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AF6EF" w14:textId="7624CCB4" w:rsidR="003E3F56" w:rsidRPr="003E3F56" w:rsidRDefault="003E3F56" w:rsidP="003E3F56">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Ev. č. </w:t>
      </w:r>
      <w:r w:rsidRPr="003E3F56">
        <w:rPr>
          <w:rFonts w:asciiTheme="minorHAnsi" w:hAnsiTheme="minorHAnsi" w:cstheme="minorHAnsi"/>
          <w:color w:val="000000" w:themeColor="text1"/>
          <w:sz w:val="22"/>
          <w:szCs w:val="22"/>
        </w:rPr>
        <w:t>KK02228/2019</w:t>
      </w:r>
    </w:p>
    <w:p w14:paraId="055319AA" w14:textId="156DBEBC" w:rsidR="00440112" w:rsidRPr="00F22FD9" w:rsidRDefault="00440112" w:rsidP="00440112">
      <w:pPr>
        <w:jc w:val="center"/>
        <w:rPr>
          <w:rFonts w:asciiTheme="minorHAnsi" w:hAnsiTheme="minorHAnsi" w:cstheme="minorHAnsi"/>
          <w:b/>
          <w:color w:val="000000" w:themeColor="text1"/>
          <w:sz w:val="22"/>
          <w:szCs w:val="22"/>
        </w:rPr>
      </w:pPr>
      <w:r w:rsidRPr="00F22FD9">
        <w:rPr>
          <w:rFonts w:asciiTheme="minorHAnsi" w:hAnsiTheme="minorHAnsi" w:cstheme="minorHAnsi"/>
          <w:b/>
          <w:color w:val="000000" w:themeColor="text1"/>
          <w:sz w:val="22"/>
          <w:szCs w:val="22"/>
        </w:rPr>
        <w:t>KUPNÍ SMLOUVA</w:t>
      </w:r>
    </w:p>
    <w:p w14:paraId="182F7CE8" w14:textId="77777777" w:rsidR="00B615D3" w:rsidRPr="00F22FD9" w:rsidRDefault="00B615D3" w:rsidP="00B615D3">
      <w:pPr>
        <w:pStyle w:val="Default"/>
        <w:spacing w:after="120" w:line="276" w:lineRule="auto"/>
        <w:jc w:val="center"/>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(dále jen „smlouva“)</w:t>
      </w:r>
    </w:p>
    <w:p w14:paraId="6201FFCD" w14:textId="1D725874" w:rsidR="00B615D3" w:rsidRPr="00F22FD9" w:rsidRDefault="00B615D3" w:rsidP="00B615D3">
      <w:pPr>
        <w:jc w:val="center"/>
        <w:rPr>
          <w:rFonts w:asciiTheme="minorHAnsi" w:hAnsiTheme="minorHAnsi" w:cstheme="minorHAnsi"/>
          <w:b/>
          <w:color w:val="000000" w:themeColor="text1"/>
          <w:sz w:val="22"/>
          <w:szCs w:val="22"/>
        </w:rPr>
      </w:pPr>
      <w:r w:rsidRPr="00F22FD9">
        <w:rPr>
          <w:rFonts w:asciiTheme="minorHAnsi" w:hAnsiTheme="minorHAnsi" w:cstheme="minorHAnsi"/>
          <w:color w:val="000000" w:themeColor="text1"/>
          <w:sz w:val="22"/>
          <w:szCs w:val="22"/>
        </w:rPr>
        <w:t>dle § 2079 a násl. zákona č. 89/2012 Sb., občanský zákoník, ve znění pozdějších předpisů</w:t>
      </w:r>
    </w:p>
    <w:p w14:paraId="31F1EF6A" w14:textId="77777777" w:rsidR="006840DC" w:rsidRPr="00F22FD9" w:rsidRDefault="006840DC" w:rsidP="006840DC">
      <w:pPr>
        <w:rPr>
          <w:rFonts w:asciiTheme="minorHAnsi" w:hAnsiTheme="minorHAnsi" w:cstheme="minorHAnsi"/>
          <w:color w:val="000000" w:themeColor="text1"/>
          <w:sz w:val="22"/>
          <w:szCs w:val="22"/>
        </w:rPr>
      </w:pPr>
    </w:p>
    <w:p w14:paraId="297A7C04" w14:textId="1E6B4F46" w:rsidR="006840DC" w:rsidRPr="00F22FD9" w:rsidRDefault="00B615D3" w:rsidP="006840DC">
      <w:pPr>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uzavřená mezi</w:t>
      </w:r>
      <w:r w:rsidR="006840DC" w:rsidRPr="00F22FD9">
        <w:rPr>
          <w:rFonts w:asciiTheme="minorHAnsi" w:hAnsiTheme="minorHAnsi" w:cstheme="minorHAnsi"/>
          <w:color w:val="000000" w:themeColor="text1"/>
          <w:sz w:val="22"/>
          <w:szCs w:val="22"/>
        </w:rPr>
        <w:t>:</w:t>
      </w:r>
    </w:p>
    <w:p w14:paraId="5AF47C5E" w14:textId="77777777" w:rsidR="006840DC" w:rsidRPr="00F22FD9" w:rsidRDefault="006840DC" w:rsidP="006840DC">
      <w:pPr>
        <w:rPr>
          <w:rFonts w:asciiTheme="minorHAnsi" w:hAnsiTheme="minorHAnsi" w:cstheme="minorHAnsi"/>
          <w:color w:val="000000" w:themeColor="text1"/>
          <w:sz w:val="22"/>
          <w:szCs w:val="22"/>
        </w:rPr>
      </w:pPr>
    </w:p>
    <w:p w14:paraId="705416F6" w14:textId="77777777" w:rsidR="006840DC" w:rsidRPr="00F22FD9" w:rsidRDefault="006840DC" w:rsidP="006840DC">
      <w:pPr>
        <w:rPr>
          <w:rFonts w:asciiTheme="minorHAnsi" w:hAnsiTheme="minorHAnsi" w:cstheme="minorHAnsi"/>
          <w:color w:val="000000" w:themeColor="text1"/>
          <w:sz w:val="22"/>
          <w:szCs w:val="22"/>
        </w:rPr>
      </w:pPr>
    </w:p>
    <w:p w14:paraId="3C0F79D7" w14:textId="77777777" w:rsidR="009D7B6D" w:rsidRPr="00F22FD9" w:rsidRDefault="009D7B6D" w:rsidP="009D7B6D">
      <w:pPr>
        <w:jc w:val="both"/>
        <w:rPr>
          <w:rFonts w:asciiTheme="minorHAnsi" w:hAnsiTheme="minorHAnsi" w:cstheme="minorHAnsi"/>
          <w:b/>
          <w:bCs/>
          <w:color w:val="000000" w:themeColor="text1"/>
          <w:sz w:val="22"/>
          <w:szCs w:val="22"/>
        </w:rPr>
      </w:pPr>
      <w:r w:rsidRPr="00F22FD9">
        <w:rPr>
          <w:rFonts w:asciiTheme="minorHAnsi" w:hAnsiTheme="minorHAnsi" w:cstheme="minorHAnsi"/>
          <w:b/>
          <w:bCs/>
          <w:color w:val="000000" w:themeColor="text1"/>
          <w:sz w:val="22"/>
          <w:szCs w:val="22"/>
        </w:rPr>
        <w:t>Karlovarský kraj</w:t>
      </w:r>
    </w:p>
    <w:p w14:paraId="38C200CD" w14:textId="77777777" w:rsidR="009D7B6D" w:rsidRPr="00F22FD9" w:rsidRDefault="009D7B6D" w:rsidP="009D7B6D">
      <w:pPr>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se sídlem: Závodní 353/88, 360 06 Karlovy Vary</w:t>
      </w:r>
    </w:p>
    <w:p w14:paraId="05A58E32" w14:textId="77777777" w:rsidR="009D7B6D" w:rsidRPr="00F22FD9" w:rsidRDefault="009D7B6D" w:rsidP="009D7B6D">
      <w:pPr>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IČO: 70891168</w:t>
      </w:r>
    </w:p>
    <w:p w14:paraId="3B4CBFD9" w14:textId="77777777" w:rsidR="009D7B6D" w:rsidRPr="00F22FD9" w:rsidRDefault="009D7B6D" w:rsidP="009D7B6D">
      <w:pPr>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DIČ: CZ70891168</w:t>
      </w:r>
    </w:p>
    <w:p w14:paraId="0A68BDB4" w14:textId="77777777" w:rsidR="009D7B6D" w:rsidRPr="00F22FD9" w:rsidRDefault="009D7B6D" w:rsidP="009D7B6D">
      <w:pPr>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zastoupený: Mgr. Veronikou Vodičkovou, vedoucí odboru kultury, památkové péče, lázeňství </w:t>
      </w:r>
    </w:p>
    <w:p w14:paraId="6F425C02" w14:textId="77777777" w:rsidR="009D7B6D" w:rsidRPr="00F22FD9" w:rsidRDefault="009D7B6D" w:rsidP="009D7B6D">
      <w:pPr>
        <w:ind w:left="708"/>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        a cestovního ruchu Krajského úřadu, Karlovarského kraje</w:t>
      </w:r>
    </w:p>
    <w:p w14:paraId="5FD0ACB7" w14:textId="67A9C558" w:rsidR="00740F36" w:rsidRPr="00F22FD9" w:rsidRDefault="009D7B6D" w:rsidP="00740F36">
      <w:pPr>
        <w:ind w:left="2124" w:hanging="2124"/>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Bankovní spojení:</w:t>
      </w:r>
    </w:p>
    <w:p w14:paraId="637EC936" w14:textId="75DA9C20" w:rsidR="009D7B6D" w:rsidRPr="00F22FD9" w:rsidRDefault="009D7B6D" w:rsidP="009D7B6D">
      <w:pPr>
        <w:ind w:left="1416" w:firstLine="708"/>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w:t>
      </w:r>
    </w:p>
    <w:p w14:paraId="11FA0991" w14:textId="1AD7B794" w:rsidR="009D7B6D" w:rsidRPr="00F22FD9" w:rsidRDefault="009D7B6D" w:rsidP="009D7B6D">
      <w:pPr>
        <w:ind w:left="2124" w:hanging="2124"/>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Číslo účtu: 1) </w:t>
      </w:r>
    </w:p>
    <w:p w14:paraId="0E947C35" w14:textId="7BFA59C0" w:rsidR="006840DC" w:rsidRPr="00F22FD9" w:rsidRDefault="006840DC" w:rsidP="006840DC">
      <w:pPr>
        <w:rPr>
          <w:rFonts w:asciiTheme="minorHAnsi" w:hAnsiTheme="minorHAnsi" w:cstheme="minorHAnsi"/>
          <w:color w:val="000000" w:themeColor="text1"/>
          <w:sz w:val="22"/>
          <w:szCs w:val="22"/>
        </w:rPr>
      </w:pPr>
    </w:p>
    <w:p w14:paraId="716DC269" w14:textId="788B82F0" w:rsidR="006840DC" w:rsidRPr="00F22FD9" w:rsidRDefault="006840DC" w:rsidP="006840DC">
      <w:pPr>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na straně jedné jako </w:t>
      </w:r>
      <w:r w:rsidR="00AE27BB" w:rsidRPr="00F22FD9">
        <w:rPr>
          <w:rFonts w:asciiTheme="minorHAnsi" w:hAnsiTheme="minorHAnsi" w:cstheme="minorHAnsi"/>
          <w:color w:val="000000" w:themeColor="text1"/>
          <w:sz w:val="22"/>
          <w:szCs w:val="22"/>
        </w:rPr>
        <w:t>kupující</w:t>
      </w:r>
      <w:r w:rsidRPr="00F22FD9">
        <w:rPr>
          <w:rFonts w:asciiTheme="minorHAnsi" w:hAnsiTheme="minorHAnsi" w:cstheme="minorHAnsi"/>
          <w:color w:val="000000" w:themeColor="text1"/>
          <w:sz w:val="22"/>
          <w:szCs w:val="22"/>
        </w:rPr>
        <w:t xml:space="preserve"> (dále jen „kupující“)</w:t>
      </w:r>
    </w:p>
    <w:p w14:paraId="1AC82916" w14:textId="77777777" w:rsidR="006840DC" w:rsidRPr="00F22FD9" w:rsidRDefault="006840DC" w:rsidP="006840DC">
      <w:pPr>
        <w:rPr>
          <w:rFonts w:asciiTheme="minorHAnsi" w:hAnsiTheme="minorHAnsi" w:cstheme="minorHAnsi"/>
          <w:color w:val="000000" w:themeColor="text1"/>
          <w:sz w:val="22"/>
          <w:szCs w:val="22"/>
        </w:rPr>
      </w:pPr>
    </w:p>
    <w:p w14:paraId="0BDCFD0C" w14:textId="77777777" w:rsidR="006840DC" w:rsidRPr="00F22FD9" w:rsidRDefault="006840DC" w:rsidP="006840DC">
      <w:pPr>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a</w:t>
      </w:r>
    </w:p>
    <w:p w14:paraId="37E476D9" w14:textId="77777777" w:rsidR="006840DC" w:rsidRPr="00F22FD9" w:rsidRDefault="006840DC" w:rsidP="006840DC">
      <w:pPr>
        <w:rPr>
          <w:rFonts w:asciiTheme="minorHAnsi" w:hAnsiTheme="minorHAnsi" w:cstheme="minorHAnsi"/>
          <w:b/>
          <w:color w:val="000000" w:themeColor="text1"/>
          <w:sz w:val="22"/>
          <w:szCs w:val="22"/>
        </w:rPr>
      </w:pPr>
    </w:p>
    <w:p w14:paraId="413D5E09" w14:textId="77777777" w:rsidR="009D7B6D" w:rsidRPr="00F22FD9" w:rsidRDefault="009D7B6D" w:rsidP="009D7B6D">
      <w:pPr>
        <w:jc w:val="both"/>
        <w:rPr>
          <w:rFonts w:asciiTheme="minorHAnsi" w:hAnsiTheme="minorHAnsi" w:cstheme="minorHAnsi"/>
          <w:b/>
          <w:bCs/>
          <w:color w:val="000000" w:themeColor="text1"/>
          <w:sz w:val="22"/>
          <w:szCs w:val="22"/>
        </w:rPr>
      </w:pPr>
      <w:r w:rsidRPr="00F22FD9">
        <w:rPr>
          <w:rFonts w:asciiTheme="minorHAnsi" w:hAnsiTheme="minorHAnsi" w:cstheme="minorHAnsi"/>
          <w:b/>
          <w:bCs/>
          <w:color w:val="000000" w:themeColor="text1"/>
          <w:sz w:val="22"/>
          <w:szCs w:val="22"/>
        </w:rPr>
        <w:t>Outdoor Display s.r.o.</w:t>
      </w:r>
    </w:p>
    <w:p w14:paraId="6A4D623F" w14:textId="77777777" w:rsidR="009D7B6D" w:rsidRPr="00F22FD9" w:rsidRDefault="009D7B6D" w:rsidP="009D7B6D">
      <w:pPr>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se sídlem: Pardubická 528, 537 01 Chrudim</w:t>
      </w:r>
    </w:p>
    <w:p w14:paraId="35BF0911" w14:textId="77777777" w:rsidR="009D7B6D" w:rsidRPr="00F22FD9" w:rsidRDefault="009D7B6D" w:rsidP="009D7B6D">
      <w:pPr>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IČO: 07033508</w:t>
      </w:r>
    </w:p>
    <w:p w14:paraId="7CCBA684" w14:textId="77777777" w:rsidR="009D7B6D" w:rsidRPr="00F22FD9" w:rsidRDefault="009D7B6D" w:rsidP="009D7B6D">
      <w:pPr>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DIČ: CZ07033508</w:t>
      </w:r>
    </w:p>
    <w:p w14:paraId="2BC011E3" w14:textId="77777777" w:rsidR="009D7B6D" w:rsidRPr="00F22FD9" w:rsidRDefault="009D7B6D" w:rsidP="009D7B6D">
      <w:pPr>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Registrace ve veřejném rejstříku: C 41544 vedená u Krajského soudu v Hradci Králové</w:t>
      </w:r>
    </w:p>
    <w:p w14:paraId="027AF5BB" w14:textId="77777777" w:rsidR="009D7B6D" w:rsidRPr="00F22FD9" w:rsidRDefault="009D7B6D" w:rsidP="009D7B6D">
      <w:pPr>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zastoupená: Kristýnou Hercigovou, jednatelkou</w:t>
      </w:r>
    </w:p>
    <w:p w14:paraId="4231A641" w14:textId="29693C62" w:rsidR="009D7B6D" w:rsidRPr="00F22FD9" w:rsidRDefault="009D7B6D" w:rsidP="009D7B6D">
      <w:pPr>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číslo účtu: </w:t>
      </w:r>
    </w:p>
    <w:p w14:paraId="05C3E29C" w14:textId="77777777" w:rsidR="009D7B6D" w:rsidRPr="00F22FD9" w:rsidRDefault="009D7B6D" w:rsidP="009D7B6D">
      <w:pPr>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(dále jen „</w:t>
      </w:r>
      <w:r w:rsidRPr="00F22FD9">
        <w:rPr>
          <w:rFonts w:asciiTheme="minorHAnsi" w:hAnsiTheme="minorHAnsi" w:cstheme="minorHAnsi"/>
          <w:iCs/>
          <w:color w:val="000000" w:themeColor="text1"/>
          <w:sz w:val="22"/>
          <w:szCs w:val="22"/>
        </w:rPr>
        <w:t>zhotovitel</w:t>
      </w:r>
      <w:r w:rsidRPr="00F22FD9">
        <w:rPr>
          <w:rFonts w:asciiTheme="minorHAnsi" w:hAnsiTheme="minorHAnsi" w:cstheme="minorHAnsi"/>
          <w:color w:val="000000" w:themeColor="text1"/>
          <w:sz w:val="22"/>
          <w:szCs w:val="22"/>
        </w:rPr>
        <w:t>“)</w:t>
      </w:r>
    </w:p>
    <w:p w14:paraId="46D940BB" w14:textId="77777777" w:rsidR="009D7B6D" w:rsidRPr="00F22FD9" w:rsidRDefault="009D7B6D" w:rsidP="009D7B6D">
      <w:pPr>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(společně jako „smluvní strany“)</w:t>
      </w:r>
    </w:p>
    <w:p w14:paraId="746D3092" w14:textId="77777777" w:rsidR="006840DC" w:rsidRPr="00F22FD9" w:rsidRDefault="006840DC" w:rsidP="006840DC">
      <w:pPr>
        <w:jc w:val="both"/>
        <w:rPr>
          <w:rFonts w:asciiTheme="minorHAnsi" w:hAnsiTheme="minorHAnsi" w:cstheme="minorHAnsi"/>
          <w:color w:val="000000" w:themeColor="text1"/>
          <w:sz w:val="22"/>
          <w:szCs w:val="22"/>
        </w:rPr>
      </w:pPr>
    </w:p>
    <w:p w14:paraId="1BED5644" w14:textId="11A2C67E" w:rsidR="006840DC" w:rsidRPr="00F22FD9" w:rsidRDefault="006840DC" w:rsidP="006840DC">
      <w:pPr>
        <w:pStyle w:val="BodyText21"/>
        <w:widowControl/>
        <w:rPr>
          <w:rFonts w:asciiTheme="minorHAnsi" w:hAnsiTheme="minorHAnsi" w:cstheme="minorHAnsi"/>
          <w:color w:val="000000" w:themeColor="text1"/>
          <w:szCs w:val="22"/>
        </w:rPr>
      </w:pPr>
      <w:r w:rsidRPr="00F22FD9">
        <w:rPr>
          <w:rFonts w:asciiTheme="minorHAnsi" w:hAnsiTheme="minorHAnsi" w:cstheme="minorHAnsi"/>
          <w:color w:val="000000" w:themeColor="text1"/>
          <w:szCs w:val="22"/>
        </w:rPr>
        <w:t xml:space="preserve">na straně druhé jako </w:t>
      </w:r>
      <w:r w:rsidR="00AE27BB" w:rsidRPr="00F22FD9">
        <w:rPr>
          <w:rFonts w:asciiTheme="minorHAnsi" w:hAnsiTheme="minorHAnsi" w:cstheme="minorHAnsi"/>
          <w:color w:val="000000" w:themeColor="text1"/>
          <w:szCs w:val="22"/>
        </w:rPr>
        <w:t>prodávající</w:t>
      </w:r>
      <w:r w:rsidRPr="00F22FD9">
        <w:rPr>
          <w:rFonts w:asciiTheme="minorHAnsi" w:hAnsiTheme="minorHAnsi" w:cstheme="minorHAnsi"/>
          <w:color w:val="000000" w:themeColor="text1"/>
          <w:szCs w:val="22"/>
        </w:rPr>
        <w:t xml:space="preserve"> (dále jen „prodávající“)</w:t>
      </w:r>
    </w:p>
    <w:p w14:paraId="7B1320AD" w14:textId="77777777" w:rsidR="006840DC" w:rsidRPr="00F22FD9" w:rsidRDefault="006840DC" w:rsidP="006840DC">
      <w:pPr>
        <w:pStyle w:val="BodyText21"/>
        <w:widowControl/>
        <w:rPr>
          <w:rFonts w:asciiTheme="minorHAnsi" w:hAnsiTheme="minorHAnsi" w:cstheme="minorHAnsi"/>
          <w:color w:val="000000" w:themeColor="text1"/>
          <w:szCs w:val="22"/>
        </w:rPr>
      </w:pPr>
    </w:p>
    <w:p w14:paraId="27D992F9" w14:textId="77777777" w:rsidR="006840DC" w:rsidRPr="00F22FD9" w:rsidRDefault="006840DC" w:rsidP="006840DC">
      <w:pPr>
        <w:pStyle w:val="BodyText21"/>
        <w:widowControl/>
        <w:rPr>
          <w:rFonts w:asciiTheme="minorHAnsi" w:hAnsiTheme="minorHAnsi" w:cstheme="minorHAnsi"/>
          <w:snapToGrid/>
          <w:color w:val="000000" w:themeColor="text1"/>
          <w:szCs w:val="22"/>
        </w:rPr>
      </w:pPr>
      <w:r w:rsidRPr="00F22FD9">
        <w:rPr>
          <w:rFonts w:asciiTheme="minorHAnsi" w:hAnsiTheme="minorHAnsi" w:cstheme="minorHAnsi"/>
          <w:color w:val="000000" w:themeColor="text1"/>
          <w:szCs w:val="22"/>
        </w:rPr>
        <w:t>(společně jako „smluvní strany“)</w:t>
      </w:r>
    </w:p>
    <w:p w14:paraId="7BCA6589" w14:textId="169561E2" w:rsidR="006E3A1D" w:rsidRPr="00F22FD9" w:rsidRDefault="006E3A1D" w:rsidP="009D7B6D">
      <w:pPr>
        <w:pStyle w:val="BodyText21"/>
        <w:widowControl/>
        <w:spacing w:after="120" w:line="276" w:lineRule="auto"/>
        <w:rPr>
          <w:rFonts w:asciiTheme="minorHAnsi" w:hAnsiTheme="minorHAnsi" w:cstheme="minorHAnsi"/>
          <w:color w:val="000000" w:themeColor="text1"/>
          <w:szCs w:val="22"/>
        </w:rPr>
      </w:pPr>
    </w:p>
    <w:p w14:paraId="1EA64377" w14:textId="77777777" w:rsidR="006840DC" w:rsidRPr="00F22FD9" w:rsidRDefault="006840DC" w:rsidP="00472E38">
      <w:pPr>
        <w:pStyle w:val="BodyText21"/>
        <w:widowControl/>
        <w:numPr>
          <w:ilvl w:val="0"/>
          <w:numId w:val="2"/>
        </w:numPr>
        <w:spacing w:after="120"/>
        <w:ind w:left="851" w:hanging="142"/>
        <w:jc w:val="center"/>
        <w:rPr>
          <w:rFonts w:asciiTheme="minorHAnsi" w:hAnsiTheme="minorHAnsi" w:cstheme="minorHAnsi"/>
          <w:b/>
          <w:color w:val="000000" w:themeColor="text1"/>
          <w:szCs w:val="22"/>
        </w:rPr>
      </w:pPr>
      <w:r w:rsidRPr="00F22FD9">
        <w:rPr>
          <w:rFonts w:asciiTheme="minorHAnsi" w:hAnsiTheme="minorHAnsi" w:cstheme="minorHAnsi"/>
          <w:b/>
          <w:color w:val="000000" w:themeColor="text1"/>
          <w:szCs w:val="22"/>
        </w:rPr>
        <w:t>Předmět smlouvy</w:t>
      </w:r>
    </w:p>
    <w:p w14:paraId="6B76E819" w14:textId="62CFBFEC" w:rsidR="006E3A1D" w:rsidRPr="00F22FD9" w:rsidRDefault="006E3A1D" w:rsidP="00472E38">
      <w:pPr>
        <w:pStyle w:val="slovn2rove"/>
        <w:numPr>
          <w:ilvl w:val="1"/>
          <w:numId w:val="2"/>
        </w:numPr>
        <w:ind w:left="567" w:hanging="567"/>
        <w:rPr>
          <w:rFonts w:asciiTheme="minorHAnsi" w:hAnsiTheme="minorHAnsi" w:cstheme="minorHAnsi"/>
          <w:color w:val="000000" w:themeColor="text1"/>
        </w:rPr>
      </w:pPr>
      <w:bookmarkStart w:id="0" w:name="_Ref280253377"/>
      <w:r w:rsidRPr="00F22FD9">
        <w:rPr>
          <w:rFonts w:asciiTheme="minorHAnsi" w:hAnsiTheme="minorHAnsi" w:cstheme="minorHAnsi"/>
          <w:color w:val="000000" w:themeColor="text1"/>
        </w:rPr>
        <w:t xml:space="preserve">Prodávající se zavazuje za podmínek stanovených v této smlouvě odevzdat kupujícímu </w:t>
      </w:r>
      <w:r w:rsidR="00882CC6" w:rsidRPr="00F22FD9">
        <w:rPr>
          <w:rFonts w:asciiTheme="minorHAnsi" w:hAnsiTheme="minorHAnsi" w:cstheme="minorHAnsi"/>
          <w:color w:val="000000" w:themeColor="text1"/>
        </w:rPr>
        <w:t xml:space="preserve">16 ks </w:t>
      </w:r>
      <w:r w:rsidR="009D7B6D" w:rsidRPr="00F22FD9">
        <w:rPr>
          <w:rFonts w:asciiTheme="minorHAnsi" w:hAnsiTheme="minorHAnsi" w:cstheme="minorHAnsi"/>
          <w:color w:val="000000" w:themeColor="text1"/>
        </w:rPr>
        <w:t>mobilních výstavních stojanů</w:t>
      </w:r>
      <w:r w:rsidR="00882CC6" w:rsidRPr="00F22FD9">
        <w:rPr>
          <w:rFonts w:asciiTheme="minorHAnsi" w:hAnsiTheme="minorHAnsi" w:cstheme="minorHAnsi"/>
          <w:color w:val="000000" w:themeColor="text1"/>
        </w:rPr>
        <w:t xml:space="preserve"> (typ 150D)</w:t>
      </w:r>
      <w:r w:rsidR="009D7B6D" w:rsidRPr="00F22FD9">
        <w:rPr>
          <w:rFonts w:asciiTheme="minorHAnsi" w:hAnsiTheme="minorHAnsi" w:cstheme="minorHAnsi"/>
          <w:color w:val="000000" w:themeColor="text1"/>
        </w:rPr>
        <w:t>, vhodných do exteriéru, dále kompletní tisk (32 ks desek formátu 150x150 cm), černé desky do základny stojanů (16 ks), doprav</w:t>
      </w:r>
      <w:r w:rsidR="00D64171" w:rsidRPr="00F22FD9">
        <w:rPr>
          <w:rFonts w:asciiTheme="minorHAnsi" w:hAnsiTheme="minorHAnsi" w:cstheme="minorHAnsi"/>
          <w:color w:val="000000" w:themeColor="text1"/>
        </w:rPr>
        <w:t>it</w:t>
      </w:r>
      <w:r w:rsidR="009D7B6D" w:rsidRPr="00F22FD9">
        <w:rPr>
          <w:rFonts w:asciiTheme="minorHAnsi" w:hAnsiTheme="minorHAnsi" w:cstheme="minorHAnsi"/>
          <w:color w:val="000000" w:themeColor="text1"/>
        </w:rPr>
        <w:t xml:space="preserve"> do Karlových Varů a </w:t>
      </w:r>
      <w:r w:rsidR="00D64171" w:rsidRPr="00F22FD9">
        <w:rPr>
          <w:rFonts w:asciiTheme="minorHAnsi" w:hAnsiTheme="minorHAnsi" w:cstheme="minorHAnsi"/>
          <w:color w:val="000000" w:themeColor="text1"/>
        </w:rPr>
        <w:t xml:space="preserve">provést jejich </w:t>
      </w:r>
      <w:r w:rsidR="009D7B6D" w:rsidRPr="00F22FD9">
        <w:rPr>
          <w:rFonts w:asciiTheme="minorHAnsi" w:hAnsiTheme="minorHAnsi" w:cstheme="minorHAnsi"/>
          <w:color w:val="000000" w:themeColor="text1"/>
        </w:rPr>
        <w:t xml:space="preserve">montáž na místě </w:t>
      </w:r>
      <w:r w:rsidR="00B615D3" w:rsidRPr="00F22FD9">
        <w:rPr>
          <w:rFonts w:asciiTheme="minorHAnsi" w:hAnsiTheme="minorHAnsi" w:cstheme="minorHAnsi"/>
          <w:color w:val="000000" w:themeColor="text1"/>
        </w:rPr>
        <w:t xml:space="preserve">(dále jen „předmět koupě“) </w:t>
      </w:r>
      <w:r w:rsidR="002B6528" w:rsidRPr="00F22FD9">
        <w:rPr>
          <w:rFonts w:asciiTheme="minorHAnsi" w:hAnsiTheme="minorHAnsi" w:cstheme="minorHAnsi"/>
          <w:color w:val="000000" w:themeColor="text1"/>
        </w:rPr>
        <w:t>a převést na něj vlastnické právo k předmětu koupě. Kupující se zavazuje předmět koupě převzít a zaplatit za něj prodávajícímu sjednanou kupní cenu.</w:t>
      </w:r>
    </w:p>
    <w:p w14:paraId="4BB2E5F1" w14:textId="7DC80C95" w:rsidR="006E3A1D" w:rsidRPr="00F22FD9" w:rsidRDefault="002B6528" w:rsidP="00472E38">
      <w:pPr>
        <w:pStyle w:val="slovn2rove"/>
        <w:numPr>
          <w:ilvl w:val="1"/>
          <w:numId w:val="2"/>
        </w:numPr>
        <w:ind w:left="567" w:hanging="567"/>
        <w:rPr>
          <w:rFonts w:asciiTheme="minorHAnsi" w:hAnsiTheme="minorHAnsi" w:cstheme="minorHAnsi"/>
          <w:color w:val="000000" w:themeColor="text1"/>
        </w:rPr>
      </w:pPr>
      <w:r w:rsidRPr="00F22FD9">
        <w:rPr>
          <w:rFonts w:asciiTheme="minorHAnsi" w:hAnsiTheme="minorHAnsi" w:cstheme="minorHAnsi"/>
          <w:color w:val="000000" w:themeColor="text1"/>
        </w:rPr>
        <w:t xml:space="preserve">Předmět koupě je dále specifikován </w:t>
      </w:r>
      <w:r w:rsidR="00630430" w:rsidRPr="00F22FD9">
        <w:rPr>
          <w:rFonts w:asciiTheme="minorHAnsi" w:hAnsiTheme="minorHAnsi" w:cstheme="minorHAnsi"/>
          <w:color w:val="000000" w:themeColor="text1"/>
        </w:rPr>
        <w:t>v příloze č. 1 smlouvy.</w:t>
      </w:r>
    </w:p>
    <w:p w14:paraId="292C26E5" w14:textId="77777777" w:rsidR="002B6528" w:rsidRPr="00F22FD9" w:rsidRDefault="002B6528" w:rsidP="00472E38">
      <w:pPr>
        <w:pStyle w:val="slovn2rove"/>
        <w:numPr>
          <w:ilvl w:val="0"/>
          <w:numId w:val="0"/>
        </w:numPr>
        <w:ind w:left="567"/>
        <w:rPr>
          <w:rFonts w:asciiTheme="minorHAnsi" w:hAnsiTheme="minorHAnsi" w:cstheme="minorHAnsi"/>
          <w:color w:val="000000" w:themeColor="text1"/>
        </w:rPr>
      </w:pPr>
    </w:p>
    <w:p w14:paraId="1DDCD897" w14:textId="1A5DD69C" w:rsidR="002B6528" w:rsidRPr="00F22FD9" w:rsidRDefault="002F4686" w:rsidP="00B615D3">
      <w:pPr>
        <w:pStyle w:val="BodyText21"/>
        <w:numPr>
          <w:ilvl w:val="0"/>
          <w:numId w:val="2"/>
        </w:numPr>
        <w:spacing w:after="120"/>
        <w:ind w:left="851" w:hanging="142"/>
        <w:jc w:val="center"/>
        <w:rPr>
          <w:rFonts w:asciiTheme="minorHAnsi" w:hAnsiTheme="minorHAnsi" w:cstheme="minorHAnsi"/>
          <w:b/>
          <w:color w:val="000000" w:themeColor="text1"/>
          <w:szCs w:val="22"/>
        </w:rPr>
      </w:pPr>
      <w:r w:rsidRPr="00F22FD9">
        <w:rPr>
          <w:rFonts w:asciiTheme="minorHAnsi" w:hAnsiTheme="minorHAnsi" w:cstheme="minorHAnsi"/>
          <w:b/>
          <w:color w:val="000000" w:themeColor="text1"/>
          <w:szCs w:val="22"/>
        </w:rPr>
        <w:t>Dodání předmětu koupě</w:t>
      </w:r>
      <w:r w:rsidR="002B6528" w:rsidRPr="00F22FD9">
        <w:rPr>
          <w:rFonts w:asciiTheme="minorHAnsi" w:hAnsiTheme="minorHAnsi" w:cstheme="minorHAnsi"/>
          <w:b/>
          <w:color w:val="000000" w:themeColor="text1"/>
          <w:szCs w:val="22"/>
        </w:rPr>
        <w:t xml:space="preserve"> </w:t>
      </w:r>
    </w:p>
    <w:bookmarkEnd w:id="0"/>
    <w:p w14:paraId="3C6DD194" w14:textId="77777777" w:rsidR="00F37043" w:rsidRPr="00F22FD9" w:rsidRDefault="005A75CD" w:rsidP="00B615D3">
      <w:pPr>
        <w:pStyle w:val="slovn2rove"/>
        <w:keepNext w:val="0"/>
        <w:widowControl w:val="0"/>
        <w:numPr>
          <w:ilvl w:val="1"/>
          <w:numId w:val="5"/>
        </w:numPr>
        <w:ind w:left="567" w:hanging="567"/>
        <w:rPr>
          <w:rFonts w:asciiTheme="minorHAnsi" w:hAnsiTheme="minorHAnsi" w:cstheme="minorHAnsi"/>
          <w:color w:val="000000" w:themeColor="text1"/>
        </w:rPr>
      </w:pPr>
      <w:r w:rsidRPr="00F22FD9">
        <w:rPr>
          <w:rFonts w:asciiTheme="minorHAnsi" w:hAnsiTheme="minorHAnsi" w:cstheme="minorHAnsi"/>
          <w:color w:val="000000" w:themeColor="text1"/>
        </w:rPr>
        <w:t>Prodávající je povinen odevzdat kupujícímu předmět koupě na sjednaném místě plnění, kterým je sídlo kupujícího.</w:t>
      </w:r>
    </w:p>
    <w:p w14:paraId="5C0DE17F" w14:textId="50C334ED" w:rsidR="005A75CD" w:rsidRPr="00F22FD9" w:rsidRDefault="005A75CD" w:rsidP="00B615D3">
      <w:pPr>
        <w:pStyle w:val="slovn2rove"/>
        <w:keepNext w:val="0"/>
        <w:widowControl w:val="0"/>
        <w:numPr>
          <w:ilvl w:val="1"/>
          <w:numId w:val="5"/>
        </w:numPr>
        <w:ind w:left="567" w:hanging="567"/>
        <w:rPr>
          <w:rFonts w:asciiTheme="minorHAnsi" w:hAnsiTheme="minorHAnsi" w:cstheme="minorHAnsi"/>
          <w:color w:val="000000" w:themeColor="text1"/>
        </w:rPr>
      </w:pPr>
      <w:r w:rsidRPr="00F22FD9">
        <w:rPr>
          <w:rFonts w:asciiTheme="minorHAnsi" w:hAnsiTheme="minorHAnsi" w:cstheme="minorHAnsi"/>
          <w:color w:val="000000" w:themeColor="text1"/>
        </w:rPr>
        <w:lastRenderedPageBreak/>
        <w:t>Prodávající je povinen odevzdat předmět koupě společně s doklady, které se k předmětu koupě vztahují</w:t>
      </w:r>
      <w:r w:rsidR="00D64171" w:rsidRPr="00F22FD9">
        <w:rPr>
          <w:rFonts w:asciiTheme="minorHAnsi" w:hAnsiTheme="minorHAnsi" w:cstheme="minorHAnsi"/>
          <w:color w:val="000000" w:themeColor="text1"/>
        </w:rPr>
        <w:t>,</w:t>
      </w:r>
      <w:r w:rsidRPr="00F22FD9">
        <w:rPr>
          <w:rFonts w:asciiTheme="minorHAnsi" w:hAnsiTheme="minorHAnsi" w:cstheme="minorHAnsi"/>
          <w:color w:val="000000" w:themeColor="text1"/>
        </w:rPr>
        <w:t xml:space="preserve"> nejpozději do </w:t>
      </w:r>
      <w:r w:rsidR="00B43B68" w:rsidRPr="00F22FD9">
        <w:rPr>
          <w:rFonts w:asciiTheme="minorHAnsi" w:hAnsiTheme="minorHAnsi" w:cstheme="minorHAnsi"/>
          <w:color w:val="000000" w:themeColor="text1"/>
        </w:rPr>
        <w:t>6</w:t>
      </w:r>
      <w:r w:rsidR="009D7B6D" w:rsidRPr="00F22FD9">
        <w:rPr>
          <w:rFonts w:asciiTheme="minorHAnsi" w:hAnsiTheme="minorHAnsi" w:cstheme="minorHAnsi"/>
          <w:color w:val="000000" w:themeColor="text1"/>
        </w:rPr>
        <w:t>0 dnů</w:t>
      </w:r>
      <w:r w:rsidRPr="00F22FD9">
        <w:rPr>
          <w:rFonts w:asciiTheme="minorHAnsi" w:hAnsiTheme="minorHAnsi" w:cstheme="minorHAnsi"/>
          <w:color w:val="000000" w:themeColor="text1"/>
        </w:rPr>
        <w:t xml:space="preserve"> od podpisu smlouvy.</w:t>
      </w:r>
    </w:p>
    <w:p w14:paraId="09A10D0F" w14:textId="17D60B10" w:rsidR="002F4686" w:rsidRPr="00F22FD9" w:rsidRDefault="00702627" w:rsidP="00B615D3">
      <w:pPr>
        <w:pStyle w:val="slovn2rove"/>
        <w:keepNext w:val="0"/>
        <w:widowControl w:val="0"/>
        <w:numPr>
          <w:ilvl w:val="1"/>
          <w:numId w:val="5"/>
        </w:numPr>
        <w:ind w:left="567" w:hanging="567"/>
        <w:rPr>
          <w:rFonts w:asciiTheme="minorHAnsi" w:hAnsiTheme="minorHAnsi" w:cstheme="minorHAnsi"/>
          <w:color w:val="000000" w:themeColor="text1"/>
        </w:rPr>
      </w:pPr>
      <w:r w:rsidRPr="00F22FD9">
        <w:rPr>
          <w:rFonts w:asciiTheme="minorHAnsi" w:eastAsia="Times New Roman" w:hAnsiTheme="minorHAnsi" w:cstheme="minorHAnsi"/>
          <w:color w:val="000000" w:themeColor="text1"/>
        </w:rPr>
        <w:t xml:space="preserve">Stojany se budou dodávat nadvakrát. Prvních osm panelů </w:t>
      </w:r>
      <w:r w:rsidR="001672B8">
        <w:rPr>
          <w:rFonts w:asciiTheme="minorHAnsi" w:eastAsia="Times New Roman" w:hAnsiTheme="minorHAnsi" w:cstheme="minorHAnsi"/>
          <w:color w:val="000000" w:themeColor="text1"/>
        </w:rPr>
        <w:t>bude dodáno</w:t>
      </w:r>
      <w:r w:rsidR="00FE6BBC" w:rsidRPr="00F22FD9">
        <w:rPr>
          <w:rFonts w:asciiTheme="minorHAnsi" w:eastAsia="Times New Roman" w:hAnsiTheme="minorHAnsi" w:cstheme="minorHAnsi"/>
          <w:color w:val="000000" w:themeColor="text1"/>
        </w:rPr>
        <w:t xml:space="preserve"> </w:t>
      </w:r>
      <w:r w:rsidRPr="00F22FD9">
        <w:rPr>
          <w:rFonts w:asciiTheme="minorHAnsi" w:eastAsia="Times New Roman" w:hAnsiTheme="minorHAnsi" w:cstheme="minorHAnsi"/>
          <w:color w:val="000000" w:themeColor="text1"/>
        </w:rPr>
        <w:t>do 27. 6. 2019 a dalších osm panelů do 15. 7. 2019</w:t>
      </w:r>
      <w:r w:rsidRPr="00F22FD9">
        <w:rPr>
          <w:rFonts w:asciiTheme="minorHAnsi" w:hAnsiTheme="minorHAnsi" w:cstheme="minorHAnsi"/>
          <w:color w:val="000000" w:themeColor="text1"/>
        </w:rPr>
        <w:t>.</w:t>
      </w:r>
    </w:p>
    <w:p w14:paraId="4E6E319E" w14:textId="34798429" w:rsidR="002F4686" w:rsidRPr="00F22FD9" w:rsidRDefault="002F4686" w:rsidP="00B615D3">
      <w:pPr>
        <w:pStyle w:val="slovn2rove"/>
        <w:keepNext w:val="0"/>
        <w:widowControl w:val="0"/>
        <w:numPr>
          <w:ilvl w:val="1"/>
          <w:numId w:val="5"/>
        </w:numPr>
        <w:ind w:left="567" w:hanging="567"/>
        <w:rPr>
          <w:rFonts w:asciiTheme="minorHAnsi" w:hAnsiTheme="minorHAnsi" w:cstheme="minorHAnsi"/>
          <w:color w:val="000000" w:themeColor="text1"/>
        </w:rPr>
      </w:pPr>
      <w:r w:rsidRPr="00F22FD9">
        <w:rPr>
          <w:rFonts w:asciiTheme="minorHAnsi" w:hAnsiTheme="minorHAnsi" w:cstheme="minorHAnsi"/>
          <w:color w:val="000000" w:themeColor="text1"/>
        </w:rPr>
        <w:t>Kupující si vyhrazuje osobní převzetí předmětu koupě a provedení kontroly předmětu koupě. O tomto převzetí sepíší prodávající a kupující Protokol o převzetí předmětu koupě, který bude obsahovat zejména:</w:t>
      </w:r>
    </w:p>
    <w:p w14:paraId="74724AB6" w14:textId="77777777" w:rsidR="002F4686" w:rsidRPr="00F22FD9" w:rsidRDefault="002F4686" w:rsidP="00B615D3">
      <w:pPr>
        <w:pStyle w:val="slovn2rove"/>
        <w:keepNext w:val="0"/>
        <w:widowControl w:val="0"/>
        <w:numPr>
          <w:ilvl w:val="1"/>
          <w:numId w:val="11"/>
        </w:numPr>
        <w:rPr>
          <w:rFonts w:asciiTheme="minorHAnsi" w:hAnsiTheme="minorHAnsi" w:cstheme="minorHAnsi"/>
          <w:color w:val="000000" w:themeColor="text1"/>
        </w:rPr>
      </w:pPr>
      <w:r w:rsidRPr="00F22FD9">
        <w:rPr>
          <w:rFonts w:asciiTheme="minorHAnsi" w:hAnsiTheme="minorHAnsi" w:cstheme="minorHAnsi"/>
          <w:color w:val="000000" w:themeColor="text1"/>
        </w:rPr>
        <w:t>popis předmětu koupě,</w:t>
      </w:r>
    </w:p>
    <w:p w14:paraId="5FA9253F" w14:textId="77777777" w:rsidR="002F4686" w:rsidRPr="00F22FD9" w:rsidRDefault="002F4686" w:rsidP="00B615D3">
      <w:pPr>
        <w:pStyle w:val="slovn2rove"/>
        <w:keepNext w:val="0"/>
        <w:widowControl w:val="0"/>
        <w:numPr>
          <w:ilvl w:val="1"/>
          <w:numId w:val="11"/>
        </w:numPr>
        <w:rPr>
          <w:rFonts w:asciiTheme="minorHAnsi" w:hAnsiTheme="minorHAnsi" w:cstheme="minorHAnsi"/>
          <w:color w:val="000000" w:themeColor="text1"/>
        </w:rPr>
      </w:pPr>
      <w:r w:rsidRPr="00F22FD9">
        <w:rPr>
          <w:rFonts w:asciiTheme="minorHAnsi" w:hAnsiTheme="minorHAnsi" w:cstheme="minorHAnsi"/>
          <w:color w:val="000000" w:themeColor="text1"/>
        </w:rPr>
        <w:t>záznam o funkčnosti předmětu koupě,</w:t>
      </w:r>
    </w:p>
    <w:p w14:paraId="7706C8E9" w14:textId="77777777" w:rsidR="002F4686" w:rsidRPr="00F22FD9" w:rsidRDefault="002F4686" w:rsidP="00B615D3">
      <w:pPr>
        <w:pStyle w:val="slovn2rove"/>
        <w:keepNext w:val="0"/>
        <w:widowControl w:val="0"/>
        <w:numPr>
          <w:ilvl w:val="1"/>
          <w:numId w:val="11"/>
        </w:numPr>
        <w:rPr>
          <w:rFonts w:asciiTheme="minorHAnsi" w:hAnsiTheme="minorHAnsi" w:cstheme="minorHAnsi"/>
          <w:color w:val="000000" w:themeColor="text1"/>
        </w:rPr>
      </w:pPr>
      <w:r w:rsidRPr="00F22FD9">
        <w:rPr>
          <w:rFonts w:asciiTheme="minorHAnsi" w:hAnsiTheme="minorHAnsi" w:cstheme="minorHAnsi"/>
          <w:color w:val="000000" w:themeColor="text1"/>
        </w:rPr>
        <w:t>záznam o úplnosti dokladů dodaných s předmětem koupě,</w:t>
      </w:r>
    </w:p>
    <w:p w14:paraId="5A56897B" w14:textId="77777777" w:rsidR="002F4686" w:rsidRPr="00F22FD9" w:rsidRDefault="002F4686" w:rsidP="00B615D3">
      <w:pPr>
        <w:pStyle w:val="slovn2rove"/>
        <w:keepNext w:val="0"/>
        <w:widowControl w:val="0"/>
        <w:numPr>
          <w:ilvl w:val="1"/>
          <w:numId w:val="11"/>
        </w:numPr>
        <w:rPr>
          <w:rFonts w:asciiTheme="minorHAnsi" w:hAnsiTheme="minorHAnsi" w:cstheme="minorHAnsi"/>
          <w:color w:val="000000" w:themeColor="text1"/>
        </w:rPr>
      </w:pPr>
      <w:r w:rsidRPr="00F22FD9">
        <w:rPr>
          <w:rFonts w:asciiTheme="minorHAnsi" w:hAnsiTheme="minorHAnsi" w:cstheme="minorHAnsi"/>
          <w:color w:val="000000" w:themeColor="text1"/>
        </w:rPr>
        <w:t>záznam o zjištění vad v množství, kvalitě a jakosti předmětu koupě,</w:t>
      </w:r>
    </w:p>
    <w:p w14:paraId="44E510D2" w14:textId="77777777" w:rsidR="002F4686" w:rsidRPr="00F22FD9" w:rsidRDefault="002F4686" w:rsidP="00B615D3">
      <w:pPr>
        <w:pStyle w:val="slovn2rove"/>
        <w:keepNext w:val="0"/>
        <w:widowControl w:val="0"/>
        <w:numPr>
          <w:ilvl w:val="1"/>
          <w:numId w:val="11"/>
        </w:numPr>
        <w:rPr>
          <w:rFonts w:asciiTheme="minorHAnsi" w:hAnsiTheme="minorHAnsi" w:cstheme="minorHAnsi"/>
          <w:color w:val="000000" w:themeColor="text1"/>
        </w:rPr>
      </w:pPr>
      <w:r w:rsidRPr="00F22FD9">
        <w:rPr>
          <w:rFonts w:asciiTheme="minorHAnsi" w:hAnsiTheme="minorHAnsi" w:cstheme="minorHAnsi"/>
          <w:color w:val="000000" w:themeColor="text1"/>
        </w:rPr>
        <w:t>vytknutí zjištěných vad,</w:t>
      </w:r>
    </w:p>
    <w:p w14:paraId="22C319AA" w14:textId="77777777" w:rsidR="002F4686" w:rsidRPr="00F22FD9" w:rsidRDefault="002F4686" w:rsidP="00B615D3">
      <w:pPr>
        <w:pStyle w:val="slovn2rove"/>
        <w:keepNext w:val="0"/>
        <w:widowControl w:val="0"/>
        <w:numPr>
          <w:ilvl w:val="1"/>
          <w:numId w:val="11"/>
        </w:numPr>
        <w:rPr>
          <w:rFonts w:asciiTheme="minorHAnsi" w:hAnsiTheme="minorHAnsi" w:cstheme="minorHAnsi"/>
          <w:color w:val="000000" w:themeColor="text1"/>
        </w:rPr>
      </w:pPr>
      <w:r w:rsidRPr="00F22FD9">
        <w:rPr>
          <w:rFonts w:asciiTheme="minorHAnsi" w:hAnsiTheme="minorHAnsi" w:cstheme="minorHAnsi"/>
          <w:color w:val="000000" w:themeColor="text1"/>
        </w:rPr>
        <w:t>výzva k odstranění vad, způsob a čas k odstranění vad,</w:t>
      </w:r>
    </w:p>
    <w:p w14:paraId="1FC6F824" w14:textId="43986132" w:rsidR="002F4686" w:rsidRPr="00F22FD9" w:rsidRDefault="002F4686" w:rsidP="00B615D3">
      <w:pPr>
        <w:pStyle w:val="slovn2rove"/>
        <w:keepNext w:val="0"/>
        <w:widowControl w:val="0"/>
        <w:numPr>
          <w:ilvl w:val="1"/>
          <w:numId w:val="11"/>
        </w:numPr>
        <w:rPr>
          <w:rFonts w:asciiTheme="minorHAnsi" w:hAnsiTheme="minorHAnsi" w:cstheme="minorHAnsi"/>
          <w:color w:val="000000" w:themeColor="text1"/>
        </w:rPr>
      </w:pPr>
      <w:r w:rsidRPr="00F22FD9">
        <w:rPr>
          <w:rFonts w:asciiTheme="minorHAnsi" w:hAnsiTheme="minorHAnsi" w:cstheme="minorHAnsi"/>
          <w:color w:val="000000" w:themeColor="text1"/>
        </w:rPr>
        <w:t>datum, jména a podpisy oprávněných osob.</w:t>
      </w:r>
    </w:p>
    <w:p w14:paraId="03FF61F2" w14:textId="6EEC5D62" w:rsidR="002F4686" w:rsidRPr="00F22FD9" w:rsidRDefault="002F4686" w:rsidP="00B615D3">
      <w:pPr>
        <w:pStyle w:val="slovn2rove"/>
        <w:keepNext w:val="0"/>
        <w:widowControl w:val="0"/>
        <w:numPr>
          <w:ilvl w:val="1"/>
          <w:numId w:val="5"/>
        </w:numPr>
        <w:ind w:left="567" w:hanging="567"/>
        <w:rPr>
          <w:rFonts w:asciiTheme="minorHAnsi" w:hAnsiTheme="minorHAnsi" w:cstheme="minorHAnsi"/>
          <w:color w:val="000000" w:themeColor="text1"/>
        </w:rPr>
      </w:pPr>
      <w:r w:rsidRPr="00F22FD9">
        <w:rPr>
          <w:rFonts w:asciiTheme="minorHAnsi" w:hAnsiTheme="minorHAnsi" w:cstheme="minorHAnsi"/>
          <w:color w:val="000000" w:themeColor="text1"/>
        </w:rPr>
        <w:t xml:space="preserve">Předmět koupě je považován za odevzdaný kupujícímu až v okamžiku podpisu Protokolu o převzetí předmětu koupě kupujícím i prodávajícím. </w:t>
      </w:r>
    </w:p>
    <w:p w14:paraId="4F985C04" w14:textId="210E66C2" w:rsidR="002F4686" w:rsidRPr="00F22FD9" w:rsidRDefault="002F4686" w:rsidP="00B615D3">
      <w:pPr>
        <w:pStyle w:val="slovn2rove"/>
        <w:keepNext w:val="0"/>
        <w:widowControl w:val="0"/>
        <w:numPr>
          <w:ilvl w:val="1"/>
          <w:numId w:val="5"/>
        </w:numPr>
        <w:ind w:left="567" w:hanging="567"/>
        <w:rPr>
          <w:rFonts w:asciiTheme="minorHAnsi" w:hAnsiTheme="minorHAnsi" w:cstheme="minorHAnsi"/>
          <w:color w:val="000000" w:themeColor="text1"/>
        </w:rPr>
      </w:pPr>
      <w:r w:rsidRPr="00F22FD9">
        <w:rPr>
          <w:rFonts w:asciiTheme="minorHAnsi" w:hAnsiTheme="minorHAnsi" w:cstheme="minorHAnsi"/>
          <w:color w:val="000000" w:themeColor="text1"/>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w:t>
      </w:r>
      <w:r w:rsidR="00B615D3" w:rsidRPr="00F22FD9">
        <w:rPr>
          <w:rFonts w:asciiTheme="minorHAnsi" w:hAnsiTheme="minorHAnsi" w:cstheme="minorHAnsi"/>
          <w:color w:val="000000" w:themeColor="text1"/>
        </w:rPr>
        <w:t xml:space="preserve">tři </w:t>
      </w:r>
      <w:r w:rsidRPr="00F22FD9">
        <w:rPr>
          <w:rFonts w:asciiTheme="minorHAnsi" w:hAnsiTheme="minorHAnsi" w:cstheme="minorHAnsi"/>
          <w:color w:val="000000" w:themeColor="text1"/>
        </w:rPr>
        <w:t>vad</w:t>
      </w:r>
      <w:r w:rsidR="00B615D3" w:rsidRPr="00F22FD9">
        <w:rPr>
          <w:rFonts w:asciiTheme="minorHAnsi" w:hAnsiTheme="minorHAnsi" w:cstheme="minorHAnsi"/>
          <w:color w:val="000000" w:themeColor="text1"/>
        </w:rPr>
        <w:t>y</w:t>
      </w:r>
      <w:r w:rsidRPr="00F22FD9">
        <w:rPr>
          <w:rFonts w:asciiTheme="minorHAnsi" w:hAnsiTheme="minorHAnsi" w:cstheme="minorHAnsi"/>
          <w:color w:val="000000" w:themeColor="text1"/>
        </w:rPr>
        <w:t xml:space="preserve"> v množství, kvalitě či jakosti na předmětu koupě jako celku. </w:t>
      </w:r>
    </w:p>
    <w:p w14:paraId="1B90B0F6" w14:textId="77777777" w:rsidR="005A75CD" w:rsidRPr="00F22FD9" w:rsidRDefault="005A75CD" w:rsidP="00B615D3">
      <w:pPr>
        <w:pStyle w:val="slovn2rove"/>
        <w:keepNext w:val="0"/>
        <w:widowControl w:val="0"/>
        <w:numPr>
          <w:ilvl w:val="0"/>
          <w:numId w:val="0"/>
        </w:numPr>
        <w:ind w:left="567"/>
        <w:rPr>
          <w:rFonts w:asciiTheme="minorHAnsi" w:hAnsiTheme="minorHAnsi" w:cstheme="minorHAnsi"/>
          <w:color w:val="000000" w:themeColor="text1"/>
        </w:rPr>
      </w:pPr>
    </w:p>
    <w:p w14:paraId="18E18F75" w14:textId="77777777" w:rsidR="005A75CD" w:rsidRPr="00F22FD9" w:rsidRDefault="005A75CD" w:rsidP="00472E38">
      <w:pPr>
        <w:pStyle w:val="BodyText21"/>
        <w:widowControl/>
        <w:numPr>
          <w:ilvl w:val="0"/>
          <w:numId w:val="2"/>
        </w:numPr>
        <w:spacing w:after="120"/>
        <w:ind w:left="851" w:hanging="142"/>
        <w:jc w:val="center"/>
        <w:rPr>
          <w:rFonts w:asciiTheme="minorHAnsi" w:hAnsiTheme="minorHAnsi" w:cstheme="minorHAnsi"/>
          <w:b/>
          <w:color w:val="000000" w:themeColor="text1"/>
          <w:szCs w:val="22"/>
        </w:rPr>
      </w:pPr>
      <w:r w:rsidRPr="00F22FD9">
        <w:rPr>
          <w:rFonts w:asciiTheme="minorHAnsi" w:hAnsiTheme="minorHAnsi" w:cstheme="minorHAnsi"/>
          <w:b/>
          <w:color w:val="000000" w:themeColor="text1"/>
          <w:szCs w:val="22"/>
        </w:rPr>
        <w:t>Kupní cena</w:t>
      </w:r>
    </w:p>
    <w:p w14:paraId="204936ED" w14:textId="77777777" w:rsidR="000E2A13" w:rsidRPr="00F22FD9" w:rsidRDefault="000E2A13" w:rsidP="0084431E">
      <w:pPr>
        <w:pStyle w:val="slovn2rove"/>
        <w:numPr>
          <w:ilvl w:val="0"/>
          <w:numId w:val="6"/>
        </w:numPr>
        <w:ind w:left="567" w:hanging="567"/>
        <w:rPr>
          <w:rFonts w:asciiTheme="minorHAnsi" w:hAnsiTheme="minorHAnsi" w:cstheme="minorHAnsi"/>
          <w:color w:val="000000" w:themeColor="text1"/>
        </w:rPr>
      </w:pPr>
      <w:r w:rsidRPr="00F22FD9">
        <w:rPr>
          <w:rFonts w:asciiTheme="minorHAnsi" w:hAnsiTheme="minorHAnsi" w:cstheme="minorHAnsi"/>
          <w:color w:val="000000" w:themeColor="text1"/>
        </w:rPr>
        <w:t>Kupní cena je cenou smluvní, nejvýše přípustnou, nepřekročitelnou a činí:</w:t>
      </w:r>
    </w:p>
    <w:p w14:paraId="07F87A3D" w14:textId="64D02440" w:rsidR="00857ADC" w:rsidRPr="00F22FD9" w:rsidRDefault="00857ADC" w:rsidP="00857ADC">
      <w:pPr>
        <w:spacing w:after="120"/>
        <w:ind w:left="1134"/>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Cena bez DPH</w:t>
      </w:r>
      <w:r w:rsidR="00882CC6" w:rsidRPr="00F22FD9">
        <w:rPr>
          <w:rFonts w:asciiTheme="minorHAnsi" w:hAnsiTheme="minorHAnsi" w:cstheme="minorHAnsi"/>
          <w:color w:val="000000" w:themeColor="text1"/>
          <w:sz w:val="22"/>
          <w:szCs w:val="22"/>
        </w:rPr>
        <w:t xml:space="preserve"> </w:t>
      </w:r>
      <w:r w:rsidR="000E06D8">
        <w:rPr>
          <w:rFonts w:asciiTheme="minorHAnsi" w:hAnsiTheme="minorHAnsi" w:cstheme="minorHAnsi"/>
          <w:b/>
          <w:color w:val="000000" w:themeColor="text1"/>
          <w:sz w:val="22"/>
          <w:szCs w:val="22"/>
        </w:rPr>
        <w:t>434.50</w:t>
      </w:r>
      <w:r w:rsidR="00882CC6" w:rsidRPr="00F22FD9">
        <w:rPr>
          <w:rFonts w:asciiTheme="minorHAnsi" w:hAnsiTheme="minorHAnsi" w:cstheme="minorHAnsi"/>
          <w:b/>
          <w:color w:val="000000" w:themeColor="text1"/>
          <w:sz w:val="22"/>
          <w:szCs w:val="22"/>
        </w:rPr>
        <w:t xml:space="preserve"> </w:t>
      </w:r>
      <w:r w:rsidRPr="00F22FD9">
        <w:rPr>
          <w:rFonts w:asciiTheme="minorHAnsi" w:hAnsiTheme="minorHAnsi" w:cstheme="minorHAnsi"/>
          <w:b/>
          <w:color w:val="000000" w:themeColor="text1"/>
          <w:sz w:val="22"/>
          <w:szCs w:val="22"/>
        </w:rPr>
        <w:t>Kč</w:t>
      </w:r>
    </w:p>
    <w:p w14:paraId="6276292F" w14:textId="1D01CB09" w:rsidR="00857ADC" w:rsidRPr="00F22FD9" w:rsidRDefault="00857ADC" w:rsidP="00857ADC">
      <w:pPr>
        <w:spacing w:after="120"/>
        <w:ind w:left="1134"/>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(slovy: </w:t>
      </w:r>
      <w:r w:rsidR="00882CC6" w:rsidRPr="00F22FD9">
        <w:rPr>
          <w:rFonts w:asciiTheme="minorHAnsi" w:hAnsiTheme="minorHAnsi" w:cstheme="minorHAnsi"/>
          <w:color w:val="000000" w:themeColor="text1"/>
          <w:sz w:val="22"/>
          <w:szCs w:val="22"/>
        </w:rPr>
        <w:t>čtyřistapatnácttisícčtyřistapatnáct korun</w:t>
      </w:r>
      <w:r w:rsidR="00D64171" w:rsidRPr="00F22FD9">
        <w:rPr>
          <w:rFonts w:asciiTheme="minorHAnsi" w:hAnsiTheme="minorHAnsi" w:cstheme="minorHAnsi"/>
          <w:color w:val="000000" w:themeColor="text1"/>
          <w:sz w:val="22"/>
          <w:szCs w:val="22"/>
        </w:rPr>
        <w:t xml:space="preserve"> českých</w:t>
      </w:r>
      <w:r w:rsidRPr="00F22FD9">
        <w:rPr>
          <w:rFonts w:asciiTheme="minorHAnsi" w:hAnsiTheme="minorHAnsi" w:cstheme="minorHAnsi"/>
          <w:color w:val="000000" w:themeColor="text1"/>
          <w:sz w:val="22"/>
          <w:szCs w:val="22"/>
        </w:rPr>
        <w:t>)</w:t>
      </w:r>
    </w:p>
    <w:p w14:paraId="6A16E4A9" w14:textId="6714C86E" w:rsidR="00857ADC" w:rsidRPr="00F22FD9" w:rsidRDefault="00857ADC" w:rsidP="00857ADC">
      <w:pPr>
        <w:spacing w:after="120"/>
        <w:ind w:left="1134"/>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DPH </w:t>
      </w:r>
      <w:r w:rsidR="000E06D8">
        <w:rPr>
          <w:rFonts w:asciiTheme="minorHAnsi" w:hAnsiTheme="minorHAnsi" w:cstheme="minorHAnsi"/>
          <w:b/>
          <w:color w:val="000000" w:themeColor="text1"/>
          <w:sz w:val="22"/>
          <w:szCs w:val="22"/>
        </w:rPr>
        <w:t>91.261</w:t>
      </w:r>
      <w:r w:rsidR="00882CC6" w:rsidRPr="00F22FD9">
        <w:rPr>
          <w:rFonts w:asciiTheme="minorHAnsi" w:hAnsiTheme="minorHAnsi" w:cstheme="minorHAnsi"/>
          <w:b/>
          <w:color w:val="000000" w:themeColor="text1"/>
          <w:sz w:val="22"/>
          <w:szCs w:val="22"/>
        </w:rPr>
        <w:t xml:space="preserve"> </w:t>
      </w:r>
      <w:r w:rsidRPr="00F22FD9">
        <w:rPr>
          <w:rFonts w:asciiTheme="minorHAnsi" w:hAnsiTheme="minorHAnsi" w:cstheme="minorHAnsi"/>
          <w:b/>
          <w:color w:val="000000" w:themeColor="text1"/>
          <w:sz w:val="22"/>
          <w:szCs w:val="22"/>
        </w:rPr>
        <w:t>Kč</w:t>
      </w:r>
    </w:p>
    <w:p w14:paraId="0B4F1984" w14:textId="68D6C72C" w:rsidR="00857ADC" w:rsidRPr="00F22FD9" w:rsidRDefault="00857ADC" w:rsidP="00857ADC">
      <w:pPr>
        <w:spacing w:after="120"/>
        <w:ind w:left="1134"/>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(slovy: </w:t>
      </w:r>
      <w:r w:rsidR="00882CC6" w:rsidRPr="00F22FD9">
        <w:rPr>
          <w:rFonts w:asciiTheme="minorHAnsi" w:hAnsiTheme="minorHAnsi" w:cstheme="minorHAnsi"/>
          <w:color w:val="000000" w:themeColor="text1"/>
          <w:sz w:val="22"/>
          <w:szCs w:val="22"/>
        </w:rPr>
        <w:t>stodesettisícčtyřistadvacet</w:t>
      </w:r>
      <w:r w:rsidR="00D64171" w:rsidRPr="00F22FD9">
        <w:rPr>
          <w:rFonts w:asciiTheme="minorHAnsi" w:hAnsiTheme="minorHAnsi" w:cstheme="minorHAnsi"/>
          <w:color w:val="000000" w:themeColor="text1"/>
          <w:sz w:val="22"/>
          <w:szCs w:val="22"/>
        </w:rPr>
        <w:t>š</w:t>
      </w:r>
      <w:r w:rsidR="00882CC6" w:rsidRPr="00F22FD9">
        <w:rPr>
          <w:rFonts w:asciiTheme="minorHAnsi" w:hAnsiTheme="minorHAnsi" w:cstheme="minorHAnsi"/>
          <w:color w:val="000000" w:themeColor="text1"/>
          <w:sz w:val="22"/>
          <w:szCs w:val="22"/>
        </w:rPr>
        <w:t>est korun</w:t>
      </w:r>
      <w:r w:rsidR="00D64171" w:rsidRPr="00F22FD9">
        <w:rPr>
          <w:rFonts w:asciiTheme="minorHAnsi" w:hAnsiTheme="minorHAnsi" w:cstheme="minorHAnsi"/>
          <w:color w:val="000000" w:themeColor="text1"/>
          <w:sz w:val="22"/>
          <w:szCs w:val="22"/>
        </w:rPr>
        <w:t xml:space="preserve"> českých</w:t>
      </w:r>
      <w:r w:rsidRPr="00F22FD9">
        <w:rPr>
          <w:rFonts w:asciiTheme="minorHAnsi" w:hAnsiTheme="minorHAnsi" w:cstheme="minorHAnsi"/>
          <w:color w:val="000000" w:themeColor="text1"/>
          <w:sz w:val="22"/>
          <w:szCs w:val="22"/>
        </w:rPr>
        <w:t>)</w:t>
      </w:r>
    </w:p>
    <w:p w14:paraId="74928290" w14:textId="77777777" w:rsidR="00857ADC" w:rsidRPr="00F22FD9" w:rsidRDefault="00857ADC" w:rsidP="00857ADC">
      <w:pPr>
        <w:spacing w:after="120"/>
        <w:ind w:left="1134"/>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w:t>
      </w:r>
    </w:p>
    <w:p w14:paraId="33A7D58F" w14:textId="3679AF6E" w:rsidR="00857ADC" w:rsidRPr="00F22FD9" w:rsidRDefault="00857ADC" w:rsidP="00857ADC">
      <w:pPr>
        <w:spacing w:after="120"/>
        <w:ind w:left="1134"/>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Cena včetně DPH </w:t>
      </w:r>
      <w:r w:rsidR="00882CC6" w:rsidRPr="00F22FD9">
        <w:rPr>
          <w:rFonts w:asciiTheme="minorHAnsi" w:hAnsiTheme="minorHAnsi" w:cstheme="minorHAnsi"/>
          <w:b/>
          <w:color w:val="000000" w:themeColor="text1"/>
          <w:sz w:val="22"/>
          <w:szCs w:val="22"/>
        </w:rPr>
        <w:t>525.841</w:t>
      </w:r>
      <w:r w:rsidRPr="00F22FD9">
        <w:rPr>
          <w:rFonts w:asciiTheme="minorHAnsi" w:hAnsiTheme="minorHAnsi" w:cstheme="minorHAnsi"/>
          <w:b/>
          <w:color w:val="000000" w:themeColor="text1"/>
          <w:sz w:val="22"/>
          <w:szCs w:val="22"/>
        </w:rPr>
        <w:t>Kč</w:t>
      </w:r>
    </w:p>
    <w:p w14:paraId="525AEB1A" w14:textId="00DA96BE" w:rsidR="00882CC6" w:rsidRPr="00F22FD9" w:rsidRDefault="00857ADC" w:rsidP="00882CC6">
      <w:pPr>
        <w:spacing w:after="120"/>
        <w:ind w:left="1134"/>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(slovy:</w:t>
      </w:r>
      <w:r w:rsidR="00882CC6" w:rsidRPr="00F22FD9">
        <w:rPr>
          <w:rFonts w:asciiTheme="minorHAnsi" w:hAnsiTheme="minorHAnsi" w:cstheme="minorHAnsi"/>
          <w:color w:val="000000" w:themeColor="text1"/>
          <w:sz w:val="22"/>
          <w:szCs w:val="22"/>
        </w:rPr>
        <w:t xml:space="preserve"> p</w:t>
      </w:r>
      <w:r w:rsidR="00D64171" w:rsidRPr="00F22FD9">
        <w:rPr>
          <w:rFonts w:asciiTheme="minorHAnsi" w:hAnsiTheme="minorHAnsi" w:cstheme="minorHAnsi"/>
          <w:color w:val="000000" w:themeColor="text1"/>
          <w:sz w:val="22"/>
          <w:szCs w:val="22"/>
        </w:rPr>
        <w:t>ě</w:t>
      </w:r>
      <w:r w:rsidR="00882CC6" w:rsidRPr="00F22FD9">
        <w:rPr>
          <w:rFonts w:asciiTheme="minorHAnsi" w:hAnsiTheme="minorHAnsi" w:cstheme="minorHAnsi"/>
          <w:color w:val="000000" w:themeColor="text1"/>
          <w:sz w:val="22"/>
          <w:szCs w:val="22"/>
        </w:rPr>
        <w:t>tse</w:t>
      </w:r>
      <w:r w:rsidR="000613A0" w:rsidRPr="00F22FD9">
        <w:rPr>
          <w:rFonts w:asciiTheme="minorHAnsi" w:hAnsiTheme="minorHAnsi" w:cstheme="minorHAnsi"/>
          <w:color w:val="000000" w:themeColor="text1"/>
          <w:sz w:val="22"/>
          <w:szCs w:val="22"/>
        </w:rPr>
        <w:t>t</w:t>
      </w:r>
      <w:r w:rsidR="00882CC6" w:rsidRPr="00F22FD9">
        <w:rPr>
          <w:rFonts w:asciiTheme="minorHAnsi" w:hAnsiTheme="minorHAnsi" w:cstheme="minorHAnsi"/>
          <w:color w:val="000000" w:themeColor="text1"/>
          <w:sz w:val="22"/>
          <w:szCs w:val="22"/>
        </w:rPr>
        <w:t>dvacetpěttisícosm</w:t>
      </w:r>
      <w:r w:rsidR="00E90533" w:rsidRPr="00F22FD9">
        <w:rPr>
          <w:rFonts w:asciiTheme="minorHAnsi" w:hAnsiTheme="minorHAnsi" w:cstheme="minorHAnsi"/>
          <w:color w:val="000000" w:themeColor="text1"/>
          <w:sz w:val="22"/>
          <w:szCs w:val="22"/>
        </w:rPr>
        <w:t>s</w:t>
      </w:r>
      <w:r w:rsidR="00882CC6" w:rsidRPr="00F22FD9">
        <w:rPr>
          <w:rFonts w:asciiTheme="minorHAnsi" w:hAnsiTheme="minorHAnsi" w:cstheme="minorHAnsi"/>
          <w:color w:val="000000" w:themeColor="text1"/>
          <w:sz w:val="22"/>
          <w:szCs w:val="22"/>
        </w:rPr>
        <w:t>etčtyřicetjedna korun</w:t>
      </w:r>
      <w:r w:rsidR="00E90533" w:rsidRPr="00F22FD9">
        <w:rPr>
          <w:rFonts w:asciiTheme="minorHAnsi" w:hAnsiTheme="minorHAnsi" w:cstheme="minorHAnsi"/>
          <w:color w:val="000000" w:themeColor="text1"/>
          <w:sz w:val="22"/>
          <w:szCs w:val="22"/>
        </w:rPr>
        <w:t xml:space="preserve"> českých</w:t>
      </w:r>
      <w:r w:rsidRPr="00F22FD9">
        <w:rPr>
          <w:rFonts w:asciiTheme="minorHAnsi" w:hAnsiTheme="minorHAnsi" w:cstheme="minorHAnsi"/>
          <w:color w:val="000000" w:themeColor="text1"/>
          <w:sz w:val="22"/>
          <w:szCs w:val="22"/>
        </w:rPr>
        <w:t>)</w:t>
      </w:r>
    </w:p>
    <w:p w14:paraId="7EC973FE" w14:textId="6836C0A7" w:rsidR="000E2A13" w:rsidRPr="00F22FD9" w:rsidRDefault="00857ADC" w:rsidP="00857ADC">
      <w:pPr>
        <w:pStyle w:val="slovn2rove"/>
        <w:numPr>
          <w:ilvl w:val="0"/>
          <w:numId w:val="0"/>
        </w:numPr>
        <w:ind w:left="360"/>
        <w:rPr>
          <w:rFonts w:asciiTheme="minorHAnsi" w:hAnsiTheme="minorHAnsi" w:cstheme="minorHAnsi"/>
          <w:color w:val="000000" w:themeColor="text1"/>
        </w:rPr>
      </w:pPr>
      <w:r w:rsidRPr="00F22FD9">
        <w:rPr>
          <w:rFonts w:asciiTheme="minorHAnsi" w:hAnsiTheme="minorHAnsi" w:cstheme="minorHAnsi"/>
          <w:color w:val="000000" w:themeColor="text1"/>
        </w:rPr>
        <w:t xml:space="preserve"> </w:t>
      </w:r>
      <w:r w:rsidR="00882CC6" w:rsidRPr="00F22FD9">
        <w:rPr>
          <w:rFonts w:asciiTheme="minorHAnsi" w:hAnsiTheme="minorHAnsi" w:cstheme="minorHAnsi"/>
          <w:color w:val="000000" w:themeColor="text1"/>
        </w:rPr>
        <w:t>(dále jen „kupní cena“)</w:t>
      </w:r>
    </w:p>
    <w:p w14:paraId="238E7B89" w14:textId="09733657" w:rsidR="000E2A13" w:rsidRPr="00F22FD9" w:rsidRDefault="000E2A13" w:rsidP="0084431E">
      <w:pPr>
        <w:pStyle w:val="slovn2rove"/>
        <w:numPr>
          <w:ilvl w:val="0"/>
          <w:numId w:val="6"/>
        </w:numPr>
        <w:ind w:left="567" w:hanging="567"/>
        <w:rPr>
          <w:rFonts w:asciiTheme="minorHAnsi" w:hAnsiTheme="minorHAnsi" w:cstheme="minorHAnsi"/>
          <w:color w:val="000000" w:themeColor="text1"/>
        </w:rPr>
      </w:pPr>
      <w:r w:rsidRPr="00F22FD9">
        <w:rPr>
          <w:rFonts w:asciiTheme="minorHAnsi" w:hAnsiTheme="minorHAnsi" w:cstheme="minorHAnsi"/>
          <w:color w:val="000000" w:themeColor="text1"/>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w:t>
      </w:r>
      <w:r w:rsidR="0057582C" w:rsidRPr="00F22FD9">
        <w:rPr>
          <w:rFonts w:asciiTheme="minorHAnsi" w:hAnsiTheme="minorHAnsi" w:cstheme="minorHAnsi"/>
          <w:color w:val="000000" w:themeColor="text1"/>
        </w:rPr>
        <w:t xml:space="preserve">ětu koupě a </w:t>
      </w:r>
      <w:r w:rsidRPr="00F22FD9">
        <w:rPr>
          <w:rFonts w:asciiTheme="minorHAnsi" w:hAnsiTheme="minorHAnsi" w:cstheme="minorHAnsi"/>
          <w:color w:val="000000" w:themeColor="text1"/>
        </w:rPr>
        <w:t>kompletační činnosti</w:t>
      </w:r>
      <w:r w:rsidR="0057582C" w:rsidRPr="00F22FD9">
        <w:rPr>
          <w:rFonts w:asciiTheme="minorHAnsi" w:hAnsiTheme="minorHAnsi" w:cstheme="minorHAnsi"/>
          <w:color w:val="000000" w:themeColor="text1"/>
        </w:rPr>
        <w:t xml:space="preserve">. </w:t>
      </w:r>
      <w:r w:rsidRPr="00F22FD9">
        <w:rPr>
          <w:rFonts w:asciiTheme="minorHAnsi" w:hAnsiTheme="minorHAnsi" w:cstheme="minorHAnsi"/>
          <w:color w:val="000000" w:themeColor="text1"/>
        </w:rPr>
        <w:t>Cena je stanovena jako nejvýše přípustná.</w:t>
      </w:r>
      <w:r w:rsidR="00CD61BC" w:rsidRPr="00F22FD9">
        <w:rPr>
          <w:rFonts w:asciiTheme="minorHAnsi" w:hAnsiTheme="minorHAnsi" w:cstheme="minorHAnsi"/>
          <w:color w:val="000000" w:themeColor="text1"/>
        </w:rPr>
        <w:t xml:space="preserve"> K</w:t>
      </w:r>
      <w:r w:rsidR="00CD61BC" w:rsidRPr="00F22FD9">
        <w:rPr>
          <w:rFonts w:asciiTheme="minorHAnsi" w:eastAsia="Times New Roman" w:hAnsiTheme="minorHAnsi" w:cstheme="minorHAnsi"/>
          <w:color w:val="000000" w:themeColor="text1"/>
        </w:rPr>
        <w:t>upní cena bude splatná ve dvou splátkách, vždy po dodání panelů.</w:t>
      </w:r>
      <w:r w:rsidR="00793161" w:rsidRPr="00F22FD9">
        <w:rPr>
          <w:rFonts w:asciiTheme="minorHAnsi" w:eastAsia="Times New Roman" w:hAnsiTheme="minorHAnsi" w:cstheme="minorHAnsi"/>
          <w:color w:val="000000" w:themeColor="text1"/>
        </w:rPr>
        <w:t xml:space="preserve"> Výše </w:t>
      </w:r>
      <w:r w:rsidR="001672B8">
        <w:rPr>
          <w:rFonts w:asciiTheme="minorHAnsi" w:eastAsia="Times New Roman" w:hAnsiTheme="minorHAnsi" w:cstheme="minorHAnsi"/>
          <w:color w:val="000000" w:themeColor="text1"/>
        </w:rPr>
        <w:t>první</w:t>
      </w:r>
      <w:r w:rsidR="00793161" w:rsidRPr="00F22FD9">
        <w:rPr>
          <w:rFonts w:asciiTheme="minorHAnsi" w:eastAsia="Times New Roman" w:hAnsiTheme="minorHAnsi" w:cstheme="minorHAnsi"/>
          <w:color w:val="000000" w:themeColor="text1"/>
        </w:rPr>
        <w:t xml:space="preserve"> splátky bude </w:t>
      </w:r>
      <w:r w:rsidR="00793161" w:rsidRPr="00E7441B">
        <w:rPr>
          <w:rFonts w:asciiTheme="minorHAnsi" w:eastAsia="Times New Roman" w:hAnsiTheme="minorHAnsi" w:cstheme="minorHAnsi"/>
          <w:color w:val="000000" w:themeColor="text1"/>
        </w:rPr>
        <w:t>262.920</w:t>
      </w:r>
      <w:r w:rsidR="00793161" w:rsidRPr="00F22FD9">
        <w:rPr>
          <w:rFonts w:asciiTheme="minorHAnsi" w:eastAsia="Times New Roman" w:hAnsiTheme="minorHAnsi" w:cstheme="minorHAnsi"/>
          <w:color w:val="000000" w:themeColor="text1"/>
        </w:rPr>
        <w:t xml:space="preserve"> Kč </w:t>
      </w:r>
      <w:r w:rsidR="00793161" w:rsidRPr="00F22FD9">
        <w:rPr>
          <w:rFonts w:asciiTheme="minorHAnsi" w:eastAsia="Times New Roman" w:hAnsiTheme="minorHAnsi" w:cstheme="minorHAnsi"/>
          <w:color w:val="000000" w:themeColor="text1"/>
        </w:rPr>
        <w:lastRenderedPageBreak/>
        <w:t>(dvěstěšedesátdvatisícdevětsetdvacet korun českých)</w:t>
      </w:r>
      <w:r w:rsidR="001672B8">
        <w:rPr>
          <w:rFonts w:asciiTheme="minorHAnsi" w:eastAsia="Times New Roman" w:hAnsiTheme="minorHAnsi" w:cstheme="minorHAnsi"/>
          <w:color w:val="000000" w:themeColor="text1"/>
        </w:rPr>
        <w:t xml:space="preserve"> včetně DPH, výše druhé splátky bude zbytek do kupní ceny včetně DPH</w:t>
      </w:r>
      <w:r w:rsidR="00793161" w:rsidRPr="00F22FD9">
        <w:rPr>
          <w:rFonts w:asciiTheme="minorHAnsi" w:eastAsia="Times New Roman" w:hAnsiTheme="minorHAnsi" w:cstheme="minorHAnsi"/>
          <w:color w:val="000000" w:themeColor="text1"/>
        </w:rPr>
        <w:t>.</w:t>
      </w:r>
    </w:p>
    <w:p w14:paraId="4FBB8F0D" w14:textId="3D45097A" w:rsidR="000E2A13" w:rsidRPr="00F22FD9" w:rsidRDefault="00A375FF" w:rsidP="0084431E">
      <w:pPr>
        <w:pStyle w:val="slovn2rove"/>
        <w:numPr>
          <w:ilvl w:val="0"/>
          <w:numId w:val="6"/>
        </w:numPr>
        <w:ind w:left="567" w:hanging="567"/>
        <w:rPr>
          <w:rFonts w:asciiTheme="minorHAnsi" w:hAnsiTheme="minorHAnsi" w:cstheme="minorHAnsi"/>
          <w:color w:val="000000" w:themeColor="text1"/>
        </w:rPr>
      </w:pPr>
      <w:r w:rsidRPr="00F22FD9">
        <w:rPr>
          <w:rFonts w:asciiTheme="minorHAnsi" w:hAnsiTheme="minorHAnsi" w:cstheme="minorHAnsi"/>
          <w:color w:val="000000" w:themeColor="text1"/>
        </w:rPr>
        <w:t>V</w:t>
      </w:r>
      <w:r w:rsidR="000E2A13" w:rsidRPr="00F22FD9">
        <w:rPr>
          <w:rFonts w:asciiTheme="minorHAnsi" w:hAnsiTheme="minorHAnsi" w:cstheme="minorHAnsi"/>
          <w:color w:val="000000" w:themeColor="text1"/>
        </w:rPr>
        <w:t xml:space="preserve">ícenáklady, které </w:t>
      </w:r>
      <w:r w:rsidR="00BC4C26" w:rsidRPr="00F22FD9">
        <w:rPr>
          <w:rFonts w:asciiTheme="minorHAnsi" w:eastAsia="Times New Roman" w:hAnsiTheme="minorHAnsi" w:cstheme="minorHAnsi"/>
          <w:color w:val="000000" w:themeColor="text1"/>
        </w:rPr>
        <w:t>vzniknou změnami/zdržením na straně kupujícího, hradí kupující.</w:t>
      </w:r>
    </w:p>
    <w:p w14:paraId="4B72D951" w14:textId="099D8FF3" w:rsidR="00857ADC" w:rsidRPr="00F22FD9" w:rsidRDefault="00857ADC" w:rsidP="00857ADC">
      <w:pPr>
        <w:pStyle w:val="slovn2rove"/>
        <w:numPr>
          <w:ilvl w:val="0"/>
          <w:numId w:val="6"/>
        </w:numPr>
        <w:ind w:left="567" w:hanging="567"/>
        <w:rPr>
          <w:rFonts w:asciiTheme="minorHAnsi" w:hAnsiTheme="minorHAnsi" w:cstheme="minorHAnsi"/>
          <w:color w:val="000000" w:themeColor="text1"/>
        </w:rPr>
      </w:pPr>
      <w:r w:rsidRPr="00F22FD9">
        <w:rPr>
          <w:rFonts w:asciiTheme="minorHAnsi" w:hAnsiTheme="minorHAnsi" w:cstheme="minorHAnsi"/>
          <w:color w:val="000000" w:themeColor="text1"/>
        </w:rPr>
        <w:t xml:space="preserve">Smluvní strany této smlouvy se dohodly, že </w:t>
      </w:r>
      <w:r w:rsidR="00AE27BB" w:rsidRPr="00F22FD9">
        <w:rPr>
          <w:rFonts w:asciiTheme="minorHAnsi" w:hAnsiTheme="minorHAnsi" w:cstheme="minorHAnsi"/>
          <w:color w:val="000000" w:themeColor="text1"/>
        </w:rPr>
        <w:t>prodávající</w:t>
      </w:r>
      <w:r w:rsidRPr="00F22FD9">
        <w:rPr>
          <w:rFonts w:asciiTheme="minorHAnsi" w:hAnsiTheme="minorHAnsi" w:cstheme="minorHAnsi"/>
          <w:color w:val="000000" w:themeColor="text1"/>
        </w:rPr>
        <w:t xml:space="preserve">, coby poskytovatel zdanitelného plnění, je povinen bez zbytečného prodlení písemně informovat </w:t>
      </w:r>
      <w:r w:rsidR="00AE27BB" w:rsidRPr="00F22FD9">
        <w:rPr>
          <w:rFonts w:asciiTheme="minorHAnsi" w:hAnsiTheme="minorHAnsi" w:cstheme="minorHAnsi"/>
          <w:color w:val="000000" w:themeColor="text1"/>
        </w:rPr>
        <w:t>kupujícího</w:t>
      </w:r>
      <w:r w:rsidRPr="00F22FD9">
        <w:rPr>
          <w:rFonts w:asciiTheme="minorHAnsi" w:hAnsiTheme="minorHAnsi" w:cstheme="minorHAnsi"/>
          <w:color w:val="000000" w:themeColor="text1"/>
        </w:rPr>
        <w:t xml:space="preserve"> o tom, že se stal nespolehlivým plátcem ve smyslu ustanovení § 106a zákona č. 235/2004 Sb., o dani z přidané hodnoty (dále jen „zákon o DPH“).  Smluvní strany si dále společně ujednaly, že pokud </w:t>
      </w:r>
      <w:r w:rsidR="00AE27BB" w:rsidRPr="00F22FD9">
        <w:rPr>
          <w:rFonts w:asciiTheme="minorHAnsi" w:hAnsiTheme="minorHAnsi" w:cstheme="minorHAnsi"/>
          <w:color w:val="000000" w:themeColor="text1"/>
        </w:rPr>
        <w:t>kupující</w:t>
      </w:r>
      <w:r w:rsidRPr="00F22FD9">
        <w:rPr>
          <w:rFonts w:asciiTheme="minorHAnsi" w:hAnsiTheme="minorHAnsi" w:cstheme="minorHAnsi"/>
          <w:color w:val="000000" w:themeColor="text1"/>
        </w:rPr>
        <w:t xml:space="preserve"> v průběhu platnosti tohoto smluvního vztahu na základě informace od</w:t>
      </w:r>
      <w:r w:rsidR="00AE27BB" w:rsidRPr="00F22FD9">
        <w:rPr>
          <w:rFonts w:asciiTheme="minorHAnsi" w:hAnsiTheme="minorHAnsi" w:cstheme="minorHAnsi"/>
          <w:color w:val="000000" w:themeColor="text1"/>
        </w:rPr>
        <w:t xml:space="preserve"> prodávajícího</w:t>
      </w:r>
      <w:r w:rsidRPr="00F22FD9">
        <w:rPr>
          <w:rFonts w:asciiTheme="minorHAnsi" w:hAnsiTheme="minorHAnsi" w:cstheme="minorHAnsi"/>
          <w:color w:val="000000" w:themeColor="text1"/>
        </w:rPr>
        <w:t xml:space="preserve"> či na základě vlastního šetření zjistí, že se </w:t>
      </w:r>
      <w:r w:rsidR="00AE27BB" w:rsidRPr="00F22FD9">
        <w:rPr>
          <w:rFonts w:asciiTheme="minorHAnsi" w:hAnsiTheme="minorHAnsi" w:cstheme="minorHAnsi"/>
          <w:color w:val="000000" w:themeColor="text1"/>
        </w:rPr>
        <w:t>prodávající</w:t>
      </w:r>
      <w:r w:rsidRPr="00F22FD9">
        <w:rPr>
          <w:rFonts w:asciiTheme="minorHAnsi" w:hAnsiTheme="minorHAnsi" w:cstheme="minorHAnsi"/>
          <w:color w:val="000000" w:themeColor="text1"/>
        </w:rPr>
        <w:t xml:space="preserve"> stal nespolehlivým plátcem ve smyslu § 106a zákona o DPH, souhlasí obě smluvní strany s tím, že </w:t>
      </w:r>
      <w:r w:rsidR="00AE27BB" w:rsidRPr="00F22FD9">
        <w:rPr>
          <w:rFonts w:asciiTheme="minorHAnsi" w:hAnsiTheme="minorHAnsi" w:cstheme="minorHAnsi"/>
          <w:color w:val="000000" w:themeColor="text1"/>
        </w:rPr>
        <w:t>kupující</w:t>
      </w:r>
      <w:r w:rsidRPr="00F22FD9">
        <w:rPr>
          <w:rFonts w:asciiTheme="minorHAnsi" w:hAnsiTheme="minorHAnsi" w:cstheme="minorHAnsi"/>
          <w:color w:val="000000" w:themeColor="text1"/>
        </w:rPr>
        <w:t xml:space="preserve"> uhradí za </w:t>
      </w:r>
      <w:r w:rsidR="00AE27BB" w:rsidRPr="00F22FD9">
        <w:rPr>
          <w:rFonts w:asciiTheme="minorHAnsi" w:hAnsiTheme="minorHAnsi" w:cstheme="minorHAnsi"/>
          <w:color w:val="000000" w:themeColor="text1"/>
        </w:rPr>
        <w:t>prodávajícího</w:t>
      </w:r>
      <w:r w:rsidRPr="00F22FD9">
        <w:rPr>
          <w:rFonts w:asciiTheme="minorHAnsi" w:hAnsiTheme="minorHAnsi" w:cstheme="minorHAnsi"/>
          <w:color w:val="000000" w:themeColor="text1"/>
        </w:rPr>
        <w:t xml:space="preserve"> daň z přidané hodnoty z takového zdanitelného plnění dobrovolně správci daně dle § 109a citovaného právního předpisu. Zaplacení částky ve výši daně </w:t>
      </w:r>
      <w:r w:rsidR="00AE27BB" w:rsidRPr="00F22FD9">
        <w:rPr>
          <w:rFonts w:asciiTheme="minorHAnsi" w:hAnsiTheme="minorHAnsi" w:cstheme="minorHAnsi"/>
          <w:color w:val="000000" w:themeColor="text1"/>
        </w:rPr>
        <w:t>kupující</w:t>
      </w:r>
      <w:r w:rsidRPr="00F22FD9">
        <w:rPr>
          <w:rFonts w:asciiTheme="minorHAnsi" w:hAnsiTheme="minorHAnsi" w:cstheme="minorHAnsi"/>
          <w:color w:val="000000" w:themeColor="text1"/>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sidRPr="00F22FD9">
        <w:rPr>
          <w:rFonts w:asciiTheme="minorHAnsi" w:hAnsiTheme="minorHAnsi" w:cstheme="minorHAnsi"/>
          <w:color w:val="000000" w:themeColor="text1"/>
        </w:rPr>
        <w:t>Prodávající</w:t>
      </w:r>
      <w:r w:rsidRPr="00F22FD9">
        <w:rPr>
          <w:rFonts w:asciiTheme="minorHAnsi" w:hAnsiTheme="minorHAnsi" w:cstheme="minorHAnsi"/>
          <w:color w:val="000000" w:themeColor="text1"/>
        </w:rPr>
        <w:t xml:space="preserve"> současně souhlasí s tím, že je povinen </w:t>
      </w:r>
      <w:r w:rsidR="00AE27BB" w:rsidRPr="00F22FD9">
        <w:rPr>
          <w:rFonts w:asciiTheme="minorHAnsi" w:hAnsiTheme="minorHAnsi" w:cstheme="minorHAnsi"/>
          <w:color w:val="000000" w:themeColor="text1"/>
        </w:rPr>
        <w:t>kupujícímu</w:t>
      </w:r>
      <w:r w:rsidRPr="00F22FD9">
        <w:rPr>
          <w:rFonts w:asciiTheme="minorHAnsi" w:hAnsiTheme="minorHAnsi" w:cstheme="minorHAnsi"/>
          <w:color w:val="000000" w:themeColor="text1"/>
        </w:rPr>
        <w:t xml:space="preserve"> nahradit veškerou škodu vzniklou v důsledku aplikace institutu ručení ze strany správce daně. Smluvní strany se dohodly, že </w:t>
      </w:r>
      <w:r w:rsidR="00AE27BB" w:rsidRPr="00F22FD9">
        <w:rPr>
          <w:rFonts w:asciiTheme="minorHAnsi" w:hAnsiTheme="minorHAnsi" w:cstheme="minorHAnsi"/>
          <w:color w:val="000000" w:themeColor="text1"/>
        </w:rPr>
        <w:t>kupující</w:t>
      </w:r>
      <w:r w:rsidRPr="00F22FD9">
        <w:rPr>
          <w:rFonts w:asciiTheme="minorHAnsi" w:hAnsiTheme="minorHAnsi" w:cstheme="minorHAnsi"/>
          <w:color w:val="000000" w:themeColor="text1"/>
        </w:rPr>
        <w:t xml:space="preserve"> bude hradit sjednanou cenu pouze na účet zaregistrovaný a zveřejněný ve smyslu § 96 odst. 1 zákona o DPH.</w:t>
      </w:r>
    </w:p>
    <w:p w14:paraId="696BCEFF" w14:textId="77777777" w:rsidR="00E531B0" w:rsidRPr="00F22FD9" w:rsidRDefault="00E531B0" w:rsidP="00472E38">
      <w:pPr>
        <w:pStyle w:val="slovn2rove"/>
        <w:numPr>
          <w:ilvl w:val="0"/>
          <w:numId w:val="0"/>
        </w:numPr>
        <w:ind w:left="792" w:hanging="432"/>
        <w:rPr>
          <w:rFonts w:asciiTheme="minorHAnsi" w:hAnsiTheme="minorHAnsi" w:cstheme="minorHAnsi"/>
          <w:color w:val="000000" w:themeColor="text1"/>
        </w:rPr>
      </w:pPr>
    </w:p>
    <w:p w14:paraId="67F0EE57" w14:textId="77777777" w:rsidR="00E531B0" w:rsidRPr="00F22FD9" w:rsidRDefault="00E531B0" w:rsidP="00472E38">
      <w:pPr>
        <w:pStyle w:val="BodyText21"/>
        <w:widowControl/>
        <w:numPr>
          <w:ilvl w:val="0"/>
          <w:numId w:val="2"/>
        </w:numPr>
        <w:spacing w:after="120"/>
        <w:ind w:left="851" w:hanging="142"/>
        <w:jc w:val="center"/>
        <w:rPr>
          <w:rFonts w:asciiTheme="minorHAnsi" w:hAnsiTheme="minorHAnsi" w:cstheme="minorHAnsi"/>
          <w:b/>
          <w:color w:val="000000" w:themeColor="text1"/>
          <w:szCs w:val="22"/>
        </w:rPr>
      </w:pPr>
      <w:r w:rsidRPr="00F22FD9">
        <w:rPr>
          <w:rFonts w:asciiTheme="minorHAnsi" w:hAnsiTheme="minorHAnsi" w:cstheme="minorHAnsi"/>
          <w:b/>
          <w:color w:val="000000" w:themeColor="text1"/>
          <w:szCs w:val="22"/>
        </w:rPr>
        <w:t xml:space="preserve">Platební podmínky a fakturace </w:t>
      </w:r>
    </w:p>
    <w:p w14:paraId="20F47A6A" w14:textId="77777777" w:rsidR="00E531B0" w:rsidRPr="00F22FD9" w:rsidRDefault="00E531B0" w:rsidP="00DF1F21">
      <w:pPr>
        <w:pStyle w:val="Odstavecseseznamem"/>
        <w:numPr>
          <w:ilvl w:val="1"/>
          <w:numId w:val="4"/>
        </w:numPr>
        <w:tabs>
          <w:tab w:val="left" w:pos="567"/>
        </w:tabs>
        <w:suppressAutoHyphens/>
        <w:spacing w:after="120"/>
        <w:ind w:left="567" w:hanging="567"/>
        <w:contextualSpacing w:val="0"/>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Kupujícím nebudou za dodání předmětu koupě poskytována jakákoli plnění před dodáním předmětu koupě. </w:t>
      </w:r>
    </w:p>
    <w:p w14:paraId="5F688FA2" w14:textId="283E2403" w:rsidR="00FB791F" w:rsidRPr="00F22FD9" w:rsidRDefault="00FB791F" w:rsidP="00FB791F">
      <w:pPr>
        <w:pStyle w:val="Odstavecseseznamem"/>
        <w:numPr>
          <w:ilvl w:val="1"/>
          <w:numId w:val="4"/>
        </w:numPr>
        <w:tabs>
          <w:tab w:val="left" w:pos="567"/>
        </w:tabs>
        <w:suppressAutoHyphens/>
        <w:spacing w:after="120"/>
        <w:ind w:left="567" w:hanging="567"/>
        <w:contextualSpacing w:val="0"/>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Kupní cena bude uhrazena na základě vystaven</w:t>
      </w:r>
      <w:r w:rsidR="00F56475" w:rsidRPr="00F22FD9">
        <w:rPr>
          <w:rFonts w:asciiTheme="minorHAnsi" w:hAnsiTheme="minorHAnsi" w:cstheme="minorHAnsi"/>
          <w:color w:val="000000" w:themeColor="text1"/>
          <w:sz w:val="22"/>
          <w:szCs w:val="22"/>
        </w:rPr>
        <w:t>ých faktur</w:t>
      </w:r>
      <w:r w:rsidRPr="00F22FD9">
        <w:rPr>
          <w:rFonts w:asciiTheme="minorHAnsi" w:hAnsiTheme="minorHAnsi" w:cstheme="minorHAnsi"/>
          <w:color w:val="000000" w:themeColor="text1"/>
          <w:sz w:val="22"/>
          <w:szCs w:val="22"/>
        </w:rPr>
        <w:t xml:space="preserve">. 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7FE18676" w:rsidR="00E531B0" w:rsidRPr="00F22FD9" w:rsidRDefault="00FB791F" w:rsidP="00FB791F">
      <w:pPr>
        <w:pStyle w:val="Odstavecseseznamem"/>
        <w:numPr>
          <w:ilvl w:val="1"/>
          <w:numId w:val="4"/>
        </w:numPr>
        <w:tabs>
          <w:tab w:val="left" w:pos="567"/>
        </w:tabs>
        <w:suppressAutoHyphens/>
        <w:spacing w:after="120"/>
        <w:ind w:left="567" w:hanging="567"/>
        <w:contextualSpacing w:val="0"/>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Faktura bude vystavena nejpozději do 15. dne měsíce následujícího po dni uskutečnění zdanitelného plnění a bude obsahovat náležitosti daňového dokladu stanovené </w:t>
      </w:r>
      <w:r w:rsidR="00B615D3" w:rsidRPr="00F22FD9">
        <w:rPr>
          <w:rFonts w:asciiTheme="minorHAnsi" w:hAnsiTheme="minorHAnsi" w:cstheme="minorHAnsi"/>
          <w:color w:val="000000" w:themeColor="text1"/>
          <w:sz w:val="22"/>
          <w:szCs w:val="22"/>
        </w:rPr>
        <w:t xml:space="preserve">zákonem o </w:t>
      </w:r>
      <w:r w:rsidRPr="00F22FD9">
        <w:rPr>
          <w:rFonts w:asciiTheme="minorHAnsi" w:hAnsiTheme="minorHAnsi" w:cstheme="minorHAnsi"/>
          <w:color w:val="000000" w:themeColor="text1"/>
          <w:sz w:val="22"/>
          <w:szCs w:val="22"/>
        </w:rPr>
        <w:t>DPH a zákonem č. 563/1991 Sb., o účetnictví</w:t>
      </w:r>
      <w:r w:rsidR="00B615D3" w:rsidRPr="00F22FD9">
        <w:rPr>
          <w:rFonts w:asciiTheme="minorHAnsi" w:hAnsiTheme="minorHAnsi" w:cstheme="minorHAnsi"/>
          <w:color w:val="000000" w:themeColor="text1"/>
          <w:sz w:val="22"/>
          <w:szCs w:val="22"/>
        </w:rPr>
        <w:t>, ve znění pozdějších předpisů</w:t>
      </w:r>
      <w:r w:rsidRPr="00F22FD9">
        <w:rPr>
          <w:rFonts w:asciiTheme="minorHAnsi" w:hAnsiTheme="minorHAnsi" w:cstheme="minorHAnsi"/>
          <w:color w:val="000000" w:themeColor="text1"/>
          <w:sz w:val="22"/>
          <w:szCs w:val="22"/>
        </w:rPr>
        <w:t>.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14:paraId="4840A857" w14:textId="77777777" w:rsidR="004E2800" w:rsidRPr="00F22FD9" w:rsidRDefault="004E2800" w:rsidP="00472E38">
      <w:pPr>
        <w:pStyle w:val="Odstavecseseznamem"/>
        <w:tabs>
          <w:tab w:val="left" w:pos="709"/>
        </w:tabs>
        <w:suppressAutoHyphens/>
        <w:spacing w:after="120"/>
        <w:ind w:left="709"/>
        <w:contextualSpacing w:val="0"/>
        <w:jc w:val="both"/>
        <w:rPr>
          <w:rFonts w:asciiTheme="minorHAnsi" w:hAnsiTheme="minorHAnsi" w:cstheme="minorHAnsi"/>
          <w:color w:val="000000" w:themeColor="text1"/>
          <w:sz w:val="22"/>
          <w:szCs w:val="22"/>
        </w:rPr>
      </w:pPr>
    </w:p>
    <w:p w14:paraId="7386E7FF" w14:textId="77777777" w:rsidR="00472E38" w:rsidRPr="00F22FD9" w:rsidRDefault="00472E38" w:rsidP="00472E38">
      <w:pPr>
        <w:pStyle w:val="BodyText21"/>
        <w:widowControl/>
        <w:numPr>
          <w:ilvl w:val="0"/>
          <w:numId w:val="2"/>
        </w:numPr>
        <w:spacing w:after="120"/>
        <w:ind w:left="851" w:hanging="142"/>
        <w:jc w:val="center"/>
        <w:rPr>
          <w:rFonts w:asciiTheme="minorHAnsi" w:hAnsiTheme="minorHAnsi" w:cstheme="minorHAnsi"/>
          <w:b/>
          <w:color w:val="000000" w:themeColor="text1"/>
          <w:szCs w:val="22"/>
        </w:rPr>
      </w:pPr>
      <w:bookmarkStart w:id="1" w:name="_Ref200774840"/>
      <w:r w:rsidRPr="00F22FD9">
        <w:rPr>
          <w:rFonts w:asciiTheme="minorHAnsi" w:hAnsiTheme="minorHAnsi" w:cstheme="minorHAnsi"/>
          <w:b/>
          <w:color w:val="000000" w:themeColor="text1"/>
          <w:szCs w:val="22"/>
        </w:rPr>
        <w:t>Prohlášení, práva a povinnosti smluvních stran</w:t>
      </w:r>
      <w:bookmarkEnd w:id="1"/>
    </w:p>
    <w:p w14:paraId="197F0C0A" w14:textId="5B097C30" w:rsidR="00472E38" w:rsidRPr="00F22FD9" w:rsidRDefault="00472E38" w:rsidP="0084431E">
      <w:pPr>
        <w:pStyle w:val="StylZM"/>
        <w:numPr>
          <w:ilvl w:val="1"/>
          <w:numId w:val="8"/>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Prodávající prohlašuje, že před podpisem této smlouvy řádně překontroloval předané materiální podklady a všechny nejasné podmínky pro dodání předmětu koupě či jeho části si vyjasnil s kupujícím.</w:t>
      </w:r>
    </w:p>
    <w:p w14:paraId="4F007B80" w14:textId="6CC3C677" w:rsidR="00472E38" w:rsidRPr="00F22FD9" w:rsidRDefault="00472E38" w:rsidP="00C12BE6">
      <w:pPr>
        <w:pStyle w:val="StylZM"/>
        <w:numPr>
          <w:ilvl w:val="1"/>
          <w:numId w:val="8"/>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Prodávající je povinen postupovat při plnění této smlouvy s odbornou péčí; zavazuje se při plnění předmětu koupě postupovat poctivě, pečlivě a s odbornou péčí, jak je vymezena v § 5 odst. 1 zákona č. 89/2012 Sb., občansk</w:t>
      </w:r>
      <w:r w:rsidR="00C12BE6" w:rsidRPr="00F22FD9">
        <w:rPr>
          <w:rFonts w:asciiTheme="minorHAnsi" w:hAnsiTheme="minorHAnsi" w:cstheme="minorHAnsi"/>
          <w:color w:val="000000" w:themeColor="text1"/>
          <w:sz w:val="22"/>
          <w:szCs w:val="22"/>
        </w:rPr>
        <w:t>ý</w:t>
      </w:r>
      <w:r w:rsidRPr="00F22FD9">
        <w:rPr>
          <w:rFonts w:asciiTheme="minorHAnsi" w:hAnsiTheme="minorHAnsi" w:cstheme="minorHAnsi"/>
          <w:color w:val="000000" w:themeColor="text1"/>
          <w:sz w:val="22"/>
          <w:szCs w:val="22"/>
        </w:rPr>
        <w:t xml:space="preserve"> zákoník,</w:t>
      </w:r>
      <w:r w:rsidR="00C12BE6" w:rsidRPr="00F22FD9">
        <w:rPr>
          <w:rFonts w:asciiTheme="minorHAnsi" w:hAnsiTheme="minorHAnsi" w:cstheme="minorHAnsi"/>
          <w:color w:val="000000" w:themeColor="text1"/>
          <w:sz w:val="22"/>
          <w:szCs w:val="22"/>
        </w:rPr>
        <w:t xml:space="preserve"> ve znění pozdějších předpisů</w:t>
      </w:r>
      <w:r w:rsidRPr="00F22FD9">
        <w:rPr>
          <w:rFonts w:asciiTheme="minorHAnsi" w:hAnsiTheme="minorHAnsi" w:cstheme="minorHAnsi"/>
          <w:color w:val="000000" w:themeColor="text1"/>
          <w:sz w:val="22"/>
          <w:szCs w:val="22"/>
        </w:rPr>
        <w:t xml:space="preserve"> s použitím každého prostředku, kterého vyžaduje povaha předmětu koupě, podle pokynů kupujícího a v souladu s jeho zájmy, které jsou prodávajícímu známy nebo je musí znát či předpokládat.</w:t>
      </w:r>
    </w:p>
    <w:p w14:paraId="608EB1CB" w14:textId="77777777" w:rsidR="00472E38" w:rsidRPr="00F22FD9" w:rsidRDefault="00472E38" w:rsidP="0084431E">
      <w:pPr>
        <w:pStyle w:val="StylZM"/>
        <w:numPr>
          <w:ilvl w:val="1"/>
          <w:numId w:val="8"/>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Prodávající se zavazuje a ručí za to, že pro dodaný předmět koupě nebude použit materiál, o kterém je v době jeho užití známo, že je škodlivý pro zdraví lidí. Pokud tak prodávající učiní, je </w:t>
      </w:r>
      <w:r w:rsidRPr="00F22FD9">
        <w:rPr>
          <w:rFonts w:asciiTheme="minorHAnsi" w:hAnsiTheme="minorHAnsi" w:cstheme="minorHAnsi"/>
          <w:color w:val="000000" w:themeColor="text1"/>
          <w:sz w:val="22"/>
          <w:szCs w:val="22"/>
        </w:rPr>
        <w:lastRenderedPageBreak/>
        <w:t xml:space="preserve">povinen na písemné vyzvání kupujícího provést okamžitou nápravu a zároveň prodávající nese veškeré náklady s tím spojené. </w:t>
      </w:r>
    </w:p>
    <w:p w14:paraId="5D479FD9" w14:textId="77777777" w:rsidR="00472E38" w:rsidRPr="00F22FD9" w:rsidRDefault="00472E38" w:rsidP="00472E38">
      <w:pPr>
        <w:pStyle w:val="StylZM"/>
        <w:numPr>
          <w:ilvl w:val="0"/>
          <w:numId w:val="0"/>
        </w:numPr>
        <w:spacing w:after="120"/>
        <w:ind w:left="709"/>
        <w:rPr>
          <w:rFonts w:asciiTheme="minorHAnsi" w:hAnsiTheme="minorHAnsi" w:cstheme="minorHAnsi"/>
          <w:color w:val="000000" w:themeColor="text1"/>
          <w:sz w:val="22"/>
          <w:szCs w:val="22"/>
        </w:rPr>
      </w:pPr>
    </w:p>
    <w:p w14:paraId="1FCC1F47" w14:textId="77777777" w:rsidR="00472E38" w:rsidRPr="00F22FD9" w:rsidRDefault="00472E38" w:rsidP="00472E38">
      <w:pPr>
        <w:pStyle w:val="BodyText21"/>
        <w:widowControl/>
        <w:numPr>
          <w:ilvl w:val="0"/>
          <w:numId w:val="2"/>
        </w:numPr>
        <w:spacing w:after="120"/>
        <w:ind w:left="851" w:hanging="142"/>
        <w:jc w:val="center"/>
        <w:rPr>
          <w:rFonts w:asciiTheme="minorHAnsi" w:hAnsiTheme="minorHAnsi" w:cstheme="minorHAnsi"/>
          <w:b/>
          <w:color w:val="000000" w:themeColor="text1"/>
          <w:szCs w:val="22"/>
        </w:rPr>
      </w:pPr>
      <w:r w:rsidRPr="00F22FD9">
        <w:rPr>
          <w:rFonts w:asciiTheme="minorHAnsi" w:hAnsiTheme="minorHAnsi" w:cstheme="minorHAnsi"/>
          <w:b/>
          <w:color w:val="000000" w:themeColor="text1"/>
          <w:szCs w:val="22"/>
        </w:rPr>
        <w:t>Záruka za jakost</w:t>
      </w:r>
    </w:p>
    <w:p w14:paraId="74D8994B" w14:textId="77B66BCB" w:rsidR="00472E38" w:rsidRPr="00F22FD9" w:rsidRDefault="00472E38" w:rsidP="0084431E">
      <w:pPr>
        <w:pStyle w:val="StylZM"/>
        <w:numPr>
          <w:ilvl w:val="1"/>
          <w:numId w:val="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V rámci záruky prodávající garantuje, že předmět koupě bude mít vlastnosti a bude odpovídat požadavkům kupujícího uvedenými ve smlouvě.</w:t>
      </w:r>
    </w:p>
    <w:p w14:paraId="56B23D8B" w14:textId="32AE86B8" w:rsidR="00472E38" w:rsidRPr="00F22FD9" w:rsidRDefault="00472E38" w:rsidP="0084431E">
      <w:pPr>
        <w:pStyle w:val="StylZM"/>
        <w:numPr>
          <w:ilvl w:val="1"/>
          <w:numId w:val="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Délka záruční doby je dohodou smluvních stran sjednána na </w:t>
      </w:r>
      <w:r w:rsidR="00A375FF" w:rsidRPr="00F22FD9">
        <w:rPr>
          <w:rFonts w:asciiTheme="minorHAnsi" w:hAnsiTheme="minorHAnsi" w:cstheme="minorHAnsi"/>
          <w:color w:val="000000" w:themeColor="text1"/>
          <w:sz w:val="22"/>
          <w:szCs w:val="22"/>
        </w:rPr>
        <w:t>24 měsíců</w:t>
      </w:r>
      <w:r w:rsidRPr="00F22FD9">
        <w:rPr>
          <w:rFonts w:asciiTheme="minorHAnsi" w:hAnsiTheme="minorHAnsi" w:cstheme="minorHAnsi"/>
          <w:color w:val="000000" w:themeColor="text1"/>
          <w:sz w:val="22"/>
          <w:szCs w:val="22"/>
        </w:rPr>
        <w:t>. Běh záruční doby začíná ode dne odevzdání předmětu koupě kupujícímu.</w:t>
      </w:r>
    </w:p>
    <w:p w14:paraId="0EEFF430" w14:textId="77777777" w:rsidR="00472E38" w:rsidRPr="00F22FD9" w:rsidRDefault="00472E38" w:rsidP="0084431E">
      <w:pPr>
        <w:pStyle w:val="StylZM"/>
        <w:numPr>
          <w:ilvl w:val="1"/>
          <w:numId w:val="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Poskytnutá záruka se vztahuje na všechny části, součásti a příslušenství předmětu koupě.</w:t>
      </w:r>
    </w:p>
    <w:p w14:paraId="26777E20" w14:textId="69873E1A" w:rsidR="00472E38" w:rsidRPr="00F22FD9" w:rsidRDefault="00472E38" w:rsidP="0084431E">
      <w:pPr>
        <w:pStyle w:val="StylZM"/>
        <w:numPr>
          <w:ilvl w:val="1"/>
          <w:numId w:val="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Záruka se vztahuje na funkčnost předmětu koupě, jakož i na jeho vlastnosti požadované kupujícím.</w:t>
      </w:r>
    </w:p>
    <w:p w14:paraId="04666761" w14:textId="081A51FE" w:rsidR="00E551CD" w:rsidRPr="00F22FD9" w:rsidRDefault="00E551CD" w:rsidP="0084431E">
      <w:pPr>
        <w:pStyle w:val="StylZM"/>
        <w:numPr>
          <w:ilvl w:val="1"/>
          <w:numId w:val="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V případě, že budou kupujícím po převzetí </w:t>
      </w:r>
      <w:r w:rsidR="00C12BE6" w:rsidRPr="00F22FD9">
        <w:rPr>
          <w:rFonts w:asciiTheme="minorHAnsi" w:hAnsiTheme="minorHAnsi" w:cstheme="minorHAnsi"/>
          <w:color w:val="000000" w:themeColor="text1"/>
          <w:sz w:val="22"/>
          <w:szCs w:val="22"/>
        </w:rPr>
        <w:t>předmětu koupě</w:t>
      </w:r>
      <w:r w:rsidRPr="00F22FD9">
        <w:rPr>
          <w:rFonts w:asciiTheme="minorHAnsi" w:hAnsiTheme="minorHAnsi" w:cstheme="minorHAnsi"/>
          <w:color w:val="000000" w:themeColor="text1"/>
          <w:sz w:val="22"/>
          <w:szCs w:val="22"/>
        </w:rPr>
        <w:t xml:space="preserve"> na tomto zjištěny vady, má kupující právo uplatnit vůči prodávajícímu nároky v souladu s ust</w:t>
      </w:r>
      <w:r w:rsidR="00A55D9B" w:rsidRPr="00F22FD9">
        <w:rPr>
          <w:rFonts w:asciiTheme="minorHAnsi" w:hAnsiTheme="minorHAnsi" w:cstheme="minorHAnsi"/>
          <w:color w:val="000000" w:themeColor="text1"/>
          <w:sz w:val="22"/>
          <w:szCs w:val="22"/>
        </w:rPr>
        <w:t>anovením</w:t>
      </w:r>
      <w:r w:rsidRPr="00F22FD9">
        <w:rPr>
          <w:rFonts w:asciiTheme="minorHAnsi" w:hAnsiTheme="minorHAnsi" w:cstheme="minorHAnsi"/>
          <w:color w:val="000000" w:themeColor="text1"/>
          <w:sz w:val="22"/>
          <w:szCs w:val="22"/>
        </w:rPr>
        <w:t xml:space="preserve"> § 2099 až 2117 zák. č. 89/2012 Sb., občanský zákoník</w:t>
      </w:r>
      <w:r w:rsidR="00E90533" w:rsidRPr="00F22FD9">
        <w:rPr>
          <w:rFonts w:asciiTheme="minorHAnsi" w:hAnsiTheme="minorHAnsi" w:cstheme="minorHAnsi"/>
          <w:color w:val="000000" w:themeColor="text1"/>
          <w:sz w:val="22"/>
          <w:szCs w:val="22"/>
        </w:rPr>
        <w:t>, ve znění pozdějších předpisů</w:t>
      </w:r>
      <w:r w:rsidRPr="00F22FD9">
        <w:rPr>
          <w:rFonts w:asciiTheme="minorHAnsi" w:hAnsiTheme="minorHAnsi" w:cstheme="minorHAnsi"/>
          <w:color w:val="000000" w:themeColor="text1"/>
          <w:sz w:val="22"/>
          <w:szCs w:val="22"/>
        </w:rPr>
        <w:t>.</w:t>
      </w:r>
    </w:p>
    <w:p w14:paraId="2ACDF7E3" w14:textId="49BF103A" w:rsidR="00E551CD" w:rsidRPr="00F22FD9" w:rsidRDefault="00E551CD" w:rsidP="0084431E">
      <w:pPr>
        <w:pStyle w:val="StylZM"/>
        <w:numPr>
          <w:ilvl w:val="1"/>
          <w:numId w:val="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Kupující je oprávněn reklamovat v záruční době vady </w:t>
      </w:r>
      <w:r w:rsidR="00C12BE6" w:rsidRPr="00F22FD9">
        <w:rPr>
          <w:rFonts w:asciiTheme="minorHAnsi" w:hAnsiTheme="minorHAnsi" w:cstheme="minorHAnsi"/>
          <w:color w:val="000000" w:themeColor="text1"/>
          <w:sz w:val="22"/>
          <w:szCs w:val="22"/>
        </w:rPr>
        <w:t>předmětu koupě</w:t>
      </w:r>
      <w:r w:rsidRPr="00F22FD9">
        <w:rPr>
          <w:rFonts w:asciiTheme="minorHAnsi" w:hAnsiTheme="minorHAnsi" w:cstheme="minorHAnsi"/>
          <w:color w:val="000000" w:themeColor="text1"/>
          <w:sz w:val="22"/>
          <w:szCs w:val="22"/>
        </w:rPr>
        <w:t xml:space="preserve"> u prodávajícího, a to písemnou formou. V reklamaci musí být popsána vada </w:t>
      </w:r>
      <w:r w:rsidR="00C12BE6" w:rsidRPr="00F22FD9">
        <w:rPr>
          <w:rFonts w:asciiTheme="minorHAnsi" w:hAnsiTheme="minorHAnsi" w:cstheme="minorHAnsi"/>
          <w:color w:val="000000" w:themeColor="text1"/>
          <w:sz w:val="22"/>
          <w:szCs w:val="22"/>
        </w:rPr>
        <w:t>předmětu koupě</w:t>
      </w:r>
      <w:r w:rsidRPr="00F22FD9">
        <w:rPr>
          <w:rFonts w:asciiTheme="minorHAnsi" w:hAnsiTheme="minorHAnsi" w:cstheme="minorHAnsi"/>
          <w:color w:val="000000" w:themeColor="text1"/>
          <w:sz w:val="22"/>
          <w:szCs w:val="22"/>
        </w:rPr>
        <w:t xml:space="preserve">, určen nárok kupujícího z vady </w:t>
      </w:r>
      <w:r w:rsidR="00C12BE6" w:rsidRPr="00F22FD9">
        <w:rPr>
          <w:rFonts w:asciiTheme="minorHAnsi" w:hAnsiTheme="minorHAnsi" w:cstheme="minorHAnsi"/>
          <w:color w:val="000000" w:themeColor="text1"/>
          <w:sz w:val="22"/>
          <w:szCs w:val="22"/>
        </w:rPr>
        <w:t>předmětu koupě</w:t>
      </w:r>
      <w:r w:rsidRPr="00F22FD9">
        <w:rPr>
          <w:rFonts w:asciiTheme="minorHAnsi" w:hAnsiTheme="minorHAnsi" w:cstheme="minorHAnsi"/>
          <w:color w:val="000000" w:themeColor="text1"/>
          <w:sz w:val="22"/>
          <w:szCs w:val="22"/>
        </w:rPr>
        <w:t xml:space="preserve">, případně požadavek na způsob odstranění </w:t>
      </w:r>
      <w:r w:rsidR="00C12BE6" w:rsidRPr="00F22FD9">
        <w:rPr>
          <w:rFonts w:asciiTheme="minorHAnsi" w:hAnsiTheme="minorHAnsi" w:cstheme="minorHAnsi"/>
          <w:color w:val="000000" w:themeColor="text1"/>
          <w:sz w:val="22"/>
          <w:szCs w:val="22"/>
        </w:rPr>
        <w:t xml:space="preserve">těchto </w:t>
      </w:r>
      <w:r w:rsidRPr="00F22FD9">
        <w:rPr>
          <w:rFonts w:asciiTheme="minorHAnsi" w:hAnsiTheme="minorHAnsi" w:cstheme="minorHAnsi"/>
          <w:color w:val="000000" w:themeColor="text1"/>
          <w:sz w:val="22"/>
          <w:szCs w:val="22"/>
        </w:rPr>
        <w:t xml:space="preserve">vad, a to včetně případného termínu pro odstranění vad </w:t>
      </w:r>
      <w:r w:rsidR="00C12BE6" w:rsidRPr="00F22FD9">
        <w:rPr>
          <w:rFonts w:asciiTheme="minorHAnsi" w:hAnsiTheme="minorHAnsi" w:cstheme="minorHAnsi"/>
          <w:color w:val="000000" w:themeColor="text1"/>
          <w:sz w:val="22"/>
          <w:szCs w:val="22"/>
        </w:rPr>
        <w:t>předmětu koupě</w:t>
      </w:r>
      <w:r w:rsidRPr="00F22FD9">
        <w:rPr>
          <w:rFonts w:asciiTheme="minorHAnsi" w:hAnsiTheme="minorHAnsi" w:cstheme="minorHAnsi"/>
          <w:color w:val="000000" w:themeColor="text1"/>
          <w:sz w:val="22"/>
          <w:szCs w:val="22"/>
        </w:rPr>
        <w:t xml:space="preserve"> prodávajícím. Kupující má právo volby způsobu odstranění důsledku vadného plnění.</w:t>
      </w:r>
    </w:p>
    <w:p w14:paraId="3AAB7FFB" w14:textId="4E8EAAC4" w:rsidR="00E551CD" w:rsidRPr="00F22FD9" w:rsidRDefault="0084431E" w:rsidP="0084431E">
      <w:pPr>
        <w:pStyle w:val="StylZM"/>
        <w:numPr>
          <w:ilvl w:val="1"/>
          <w:numId w:val="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Prodávající odstraní bez zbytečného odkladu, nejpozději do pěti (5) </w:t>
      </w:r>
      <w:r w:rsidR="00E90533" w:rsidRPr="00F22FD9">
        <w:rPr>
          <w:rFonts w:asciiTheme="minorHAnsi" w:hAnsiTheme="minorHAnsi" w:cstheme="minorHAnsi"/>
          <w:color w:val="000000" w:themeColor="text1"/>
          <w:sz w:val="22"/>
          <w:szCs w:val="22"/>
        </w:rPr>
        <w:t xml:space="preserve">kalendářních </w:t>
      </w:r>
      <w:r w:rsidRPr="00F22FD9">
        <w:rPr>
          <w:rFonts w:asciiTheme="minorHAnsi" w:hAnsiTheme="minorHAnsi" w:cstheme="minorHAnsi"/>
          <w:color w:val="000000" w:themeColor="text1"/>
          <w:sz w:val="22"/>
          <w:szCs w:val="22"/>
        </w:rPr>
        <w:t xml:space="preserve">dní na své náklady vady předmětu koupě, jež bude mít předmět koupě v době jeho předání kupujícímu, a dále bez zbytečného odkladu, nejpozději do dvaceti (20) </w:t>
      </w:r>
      <w:r w:rsidR="00E90533" w:rsidRPr="00F22FD9">
        <w:rPr>
          <w:rFonts w:asciiTheme="minorHAnsi" w:hAnsiTheme="minorHAnsi" w:cstheme="minorHAnsi"/>
          <w:color w:val="000000" w:themeColor="text1"/>
          <w:sz w:val="22"/>
          <w:szCs w:val="22"/>
        </w:rPr>
        <w:t xml:space="preserve">kalendářních </w:t>
      </w:r>
      <w:r w:rsidRPr="00F22FD9">
        <w:rPr>
          <w:rFonts w:asciiTheme="minorHAnsi" w:hAnsiTheme="minorHAnsi" w:cstheme="minorHAnsi"/>
          <w:color w:val="000000" w:themeColor="text1"/>
          <w:sz w:val="22"/>
          <w:szCs w:val="22"/>
        </w:rPr>
        <w:t xml:space="preserve">dní odstraní vady, které se na předmětu koupě vyskytnou v průběhu záruční doby. </w:t>
      </w:r>
    </w:p>
    <w:p w14:paraId="605982B8" w14:textId="4677B45E" w:rsidR="00E551CD" w:rsidRPr="00F22FD9" w:rsidRDefault="00E551CD" w:rsidP="0084431E">
      <w:pPr>
        <w:pStyle w:val="StylZM"/>
        <w:numPr>
          <w:ilvl w:val="1"/>
          <w:numId w:val="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V případě odstranění vady </w:t>
      </w:r>
      <w:r w:rsidR="00C12BE6" w:rsidRPr="00F22FD9">
        <w:rPr>
          <w:rFonts w:asciiTheme="minorHAnsi" w:hAnsiTheme="minorHAnsi" w:cstheme="minorHAnsi"/>
          <w:color w:val="000000" w:themeColor="text1"/>
          <w:sz w:val="22"/>
          <w:szCs w:val="22"/>
        </w:rPr>
        <w:t>předmětu koupě</w:t>
      </w:r>
      <w:r w:rsidRPr="00F22FD9">
        <w:rPr>
          <w:rFonts w:asciiTheme="minorHAnsi" w:hAnsiTheme="minorHAnsi" w:cstheme="minorHAnsi"/>
          <w:color w:val="000000" w:themeColor="text1"/>
          <w:sz w:val="22"/>
          <w:szCs w:val="22"/>
        </w:rPr>
        <w:t xml:space="preserve"> či jeho části dodáním náhradního plnění (nahrazením novou bezvadnou věcí), běží pro toto náhradní plnění (věc) nová záruční lhůta v délce dle bodu 6.2 tohoto článku smlouvy, a to ode dne řádného protokolárního dodání a převzetí nového plnění (věci) prodávajícím. Po dobu od nahlášení vady </w:t>
      </w:r>
      <w:r w:rsidR="00C12BE6" w:rsidRPr="00F22FD9">
        <w:rPr>
          <w:rFonts w:asciiTheme="minorHAnsi" w:hAnsiTheme="minorHAnsi" w:cstheme="minorHAnsi"/>
          <w:color w:val="000000" w:themeColor="text1"/>
          <w:sz w:val="22"/>
          <w:szCs w:val="22"/>
        </w:rPr>
        <w:t>předmětu koupě</w:t>
      </w:r>
      <w:r w:rsidRPr="00F22FD9">
        <w:rPr>
          <w:rFonts w:asciiTheme="minorHAnsi" w:hAnsiTheme="minorHAnsi" w:cstheme="minorHAnsi"/>
          <w:color w:val="000000" w:themeColor="text1"/>
          <w:sz w:val="22"/>
          <w:szCs w:val="22"/>
        </w:rPr>
        <w:t xml:space="preserve"> kupujícím prodávajícímu až do řádného odstranění vady </w:t>
      </w:r>
      <w:r w:rsidR="00C12BE6" w:rsidRPr="00F22FD9">
        <w:rPr>
          <w:rFonts w:asciiTheme="minorHAnsi" w:hAnsiTheme="minorHAnsi" w:cstheme="minorHAnsi"/>
          <w:color w:val="000000" w:themeColor="text1"/>
          <w:sz w:val="22"/>
          <w:szCs w:val="22"/>
        </w:rPr>
        <w:t>předmětu koupě</w:t>
      </w:r>
      <w:r w:rsidRPr="00F22FD9">
        <w:rPr>
          <w:rFonts w:asciiTheme="minorHAnsi" w:hAnsiTheme="minorHAnsi" w:cstheme="minorHAnsi"/>
          <w:color w:val="000000" w:themeColor="text1"/>
          <w:sz w:val="22"/>
          <w:szCs w:val="22"/>
        </w:rPr>
        <w:t xml:space="preserve"> prodávajícím neběží záruční doba s tím, že doba přerušení běhu záruční lhůty bude počítána na celé dny a bude brán v úvahu každý započatý kalendářní den.</w:t>
      </w:r>
    </w:p>
    <w:p w14:paraId="5D54B534" w14:textId="6E052B60" w:rsidR="00E551CD" w:rsidRPr="00F22FD9" w:rsidRDefault="00E551CD" w:rsidP="0084431E">
      <w:pPr>
        <w:pStyle w:val="StylZM"/>
        <w:numPr>
          <w:ilvl w:val="1"/>
          <w:numId w:val="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O reklamačním řízení budou kupujícím pořizovány písemné zápisy ve dvojím vyhotovení, z nichž jeden stejnopis obdrží každá ze smluvních stran.</w:t>
      </w:r>
    </w:p>
    <w:p w14:paraId="575DEC0C" w14:textId="49357109" w:rsidR="00254504" w:rsidRPr="00F22FD9" w:rsidRDefault="00254504" w:rsidP="00254504">
      <w:pPr>
        <w:pStyle w:val="StylZM"/>
        <w:numPr>
          <w:ilvl w:val="0"/>
          <w:numId w:val="0"/>
        </w:numPr>
        <w:spacing w:after="120"/>
        <w:ind w:left="709"/>
        <w:rPr>
          <w:rFonts w:asciiTheme="minorHAnsi" w:hAnsiTheme="minorHAnsi" w:cstheme="minorHAnsi"/>
          <w:color w:val="000000" w:themeColor="text1"/>
          <w:sz w:val="22"/>
          <w:szCs w:val="22"/>
        </w:rPr>
      </w:pPr>
    </w:p>
    <w:p w14:paraId="685347EB" w14:textId="77777777" w:rsidR="00254504" w:rsidRPr="00F22FD9" w:rsidRDefault="00254504" w:rsidP="00254504">
      <w:pPr>
        <w:pStyle w:val="BodyText21"/>
        <w:widowControl/>
        <w:numPr>
          <w:ilvl w:val="0"/>
          <w:numId w:val="2"/>
        </w:numPr>
        <w:spacing w:after="120"/>
        <w:ind w:left="851" w:hanging="142"/>
        <w:jc w:val="center"/>
        <w:rPr>
          <w:rFonts w:asciiTheme="minorHAnsi" w:hAnsiTheme="minorHAnsi" w:cstheme="minorHAnsi"/>
          <w:b/>
          <w:color w:val="000000" w:themeColor="text1"/>
          <w:szCs w:val="22"/>
        </w:rPr>
      </w:pPr>
      <w:r w:rsidRPr="00F22FD9">
        <w:rPr>
          <w:rFonts w:asciiTheme="minorHAnsi" w:hAnsiTheme="minorHAnsi" w:cstheme="minorHAnsi"/>
          <w:b/>
          <w:color w:val="000000" w:themeColor="text1"/>
          <w:szCs w:val="22"/>
        </w:rPr>
        <w:t>Smluvní pokuta</w:t>
      </w:r>
    </w:p>
    <w:p w14:paraId="7C37F147" w14:textId="6E4425A9" w:rsidR="00254504" w:rsidRPr="00F22FD9" w:rsidRDefault="00254504" w:rsidP="0084431E">
      <w:pPr>
        <w:pStyle w:val="StylZM"/>
        <w:numPr>
          <w:ilvl w:val="1"/>
          <w:numId w:val="10"/>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Smluvní strany se dohodly, že v případě porušení ustanovení čl. II. odst. 2.2 smlouvy prodávajícím, je kupující oprávněn uplatnit </w:t>
      </w:r>
      <w:r w:rsidR="00C12BE6" w:rsidRPr="00F22FD9">
        <w:rPr>
          <w:rFonts w:asciiTheme="minorHAnsi" w:hAnsiTheme="minorHAnsi" w:cstheme="minorHAnsi"/>
          <w:color w:val="000000" w:themeColor="text1"/>
          <w:sz w:val="22"/>
          <w:szCs w:val="22"/>
        </w:rPr>
        <w:t xml:space="preserve">ve smyslu ustanovení § 2048 a násl. zákona č. 89/2012 Sb., občanský zákoník, ve znění pozdějších předpisů </w:t>
      </w:r>
      <w:r w:rsidRPr="00F22FD9">
        <w:rPr>
          <w:rFonts w:asciiTheme="minorHAnsi" w:hAnsiTheme="minorHAnsi" w:cstheme="minorHAnsi"/>
          <w:color w:val="000000" w:themeColor="text1"/>
          <w:sz w:val="22"/>
          <w:szCs w:val="22"/>
        </w:rPr>
        <w:t>vůči prodávajícímu smluvní pokutu ve výši 0,1 % z kupní ceny</w:t>
      </w:r>
      <w:r w:rsidR="00857ADC" w:rsidRPr="00F22FD9">
        <w:rPr>
          <w:rFonts w:asciiTheme="minorHAnsi" w:hAnsiTheme="minorHAnsi" w:cstheme="minorHAnsi"/>
          <w:color w:val="000000" w:themeColor="text1"/>
          <w:sz w:val="22"/>
          <w:szCs w:val="22"/>
        </w:rPr>
        <w:t xml:space="preserve"> včetně DPH</w:t>
      </w:r>
      <w:r w:rsidRPr="00F22FD9">
        <w:rPr>
          <w:rFonts w:asciiTheme="minorHAnsi" w:hAnsiTheme="minorHAnsi" w:cstheme="minorHAnsi"/>
          <w:color w:val="000000" w:themeColor="text1"/>
          <w:sz w:val="22"/>
          <w:szCs w:val="22"/>
        </w:rPr>
        <w:t>, a to za každý i započatý den prodlení.</w:t>
      </w:r>
    </w:p>
    <w:p w14:paraId="47F5E539" w14:textId="39FC0772" w:rsidR="00254504" w:rsidRPr="00F22FD9" w:rsidRDefault="00254504" w:rsidP="0084431E">
      <w:pPr>
        <w:pStyle w:val="StylZM"/>
        <w:numPr>
          <w:ilvl w:val="1"/>
          <w:numId w:val="10"/>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Smluvní strany se dohodly, že v případě kdy kupující neuhradí bez zjevného důvodu kupní cenu do data splatnosti, může prodávající uplatnit </w:t>
      </w:r>
      <w:r w:rsidR="00C12BE6" w:rsidRPr="00F22FD9">
        <w:rPr>
          <w:rFonts w:asciiTheme="minorHAnsi" w:hAnsiTheme="minorHAnsi" w:cstheme="minorHAnsi"/>
          <w:color w:val="000000" w:themeColor="text1"/>
          <w:sz w:val="22"/>
          <w:szCs w:val="22"/>
        </w:rPr>
        <w:t xml:space="preserve">ve smyslu ustanovení § 2048 a násl. zákona č. 89/2012 Sb., občanský zákoník, ve znění pozdějších předpisů </w:t>
      </w:r>
      <w:r w:rsidRPr="00F22FD9">
        <w:rPr>
          <w:rFonts w:asciiTheme="minorHAnsi" w:hAnsiTheme="minorHAnsi" w:cstheme="minorHAnsi"/>
          <w:color w:val="000000" w:themeColor="text1"/>
          <w:sz w:val="22"/>
          <w:szCs w:val="22"/>
        </w:rPr>
        <w:t>vůči kupujícímu smluvní pokutu ve výši 0,1 % z</w:t>
      </w:r>
      <w:r w:rsidR="00857ADC" w:rsidRPr="00F22FD9">
        <w:rPr>
          <w:rFonts w:asciiTheme="minorHAnsi" w:hAnsiTheme="minorHAnsi" w:cstheme="minorHAnsi"/>
          <w:color w:val="000000" w:themeColor="text1"/>
          <w:sz w:val="22"/>
          <w:szCs w:val="22"/>
        </w:rPr>
        <w:t> dlužné částky</w:t>
      </w:r>
      <w:r w:rsidRPr="00F22FD9">
        <w:rPr>
          <w:rFonts w:asciiTheme="minorHAnsi" w:hAnsiTheme="minorHAnsi" w:cstheme="minorHAnsi"/>
          <w:color w:val="000000" w:themeColor="text1"/>
          <w:sz w:val="22"/>
          <w:szCs w:val="22"/>
        </w:rPr>
        <w:t xml:space="preserve">, a to za každý i započatý den prodlení. </w:t>
      </w:r>
    </w:p>
    <w:p w14:paraId="03CFAE50" w14:textId="1C8963B7" w:rsidR="00254504" w:rsidRPr="00F22FD9" w:rsidRDefault="00254504" w:rsidP="0084431E">
      <w:pPr>
        <w:pStyle w:val="StylZM"/>
        <w:numPr>
          <w:ilvl w:val="1"/>
          <w:numId w:val="10"/>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Smluvní strany se dohodly, že v případě porušení povinností stanovených dle této smlouvy uvedených v článku </w:t>
      </w:r>
      <w:r w:rsidR="002F4686" w:rsidRPr="00F22FD9">
        <w:rPr>
          <w:rFonts w:asciiTheme="minorHAnsi" w:hAnsiTheme="minorHAnsi" w:cstheme="minorHAnsi"/>
          <w:color w:val="000000" w:themeColor="text1"/>
          <w:sz w:val="22"/>
          <w:szCs w:val="22"/>
        </w:rPr>
        <w:t xml:space="preserve">II. odst. </w:t>
      </w:r>
      <w:r w:rsidR="00D7043F" w:rsidRPr="00F22FD9">
        <w:rPr>
          <w:rFonts w:asciiTheme="minorHAnsi" w:hAnsiTheme="minorHAnsi" w:cstheme="minorHAnsi"/>
          <w:color w:val="000000" w:themeColor="text1"/>
          <w:sz w:val="22"/>
          <w:szCs w:val="22"/>
        </w:rPr>
        <w:t>2.</w:t>
      </w:r>
      <w:r w:rsidR="002F4686" w:rsidRPr="00F22FD9">
        <w:rPr>
          <w:rFonts w:asciiTheme="minorHAnsi" w:hAnsiTheme="minorHAnsi" w:cstheme="minorHAnsi"/>
          <w:color w:val="000000" w:themeColor="text1"/>
          <w:sz w:val="22"/>
          <w:szCs w:val="22"/>
        </w:rPr>
        <w:t xml:space="preserve">3, v článku </w:t>
      </w:r>
      <w:r w:rsidRPr="00F22FD9">
        <w:rPr>
          <w:rFonts w:asciiTheme="minorHAnsi" w:hAnsiTheme="minorHAnsi" w:cstheme="minorHAnsi"/>
          <w:color w:val="000000" w:themeColor="text1"/>
          <w:sz w:val="22"/>
          <w:szCs w:val="22"/>
        </w:rPr>
        <w:t xml:space="preserve">V. odst. 5.3 smlouvy prodávajícím je kupující oprávněn </w:t>
      </w:r>
      <w:r w:rsidRPr="00F22FD9">
        <w:rPr>
          <w:rFonts w:asciiTheme="minorHAnsi" w:hAnsiTheme="minorHAnsi" w:cstheme="minorHAnsi"/>
          <w:color w:val="000000" w:themeColor="text1"/>
          <w:sz w:val="22"/>
          <w:szCs w:val="22"/>
        </w:rPr>
        <w:lastRenderedPageBreak/>
        <w:t>uplatnit ve smyslu ustanovení § 2048 a násl. zákona č. 89/2012 Sb., občanský zákoník,</w:t>
      </w:r>
      <w:r w:rsidR="005449E1" w:rsidRPr="00F22FD9">
        <w:rPr>
          <w:rFonts w:asciiTheme="minorHAnsi" w:hAnsiTheme="minorHAnsi" w:cstheme="minorHAnsi"/>
          <w:color w:val="000000" w:themeColor="text1"/>
          <w:sz w:val="22"/>
          <w:szCs w:val="22"/>
        </w:rPr>
        <w:t xml:space="preserve"> ve znění pozdějších předpisů vůči prodávajícímu</w:t>
      </w:r>
      <w:r w:rsidRPr="00F22FD9">
        <w:rPr>
          <w:rFonts w:asciiTheme="minorHAnsi" w:hAnsiTheme="minorHAnsi" w:cstheme="minorHAnsi"/>
          <w:color w:val="000000" w:themeColor="text1"/>
          <w:sz w:val="22"/>
          <w:szCs w:val="22"/>
        </w:rPr>
        <w:t xml:space="preserve"> smluvní pokutu ve výši</w:t>
      </w:r>
      <w:r w:rsidR="000C0B63" w:rsidRPr="00F22FD9">
        <w:rPr>
          <w:rFonts w:asciiTheme="minorHAnsi" w:hAnsiTheme="minorHAnsi" w:cstheme="minorHAnsi"/>
          <w:color w:val="000000" w:themeColor="text1"/>
          <w:sz w:val="22"/>
          <w:szCs w:val="22"/>
        </w:rPr>
        <w:t xml:space="preserve"> </w:t>
      </w:r>
      <w:r w:rsidR="00281626" w:rsidRPr="00F22FD9">
        <w:rPr>
          <w:rFonts w:asciiTheme="minorHAnsi" w:hAnsiTheme="minorHAnsi" w:cstheme="minorHAnsi"/>
          <w:color w:val="000000" w:themeColor="text1"/>
          <w:sz w:val="22"/>
          <w:szCs w:val="22"/>
        </w:rPr>
        <w:t>1.</w:t>
      </w:r>
      <w:r w:rsidR="000C0B63" w:rsidRPr="00F22FD9">
        <w:rPr>
          <w:rFonts w:asciiTheme="minorHAnsi" w:hAnsiTheme="minorHAnsi" w:cstheme="minorHAnsi"/>
          <w:color w:val="000000" w:themeColor="text1"/>
          <w:sz w:val="22"/>
          <w:szCs w:val="22"/>
        </w:rPr>
        <w:t>500,</w:t>
      </w:r>
      <w:r w:rsidRPr="00F22FD9">
        <w:rPr>
          <w:rFonts w:asciiTheme="minorHAnsi" w:hAnsiTheme="minorHAnsi" w:cstheme="minorHAnsi"/>
          <w:color w:val="000000" w:themeColor="text1"/>
          <w:sz w:val="22"/>
          <w:szCs w:val="22"/>
        </w:rPr>
        <w:t>- Kč, a to za každé porušení smlouvy zvlášť</w:t>
      </w:r>
      <w:r w:rsidR="0056713C" w:rsidRPr="00F22FD9">
        <w:rPr>
          <w:rFonts w:asciiTheme="minorHAnsi" w:hAnsiTheme="minorHAnsi" w:cstheme="minorHAnsi"/>
          <w:color w:val="000000" w:themeColor="text1"/>
          <w:sz w:val="22"/>
          <w:szCs w:val="22"/>
        </w:rPr>
        <w:t>,</w:t>
      </w:r>
      <w:r w:rsidRPr="00F22FD9">
        <w:rPr>
          <w:rFonts w:asciiTheme="minorHAnsi" w:hAnsiTheme="minorHAnsi" w:cstheme="minorHAnsi"/>
          <w:color w:val="000000" w:themeColor="text1"/>
          <w:sz w:val="22"/>
          <w:szCs w:val="22"/>
        </w:rPr>
        <w:t xml:space="preserve"> a to i opakovaně.</w:t>
      </w:r>
    </w:p>
    <w:p w14:paraId="7ADF9E72" w14:textId="5DC32784" w:rsidR="00596632" w:rsidRPr="00F22FD9" w:rsidRDefault="00596632" w:rsidP="00596632">
      <w:pPr>
        <w:pStyle w:val="StylZM"/>
        <w:numPr>
          <w:ilvl w:val="1"/>
          <w:numId w:val="10"/>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Smluvní strany se dohodly, že v případě </w:t>
      </w:r>
      <w:r w:rsidR="00955409" w:rsidRPr="00F22FD9">
        <w:rPr>
          <w:rFonts w:asciiTheme="minorHAnsi" w:hAnsiTheme="minorHAnsi" w:cstheme="minorHAnsi"/>
          <w:color w:val="000000" w:themeColor="text1"/>
          <w:sz w:val="22"/>
          <w:szCs w:val="22"/>
        </w:rPr>
        <w:t>prodlení s plněním povinno</w:t>
      </w:r>
      <w:r w:rsidRPr="00F22FD9">
        <w:rPr>
          <w:rFonts w:asciiTheme="minorHAnsi" w:hAnsiTheme="minorHAnsi" w:cstheme="minorHAnsi"/>
          <w:color w:val="000000" w:themeColor="text1"/>
          <w:sz w:val="22"/>
          <w:szCs w:val="22"/>
        </w:rPr>
        <w:t xml:space="preserve">stí uvedených v článku VI. odst. 6.7 smlouvy prodávajícím je kupující oprávněn uplatnit ve smyslu ustanovení § 2048 a násl. zákona č. 89/2012 Sb., občanský zákoník, </w:t>
      </w:r>
      <w:r w:rsidR="00C12BE6" w:rsidRPr="00F22FD9">
        <w:rPr>
          <w:rFonts w:asciiTheme="minorHAnsi" w:hAnsiTheme="minorHAnsi" w:cstheme="minorHAnsi"/>
          <w:color w:val="000000" w:themeColor="text1"/>
          <w:sz w:val="22"/>
          <w:szCs w:val="22"/>
        </w:rPr>
        <w:t xml:space="preserve">ve znění pozdějších předpisů </w:t>
      </w:r>
      <w:r w:rsidR="005449E1" w:rsidRPr="00F22FD9">
        <w:rPr>
          <w:rFonts w:asciiTheme="minorHAnsi" w:hAnsiTheme="minorHAnsi" w:cstheme="minorHAnsi"/>
          <w:color w:val="000000" w:themeColor="text1"/>
          <w:sz w:val="22"/>
          <w:szCs w:val="22"/>
        </w:rPr>
        <w:t xml:space="preserve">vůči prodávajícímu </w:t>
      </w:r>
      <w:r w:rsidRPr="00F22FD9">
        <w:rPr>
          <w:rFonts w:asciiTheme="minorHAnsi" w:hAnsiTheme="minorHAnsi" w:cstheme="minorHAnsi"/>
          <w:color w:val="000000" w:themeColor="text1"/>
          <w:sz w:val="22"/>
          <w:szCs w:val="22"/>
        </w:rPr>
        <w:t xml:space="preserve">smluvní pokutu ve výši </w:t>
      </w:r>
      <w:r w:rsidR="00E90533" w:rsidRPr="00F22FD9">
        <w:rPr>
          <w:rFonts w:asciiTheme="minorHAnsi" w:hAnsiTheme="minorHAnsi" w:cstheme="minorHAnsi"/>
          <w:color w:val="000000" w:themeColor="text1"/>
          <w:sz w:val="22"/>
          <w:szCs w:val="22"/>
        </w:rPr>
        <w:t>0,</w:t>
      </w:r>
      <w:r w:rsidRPr="00F22FD9">
        <w:rPr>
          <w:rFonts w:asciiTheme="minorHAnsi" w:hAnsiTheme="minorHAnsi" w:cstheme="minorHAnsi"/>
          <w:color w:val="000000" w:themeColor="text1"/>
          <w:sz w:val="22"/>
          <w:szCs w:val="22"/>
        </w:rPr>
        <w:t xml:space="preserve">1 % z kupní ceny </w:t>
      </w:r>
      <w:r w:rsidR="00E90533" w:rsidRPr="00F22FD9">
        <w:rPr>
          <w:rFonts w:asciiTheme="minorHAnsi" w:hAnsiTheme="minorHAnsi" w:cstheme="minorHAnsi"/>
          <w:color w:val="000000" w:themeColor="text1"/>
          <w:sz w:val="22"/>
          <w:szCs w:val="22"/>
        </w:rPr>
        <w:t xml:space="preserve">včetně DPH </w:t>
      </w:r>
      <w:r w:rsidRPr="00F22FD9">
        <w:rPr>
          <w:rFonts w:asciiTheme="minorHAnsi" w:hAnsiTheme="minorHAnsi" w:cstheme="minorHAnsi"/>
          <w:color w:val="000000" w:themeColor="text1"/>
          <w:sz w:val="22"/>
          <w:szCs w:val="22"/>
        </w:rPr>
        <w:t>za každý den prodlení.</w:t>
      </w:r>
    </w:p>
    <w:p w14:paraId="3EA2A61E" w14:textId="2BFF0129" w:rsidR="00254504" w:rsidRPr="00F22FD9" w:rsidRDefault="00254504" w:rsidP="0084431E">
      <w:pPr>
        <w:pStyle w:val="StylZM"/>
        <w:numPr>
          <w:ilvl w:val="1"/>
          <w:numId w:val="10"/>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Smluvní pokuta je splatná do třiceti dní od data, kdy byla povinné straně doručena písemná výzva k jejímu zaplacení </w:t>
      </w:r>
      <w:r w:rsidR="00075F71" w:rsidRPr="00F22FD9">
        <w:rPr>
          <w:rFonts w:asciiTheme="minorHAnsi" w:hAnsiTheme="minorHAnsi" w:cstheme="minorHAnsi"/>
          <w:color w:val="000000" w:themeColor="text1"/>
          <w:sz w:val="22"/>
          <w:szCs w:val="22"/>
        </w:rPr>
        <w:t>oprávněnou stranou</w:t>
      </w:r>
      <w:r w:rsidRPr="00F22FD9">
        <w:rPr>
          <w:rFonts w:asciiTheme="minorHAnsi" w:hAnsiTheme="minorHAnsi" w:cstheme="minorHAnsi"/>
          <w:color w:val="000000" w:themeColor="text1"/>
          <w:sz w:val="22"/>
          <w:szCs w:val="22"/>
        </w:rPr>
        <w:t xml:space="preserve">, a to na účet oprávněné strany uvedený v písemné výzvě. </w:t>
      </w:r>
    </w:p>
    <w:p w14:paraId="00CBADC9" w14:textId="74E87FBC" w:rsidR="00254504" w:rsidRPr="00F22FD9" w:rsidRDefault="00254504" w:rsidP="0084431E">
      <w:pPr>
        <w:pStyle w:val="StylZM"/>
        <w:numPr>
          <w:ilvl w:val="1"/>
          <w:numId w:val="10"/>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Ustanovením o smluvní pokutě není dotčeno právo oprávněné strany na náhradu škody v plné výši.</w:t>
      </w:r>
    </w:p>
    <w:p w14:paraId="223E3698" w14:textId="77777777" w:rsidR="00254504" w:rsidRPr="00F22FD9" w:rsidRDefault="00254504" w:rsidP="00254504">
      <w:pPr>
        <w:pStyle w:val="StylZM"/>
        <w:numPr>
          <w:ilvl w:val="0"/>
          <w:numId w:val="0"/>
        </w:numPr>
        <w:spacing w:after="120"/>
        <w:ind w:left="709"/>
        <w:rPr>
          <w:rFonts w:asciiTheme="minorHAnsi" w:hAnsiTheme="minorHAnsi" w:cstheme="minorHAnsi"/>
          <w:color w:val="000000" w:themeColor="text1"/>
          <w:sz w:val="22"/>
          <w:szCs w:val="22"/>
        </w:rPr>
      </w:pPr>
    </w:p>
    <w:p w14:paraId="1C78CA39" w14:textId="6BFAF180" w:rsidR="0049166C" w:rsidRPr="00F22FD9" w:rsidRDefault="0049166C" w:rsidP="0049166C">
      <w:pPr>
        <w:pStyle w:val="BodyText21"/>
        <w:widowControl/>
        <w:numPr>
          <w:ilvl w:val="0"/>
          <w:numId w:val="2"/>
        </w:numPr>
        <w:spacing w:after="120"/>
        <w:ind w:left="851" w:hanging="142"/>
        <w:jc w:val="center"/>
        <w:rPr>
          <w:rFonts w:asciiTheme="minorHAnsi" w:hAnsiTheme="minorHAnsi" w:cstheme="minorHAnsi"/>
          <w:b/>
          <w:color w:val="000000" w:themeColor="text1"/>
          <w:szCs w:val="22"/>
        </w:rPr>
      </w:pPr>
      <w:r w:rsidRPr="00F22FD9">
        <w:rPr>
          <w:rFonts w:asciiTheme="minorHAnsi" w:hAnsiTheme="minorHAnsi" w:cstheme="minorHAnsi"/>
          <w:b/>
          <w:color w:val="000000" w:themeColor="text1"/>
          <w:szCs w:val="22"/>
        </w:rPr>
        <w:t>Nabytí vlastnického práva a nebezpečí škody na předmětu koupě</w:t>
      </w:r>
    </w:p>
    <w:p w14:paraId="4AB46C0B" w14:textId="7142F635" w:rsidR="0049166C" w:rsidRPr="00F22FD9" w:rsidRDefault="0049166C" w:rsidP="0084431E">
      <w:pPr>
        <w:pStyle w:val="StylZM"/>
        <w:numPr>
          <w:ilvl w:val="1"/>
          <w:numId w:val="12"/>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Kupující nabývá vlastnické právo k předmětu koupě okamžikem </w:t>
      </w:r>
      <w:r w:rsidR="00544A97" w:rsidRPr="00F22FD9">
        <w:rPr>
          <w:rFonts w:asciiTheme="minorHAnsi" w:hAnsiTheme="minorHAnsi" w:cstheme="minorHAnsi"/>
          <w:color w:val="000000" w:themeColor="text1"/>
          <w:sz w:val="22"/>
          <w:szCs w:val="22"/>
        </w:rPr>
        <w:t>odevzdání předmětu koupě ve smyslu ustanovení čl. II. odst. 2.5 smlouvy</w:t>
      </w:r>
      <w:r w:rsidRPr="00F22FD9">
        <w:rPr>
          <w:rFonts w:asciiTheme="minorHAnsi" w:hAnsiTheme="minorHAnsi" w:cstheme="minorHAnsi"/>
          <w:color w:val="000000" w:themeColor="text1"/>
          <w:sz w:val="22"/>
          <w:szCs w:val="22"/>
        </w:rPr>
        <w:t>.</w:t>
      </w:r>
    </w:p>
    <w:p w14:paraId="06A1C880" w14:textId="2A39210E" w:rsidR="0049166C" w:rsidRPr="00F22FD9" w:rsidRDefault="0049166C" w:rsidP="0084431E">
      <w:pPr>
        <w:pStyle w:val="StylZM"/>
        <w:numPr>
          <w:ilvl w:val="1"/>
          <w:numId w:val="12"/>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Nebezpečí škody na předmětu koupě přechází na </w:t>
      </w:r>
      <w:r w:rsidR="002F4686" w:rsidRPr="00F22FD9">
        <w:rPr>
          <w:rFonts w:asciiTheme="minorHAnsi" w:hAnsiTheme="minorHAnsi" w:cstheme="minorHAnsi"/>
          <w:color w:val="000000" w:themeColor="text1"/>
          <w:sz w:val="22"/>
          <w:szCs w:val="22"/>
        </w:rPr>
        <w:t>k</w:t>
      </w:r>
      <w:r w:rsidRPr="00F22FD9">
        <w:rPr>
          <w:rFonts w:asciiTheme="minorHAnsi" w:hAnsiTheme="minorHAnsi" w:cstheme="minorHAnsi"/>
          <w:color w:val="000000" w:themeColor="text1"/>
          <w:sz w:val="22"/>
          <w:szCs w:val="22"/>
        </w:rPr>
        <w:t>upujícího v okamžiku odevzdání předmětu koupě na místě plnění.</w:t>
      </w:r>
    </w:p>
    <w:p w14:paraId="0A680867" w14:textId="77777777" w:rsidR="002F4686" w:rsidRPr="00F22FD9" w:rsidRDefault="002F4686" w:rsidP="002F4686">
      <w:pPr>
        <w:pStyle w:val="Odstavecseseznamem"/>
        <w:rPr>
          <w:rFonts w:asciiTheme="minorHAnsi" w:hAnsiTheme="minorHAnsi" w:cstheme="minorHAnsi"/>
          <w:color w:val="000000" w:themeColor="text1"/>
          <w:sz w:val="22"/>
          <w:szCs w:val="22"/>
        </w:rPr>
      </w:pPr>
    </w:p>
    <w:p w14:paraId="07959C90" w14:textId="77777777" w:rsidR="0049166C" w:rsidRPr="00F22FD9" w:rsidRDefault="0049166C" w:rsidP="0049166C">
      <w:pPr>
        <w:rPr>
          <w:rFonts w:asciiTheme="minorHAnsi" w:hAnsiTheme="minorHAnsi" w:cstheme="minorHAnsi"/>
          <w:color w:val="000000" w:themeColor="text1"/>
          <w:sz w:val="22"/>
          <w:szCs w:val="22"/>
        </w:rPr>
      </w:pPr>
    </w:p>
    <w:p w14:paraId="11A3ED6C" w14:textId="77777777" w:rsidR="0049166C" w:rsidRPr="00F22FD9" w:rsidRDefault="0049166C" w:rsidP="002F4686">
      <w:pPr>
        <w:pStyle w:val="BodyText21"/>
        <w:widowControl/>
        <w:numPr>
          <w:ilvl w:val="0"/>
          <w:numId w:val="2"/>
        </w:numPr>
        <w:spacing w:after="120"/>
        <w:ind w:left="851" w:hanging="142"/>
        <w:jc w:val="center"/>
        <w:rPr>
          <w:rFonts w:asciiTheme="minorHAnsi" w:hAnsiTheme="minorHAnsi" w:cstheme="minorHAnsi"/>
          <w:b/>
          <w:color w:val="000000" w:themeColor="text1"/>
          <w:szCs w:val="22"/>
        </w:rPr>
      </w:pPr>
      <w:r w:rsidRPr="00F22FD9">
        <w:rPr>
          <w:rFonts w:asciiTheme="minorHAnsi" w:hAnsiTheme="minorHAnsi" w:cstheme="minorHAnsi"/>
          <w:b/>
          <w:color w:val="000000" w:themeColor="text1"/>
          <w:szCs w:val="22"/>
        </w:rPr>
        <w:t>Odstoupení od smlouvy</w:t>
      </w:r>
    </w:p>
    <w:p w14:paraId="72DFEFC4" w14:textId="76DC0081" w:rsidR="0049166C" w:rsidRPr="00F22FD9" w:rsidRDefault="0049166C" w:rsidP="0084431E">
      <w:pPr>
        <w:pStyle w:val="StylZM"/>
        <w:numPr>
          <w:ilvl w:val="1"/>
          <w:numId w:val="13"/>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sidRPr="00F22FD9">
        <w:rPr>
          <w:rFonts w:asciiTheme="minorHAnsi" w:hAnsiTheme="minorHAnsi" w:cstheme="minorHAnsi"/>
          <w:color w:val="000000" w:themeColor="text1"/>
          <w:sz w:val="22"/>
          <w:szCs w:val="22"/>
        </w:rPr>
        <w:t xml:space="preserve">ruší </w:t>
      </w:r>
      <w:r w:rsidRPr="00F22FD9">
        <w:rPr>
          <w:rFonts w:asciiTheme="minorHAnsi" w:hAnsiTheme="minorHAnsi" w:cstheme="minorHAnsi"/>
          <w:color w:val="000000" w:themeColor="text1"/>
          <w:sz w:val="22"/>
          <w:szCs w:val="22"/>
        </w:rPr>
        <w:t xml:space="preserve">od okamžiku doručení projevu vůle směřujícího k odstoupení od smlouvy </w:t>
      </w:r>
      <w:r w:rsidR="00DF1F21" w:rsidRPr="00F22FD9">
        <w:rPr>
          <w:rFonts w:asciiTheme="minorHAnsi" w:hAnsiTheme="minorHAnsi" w:cstheme="minorHAnsi"/>
          <w:color w:val="000000" w:themeColor="text1"/>
          <w:sz w:val="22"/>
          <w:szCs w:val="22"/>
        </w:rPr>
        <w:t>druhé smluvní straně</w:t>
      </w:r>
      <w:r w:rsidRPr="00F22FD9">
        <w:rPr>
          <w:rFonts w:asciiTheme="minorHAnsi" w:hAnsiTheme="minorHAnsi" w:cstheme="minorHAnsi"/>
          <w:color w:val="000000" w:themeColor="text1"/>
          <w:sz w:val="22"/>
          <w:szCs w:val="22"/>
        </w:rPr>
        <w:t>.</w:t>
      </w:r>
    </w:p>
    <w:p w14:paraId="0C87A7D7" w14:textId="3DDB5211" w:rsidR="0049166C" w:rsidRPr="00F22FD9" w:rsidRDefault="0049166C" w:rsidP="0084431E">
      <w:pPr>
        <w:pStyle w:val="StylZM"/>
        <w:numPr>
          <w:ilvl w:val="1"/>
          <w:numId w:val="13"/>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Smluvní strany se dohodly, že podstatným porušením smlouvy se rozumí zejména: jestliže se prodávající dostane do prodlení s dodáním předmětu koupě, ať již jako celku či jeho jednotl</w:t>
      </w:r>
      <w:r w:rsidR="00DF1F21" w:rsidRPr="00F22FD9">
        <w:rPr>
          <w:rFonts w:asciiTheme="minorHAnsi" w:hAnsiTheme="minorHAnsi" w:cstheme="minorHAnsi"/>
          <w:color w:val="000000" w:themeColor="text1"/>
          <w:sz w:val="22"/>
          <w:szCs w:val="22"/>
        </w:rPr>
        <w:t>ivých částí, ve vztahu k termínu</w:t>
      </w:r>
      <w:r w:rsidRPr="00F22FD9">
        <w:rPr>
          <w:rFonts w:asciiTheme="minorHAnsi" w:hAnsiTheme="minorHAnsi" w:cstheme="minorHAnsi"/>
          <w:color w:val="000000" w:themeColor="text1"/>
          <w:sz w:val="22"/>
          <w:szCs w:val="22"/>
        </w:rPr>
        <w:t xml:space="preserve"> dodání předmětu koupě dle této smlouvy, které bude delší než sedm kalendářních dnů a dále zjištěním podstatných vad tak, jak jsou uvedeny v čl. </w:t>
      </w:r>
      <w:r w:rsidR="00DF1F21" w:rsidRPr="00F22FD9">
        <w:rPr>
          <w:rFonts w:asciiTheme="minorHAnsi" w:hAnsiTheme="minorHAnsi" w:cstheme="minorHAnsi"/>
          <w:color w:val="000000" w:themeColor="text1"/>
          <w:sz w:val="22"/>
          <w:szCs w:val="22"/>
        </w:rPr>
        <w:t>II</w:t>
      </w:r>
      <w:r w:rsidRPr="00F22FD9">
        <w:rPr>
          <w:rFonts w:asciiTheme="minorHAnsi" w:hAnsiTheme="minorHAnsi" w:cstheme="minorHAnsi"/>
          <w:color w:val="000000" w:themeColor="text1"/>
          <w:sz w:val="22"/>
          <w:szCs w:val="22"/>
        </w:rPr>
        <w:t xml:space="preserve">. odst. </w:t>
      </w:r>
      <w:r w:rsidR="00DF1F21" w:rsidRPr="00F22FD9">
        <w:rPr>
          <w:rFonts w:asciiTheme="minorHAnsi" w:hAnsiTheme="minorHAnsi" w:cstheme="minorHAnsi"/>
          <w:color w:val="000000" w:themeColor="text1"/>
          <w:sz w:val="22"/>
          <w:szCs w:val="22"/>
        </w:rPr>
        <w:t>2.</w:t>
      </w:r>
      <w:r w:rsidR="005449E1" w:rsidRPr="00F22FD9">
        <w:rPr>
          <w:rFonts w:asciiTheme="minorHAnsi" w:hAnsiTheme="minorHAnsi" w:cstheme="minorHAnsi"/>
          <w:color w:val="000000" w:themeColor="text1"/>
          <w:sz w:val="22"/>
          <w:szCs w:val="22"/>
        </w:rPr>
        <w:t>5</w:t>
      </w:r>
      <w:r w:rsidR="00E90533" w:rsidRPr="00F22FD9">
        <w:rPr>
          <w:rFonts w:asciiTheme="minorHAnsi" w:hAnsiTheme="minorHAnsi" w:cstheme="minorHAnsi"/>
          <w:color w:val="000000" w:themeColor="text1"/>
          <w:sz w:val="22"/>
          <w:szCs w:val="22"/>
        </w:rPr>
        <w:t>, 2.6</w:t>
      </w:r>
      <w:r w:rsidRPr="00F22FD9">
        <w:rPr>
          <w:rFonts w:asciiTheme="minorHAnsi" w:hAnsiTheme="minorHAnsi" w:cstheme="minorHAnsi"/>
          <w:color w:val="000000" w:themeColor="text1"/>
          <w:sz w:val="22"/>
          <w:szCs w:val="22"/>
        </w:rPr>
        <w:t xml:space="preserve"> smlouvy.</w:t>
      </w:r>
    </w:p>
    <w:p w14:paraId="02DC1105" w14:textId="77777777" w:rsidR="0049166C" w:rsidRPr="00F22FD9" w:rsidRDefault="0049166C" w:rsidP="0084431E">
      <w:pPr>
        <w:pStyle w:val="StylZM"/>
        <w:numPr>
          <w:ilvl w:val="1"/>
          <w:numId w:val="13"/>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Pr="00F22FD9" w:rsidRDefault="00472E38" w:rsidP="00472E38">
      <w:pPr>
        <w:pStyle w:val="StylZM"/>
        <w:numPr>
          <w:ilvl w:val="0"/>
          <w:numId w:val="0"/>
        </w:numPr>
        <w:spacing w:after="120"/>
        <w:ind w:left="644" w:hanging="360"/>
        <w:rPr>
          <w:rFonts w:asciiTheme="minorHAnsi" w:hAnsiTheme="minorHAnsi" w:cstheme="minorHAnsi"/>
          <w:color w:val="000000" w:themeColor="text1"/>
          <w:sz w:val="22"/>
          <w:szCs w:val="22"/>
        </w:rPr>
      </w:pPr>
    </w:p>
    <w:p w14:paraId="502DEB89" w14:textId="77777777" w:rsidR="00DF1F21" w:rsidRPr="00F22FD9" w:rsidRDefault="00DF1F21" w:rsidP="00DF1F21">
      <w:pPr>
        <w:pStyle w:val="BodyText21"/>
        <w:widowControl/>
        <w:numPr>
          <w:ilvl w:val="0"/>
          <w:numId w:val="2"/>
        </w:numPr>
        <w:spacing w:after="120"/>
        <w:ind w:left="851" w:hanging="142"/>
        <w:jc w:val="center"/>
        <w:rPr>
          <w:rFonts w:asciiTheme="minorHAnsi" w:hAnsiTheme="minorHAnsi" w:cstheme="minorHAnsi"/>
          <w:b/>
          <w:color w:val="000000" w:themeColor="text1"/>
          <w:szCs w:val="22"/>
        </w:rPr>
      </w:pPr>
      <w:r w:rsidRPr="00F22FD9">
        <w:rPr>
          <w:rFonts w:asciiTheme="minorHAnsi" w:hAnsiTheme="minorHAnsi" w:cstheme="minorHAnsi"/>
          <w:b/>
          <w:color w:val="000000" w:themeColor="text1"/>
          <w:szCs w:val="22"/>
        </w:rPr>
        <w:t xml:space="preserve">  Doručování</w:t>
      </w:r>
    </w:p>
    <w:p w14:paraId="0A46C7A8" w14:textId="77777777" w:rsidR="00DF1F21" w:rsidRPr="00F22FD9" w:rsidRDefault="00DF1F21" w:rsidP="0084431E">
      <w:pPr>
        <w:pStyle w:val="StylZM"/>
        <w:numPr>
          <w:ilvl w:val="1"/>
          <w:numId w:val="16"/>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Smluvní strany této smlouvy se dohodly následujícím způsobem na adrese pro doručování písemné korespondence:</w:t>
      </w:r>
    </w:p>
    <w:p w14:paraId="331D6A10" w14:textId="5BB777E9" w:rsidR="00DF1F21" w:rsidRPr="00F22FD9" w:rsidRDefault="00DF1F21" w:rsidP="005E6738">
      <w:pPr>
        <w:pStyle w:val="Odstavecseseznamem"/>
        <w:numPr>
          <w:ilvl w:val="0"/>
          <w:numId w:val="14"/>
        </w:numPr>
        <w:tabs>
          <w:tab w:val="left" w:pos="0"/>
        </w:tabs>
        <w:suppressAutoHyphens/>
        <w:spacing w:after="120"/>
        <w:contextualSpacing w:val="0"/>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adresa pro doručování kupujícímu je: </w:t>
      </w:r>
      <w:r w:rsidR="005E6738" w:rsidRPr="00F22FD9">
        <w:rPr>
          <w:rFonts w:asciiTheme="minorHAnsi" w:hAnsiTheme="minorHAnsi" w:cstheme="minorHAnsi"/>
          <w:color w:val="000000" w:themeColor="text1"/>
          <w:sz w:val="22"/>
          <w:szCs w:val="22"/>
        </w:rPr>
        <w:t>Karlovarský kraj, Závodní 353/88, 360 06 Karlovy Vary</w:t>
      </w:r>
    </w:p>
    <w:p w14:paraId="0A7AB524" w14:textId="081C4DFA" w:rsidR="00DF1F21" w:rsidRPr="00F22FD9" w:rsidRDefault="00DF1F21" w:rsidP="005E6738">
      <w:pPr>
        <w:pStyle w:val="Odstavecseseznamem"/>
        <w:numPr>
          <w:ilvl w:val="0"/>
          <w:numId w:val="14"/>
        </w:numPr>
        <w:tabs>
          <w:tab w:val="left" w:pos="0"/>
        </w:tabs>
        <w:suppressAutoHyphens/>
        <w:spacing w:after="120"/>
        <w:contextualSpacing w:val="0"/>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adresa pro doručování prodávajícímu je: </w:t>
      </w:r>
      <w:r w:rsidR="005E6738" w:rsidRPr="00F22FD9">
        <w:rPr>
          <w:rFonts w:asciiTheme="minorHAnsi" w:hAnsiTheme="minorHAnsi" w:cstheme="minorHAnsi"/>
          <w:color w:val="000000" w:themeColor="text1"/>
          <w:sz w:val="22"/>
          <w:szCs w:val="22"/>
        </w:rPr>
        <w:t xml:space="preserve">Outdoor Display s.r.o., </w:t>
      </w:r>
      <w:r w:rsidR="00931596" w:rsidRPr="00F22FD9">
        <w:rPr>
          <w:rFonts w:asciiTheme="minorHAnsi" w:hAnsiTheme="minorHAnsi" w:cstheme="minorHAnsi"/>
          <w:color w:val="000000" w:themeColor="text1"/>
          <w:sz w:val="22"/>
          <w:szCs w:val="22"/>
        </w:rPr>
        <w:t>Koliště 49, 602 00 Brno</w:t>
      </w:r>
    </w:p>
    <w:p w14:paraId="7A8A9587" w14:textId="4F916FEB" w:rsidR="00DF1F21" w:rsidRPr="00F22FD9" w:rsidRDefault="00DF1F21" w:rsidP="0084431E">
      <w:pPr>
        <w:pStyle w:val="StylZM"/>
        <w:numPr>
          <w:ilvl w:val="1"/>
          <w:numId w:val="16"/>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lastRenderedPageBreak/>
        <w:t>Veškerá podání a jiná oznámení, která se doručují smluvním stranám, je třeba doručit osobně, nebo doporučenou listovní zásilkou s</w:t>
      </w:r>
      <w:r w:rsidR="00AE414A" w:rsidRPr="00F22FD9">
        <w:rPr>
          <w:rFonts w:asciiTheme="minorHAnsi" w:hAnsiTheme="minorHAnsi" w:cstheme="minorHAnsi"/>
          <w:color w:val="000000" w:themeColor="text1"/>
          <w:sz w:val="22"/>
          <w:szCs w:val="22"/>
        </w:rPr>
        <w:t> </w:t>
      </w:r>
      <w:r w:rsidRPr="00F22FD9">
        <w:rPr>
          <w:rFonts w:asciiTheme="minorHAnsi" w:hAnsiTheme="minorHAnsi" w:cstheme="minorHAnsi"/>
          <w:color w:val="000000" w:themeColor="text1"/>
          <w:sz w:val="22"/>
          <w:szCs w:val="22"/>
        </w:rPr>
        <w:t>doručenkou</w:t>
      </w:r>
      <w:r w:rsidR="00AE414A" w:rsidRPr="00F22FD9">
        <w:rPr>
          <w:rFonts w:asciiTheme="minorHAnsi" w:hAnsiTheme="minorHAnsi" w:cstheme="minorHAnsi"/>
          <w:color w:val="000000" w:themeColor="text1"/>
          <w:sz w:val="22"/>
          <w:szCs w:val="22"/>
        </w:rPr>
        <w:t>, pokud není ve smlouvě stanoveno jinak</w:t>
      </w:r>
      <w:r w:rsidRPr="00F22FD9">
        <w:rPr>
          <w:rFonts w:asciiTheme="minorHAnsi" w:hAnsiTheme="minorHAnsi" w:cstheme="minorHAnsi"/>
          <w:color w:val="000000" w:themeColor="text1"/>
          <w:sz w:val="22"/>
          <w:szCs w:val="22"/>
        </w:rPr>
        <w:t>.</w:t>
      </w:r>
    </w:p>
    <w:p w14:paraId="14594A0E" w14:textId="7B99D19D" w:rsidR="00DF1F21" w:rsidRPr="00F22FD9" w:rsidRDefault="00DF1F21" w:rsidP="0084431E">
      <w:pPr>
        <w:pStyle w:val="StylZM"/>
        <w:numPr>
          <w:ilvl w:val="1"/>
          <w:numId w:val="16"/>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Aniž by tím byly dotčeny další prostředky, kterými lze prokázat doručení, má se za to, že oznámení bylo řádně doručené:</w:t>
      </w:r>
    </w:p>
    <w:p w14:paraId="407AAC64" w14:textId="70729418" w:rsidR="00DF1F21" w:rsidRPr="00F22FD9" w:rsidRDefault="00DF1F21" w:rsidP="0084431E">
      <w:pPr>
        <w:pStyle w:val="Odstavecseseznamem"/>
        <w:numPr>
          <w:ilvl w:val="0"/>
          <w:numId w:val="17"/>
        </w:numPr>
        <w:tabs>
          <w:tab w:val="left" w:pos="0"/>
        </w:tabs>
        <w:suppressAutoHyphens/>
        <w:spacing w:after="120"/>
        <w:contextualSpacing w:val="0"/>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při doručování osobně:</w:t>
      </w:r>
    </w:p>
    <w:p w14:paraId="187DED1C" w14:textId="77777777" w:rsidR="00DF1F21" w:rsidRPr="00F22FD9" w:rsidRDefault="00DF1F21" w:rsidP="0084431E">
      <w:pPr>
        <w:widowControl w:val="0"/>
        <w:numPr>
          <w:ilvl w:val="1"/>
          <w:numId w:val="15"/>
        </w:numPr>
        <w:spacing w:after="120"/>
        <w:ind w:left="1418" w:hanging="284"/>
        <w:jc w:val="both"/>
        <w:rPr>
          <w:rFonts w:asciiTheme="minorHAnsi" w:hAnsiTheme="minorHAnsi" w:cstheme="minorHAnsi"/>
          <w:snapToGrid w:val="0"/>
          <w:color w:val="000000" w:themeColor="text1"/>
          <w:sz w:val="22"/>
          <w:szCs w:val="22"/>
        </w:rPr>
      </w:pPr>
      <w:r w:rsidRPr="00F22FD9">
        <w:rPr>
          <w:rFonts w:asciiTheme="minorHAnsi" w:hAnsiTheme="minorHAnsi" w:cstheme="minorHAnsi"/>
          <w:snapToGrid w:val="0"/>
          <w:color w:val="000000" w:themeColor="text1"/>
          <w:sz w:val="22"/>
          <w:szCs w:val="22"/>
        </w:rPr>
        <w:t>dnem faktického přijetí oznámení příjemcem; nebo</w:t>
      </w:r>
    </w:p>
    <w:p w14:paraId="31FE0E89" w14:textId="77777777" w:rsidR="00DF1F21" w:rsidRPr="00F22FD9" w:rsidRDefault="00DF1F21" w:rsidP="0084431E">
      <w:pPr>
        <w:widowControl w:val="0"/>
        <w:numPr>
          <w:ilvl w:val="1"/>
          <w:numId w:val="15"/>
        </w:numPr>
        <w:spacing w:after="120"/>
        <w:ind w:left="1418" w:hanging="284"/>
        <w:jc w:val="both"/>
        <w:rPr>
          <w:rFonts w:asciiTheme="minorHAnsi" w:hAnsiTheme="minorHAnsi" w:cstheme="minorHAnsi"/>
          <w:snapToGrid w:val="0"/>
          <w:color w:val="000000" w:themeColor="text1"/>
          <w:sz w:val="22"/>
          <w:szCs w:val="22"/>
        </w:rPr>
      </w:pPr>
      <w:r w:rsidRPr="00F22FD9">
        <w:rPr>
          <w:rFonts w:asciiTheme="minorHAnsi" w:hAnsiTheme="minorHAnsi" w:cstheme="minorHAnsi"/>
          <w:snapToGrid w:val="0"/>
          <w:color w:val="000000" w:themeColor="text1"/>
          <w:sz w:val="22"/>
          <w:szCs w:val="22"/>
        </w:rPr>
        <w:t>dnem, v němž bylo doručeno osobě na příjemcově adrese určené k přebírání listovních zásilek; nebo</w:t>
      </w:r>
    </w:p>
    <w:p w14:paraId="7A805C8E" w14:textId="77777777" w:rsidR="00DF1F21" w:rsidRPr="00F22FD9" w:rsidRDefault="00DF1F21" w:rsidP="0084431E">
      <w:pPr>
        <w:widowControl w:val="0"/>
        <w:numPr>
          <w:ilvl w:val="1"/>
          <w:numId w:val="15"/>
        </w:numPr>
        <w:spacing w:after="120"/>
        <w:ind w:left="1418" w:hanging="284"/>
        <w:jc w:val="both"/>
        <w:rPr>
          <w:rFonts w:asciiTheme="minorHAnsi" w:hAnsiTheme="minorHAnsi" w:cstheme="minorHAnsi"/>
          <w:snapToGrid w:val="0"/>
          <w:color w:val="000000" w:themeColor="text1"/>
          <w:sz w:val="22"/>
          <w:szCs w:val="22"/>
        </w:rPr>
      </w:pPr>
      <w:r w:rsidRPr="00F22FD9">
        <w:rPr>
          <w:rFonts w:asciiTheme="minorHAnsi" w:hAnsiTheme="minorHAnsi" w:cstheme="minorHAnsi"/>
          <w:snapToGrid w:val="0"/>
          <w:color w:val="000000" w:themeColor="text1"/>
          <w:sz w:val="22"/>
          <w:szCs w:val="22"/>
        </w:rPr>
        <w:t>dnem, kdy bylo doručováno osobě na příjemcově adrese určené k přebírání listovních zásilek, a tato osoba odmítla listovní zásilku převzít; nebo</w:t>
      </w:r>
    </w:p>
    <w:p w14:paraId="296BBC08" w14:textId="6A6B0C97" w:rsidR="00DF1F21" w:rsidRPr="00F22FD9" w:rsidRDefault="00DF1F21" w:rsidP="0084431E">
      <w:pPr>
        <w:widowControl w:val="0"/>
        <w:numPr>
          <w:ilvl w:val="1"/>
          <w:numId w:val="15"/>
        </w:numPr>
        <w:spacing w:after="120"/>
        <w:ind w:left="1418" w:hanging="284"/>
        <w:jc w:val="both"/>
        <w:rPr>
          <w:rFonts w:asciiTheme="minorHAnsi" w:hAnsiTheme="minorHAnsi" w:cstheme="minorHAnsi"/>
          <w:snapToGrid w:val="0"/>
          <w:color w:val="000000" w:themeColor="text1"/>
          <w:sz w:val="22"/>
          <w:szCs w:val="22"/>
        </w:rPr>
      </w:pPr>
      <w:r w:rsidRPr="00F22FD9">
        <w:rPr>
          <w:rFonts w:asciiTheme="minorHAnsi" w:hAnsiTheme="minorHAnsi" w:cstheme="minorHAnsi"/>
          <w:snapToGrid w:val="0"/>
          <w:color w:val="000000" w:themeColor="text1"/>
          <w:sz w:val="22"/>
          <w:szCs w:val="22"/>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sidRPr="00F22FD9">
        <w:rPr>
          <w:rFonts w:asciiTheme="minorHAnsi" w:hAnsiTheme="minorHAnsi" w:cstheme="minorHAnsi"/>
          <w:snapToGrid w:val="0"/>
          <w:color w:val="000000" w:themeColor="text1"/>
          <w:sz w:val="22"/>
          <w:szCs w:val="22"/>
        </w:rPr>
        <w:t>X</w:t>
      </w:r>
      <w:r w:rsidRPr="00F22FD9">
        <w:rPr>
          <w:rFonts w:asciiTheme="minorHAnsi" w:hAnsiTheme="minorHAnsi" w:cstheme="minorHAnsi"/>
          <w:snapToGrid w:val="0"/>
          <w:color w:val="000000" w:themeColor="text1"/>
          <w:sz w:val="22"/>
          <w:szCs w:val="22"/>
        </w:rPr>
        <w:t>., odst. 10.1 písm. a), b) této smlouvy.</w:t>
      </w:r>
    </w:p>
    <w:p w14:paraId="571B3851" w14:textId="24541933" w:rsidR="00DF1F21" w:rsidRPr="00F22FD9" w:rsidRDefault="00DF1F21" w:rsidP="0084431E">
      <w:pPr>
        <w:pStyle w:val="Odstavecseseznamem"/>
        <w:numPr>
          <w:ilvl w:val="0"/>
          <w:numId w:val="17"/>
        </w:numPr>
        <w:tabs>
          <w:tab w:val="left" w:pos="0"/>
        </w:tabs>
        <w:suppressAutoHyphens/>
        <w:spacing w:after="120"/>
        <w:contextualSpacing w:val="0"/>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při doručování prostřednictvím držitele poštovní licence:</w:t>
      </w:r>
    </w:p>
    <w:p w14:paraId="71413767" w14:textId="77777777" w:rsidR="00DF1F21" w:rsidRPr="00F22FD9" w:rsidRDefault="00DF1F21" w:rsidP="0084431E">
      <w:pPr>
        <w:widowControl w:val="0"/>
        <w:numPr>
          <w:ilvl w:val="1"/>
          <w:numId w:val="15"/>
        </w:numPr>
        <w:spacing w:after="120"/>
        <w:ind w:left="1418" w:hanging="284"/>
        <w:jc w:val="both"/>
        <w:rPr>
          <w:rFonts w:asciiTheme="minorHAnsi" w:hAnsiTheme="minorHAnsi" w:cstheme="minorHAnsi"/>
          <w:snapToGrid w:val="0"/>
          <w:color w:val="000000" w:themeColor="text1"/>
          <w:sz w:val="22"/>
          <w:szCs w:val="22"/>
        </w:rPr>
      </w:pPr>
      <w:r w:rsidRPr="00F22FD9">
        <w:rPr>
          <w:rFonts w:asciiTheme="minorHAnsi" w:hAnsiTheme="minorHAnsi" w:cstheme="minorHAnsi"/>
          <w:snapToGrid w:val="0"/>
          <w:color w:val="000000" w:themeColor="text1"/>
          <w:sz w:val="22"/>
          <w:szCs w:val="22"/>
        </w:rPr>
        <w:t>dnem předání listovní zásilky příjemci; nebo</w:t>
      </w:r>
    </w:p>
    <w:p w14:paraId="6DF75616" w14:textId="6BDD609E" w:rsidR="00DF1F21" w:rsidRPr="00F22FD9" w:rsidRDefault="00DF1F21" w:rsidP="0084431E">
      <w:pPr>
        <w:widowControl w:val="0"/>
        <w:numPr>
          <w:ilvl w:val="1"/>
          <w:numId w:val="15"/>
        </w:numPr>
        <w:spacing w:after="120"/>
        <w:ind w:left="1418" w:hanging="284"/>
        <w:jc w:val="both"/>
        <w:rPr>
          <w:rFonts w:asciiTheme="minorHAnsi" w:hAnsiTheme="minorHAnsi" w:cstheme="minorHAnsi"/>
          <w:snapToGrid w:val="0"/>
          <w:color w:val="000000" w:themeColor="text1"/>
          <w:sz w:val="22"/>
          <w:szCs w:val="22"/>
        </w:rPr>
      </w:pPr>
      <w:r w:rsidRPr="00F22FD9">
        <w:rPr>
          <w:rFonts w:asciiTheme="minorHAnsi" w:hAnsiTheme="minorHAnsi" w:cstheme="minorHAnsi"/>
          <w:snapToGrid w:val="0"/>
          <w:color w:val="000000" w:themeColor="text1"/>
          <w:sz w:val="22"/>
          <w:szCs w:val="22"/>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sidRPr="00F22FD9">
        <w:rPr>
          <w:rFonts w:asciiTheme="minorHAnsi" w:hAnsiTheme="minorHAnsi" w:cstheme="minorHAnsi"/>
          <w:snapToGrid w:val="0"/>
          <w:color w:val="000000" w:themeColor="text1"/>
          <w:sz w:val="22"/>
          <w:szCs w:val="22"/>
        </w:rPr>
        <w:t>X</w:t>
      </w:r>
      <w:r w:rsidRPr="00F22FD9">
        <w:rPr>
          <w:rFonts w:asciiTheme="minorHAnsi" w:hAnsiTheme="minorHAnsi" w:cstheme="minorHAnsi"/>
          <w:snapToGrid w:val="0"/>
          <w:color w:val="000000" w:themeColor="text1"/>
          <w:sz w:val="22"/>
          <w:szCs w:val="22"/>
        </w:rPr>
        <w:t>., odst. 10.1 písm. a), b) této smlouvy.</w:t>
      </w:r>
    </w:p>
    <w:p w14:paraId="7715309D" w14:textId="641FAF99" w:rsidR="00DF1F21" w:rsidRPr="00F22FD9" w:rsidRDefault="0056713C" w:rsidP="0084431E">
      <w:pPr>
        <w:pStyle w:val="Odstavecseseznamem"/>
        <w:numPr>
          <w:ilvl w:val="0"/>
          <w:numId w:val="17"/>
        </w:numPr>
        <w:tabs>
          <w:tab w:val="left" w:pos="0"/>
        </w:tabs>
        <w:suppressAutoHyphens/>
        <w:spacing w:after="120"/>
        <w:contextualSpacing w:val="0"/>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p</w:t>
      </w:r>
      <w:r w:rsidR="00DF1F21" w:rsidRPr="00F22FD9">
        <w:rPr>
          <w:rFonts w:asciiTheme="minorHAnsi" w:hAnsiTheme="minorHAnsi" w:cstheme="minorHAnsi"/>
          <w:color w:val="000000" w:themeColor="text1"/>
          <w:sz w:val="22"/>
          <w:szCs w:val="22"/>
        </w:rPr>
        <w:t>ři doručování do datové schránky:</w:t>
      </w:r>
    </w:p>
    <w:p w14:paraId="58048A7E" w14:textId="77777777" w:rsidR="00DF1F21" w:rsidRPr="00F22FD9" w:rsidRDefault="00DF1F21" w:rsidP="0084431E">
      <w:pPr>
        <w:widowControl w:val="0"/>
        <w:numPr>
          <w:ilvl w:val="1"/>
          <w:numId w:val="15"/>
        </w:numPr>
        <w:spacing w:after="120"/>
        <w:ind w:left="1418" w:hanging="284"/>
        <w:jc w:val="both"/>
        <w:rPr>
          <w:rFonts w:asciiTheme="minorHAnsi" w:hAnsiTheme="minorHAnsi" w:cstheme="minorHAnsi"/>
          <w:snapToGrid w:val="0"/>
          <w:color w:val="000000" w:themeColor="text1"/>
          <w:sz w:val="22"/>
          <w:szCs w:val="22"/>
        </w:rPr>
      </w:pPr>
      <w:r w:rsidRPr="00F22FD9">
        <w:rPr>
          <w:rFonts w:asciiTheme="minorHAnsi" w:hAnsiTheme="minorHAnsi" w:cstheme="minorHAnsi"/>
          <w:snapToGrid w:val="0"/>
          <w:color w:val="000000" w:themeColor="text1"/>
          <w:sz w:val="22"/>
          <w:szCs w:val="22"/>
        </w:rPr>
        <w:t>dle zákona č. 300/2008 Sb., o elektronických úkonech a autorizované konverzi dokumentů, ve znění pozdějších předpisů.</w:t>
      </w:r>
    </w:p>
    <w:p w14:paraId="795CF9AE" w14:textId="77777777" w:rsidR="00DF1F21" w:rsidRPr="00F22FD9" w:rsidRDefault="00DF1F21" w:rsidP="0056713C">
      <w:pPr>
        <w:pStyle w:val="StylZM"/>
        <w:numPr>
          <w:ilvl w:val="0"/>
          <w:numId w:val="0"/>
        </w:numPr>
        <w:spacing w:after="120"/>
        <w:ind w:left="567" w:hanging="567"/>
        <w:rPr>
          <w:rFonts w:asciiTheme="minorHAnsi" w:hAnsiTheme="minorHAnsi" w:cstheme="minorHAnsi"/>
          <w:color w:val="000000" w:themeColor="text1"/>
          <w:sz w:val="22"/>
          <w:szCs w:val="22"/>
        </w:rPr>
      </w:pPr>
    </w:p>
    <w:p w14:paraId="156A53F9" w14:textId="77777777" w:rsidR="0056713C" w:rsidRPr="00F22FD9" w:rsidRDefault="0056713C" w:rsidP="0056713C">
      <w:pPr>
        <w:pStyle w:val="BodyText21"/>
        <w:widowControl/>
        <w:numPr>
          <w:ilvl w:val="0"/>
          <w:numId w:val="2"/>
        </w:numPr>
        <w:spacing w:after="120"/>
        <w:ind w:left="851" w:hanging="142"/>
        <w:jc w:val="center"/>
        <w:rPr>
          <w:rFonts w:asciiTheme="minorHAnsi" w:hAnsiTheme="minorHAnsi" w:cstheme="minorHAnsi"/>
          <w:b/>
          <w:color w:val="000000" w:themeColor="text1"/>
          <w:szCs w:val="22"/>
        </w:rPr>
      </w:pPr>
      <w:r w:rsidRPr="00F22FD9">
        <w:rPr>
          <w:rFonts w:asciiTheme="minorHAnsi" w:hAnsiTheme="minorHAnsi" w:cstheme="minorHAnsi"/>
          <w:b/>
          <w:color w:val="000000" w:themeColor="text1"/>
          <w:szCs w:val="22"/>
        </w:rPr>
        <w:t>Závěrečná ustanovení</w:t>
      </w:r>
    </w:p>
    <w:p w14:paraId="6044276A" w14:textId="050E8BE5" w:rsidR="0056713C" w:rsidRPr="00F22FD9" w:rsidRDefault="0056713C" w:rsidP="00904949">
      <w:pPr>
        <w:pStyle w:val="StylZM"/>
        <w:numPr>
          <w:ilvl w:val="1"/>
          <w:numId w:val="1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w:t>
      </w:r>
      <w:r w:rsidR="005449E1" w:rsidRPr="00F22FD9">
        <w:rPr>
          <w:rFonts w:asciiTheme="minorHAnsi" w:hAnsiTheme="minorHAnsi" w:cstheme="minorHAnsi"/>
          <w:color w:val="000000" w:themeColor="text1"/>
          <w:sz w:val="22"/>
          <w:szCs w:val="22"/>
        </w:rPr>
        <w:t>sů</w:t>
      </w:r>
      <w:r w:rsidRPr="00F22FD9">
        <w:rPr>
          <w:rFonts w:asciiTheme="minorHAnsi" w:hAnsiTheme="minorHAnsi" w:cstheme="minorHAnsi"/>
          <w:color w:val="000000" w:themeColor="text1"/>
          <w:sz w:val="22"/>
          <w:szCs w:val="22"/>
        </w:rPr>
        <w:t>.</w:t>
      </w:r>
    </w:p>
    <w:p w14:paraId="0C1544D2" w14:textId="75855956" w:rsidR="0056713C" w:rsidRPr="00F22FD9" w:rsidRDefault="0056713C" w:rsidP="00904949">
      <w:pPr>
        <w:pStyle w:val="StylZM"/>
        <w:numPr>
          <w:ilvl w:val="1"/>
          <w:numId w:val="1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77777777" w:rsidR="0056713C" w:rsidRPr="00F22FD9" w:rsidRDefault="0056713C" w:rsidP="00904949">
      <w:pPr>
        <w:pStyle w:val="StylZM"/>
        <w:numPr>
          <w:ilvl w:val="1"/>
          <w:numId w:val="1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56F89673" w14:textId="77777777" w:rsidR="0056713C" w:rsidRPr="00F22FD9" w:rsidRDefault="0056713C" w:rsidP="00904949">
      <w:pPr>
        <w:pStyle w:val="StylZM"/>
        <w:numPr>
          <w:ilvl w:val="1"/>
          <w:numId w:val="1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Případné spory vzniklé z této smlouvy budou řešeny dohodou smluvních stran a nebude-li dohody, pak podle platné právní úpravy věcně a místně příslušnými soudy České republiky.</w:t>
      </w:r>
    </w:p>
    <w:p w14:paraId="7666DDE3" w14:textId="17C13381" w:rsidR="0056713C" w:rsidRPr="00F22FD9" w:rsidRDefault="0056713C" w:rsidP="00904949">
      <w:pPr>
        <w:pStyle w:val="StylZM"/>
        <w:numPr>
          <w:ilvl w:val="1"/>
          <w:numId w:val="1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V případě neplatnosti nebo neúčinnosti některého ustanovení této smlouvy nebudou dotčena ostatní ustanovení této smlouvy.</w:t>
      </w:r>
    </w:p>
    <w:p w14:paraId="10DF2C9E" w14:textId="2809F5D0" w:rsidR="0056713C" w:rsidRPr="00F22FD9" w:rsidRDefault="0056713C" w:rsidP="00904949">
      <w:pPr>
        <w:pStyle w:val="StylZM"/>
        <w:numPr>
          <w:ilvl w:val="1"/>
          <w:numId w:val="1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lastRenderedPageBreak/>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F22FD9" w:rsidRDefault="0056713C" w:rsidP="00904949">
      <w:pPr>
        <w:pStyle w:val="StylZM"/>
        <w:numPr>
          <w:ilvl w:val="1"/>
          <w:numId w:val="1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Smlouva je vyhotovena ve třech stejnopisech, z nichž kupující obdrží dva výtisky a prodávající jeden výtisk. Každý stejnopis této smlouvy má právní sílu originálu. </w:t>
      </w:r>
    </w:p>
    <w:p w14:paraId="36EA3190" w14:textId="7ADD0EC8" w:rsidR="0056713C" w:rsidRPr="00F22FD9" w:rsidRDefault="0056713C" w:rsidP="00904949">
      <w:pPr>
        <w:pStyle w:val="StylZM"/>
        <w:numPr>
          <w:ilvl w:val="1"/>
          <w:numId w:val="1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Tato smlouva nabývá platnosti dnem jejího podpisu oprávněnými zástupci obou smluvních stran a účinnosti dnem uveřejnění v registru smluv.</w:t>
      </w:r>
    </w:p>
    <w:p w14:paraId="3E548A23" w14:textId="31328BC5" w:rsidR="00ED1855" w:rsidRPr="00F22FD9" w:rsidRDefault="0056713C" w:rsidP="00904949">
      <w:pPr>
        <w:pStyle w:val="StylZM"/>
        <w:numPr>
          <w:ilvl w:val="1"/>
          <w:numId w:val="1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Nedílnou součástí smlouvy jsou tyto přílohy:</w:t>
      </w:r>
    </w:p>
    <w:p w14:paraId="7B28C6BA" w14:textId="77777777" w:rsidR="00D03553" w:rsidRPr="00F22FD9" w:rsidRDefault="00D03553" w:rsidP="00D03553">
      <w:pPr>
        <w:pStyle w:val="StylZM"/>
        <w:numPr>
          <w:ilvl w:val="0"/>
          <w:numId w:val="0"/>
        </w:numPr>
        <w:spacing w:after="120"/>
        <w:ind w:left="567"/>
        <w:rPr>
          <w:rFonts w:asciiTheme="minorHAnsi" w:hAnsiTheme="minorHAnsi" w:cstheme="minorHAnsi"/>
          <w:color w:val="000000" w:themeColor="text1"/>
          <w:sz w:val="22"/>
          <w:szCs w:val="22"/>
        </w:rPr>
      </w:pPr>
    </w:p>
    <w:p w14:paraId="7CCEF043" w14:textId="1B5D2E20" w:rsidR="00ED1855" w:rsidRPr="00F22FD9" w:rsidRDefault="00ED1855" w:rsidP="00ED1855">
      <w:pPr>
        <w:pStyle w:val="StylZM"/>
        <w:numPr>
          <w:ilvl w:val="0"/>
          <w:numId w:val="0"/>
        </w:numPr>
        <w:spacing w:after="120"/>
        <w:ind w:firstLine="1701"/>
        <w:rPr>
          <w:rFonts w:asciiTheme="minorHAnsi" w:hAnsiTheme="minorHAnsi" w:cstheme="minorHAnsi"/>
          <w:color w:val="000000" w:themeColor="text1"/>
          <w:sz w:val="22"/>
          <w:szCs w:val="22"/>
        </w:rPr>
      </w:pPr>
      <w:r w:rsidRPr="00F22FD9">
        <w:rPr>
          <w:rFonts w:asciiTheme="minorHAnsi" w:hAnsiTheme="minorHAnsi" w:cstheme="minorHAnsi"/>
          <w:bCs/>
          <w:color w:val="000000" w:themeColor="text1"/>
          <w:sz w:val="22"/>
          <w:szCs w:val="22"/>
        </w:rPr>
        <w:t>Příloha č. 1: Specifikace předmětu plnění</w:t>
      </w:r>
    </w:p>
    <w:p w14:paraId="30BA9E53" w14:textId="77777777" w:rsidR="00ED1855" w:rsidRPr="00F22FD9" w:rsidRDefault="00ED1855" w:rsidP="00ED1855">
      <w:pPr>
        <w:pStyle w:val="Odstavecseseznamem"/>
        <w:ind w:left="360"/>
        <w:jc w:val="both"/>
        <w:rPr>
          <w:rFonts w:asciiTheme="minorHAnsi" w:hAnsiTheme="minorHAnsi" w:cstheme="minorHAnsi"/>
          <w:color w:val="000000" w:themeColor="text1"/>
          <w:sz w:val="22"/>
          <w:szCs w:val="22"/>
        </w:rPr>
      </w:pPr>
    </w:p>
    <w:p w14:paraId="3B04481D" w14:textId="77777777" w:rsidR="0056713C" w:rsidRPr="00F22FD9" w:rsidRDefault="0056713C" w:rsidP="00904949">
      <w:pPr>
        <w:pStyle w:val="StylZM"/>
        <w:numPr>
          <w:ilvl w:val="1"/>
          <w:numId w:val="1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Pr="00F22FD9" w:rsidRDefault="00DF1F21" w:rsidP="00472E38">
      <w:pPr>
        <w:pStyle w:val="StylZM"/>
        <w:numPr>
          <w:ilvl w:val="0"/>
          <w:numId w:val="0"/>
        </w:numPr>
        <w:spacing w:after="120"/>
        <w:ind w:left="644" w:hanging="360"/>
        <w:rPr>
          <w:rFonts w:asciiTheme="minorHAnsi" w:hAnsiTheme="minorHAnsi" w:cstheme="minorHAnsi"/>
          <w:color w:val="000000" w:themeColor="text1"/>
          <w:sz w:val="22"/>
          <w:szCs w:val="22"/>
        </w:rPr>
      </w:pPr>
    </w:p>
    <w:p w14:paraId="0724536A" w14:textId="17A0C860" w:rsidR="00440112" w:rsidRPr="00F22FD9" w:rsidRDefault="00440112" w:rsidP="00472E38">
      <w:pPr>
        <w:pStyle w:val="StylZM"/>
        <w:numPr>
          <w:ilvl w:val="0"/>
          <w:numId w:val="0"/>
        </w:numPr>
        <w:spacing w:after="120"/>
        <w:ind w:left="644" w:hanging="360"/>
        <w:rPr>
          <w:rFonts w:asciiTheme="minorHAnsi" w:hAnsiTheme="minorHAnsi" w:cstheme="minorHAnsi"/>
          <w:color w:val="000000" w:themeColor="text1"/>
          <w:sz w:val="22"/>
          <w:szCs w:val="22"/>
        </w:rPr>
      </w:pPr>
    </w:p>
    <w:p w14:paraId="0E33CD91" w14:textId="7461DA1C" w:rsidR="00440112" w:rsidRPr="00F22FD9" w:rsidRDefault="00440112" w:rsidP="00472E38">
      <w:pPr>
        <w:pStyle w:val="StylZM"/>
        <w:numPr>
          <w:ilvl w:val="0"/>
          <w:numId w:val="0"/>
        </w:numPr>
        <w:spacing w:after="120"/>
        <w:ind w:left="644" w:hanging="360"/>
        <w:rPr>
          <w:rFonts w:asciiTheme="minorHAnsi" w:hAnsiTheme="minorHAnsi" w:cstheme="minorHAnsi"/>
          <w:color w:val="000000" w:themeColor="text1"/>
          <w:sz w:val="22"/>
          <w:szCs w:val="22"/>
        </w:rPr>
      </w:pPr>
    </w:p>
    <w:p w14:paraId="4397DC85" w14:textId="25FFE327" w:rsidR="00440112" w:rsidRPr="00F22FD9" w:rsidRDefault="00440112" w:rsidP="00440112">
      <w:pPr>
        <w:jc w:val="both"/>
        <w:rPr>
          <w:rFonts w:asciiTheme="minorHAnsi" w:hAnsiTheme="minorHAnsi" w:cstheme="minorHAnsi"/>
          <w:b/>
          <w:color w:val="000000" w:themeColor="text1"/>
          <w:sz w:val="22"/>
          <w:szCs w:val="22"/>
        </w:rPr>
      </w:pPr>
      <w:r w:rsidRPr="00F22FD9">
        <w:rPr>
          <w:rFonts w:asciiTheme="minorHAnsi" w:hAnsiTheme="minorHAnsi" w:cstheme="minorHAnsi"/>
          <w:color w:val="000000" w:themeColor="text1"/>
          <w:sz w:val="22"/>
          <w:szCs w:val="22"/>
        </w:rPr>
        <w:t xml:space="preserve">V </w:t>
      </w:r>
      <w:r w:rsidR="00EC4420" w:rsidRPr="00F22FD9">
        <w:rPr>
          <w:rFonts w:asciiTheme="minorHAnsi" w:hAnsiTheme="minorHAnsi" w:cstheme="minorHAnsi"/>
          <w:color w:val="000000" w:themeColor="text1"/>
          <w:sz w:val="22"/>
          <w:szCs w:val="22"/>
        </w:rPr>
        <w:t>…………………….</w:t>
      </w:r>
      <w:r w:rsidRPr="00F22FD9">
        <w:rPr>
          <w:rFonts w:asciiTheme="minorHAnsi" w:hAnsiTheme="minorHAnsi" w:cstheme="minorHAnsi"/>
          <w:color w:val="000000" w:themeColor="text1"/>
          <w:sz w:val="22"/>
          <w:szCs w:val="22"/>
        </w:rPr>
        <w:t xml:space="preserve"> dne …………..</w:t>
      </w:r>
      <w:r w:rsidRPr="00F22FD9">
        <w:rPr>
          <w:rFonts w:asciiTheme="minorHAnsi" w:hAnsiTheme="minorHAnsi" w:cstheme="minorHAnsi"/>
          <w:color w:val="000000" w:themeColor="text1"/>
          <w:sz w:val="22"/>
          <w:szCs w:val="22"/>
        </w:rPr>
        <w:tab/>
      </w:r>
      <w:r w:rsidRPr="00F22FD9">
        <w:rPr>
          <w:rFonts w:asciiTheme="minorHAnsi" w:hAnsiTheme="minorHAnsi" w:cstheme="minorHAnsi"/>
          <w:color w:val="000000" w:themeColor="text1"/>
          <w:sz w:val="22"/>
          <w:szCs w:val="22"/>
        </w:rPr>
        <w:tab/>
      </w:r>
      <w:r w:rsidRPr="00F22FD9">
        <w:rPr>
          <w:rFonts w:asciiTheme="minorHAnsi" w:hAnsiTheme="minorHAnsi" w:cstheme="minorHAnsi"/>
          <w:color w:val="000000" w:themeColor="text1"/>
          <w:sz w:val="22"/>
          <w:szCs w:val="22"/>
        </w:rPr>
        <w:tab/>
      </w:r>
      <w:r w:rsidR="00916241" w:rsidRPr="00F22FD9">
        <w:rPr>
          <w:rFonts w:asciiTheme="minorHAnsi" w:hAnsiTheme="minorHAnsi" w:cstheme="minorHAnsi"/>
          <w:color w:val="000000" w:themeColor="text1"/>
          <w:sz w:val="22"/>
          <w:szCs w:val="22"/>
        </w:rPr>
        <w:tab/>
      </w:r>
      <w:r w:rsidRPr="00F22FD9">
        <w:rPr>
          <w:rFonts w:asciiTheme="minorHAnsi" w:hAnsiTheme="minorHAnsi" w:cstheme="minorHAnsi"/>
          <w:color w:val="000000" w:themeColor="text1"/>
          <w:sz w:val="22"/>
          <w:szCs w:val="22"/>
        </w:rPr>
        <w:t>V …………………… dne …………..</w:t>
      </w:r>
    </w:p>
    <w:p w14:paraId="33F3B415" w14:textId="77777777" w:rsidR="00440112" w:rsidRPr="00F22FD9" w:rsidRDefault="00440112" w:rsidP="00440112">
      <w:pPr>
        <w:jc w:val="both"/>
        <w:rPr>
          <w:rFonts w:asciiTheme="minorHAnsi" w:hAnsiTheme="minorHAnsi" w:cstheme="minorHAnsi"/>
          <w:b/>
          <w:color w:val="000000" w:themeColor="text1"/>
          <w:sz w:val="22"/>
          <w:szCs w:val="22"/>
        </w:rPr>
      </w:pPr>
    </w:p>
    <w:p w14:paraId="27505456" w14:textId="3EB35FFF" w:rsidR="00440112" w:rsidRPr="00F22FD9" w:rsidRDefault="00440112" w:rsidP="00440112">
      <w:pPr>
        <w:jc w:val="both"/>
        <w:rPr>
          <w:rFonts w:asciiTheme="minorHAnsi" w:hAnsiTheme="minorHAnsi" w:cstheme="minorHAnsi"/>
          <w:b/>
          <w:color w:val="000000" w:themeColor="text1"/>
          <w:sz w:val="22"/>
          <w:szCs w:val="22"/>
        </w:rPr>
      </w:pPr>
    </w:p>
    <w:p w14:paraId="02769FC5" w14:textId="1BDBEBC9" w:rsidR="00440112" w:rsidRPr="00F22FD9" w:rsidRDefault="00440112" w:rsidP="00440112">
      <w:pPr>
        <w:jc w:val="both"/>
        <w:rPr>
          <w:rFonts w:asciiTheme="minorHAnsi" w:hAnsiTheme="minorHAnsi" w:cstheme="minorHAnsi"/>
          <w:b/>
          <w:color w:val="000000" w:themeColor="text1"/>
          <w:sz w:val="22"/>
          <w:szCs w:val="22"/>
        </w:rPr>
      </w:pPr>
    </w:p>
    <w:p w14:paraId="5EF13FBC" w14:textId="6826E53D" w:rsidR="00440112" w:rsidRPr="00F22FD9" w:rsidRDefault="00440112" w:rsidP="00440112">
      <w:pPr>
        <w:jc w:val="both"/>
        <w:rPr>
          <w:rFonts w:asciiTheme="minorHAnsi" w:hAnsiTheme="minorHAnsi" w:cstheme="minorHAnsi"/>
          <w:b/>
          <w:color w:val="000000" w:themeColor="text1"/>
          <w:sz w:val="22"/>
          <w:szCs w:val="22"/>
        </w:rPr>
      </w:pPr>
    </w:p>
    <w:p w14:paraId="47BA866E" w14:textId="77777777" w:rsidR="00916241" w:rsidRPr="00F22FD9" w:rsidRDefault="00916241" w:rsidP="00440112">
      <w:pPr>
        <w:pStyle w:val="BodyText21"/>
        <w:widowControl/>
        <w:rPr>
          <w:rFonts w:asciiTheme="minorHAnsi" w:hAnsiTheme="minorHAnsi" w:cstheme="minorHAnsi"/>
          <w:b/>
          <w:snapToGrid/>
          <w:color w:val="000000" w:themeColor="text1"/>
          <w:szCs w:val="22"/>
        </w:rPr>
      </w:pPr>
    </w:p>
    <w:p w14:paraId="185AB02E" w14:textId="02C12BD0" w:rsidR="00440112" w:rsidRPr="00F22FD9" w:rsidRDefault="00440112" w:rsidP="00440112">
      <w:pPr>
        <w:pStyle w:val="BodyText21"/>
        <w:widowControl/>
        <w:rPr>
          <w:rFonts w:asciiTheme="minorHAnsi" w:hAnsiTheme="minorHAnsi" w:cstheme="minorHAnsi"/>
          <w:color w:val="000000" w:themeColor="text1"/>
          <w:szCs w:val="22"/>
        </w:rPr>
      </w:pPr>
      <w:r w:rsidRPr="00F22FD9">
        <w:rPr>
          <w:rFonts w:asciiTheme="minorHAnsi" w:hAnsiTheme="minorHAnsi" w:cstheme="minorHAnsi"/>
          <w:snapToGrid/>
          <w:color w:val="000000" w:themeColor="text1"/>
          <w:szCs w:val="22"/>
        </w:rPr>
        <w:t xml:space="preserve"> ____________________________</w:t>
      </w:r>
      <w:r w:rsidRPr="00F22FD9">
        <w:rPr>
          <w:rFonts w:asciiTheme="minorHAnsi" w:hAnsiTheme="minorHAnsi" w:cstheme="minorHAnsi"/>
          <w:snapToGrid/>
          <w:color w:val="000000" w:themeColor="text1"/>
          <w:szCs w:val="22"/>
        </w:rPr>
        <w:tab/>
      </w:r>
      <w:r w:rsidRPr="00F22FD9">
        <w:rPr>
          <w:rFonts w:asciiTheme="minorHAnsi" w:hAnsiTheme="minorHAnsi" w:cstheme="minorHAnsi"/>
          <w:snapToGrid/>
          <w:color w:val="000000" w:themeColor="text1"/>
          <w:szCs w:val="22"/>
        </w:rPr>
        <w:tab/>
      </w:r>
      <w:r w:rsidRPr="00F22FD9">
        <w:rPr>
          <w:rFonts w:asciiTheme="minorHAnsi" w:hAnsiTheme="minorHAnsi" w:cstheme="minorHAnsi"/>
          <w:snapToGrid/>
          <w:color w:val="000000" w:themeColor="text1"/>
          <w:szCs w:val="22"/>
        </w:rPr>
        <w:tab/>
        <w:t>____________________________</w:t>
      </w:r>
      <w:r w:rsidRPr="00F22FD9">
        <w:rPr>
          <w:rFonts w:asciiTheme="minorHAnsi" w:hAnsiTheme="minorHAnsi" w:cstheme="minorHAnsi"/>
          <w:snapToGrid/>
          <w:color w:val="000000" w:themeColor="text1"/>
          <w:szCs w:val="22"/>
        </w:rPr>
        <w:tab/>
      </w:r>
      <w:r w:rsidRPr="00F22FD9">
        <w:rPr>
          <w:rFonts w:asciiTheme="minorHAnsi" w:hAnsiTheme="minorHAnsi" w:cstheme="minorHAnsi"/>
          <w:color w:val="000000" w:themeColor="text1"/>
          <w:szCs w:val="22"/>
        </w:rPr>
        <w:t xml:space="preserve">                      </w:t>
      </w:r>
      <w:r w:rsidRPr="00F22FD9">
        <w:rPr>
          <w:rFonts w:asciiTheme="minorHAnsi" w:hAnsiTheme="minorHAnsi" w:cstheme="minorHAnsi"/>
          <w:color w:val="000000" w:themeColor="text1"/>
          <w:szCs w:val="22"/>
        </w:rPr>
        <w:tab/>
      </w:r>
      <w:r w:rsidRPr="00F22FD9">
        <w:rPr>
          <w:rFonts w:asciiTheme="minorHAnsi" w:hAnsiTheme="minorHAnsi" w:cstheme="minorHAnsi"/>
          <w:color w:val="000000" w:themeColor="text1"/>
          <w:szCs w:val="22"/>
        </w:rPr>
        <w:tab/>
        <w:t xml:space="preserve">                                                                                                           </w:t>
      </w:r>
    </w:p>
    <w:p w14:paraId="6A25A3FC" w14:textId="6CF4026A" w:rsidR="00440112" w:rsidRPr="00F22FD9" w:rsidRDefault="00440112" w:rsidP="00440112">
      <w:pPr>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                            </w:t>
      </w:r>
      <w:r w:rsidR="005449E1" w:rsidRPr="00F22FD9">
        <w:rPr>
          <w:rFonts w:asciiTheme="minorHAnsi" w:hAnsiTheme="minorHAnsi" w:cstheme="minorHAnsi"/>
          <w:color w:val="000000" w:themeColor="text1"/>
          <w:sz w:val="22"/>
          <w:szCs w:val="22"/>
        </w:rPr>
        <w:t>prodávající</w:t>
      </w:r>
      <w:r w:rsidRPr="00F22FD9">
        <w:rPr>
          <w:rFonts w:asciiTheme="minorHAnsi" w:hAnsiTheme="minorHAnsi" w:cstheme="minorHAnsi"/>
          <w:color w:val="000000" w:themeColor="text1"/>
          <w:sz w:val="22"/>
          <w:szCs w:val="22"/>
        </w:rPr>
        <w:t xml:space="preserve">                                                </w:t>
      </w:r>
      <w:r w:rsidR="005449E1" w:rsidRPr="00F22FD9">
        <w:rPr>
          <w:rFonts w:asciiTheme="minorHAnsi" w:hAnsiTheme="minorHAnsi" w:cstheme="minorHAnsi"/>
          <w:color w:val="000000" w:themeColor="text1"/>
          <w:sz w:val="22"/>
          <w:szCs w:val="22"/>
        </w:rPr>
        <w:t xml:space="preserve">                  kupující</w:t>
      </w:r>
    </w:p>
    <w:p w14:paraId="4110DB21" w14:textId="3BD1CB17" w:rsidR="00440112" w:rsidRDefault="00440112" w:rsidP="00440112">
      <w:pPr>
        <w:pStyle w:val="Normlnodsazen1"/>
        <w:spacing w:after="120"/>
        <w:ind w:left="1434"/>
        <w:jc w:val="both"/>
        <w:rPr>
          <w:rFonts w:asciiTheme="minorHAnsi" w:hAnsiTheme="minorHAnsi" w:cstheme="minorHAnsi"/>
          <w:color w:val="000000" w:themeColor="text1"/>
          <w:szCs w:val="22"/>
        </w:rPr>
      </w:pPr>
    </w:p>
    <w:p w14:paraId="7A68F8FC" w14:textId="3BC2422D" w:rsidR="00740F36" w:rsidRDefault="00740F36" w:rsidP="00440112">
      <w:pPr>
        <w:pStyle w:val="Normlnodsazen1"/>
        <w:spacing w:after="120"/>
        <w:ind w:left="1434"/>
        <w:jc w:val="both"/>
        <w:rPr>
          <w:rFonts w:asciiTheme="minorHAnsi" w:hAnsiTheme="minorHAnsi" w:cstheme="minorHAnsi"/>
          <w:color w:val="000000" w:themeColor="text1"/>
          <w:szCs w:val="22"/>
        </w:rPr>
      </w:pPr>
    </w:p>
    <w:p w14:paraId="26718BBF" w14:textId="7287A52C" w:rsidR="00740F36" w:rsidRDefault="00740F36" w:rsidP="00440112">
      <w:pPr>
        <w:pStyle w:val="Normlnodsazen1"/>
        <w:spacing w:after="120"/>
        <w:ind w:left="1434"/>
        <w:jc w:val="both"/>
        <w:rPr>
          <w:rFonts w:asciiTheme="minorHAnsi" w:hAnsiTheme="minorHAnsi" w:cstheme="minorHAnsi"/>
          <w:color w:val="000000" w:themeColor="text1"/>
          <w:szCs w:val="22"/>
        </w:rPr>
      </w:pPr>
    </w:p>
    <w:p w14:paraId="58D87E05" w14:textId="01478F1C" w:rsidR="00740F36" w:rsidRDefault="00740F36" w:rsidP="00440112">
      <w:pPr>
        <w:pStyle w:val="Normlnodsazen1"/>
        <w:spacing w:after="120"/>
        <w:ind w:left="1434"/>
        <w:jc w:val="both"/>
        <w:rPr>
          <w:rFonts w:asciiTheme="minorHAnsi" w:hAnsiTheme="minorHAnsi" w:cstheme="minorHAnsi"/>
          <w:color w:val="000000" w:themeColor="text1"/>
          <w:szCs w:val="22"/>
        </w:rPr>
      </w:pPr>
    </w:p>
    <w:p w14:paraId="3149E550" w14:textId="05CC554D" w:rsidR="00740F36" w:rsidRDefault="00740F36" w:rsidP="00440112">
      <w:pPr>
        <w:pStyle w:val="Normlnodsazen1"/>
        <w:spacing w:after="120"/>
        <w:ind w:left="1434"/>
        <w:jc w:val="both"/>
        <w:rPr>
          <w:rFonts w:asciiTheme="minorHAnsi" w:hAnsiTheme="minorHAnsi" w:cstheme="minorHAnsi"/>
          <w:color w:val="000000" w:themeColor="text1"/>
          <w:szCs w:val="22"/>
        </w:rPr>
      </w:pPr>
    </w:p>
    <w:p w14:paraId="0AF113BD" w14:textId="11D4DEDB" w:rsidR="00740F36" w:rsidRDefault="00740F36" w:rsidP="00440112">
      <w:pPr>
        <w:pStyle w:val="Normlnodsazen1"/>
        <w:spacing w:after="120"/>
        <w:ind w:left="1434"/>
        <w:jc w:val="both"/>
        <w:rPr>
          <w:rFonts w:asciiTheme="minorHAnsi" w:hAnsiTheme="minorHAnsi" w:cstheme="minorHAnsi"/>
          <w:color w:val="000000" w:themeColor="text1"/>
          <w:szCs w:val="22"/>
        </w:rPr>
      </w:pPr>
    </w:p>
    <w:p w14:paraId="2E7621D2" w14:textId="5EDB91D6" w:rsidR="00740F36" w:rsidRDefault="00740F36" w:rsidP="00440112">
      <w:pPr>
        <w:pStyle w:val="Normlnodsazen1"/>
        <w:spacing w:after="120"/>
        <w:ind w:left="1434"/>
        <w:jc w:val="both"/>
        <w:rPr>
          <w:rFonts w:asciiTheme="minorHAnsi" w:hAnsiTheme="minorHAnsi" w:cstheme="minorHAnsi"/>
          <w:color w:val="000000" w:themeColor="text1"/>
          <w:szCs w:val="22"/>
        </w:rPr>
      </w:pPr>
    </w:p>
    <w:p w14:paraId="1EFC1472" w14:textId="32D2A538" w:rsidR="00740F36" w:rsidRPr="00F22FD9" w:rsidRDefault="00740F36" w:rsidP="00440112">
      <w:pPr>
        <w:pStyle w:val="Normlnodsazen1"/>
        <w:spacing w:after="120"/>
        <w:ind w:left="1434"/>
        <w:jc w:val="both"/>
        <w:rPr>
          <w:rFonts w:asciiTheme="minorHAnsi" w:hAnsiTheme="minorHAnsi" w:cstheme="minorHAnsi"/>
          <w:color w:val="000000" w:themeColor="text1"/>
          <w:szCs w:val="22"/>
        </w:rPr>
      </w:pPr>
    </w:p>
    <w:p w14:paraId="68F96B57" w14:textId="2F4918C4" w:rsidR="00440112" w:rsidRDefault="00440112" w:rsidP="00472E38">
      <w:pPr>
        <w:pStyle w:val="StylZM"/>
        <w:numPr>
          <w:ilvl w:val="0"/>
          <w:numId w:val="0"/>
        </w:numPr>
        <w:spacing w:after="120"/>
        <w:ind w:left="644" w:hanging="360"/>
        <w:rPr>
          <w:rFonts w:asciiTheme="minorHAnsi" w:hAnsiTheme="minorHAnsi" w:cstheme="minorHAnsi"/>
          <w:color w:val="000000" w:themeColor="text1"/>
          <w:sz w:val="22"/>
          <w:szCs w:val="22"/>
        </w:rPr>
      </w:pPr>
    </w:p>
    <w:p w14:paraId="2247E68E" w14:textId="5C97565F" w:rsidR="00740F36" w:rsidRDefault="00740F36" w:rsidP="00472E38">
      <w:pPr>
        <w:pStyle w:val="StylZM"/>
        <w:numPr>
          <w:ilvl w:val="0"/>
          <w:numId w:val="0"/>
        </w:numPr>
        <w:spacing w:after="120"/>
        <w:ind w:left="644" w:hanging="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Za správnost:</w:t>
      </w:r>
    </w:p>
    <w:p w14:paraId="34D9727A" w14:textId="37247AFF" w:rsidR="00740F36" w:rsidRDefault="00740F36" w:rsidP="00472E38">
      <w:pPr>
        <w:pStyle w:val="StylZM"/>
        <w:numPr>
          <w:ilvl w:val="0"/>
          <w:numId w:val="0"/>
        </w:numPr>
        <w:spacing w:after="120"/>
        <w:ind w:left="644" w:hanging="360"/>
        <w:rPr>
          <w:rFonts w:asciiTheme="minorHAnsi" w:hAnsiTheme="minorHAnsi" w:cstheme="minorHAnsi"/>
          <w:color w:val="000000" w:themeColor="text1"/>
          <w:sz w:val="22"/>
          <w:szCs w:val="22"/>
        </w:rPr>
      </w:pPr>
    </w:p>
    <w:p w14:paraId="0D8F5F68" w14:textId="2AC02DB2" w:rsidR="00740F36" w:rsidRDefault="00740F36" w:rsidP="00472E38">
      <w:pPr>
        <w:pStyle w:val="StylZM"/>
        <w:numPr>
          <w:ilvl w:val="0"/>
          <w:numId w:val="0"/>
        </w:numPr>
        <w:spacing w:after="120"/>
        <w:ind w:left="644" w:hanging="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p>
    <w:p w14:paraId="29A5C3A2" w14:textId="232DD9EE" w:rsidR="00740F36" w:rsidRDefault="00740F36" w:rsidP="00472E38">
      <w:pPr>
        <w:pStyle w:val="StylZM"/>
        <w:numPr>
          <w:ilvl w:val="0"/>
          <w:numId w:val="0"/>
        </w:numPr>
        <w:spacing w:after="120"/>
        <w:ind w:left="644" w:hanging="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Bc. Zdeněk Hnízdil</w:t>
      </w:r>
    </w:p>
    <w:p w14:paraId="310E4838" w14:textId="77777777" w:rsidR="00FA6D32" w:rsidRDefault="00FA6D32" w:rsidP="00472E38">
      <w:pPr>
        <w:pStyle w:val="StylZM"/>
        <w:numPr>
          <w:ilvl w:val="0"/>
          <w:numId w:val="0"/>
        </w:numPr>
        <w:spacing w:after="120"/>
        <w:ind w:left="644" w:hanging="360"/>
        <w:rPr>
          <w:rFonts w:asciiTheme="minorHAnsi" w:hAnsiTheme="minorHAnsi" w:cstheme="minorHAnsi"/>
          <w:color w:val="000000" w:themeColor="text1"/>
          <w:sz w:val="22"/>
          <w:szCs w:val="22"/>
        </w:rPr>
      </w:pPr>
      <w:bookmarkStart w:id="2" w:name="_GoBack"/>
      <w:bookmarkEnd w:id="2"/>
    </w:p>
    <w:p w14:paraId="75929D59" w14:textId="77777777" w:rsidR="00FA6D32" w:rsidRPr="00B92462" w:rsidRDefault="00FA6D32" w:rsidP="00FA6D32">
      <w:pPr>
        <w:pStyle w:val="StylZM"/>
        <w:numPr>
          <w:ilvl w:val="0"/>
          <w:numId w:val="0"/>
        </w:numPr>
        <w:spacing w:after="120"/>
        <w:ind w:firstLine="1701"/>
        <w:rPr>
          <w:color w:val="000000" w:themeColor="text1"/>
        </w:rPr>
      </w:pPr>
      <w:r w:rsidRPr="00B92462">
        <w:rPr>
          <w:bCs/>
          <w:color w:val="000000" w:themeColor="text1"/>
        </w:rPr>
        <w:t>Příloha č. 1: Specifikace předmětu plnění</w:t>
      </w:r>
    </w:p>
    <w:p w14:paraId="14AB4370" w14:textId="77777777" w:rsidR="00FA6D32" w:rsidRPr="00B92462" w:rsidRDefault="00FA6D32" w:rsidP="00FA6D32">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color w:val="000000" w:themeColor="text1"/>
          <w:sz w:val="24"/>
          <w:szCs w:val="24"/>
          <w:u w:color="000000"/>
        </w:rPr>
      </w:pPr>
      <w:r w:rsidRPr="00B92462">
        <w:rPr>
          <w:rFonts w:ascii="Times New Roman" w:hAnsi="Times New Roman" w:cs="Times New Roman"/>
          <w:color w:val="000000" w:themeColor="text1"/>
          <w:sz w:val="24"/>
          <w:szCs w:val="24"/>
          <w:u w:color="000000"/>
        </w:rPr>
        <w:t xml:space="preserve">Stojany budou mít v sestaveném stavu přibližně rozměry: 220 x 158 x 105 cm (výška x šířka x hloubka), budou vyrobeny z hliníku, povrchová úprava - pasivace hliníku + přáškové lakování v barvě RAL 9005 (černá matná), a jejich stabilita v exteriéru bude zajištěna betonovým závažím ukrytým v základně stojanu o celkové hmotnosti přibližně 140 kg. Celková váha stojanu při plném zatížení tak bude přibližně 180 kg. </w:t>
      </w:r>
    </w:p>
    <w:p w14:paraId="0946ECF1" w14:textId="77777777" w:rsidR="00FA6D32" w:rsidRPr="00B92462" w:rsidRDefault="00FA6D32" w:rsidP="00FA6D32">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color w:val="000000" w:themeColor="text1"/>
          <w:sz w:val="24"/>
          <w:szCs w:val="24"/>
          <w:u w:color="000000"/>
        </w:rPr>
      </w:pPr>
    </w:p>
    <w:p w14:paraId="00FC9772" w14:textId="77777777" w:rsidR="00FA6D32" w:rsidRPr="00B92462" w:rsidRDefault="00FA6D32" w:rsidP="00FA6D32">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color w:val="000000" w:themeColor="text1"/>
          <w:sz w:val="24"/>
          <w:szCs w:val="24"/>
          <w:u w:color="000000"/>
        </w:rPr>
      </w:pPr>
      <w:r w:rsidRPr="00B92462">
        <w:rPr>
          <w:rFonts w:ascii="Times New Roman" w:hAnsi="Times New Roman" w:cs="Times New Roman"/>
          <w:color w:val="000000" w:themeColor="text1"/>
          <w:sz w:val="24"/>
          <w:szCs w:val="24"/>
          <w:u w:color="000000"/>
        </w:rPr>
        <w:t>Stojan bude možné rozmontovat na základní díly:</w:t>
      </w:r>
    </w:p>
    <w:p w14:paraId="754AA53C" w14:textId="77777777" w:rsidR="00FA6D32" w:rsidRPr="00B92462" w:rsidRDefault="00FA6D32" w:rsidP="00FA6D32">
      <w:pPr>
        <w:pStyle w:val="Vchoz"/>
        <w:numPr>
          <w:ilvl w:val="0"/>
          <w:numId w:val="23"/>
        </w:numPr>
        <w:rPr>
          <w:rFonts w:ascii="Times New Roman" w:hAnsi="Times New Roman" w:cs="Times New Roman"/>
          <w:color w:val="000000" w:themeColor="text1"/>
          <w:sz w:val="24"/>
          <w:szCs w:val="24"/>
        </w:rPr>
      </w:pPr>
      <w:r w:rsidRPr="00B92462">
        <w:rPr>
          <w:rFonts w:ascii="Times New Roman" w:hAnsi="Times New Roman" w:cs="Times New Roman"/>
          <w:color w:val="000000" w:themeColor="text1"/>
          <w:sz w:val="24"/>
          <w:szCs w:val="24"/>
          <w:u w:color="000000"/>
        </w:rPr>
        <w:t>základna stojanu (1ks)</w:t>
      </w:r>
    </w:p>
    <w:p w14:paraId="4BB1F12C" w14:textId="77777777" w:rsidR="00FA6D32" w:rsidRPr="00B92462" w:rsidRDefault="00FA6D32" w:rsidP="00FA6D32">
      <w:pPr>
        <w:pStyle w:val="Vchoz"/>
        <w:numPr>
          <w:ilvl w:val="0"/>
          <w:numId w:val="23"/>
        </w:numPr>
        <w:rPr>
          <w:rFonts w:ascii="Times New Roman" w:hAnsi="Times New Roman" w:cs="Times New Roman"/>
          <w:color w:val="000000" w:themeColor="text1"/>
          <w:sz w:val="24"/>
          <w:szCs w:val="24"/>
        </w:rPr>
      </w:pPr>
      <w:r w:rsidRPr="00B92462">
        <w:rPr>
          <w:rFonts w:ascii="Times New Roman" w:hAnsi="Times New Roman" w:cs="Times New Roman"/>
          <w:color w:val="000000" w:themeColor="text1"/>
          <w:sz w:val="24"/>
          <w:szCs w:val="24"/>
          <w:u w:color="000000"/>
        </w:rPr>
        <w:t>stojina rámu (2ks)</w:t>
      </w:r>
    </w:p>
    <w:p w14:paraId="047E0C77" w14:textId="77777777" w:rsidR="00FA6D32" w:rsidRPr="00B92462" w:rsidRDefault="00FA6D32" w:rsidP="00FA6D32">
      <w:pPr>
        <w:pStyle w:val="Vchoz"/>
        <w:numPr>
          <w:ilvl w:val="0"/>
          <w:numId w:val="23"/>
        </w:numPr>
        <w:rPr>
          <w:rFonts w:ascii="Times New Roman" w:hAnsi="Times New Roman" w:cs="Times New Roman"/>
          <w:color w:val="000000" w:themeColor="text1"/>
          <w:sz w:val="24"/>
          <w:szCs w:val="24"/>
        </w:rPr>
      </w:pPr>
      <w:r w:rsidRPr="00B92462">
        <w:rPr>
          <w:rFonts w:ascii="Times New Roman" w:hAnsi="Times New Roman" w:cs="Times New Roman"/>
          <w:color w:val="000000" w:themeColor="text1"/>
          <w:sz w:val="24"/>
          <w:szCs w:val="24"/>
          <w:u w:color="000000"/>
        </w:rPr>
        <w:t>vrchní díl rámu (1ks)</w:t>
      </w:r>
    </w:p>
    <w:p w14:paraId="72B0DEC9" w14:textId="77777777" w:rsidR="00FA6D32" w:rsidRPr="00B92462" w:rsidRDefault="00FA6D32" w:rsidP="00FA6D32">
      <w:pPr>
        <w:pStyle w:val="Vchoz"/>
        <w:numPr>
          <w:ilvl w:val="0"/>
          <w:numId w:val="23"/>
        </w:numPr>
        <w:rPr>
          <w:rFonts w:ascii="Times New Roman" w:hAnsi="Times New Roman" w:cs="Times New Roman"/>
          <w:color w:val="000000" w:themeColor="text1"/>
          <w:sz w:val="24"/>
          <w:szCs w:val="24"/>
        </w:rPr>
      </w:pPr>
      <w:r w:rsidRPr="00B92462">
        <w:rPr>
          <w:rFonts w:ascii="Times New Roman" w:hAnsi="Times New Roman" w:cs="Times New Roman"/>
          <w:color w:val="000000" w:themeColor="text1"/>
          <w:sz w:val="24"/>
          <w:szCs w:val="24"/>
          <w:u w:color="000000"/>
        </w:rPr>
        <w:t>vnitřní rám na fotografii 150x150 cm (1ks)</w:t>
      </w:r>
    </w:p>
    <w:p w14:paraId="065FAFA5" w14:textId="77777777" w:rsidR="00FA6D32" w:rsidRPr="00B92462" w:rsidRDefault="00FA6D32" w:rsidP="00FA6D32">
      <w:pPr>
        <w:pStyle w:val="Vchoz"/>
        <w:numPr>
          <w:ilvl w:val="0"/>
          <w:numId w:val="23"/>
        </w:numPr>
        <w:rPr>
          <w:rFonts w:ascii="Times New Roman" w:hAnsi="Times New Roman" w:cs="Times New Roman"/>
          <w:color w:val="000000" w:themeColor="text1"/>
          <w:sz w:val="24"/>
          <w:szCs w:val="24"/>
        </w:rPr>
      </w:pPr>
      <w:r w:rsidRPr="00B92462">
        <w:rPr>
          <w:rFonts w:ascii="Times New Roman" w:hAnsi="Times New Roman" w:cs="Times New Roman"/>
          <w:color w:val="000000" w:themeColor="text1"/>
          <w:sz w:val="24"/>
          <w:szCs w:val="24"/>
          <w:u w:color="000000"/>
        </w:rPr>
        <w:t>krycí lišty na fotografie, tvaru “U” (2ks)</w:t>
      </w:r>
    </w:p>
    <w:p w14:paraId="1FE212B4" w14:textId="77777777" w:rsidR="00FA6D32" w:rsidRPr="00B92462" w:rsidRDefault="00FA6D32" w:rsidP="00FA6D32">
      <w:pPr>
        <w:pStyle w:val="Vchoz"/>
        <w:numPr>
          <w:ilvl w:val="0"/>
          <w:numId w:val="23"/>
        </w:numPr>
        <w:rPr>
          <w:rFonts w:ascii="Times New Roman" w:hAnsi="Times New Roman" w:cs="Times New Roman"/>
          <w:color w:val="000000" w:themeColor="text1"/>
          <w:sz w:val="24"/>
          <w:szCs w:val="24"/>
        </w:rPr>
      </w:pPr>
      <w:r w:rsidRPr="00B92462">
        <w:rPr>
          <w:rFonts w:ascii="Times New Roman" w:hAnsi="Times New Roman" w:cs="Times New Roman"/>
          <w:color w:val="000000" w:themeColor="text1"/>
          <w:sz w:val="24"/>
          <w:szCs w:val="24"/>
          <w:u w:color="000000"/>
        </w:rPr>
        <w:t>krycí lišty na základnu (2ks)</w:t>
      </w:r>
    </w:p>
    <w:p w14:paraId="3EF43AFD" w14:textId="77777777" w:rsidR="00FA6D32" w:rsidRPr="00B92462" w:rsidRDefault="00FA6D32" w:rsidP="00FA6D32">
      <w:pPr>
        <w:pStyle w:val="Vchoz"/>
        <w:numPr>
          <w:ilvl w:val="0"/>
          <w:numId w:val="23"/>
        </w:numPr>
        <w:rPr>
          <w:rFonts w:ascii="Times New Roman" w:hAnsi="Times New Roman" w:cs="Times New Roman"/>
          <w:color w:val="000000" w:themeColor="text1"/>
          <w:sz w:val="24"/>
          <w:szCs w:val="24"/>
        </w:rPr>
      </w:pPr>
      <w:r w:rsidRPr="00B92462">
        <w:rPr>
          <w:rFonts w:ascii="Times New Roman" w:hAnsi="Times New Roman" w:cs="Times New Roman"/>
          <w:color w:val="000000" w:themeColor="text1"/>
          <w:sz w:val="24"/>
          <w:szCs w:val="24"/>
          <w:u w:color="000000"/>
        </w:rPr>
        <w:t>středový plíšek (2ks)</w:t>
      </w:r>
    </w:p>
    <w:p w14:paraId="3A87CD35" w14:textId="77777777" w:rsidR="00FA6D32" w:rsidRPr="00B92462" w:rsidRDefault="00FA6D32" w:rsidP="00FA6D32">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color w:val="000000" w:themeColor="text1"/>
          <w:sz w:val="24"/>
          <w:szCs w:val="24"/>
          <w:u w:color="000000"/>
        </w:rPr>
      </w:pPr>
    </w:p>
    <w:p w14:paraId="06D8472B" w14:textId="77777777" w:rsidR="00FA6D32" w:rsidRPr="00B92462" w:rsidRDefault="00FA6D32" w:rsidP="00FA6D32">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color w:val="000000" w:themeColor="text1"/>
          <w:sz w:val="24"/>
          <w:szCs w:val="24"/>
          <w:u w:color="000000"/>
        </w:rPr>
      </w:pPr>
      <w:r w:rsidRPr="00B92462">
        <w:rPr>
          <w:rFonts w:ascii="Times New Roman" w:hAnsi="Times New Roman" w:cs="Times New Roman"/>
          <w:color w:val="000000" w:themeColor="text1"/>
          <w:sz w:val="24"/>
          <w:szCs w:val="24"/>
          <w:u w:color="000000"/>
        </w:rPr>
        <w:t>Součástí každého dodávaného stojanu bude:</w:t>
      </w:r>
    </w:p>
    <w:p w14:paraId="322EF917" w14:textId="77777777" w:rsidR="00FA6D32" w:rsidRPr="00B92462" w:rsidRDefault="00FA6D32" w:rsidP="00FA6D32">
      <w:pPr>
        <w:pStyle w:val="Vchoz"/>
        <w:numPr>
          <w:ilvl w:val="0"/>
          <w:numId w:val="23"/>
        </w:numPr>
        <w:rPr>
          <w:rFonts w:ascii="Times New Roman" w:hAnsi="Times New Roman" w:cs="Times New Roman"/>
          <w:color w:val="000000" w:themeColor="text1"/>
          <w:sz w:val="24"/>
          <w:szCs w:val="24"/>
        </w:rPr>
      </w:pPr>
      <w:r w:rsidRPr="00B92462">
        <w:rPr>
          <w:rFonts w:ascii="Times New Roman" w:hAnsi="Times New Roman" w:cs="Times New Roman"/>
          <w:color w:val="000000" w:themeColor="text1"/>
          <w:sz w:val="24"/>
          <w:szCs w:val="24"/>
          <w:u w:color="000000"/>
        </w:rPr>
        <w:t>deska na fotografii vel. 150x150 cm (2ks)</w:t>
      </w:r>
    </w:p>
    <w:p w14:paraId="4F16B13C" w14:textId="77777777" w:rsidR="00FA6D32" w:rsidRPr="00B92462" w:rsidRDefault="00FA6D32" w:rsidP="00FA6D32">
      <w:pPr>
        <w:pStyle w:val="Vchoz"/>
        <w:numPr>
          <w:ilvl w:val="0"/>
          <w:numId w:val="23"/>
        </w:numPr>
        <w:rPr>
          <w:rFonts w:ascii="Times New Roman" w:hAnsi="Times New Roman" w:cs="Times New Roman"/>
          <w:color w:val="000000" w:themeColor="text1"/>
          <w:sz w:val="24"/>
          <w:szCs w:val="24"/>
        </w:rPr>
      </w:pPr>
      <w:r w:rsidRPr="00B92462">
        <w:rPr>
          <w:rFonts w:ascii="Times New Roman" w:hAnsi="Times New Roman" w:cs="Times New Roman"/>
          <w:color w:val="000000" w:themeColor="text1"/>
          <w:sz w:val="24"/>
          <w:szCs w:val="24"/>
          <w:u w:color="000000"/>
        </w:rPr>
        <w:t>deska do základny, černá (1ks)</w:t>
      </w:r>
    </w:p>
    <w:p w14:paraId="349A2862" w14:textId="77777777" w:rsidR="00FA6D32" w:rsidRPr="00B92462" w:rsidRDefault="00FA6D32" w:rsidP="00FA6D32">
      <w:pPr>
        <w:pStyle w:val="Vchoz"/>
        <w:numPr>
          <w:ilvl w:val="0"/>
          <w:numId w:val="23"/>
        </w:numPr>
        <w:rPr>
          <w:rFonts w:ascii="Times New Roman" w:hAnsi="Times New Roman" w:cs="Times New Roman"/>
          <w:color w:val="000000" w:themeColor="text1"/>
          <w:sz w:val="24"/>
          <w:szCs w:val="24"/>
        </w:rPr>
      </w:pPr>
      <w:r w:rsidRPr="00B92462">
        <w:rPr>
          <w:rFonts w:ascii="Times New Roman" w:hAnsi="Times New Roman" w:cs="Times New Roman"/>
          <w:color w:val="000000" w:themeColor="text1"/>
          <w:sz w:val="24"/>
          <w:szCs w:val="24"/>
          <w:u w:color="000000"/>
        </w:rPr>
        <w:t>kompletní spojovací materiál</w:t>
      </w:r>
    </w:p>
    <w:p w14:paraId="190C0C6C" w14:textId="77777777" w:rsidR="00FA6D32" w:rsidRPr="00B92462" w:rsidRDefault="00FA6D32" w:rsidP="00FA6D32">
      <w:pPr>
        <w:pStyle w:val="Vchoz"/>
        <w:numPr>
          <w:ilvl w:val="0"/>
          <w:numId w:val="23"/>
        </w:numPr>
        <w:rPr>
          <w:rFonts w:ascii="Times New Roman" w:hAnsi="Times New Roman" w:cs="Times New Roman"/>
          <w:color w:val="000000" w:themeColor="text1"/>
          <w:sz w:val="24"/>
          <w:szCs w:val="24"/>
        </w:rPr>
      </w:pPr>
      <w:r w:rsidRPr="00B92462">
        <w:rPr>
          <w:rFonts w:ascii="Times New Roman" w:hAnsi="Times New Roman" w:cs="Times New Roman"/>
          <w:color w:val="000000" w:themeColor="text1"/>
          <w:sz w:val="24"/>
          <w:szCs w:val="24"/>
          <w:u w:color="000000"/>
        </w:rPr>
        <w:t>zátěž do základny - betonové dlaždice 50x50x5 cm (4ks) + betonové dlaždice cca 50x25x5 cm (2ks)</w:t>
      </w:r>
    </w:p>
    <w:p w14:paraId="7E455662" w14:textId="77777777" w:rsidR="00FA6D32" w:rsidRPr="00B92462" w:rsidRDefault="00FA6D32" w:rsidP="00FA6D32">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color w:val="000000" w:themeColor="text1"/>
          <w:sz w:val="24"/>
          <w:szCs w:val="24"/>
          <w:u w:color="000000"/>
        </w:rPr>
      </w:pPr>
    </w:p>
    <w:p w14:paraId="450FF4EC" w14:textId="77777777" w:rsidR="00FA6D32" w:rsidRPr="00B92462" w:rsidRDefault="00FA6D32" w:rsidP="00FA6D32">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color w:val="000000" w:themeColor="text1"/>
          <w:sz w:val="24"/>
          <w:szCs w:val="24"/>
          <w:u w:color="000000"/>
        </w:rPr>
      </w:pPr>
      <w:r w:rsidRPr="00B92462">
        <w:rPr>
          <w:rFonts w:ascii="Times New Roman" w:hAnsi="Times New Roman" w:cs="Times New Roman"/>
          <w:color w:val="000000" w:themeColor="text1"/>
          <w:sz w:val="24"/>
          <w:szCs w:val="24"/>
          <w:u w:color="000000"/>
        </w:rPr>
        <w:t>Desky na fotografii budou z hliníkového sendviče (hliník-polyethylen-hliník), o celkové tloušťce 2 mm, v základní bílé barvě. Deska do základny bude ze stejného materiálu, ale v černé povrchové úpravě a o celkové tloušťce 3 mm.</w:t>
      </w:r>
    </w:p>
    <w:p w14:paraId="1033DD60" w14:textId="77777777" w:rsidR="00FA6D32" w:rsidRPr="00B92462" w:rsidRDefault="00FA6D32" w:rsidP="00FA6D32">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color w:val="000000" w:themeColor="text1"/>
          <w:sz w:val="24"/>
          <w:szCs w:val="24"/>
          <w:u w:color="000000"/>
        </w:rPr>
      </w:pPr>
    </w:p>
    <w:p w14:paraId="30C064F9" w14:textId="77777777" w:rsidR="00FA6D32" w:rsidRPr="00B92462" w:rsidRDefault="00FA6D32" w:rsidP="00FA6D32">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color w:val="000000" w:themeColor="text1"/>
          <w:sz w:val="24"/>
          <w:szCs w:val="24"/>
          <w:u w:color="000000"/>
        </w:rPr>
      </w:pPr>
      <w:r w:rsidRPr="00B92462">
        <w:rPr>
          <w:rFonts w:ascii="Times New Roman" w:hAnsi="Times New Roman" w:cs="Times New Roman"/>
          <w:color w:val="000000" w:themeColor="text1"/>
          <w:sz w:val="24"/>
          <w:szCs w:val="24"/>
          <w:u w:color="000000"/>
        </w:rPr>
        <w:t>Prezentace bude probíhat na deskách formátu 150 x 150 cm, které budou ve stojanu uchyceny nahoře a dole pomocí lišt ve tvaru “U”, tudíž viditelná plocha desky bude činit přibližně 146 x 150 cm (výška x šířka). Proti snadnému vytržení desky ze stojanu bude uprostřed po stranách umístěn středový plíšek.</w:t>
      </w:r>
    </w:p>
    <w:p w14:paraId="5FEE67AB" w14:textId="77777777" w:rsidR="00FA6D32" w:rsidRPr="00B92462" w:rsidRDefault="00FA6D32" w:rsidP="00FA6D32">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color w:val="000000" w:themeColor="text1"/>
          <w:sz w:val="24"/>
          <w:szCs w:val="24"/>
          <w:u w:color="000000"/>
        </w:rPr>
      </w:pPr>
    </w:p>
    <w:p w14:paraId="580BE256" w14:textId="77777777" w:rsidR="00FA6D32" w:rsidRPr="00B92462" w:rsidRDefault="00FA6D32" w:rsidP="00FA6D32">
      <w:pPr>
        <w:jc w:val="both"/>
        <w:rPr>
          <w:color w:val="000000" w:themeColor="text1"/>
        </w:rPr>
      </w:pPr>
      <w:r w:rsidRPr="00B92462">
        <w:rPr>
          <w:color w:val="000000" w:themeColor="text1"/>
        </w:rPr>
        <w:t>Tiskem se rozumí tisk na PVC samolepku + UV laminace + kašírování na podkladovou desku, dodávanou se stojanem.</w:t>
      </w:r>
    </w:p>
    <w:p w14:paraId="5AF6E790" w14:textId="77777777" w:rsidR="00FA6D32" w:rsidRPr="00B92462" w:rsidRDefault="00FA6D32" w:rsidP="00FA6D32">
      <w:pPr>
        <w:jc w:val="both"/>
        <w:rPr>
          <w:color w:val="000000" w:themeColor="text1"/>
        </w:rPr>
      </w:pPr>
      <w:r w:rsidRPr="00B92462">
        <w:rPr>
          <w:color w:val="000000" w:themeColor="text1"/>
        </w:rPr>
        <w:t>Objednatel dodá kompletní finální tisková data dle zadaných specifikací, tj. ve formátu PDF, použitelné pro tisk 150 x 150 cm + 1 cm po obvodu na spad, a to ve dvou termínech, vždy alespoň deset dní před požadovaným datem dodání.. V ceně je zahrnuta doprava na sjednané místo plnění, kterým je sídlo kupujícího a montáž panelů.</w:t>
      </w:r>
    </w:p>
    <w:p w14:paraId="4D1E75D9" w14:textId="77777777" w:rsidR="00FA6D32" w:rsidRPr="00B92462" w:rsidRDefault="00FA6D32" w:rsidP="00FA6D32">
      <w:pPr>
        <w:jc w:val="both"/>
        <w:rPr>
          <w:color w:val="000000" w:themeColor="text1"/>
        </w:rPr>
      </w:pPr>
      <w:r w:rsidRPr="00B92462">
        <w:rPr>
          <w:color w:val="000000" w:themeColor="text1"/>
        </w:rPr>
        <w:t xml:space="preserve">Tisková data budou obsahovat kompletní obsahy jednotlivých panelů s texty o památkách UNESCO v Karlovarském, v českém, německém, ruském a anglickém jazyce, včetně fotodokumentace. </w:t>
      </w:r>
    </w:p>
    <w:p w14:paraId="4A429C0D" w14:textId="77777777" w:rsidR="00FA6D32" w:rsidRPr="00F22FD9" w:rsidRDefault="00FA6D32" w:rsidP="00472E38">
      <w:pPr>
        <w:pStyle w:val="StylZM"/>
        <w:numPr>
          <w:ilvl w:val="0"/>
          <w:numId w:val="0"/>
        </w:numPr>
        <w:spacing w:after="120"/>
        <w:ind w:left="644" w:hanging="360"/>
        <w:rPr>
          <w:rFonts w:asciiTheme="minorHAnsi" w:hAnsiTheme="minorHAnsi" w:cstheme="minorHAnsi"/>
          <w:color w:val="000000" w:themeColor="text1"/>
          <w:sz w:val="22"/>
          <w:szCs w:val="22"/>
        </w:rPr>
      </w:pPr>
    </w:p>
    <w:sectPr w:rsidR="00FA6D32" w:rsidRPr="00F22F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D797E" w14:textId="77777777" w:rsidR="00FC060E" w:rsidRDefault="00FC060E" w:rsidP="00440112">
      <w:r>
        <w:separator/>
      </w:r>
    </w:p>
  </w:endnote>
  <w:endnote w:type="continuationSeparator" w:id="0">
    <w:p w14:paraId="4E30022F" w14:textId="77777777" w:rsidR="00FC060E" w:rsidRDefault="00FC060E"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enlo">
    <w:altName w:val="Times New Roman"/>
    <w:charset w:val="00"/>
    <w:family w:val="roman"/>
    <w:pitch w:val="default"/>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47863"/>
      <w:docPartObj>
        <w:docPartGallery w:val="Page Numbers (Bottom of Page)"/>
        <w:docPartUnique/>
      </w:docPartObj>
    </w:sdtPr>
    <w:sdtEndPr/>
    <w:sdtContent>
      <w:p w14:paraId="1A5614AE" w14:textId="572F4830" w:rsidR="00440112" w:rsidRDefault="00440112">
        <w:pPr>
          <w:pStyle w:val="Zpat"/>
          <w:jc w:val="center"/>
        </w:pPr>
        <w:r>
          <w:fldChar w:fldCharType="begin"/>
        </w:r>
        <w:r>
          <w:instrText>PAGE   \* MERGEFORMAT</w:instrText>
        </w:r>
        <w:r>
          <w:fldChar w:fldCharType="separate"/>
        </w:r>
        <w:r w:rsidR="00FA6D32">
          <w:rPr>
            <w:noProof/>
          </w:rPr>
          <w:t>7</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657F3" w14:textId="77777777" w:rsidR="00FC060E" w:rsidRDefault="00FC060E" w:rsidP="00440112">
      <w:r>
        <w:separator/>
      </w:r>
    </w:p>
  </w:footnote>
  <w:footnote w:type="continuationSeparator" w:id="0">
    <w:p w14:paraId="6CD04947" w14:textId="77777777" w:rsidR="00FC060E" w:rsidRDefault="00FC060E"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C636A83"/>
    <w:multiLevelType w:val="hybridMultilevel"/>
    <w:tmpl w:val="025273C4"/>
    <w:styleLink w:val="Odrky"/>
    <w:lvl w:ilvl="0" w:tplc="894E0F56">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67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1" w:tplc="C04CD7AC">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85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2" w:tplc="67047C08">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03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3" w:tplc="B3F2FE12">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21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4" w:tplc="B936E1BA">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39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5" w:tplc="6240B832">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57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6" w:tplc="05501A70">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75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7" w:tplc="7D78FBBA">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93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8" w:tplc="BFC0E4EE">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11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2"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5872436B"/>
    <w:multiLevelType w:val="hybridMultilevel"/>
    <w:tmpl w:val="025273C4"/>
    <w:numStyleLink w:val="Odrky"/>
  </w:abstractNum>
  <w:abstractNum w:abstractNumId="1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3"/>
  </w:num>
  <w:num w:numId="3">
    <w:abstractNumId w:val="8"/>
  </w:num>
  <w:num w:numId="4">
    <w:abstractNumId w:val="2"/>
  </w:num>
  <w:num w:numId="5">
    <w:abstractNumId w:val="9"/>
  </w:num>
  <w:num w:numId="6">
    <w:abstractNumId w:val="11"/>
  </w:num>
  <w:num w:numId="7">
    <w:abstractNumId w:val="7"/>
  </w:num>
  <w:num w:numId="8">
    <w:abstractNumId w:val="18"/>
  </w:num>
  <w:num w:numId="9">
    <w:abstractNumId w:val="5"/>
  </w:num>
  <w:num w:numId="10">
    <w:abstractNumId w:val="3"/>
  </w:num>
  <w:num w:numId="11">
    <w:abstractNumId w:val="10"/>
  </w:num>
  <w:num w:numId="12">
    <w:abstractNumId w:val="6"/>
  </w:num>
  <w:num w:numId="13">
    <w:abstractNumId w:val="12"/>
  </w:num>
  <w:num w:numId="14">
    <w:abstractNumId w:val="17"/>
  </w:num>
  <w:num w:numId="15">
    <w:abstractNumId w:val="0"/>
  </w:num>
  <w:num w:numId="16">
    <w:abstractNumId w:val="19"/>
  </w:num>
  <w:num w:numId="17">
    <w:abstractNumId w:val="14"/>
  </w:num>
  <w:num w:numId="18">
    <w:abstractNumId w:val="8"/>
  </w:num>
  <w:num w:numId="19">
    <w:abstractNumId w:val="4"/>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DC"/>
    <w:rsid w:val="00001D83"/>
    <w:rsid w:val="000613A0"/>
    <w:rsid w:val="00075F71"/>
    <w:rsid w:val="000C0B63"/>
    <w:rsid w:val="000E06D8"/>
    <w:rsid w:val="000E2A13"/>
    <w:rsid w:val="001672B8"/>
    <w:rsid w:val="001A0B9E"/>
    <w:rsid w:val="001D0B4C"/>
    <w:rsid w:val="002222F5"/>
    <w:rsid w:val="0025165B"/>
    <w:rsid w:val="00254504"/>
    <w:rsid w:val="002625E5"/>
    <w:rsid w:val="00281626"/>
    <w:rsid w:val="002B6528"/>
    <w:rsid w:val="002D20DC"/>
    <w:rsid w:val="002E61D9"/>
    <w:rsid w:val="002F4686"/>
    <w:rsid w:val="0030329E"/>
    <w:rsid w:val="003E3F56"/>
    <w:rsid w:val="00404796"/>
    <w:rsid w:val="0041430F"/>
    <w:rsid w:val="00440112"/>
    <w:rsid w:val="00457352"/>
    <w:rsid w:val="00472E38"/>
    <w:rsid w:val="0049166C"/>
    <w:rsid w:val="004E2800"/>
    <w:rsid w:val="004F2B42"/>
    <w:rsid w:val="005449E1"/>
    <w:rsid w:val="00544A97"/>
    <w:rsid w:val="0056713C"/>
    <w:rsid w:val="0057582C"/>
    <w:rsid w:val="00596632"/>
    <w:rsid w:val="005A75CD"/>
    <w:rsid w:val="005E6738"/>
    <w:rsid w:val="00630430"/>
    <w:rsid w:val="006840DC"/>
    <w:rsid w:val="006A1D40"/>
    <w:rsid w:val="006A2DAA"/>
    <w:rsid w:val="006E3A1D"/>
    <w:rsid w:val="00702627"/>
    <w:rsid w:val="00740F36"/>
    <w:rsid w:val="007613E4"/>
    <w:rsid w:val="00793161"/>
    <w:rsid w:val="0084431E"/>
    <w:rsid w:val="00857ADC"/>
    <w:rsid w:val="00882CC6"/>
    <w:rsid w:val="008865D8"/>
    <w:rsid w:val="008A0F4A"/>
    <w:rsid w:val="00904949"/>
    <w:rsid w:val="00916241"/>
    <w:rsid w:val="00931596"/>
    <w:rsid w:val="00941158"/>
    <w:rsid w:val="00955409"/>
    <w:rsid w:val="00971423"/>
    <w:rsid w:val="009D7B6D"/>
    <w:rsid w:val="00A375FF"/>
    <w:rsid w:val="00A55D9B"/>
    <w:rsid w:val="00AE20E0"/>
    <w:rsid w:val="00AE27BB"/>
    <w:rsid w:val="00AE414A"/>
    <w:rsid w:val="00B43B68"/>
    <w:rsid w:val="00B615D3"/>
    <w:rsid w:val="00B64283"/>
    <w:rsid w:val="00B757F5"/>
    <w:rsid w:val="00B87EC7"/>
    <w:rsid w:val="00BC0F70"/>
    <w:rsid w:val="00BC4C26"/>
    <w:rsid w:val="00C12BE6"/>
    <w:rsid w:val="00C15E58"/>
    <w:rsid w:val="00C424D2"/>
    <w:rsid w:val="00CD61BC"/>
    <w:rsid w:val="00D03553"/>
    <w:rsid w:val="00D46C52"/>
    <w:rsid w:val="00D51241"/>
    <w:rsid w:val="00D64171"/>
    <w:rsid w:val="00D7043F"/>
    <w:rsid w:val="00D76105"/>
    <w:rsid w:val="00DF1F21"/>
    <w:rsid w:val="00E531B0"/>
    <w:rsid w:val="00E551CD"/>
    <w:rsid w:val="00E7441B"/>
    <w:rsid w:val="00E90533"/>
    <w:rsid w:val="00EC39A6"/>
    <w:rsid w:val="00EC4420"/>
    <w:rsid w:val="00ED1855"/>
    <w:rsid w:val="00EF3F00"/>
    <w:rsid w:val="00F04A17"/>
    <w:rsid w:val="00F22FD9"/>
    <w:rsid w:val="00F56475"/>
    <w:rsid w:val="00FA6D32"/>
    <w:rsid w:val="00FA724D"/>
    <w:rsid w:val="00FB791F"/>
    <w:rsid w:val="00FC060E"/>
    <w:rsid w:val="00FE6B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 w:type="paragraph" w:customStyle="1" w:styleId="Vchoz">
    <w:name w:val="Výchozí"/>
    <w:rsid w:val="00FA6D32"/>
    <w:pPr>
      <w:pBdr>
        <w:top w:val="nil"/>
        <w:left w:val="nil"/>
        <w:bottom w:val="nil"/>
        <w:right w:val="nil"/>
        <w:between w:val="nil"/>
        <w:bar w:val="nil"/>
      </w:pBdr>
      <w:spacing w:after="0" w:line="240" w:lineRule="auto"/>
    </w:pPr>
    <w:rPr>
      <w:rFonts w:ascii="Helvetica Neue" w:eastAsia="Helvetica Neue" w:hAnsi="Helvetica Neue" w:cs="Helvetica Neue"/>
      <w:color w:val="000000"/>
      <w:sz w:val="22"/>
      <w:szCs w:val="22"/>
      <w:bdr w:val="nil"/>
      <w:lang w:eastAsia="cs-CZ"/>
    </w:rPr>
  </w:style>
  <w:style w:type="numbering" w:customStyle="1" w:styleId="Odrky">
    <w:name w:val="Odrážky"/>
    <w:rsid w:val="00FA6D3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DC509-A44A-4205-940B-A654AA45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2815</Words>
  <Characters>16611</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Hnízdil Zdeněk</cp:lastModifiedBy>
  <cp:revision>9</cp:revision>
  <cp:lastPrinted>2018-06-15T09:43:00Z</cp:lastPrinted>
  <dcterms:created xsi:type="dcterms:W3CDTF">2019-06-25T15:08:00Z</dcterms:created>
  <dcterms:modified xsi:type="dcterms:W3CDTF">2019-07-01T13:04:00Z</dcterms:modified>
</cp:coreProperties>
</file>