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30" w:type="dxa"/>
          <w:right w:w="30" w:type="dxa"/>
        </w:tblCellMar>
        <w:tblLook w:val="0000" w:firstRow="0" w:lastRow="0" w:firstColumn="0" w:lastColumn="0" w:noHBand="0" w:noVBand="0"/>
      </w:tblPr>
      <w:tblGrid>
        <w:gridCol w:w="765"/>
        <w:gridCol w:w="2100"/>
        <w:gridCol w:w="600"/>
        <w:gridCol w:w="465"/>
        <w:gridCol w:w="630"/>
        <w:gridCol w:w="735"/>
        <w:gridCol w:w="720"/>
        <w:gridCol w:w="720"/>
      </w:tblGrid>
      <w:tr w:rsidR="0002457A">
        <w:trPr>
          <w:trHeight w:val="120"/>
        </w:trPr>
        <w:tc>
          <w:tcPr>
            <w:tcW w:w="765" w:type="dxa"/>
            <w:tcBorders>
              <w:top w:val="single" w:sz="12" w:space="0" w:color="auto"/>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2100" w:type="dxa"/>
            <w:tcBorders>
              <w:top w:val="single" w:sz="12" w:space="0" w:color="auto"/>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p>
        </w:tc>
        <w:tc>
          <w:tcPr>
            <w:tcW w:w="600" w:type="dxa"/>
            <w:tcBorders>
              <w:top w:val="single" w:sz="12" w:space="0" w:color="auto"/>
              <w:left w:val="nil"/>
              <w:bottom w:val="nil"/>
              <w:right w:val="nil"/>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c>
          <w:tcPr>
            <w:tcW w:w="465" w:type="dxa"/>
            <w:tcBorders>
              <w:top w:val="single" w:sz="12" w:space="0" w:color="auto"/>
              <w:left w:val="nil"/>
              <w:bottom w:val="nil"/>
              <w:right w:val="nil"/>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c>
          <w:tcPr>
            <w:tcW w:w="630" w:type="dxa"/>
            <w:tcBorders>
              <w:top w:val="single" w:sz="12" w:space="0" w:color="auto"/>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35" w:type="dxa"/>
            <w:tcBorders>
              <w:top w:val="single" w:sz="12" w:space="0" w:color="auto"/>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12" w:space="0" w:color="auto"/>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12" w:space="0" w:color="auto"/>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r>
      <w:tr w:rsidR="0002457A" w:rsidTr="0002457A">
        <w:trPr>
          <w:trHeight w:val="150"/>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Dodavatel:</w:t>
            </w:r>
          </w:p>
        </w:tc>
        <w:tc>
          <w:tcPr>
            <w:tcW w:w="5250" w:type="dxa"/>
            <w:gridSpan w:val="6"/>
            <w:tcBorders>
              <w:top w:val="nil"/>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sanofi-aventis</w:t>
            </w:r>
            <w:proofErr w:type="spellEnd"/>
            <w:r>
              <w:rPr>
                <w:rFonts w:ascii="Arial" w:hAnsi="Arial" w:cs="Arial"/>
                <w:color w:val="000000"/>
                <w:sz w:val="18"/>
                <w:szCs w:val="18"/>
              </w:rPr>
              <w:t xml:space="preserve"> s.r.o., Evropská 846/176a, 160 00 Praha 6</w:t>
            </w: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r>
      <w:tr w:rsidR="0002457A" w:rsidTr="0002457A">
        <w:trPr>
          <w:trHeight w:val="150"/>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kontakty:</w:t>
            </w:r>
          </w:p>
        </w:tc>
        <w:tc>
          <w:tcPr>
            <w:tcW w:w="210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 XXXX</w:t>
            </w:r>
          </w:p>
        </w:tc>
        <w:tc>
          <w:tcPr>
            <w:tcW w:w="60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tel:</w:t>
            </w:r>
          </w:p>
        </w:tc>
        <w:tc>
          <w:tcPr>
            <w:tcW w:w="1830" w:type="dxa"/>
            <w:gridSpan w:val="3"/>
            <w:tcBorders>
              <w:top w:val="nil"/>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 XXXX</w:t>
            </w: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36"/>
                <w:szCs w:val="36"/>
              </w:rPr>
            </w:pP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r>
      <w:tr w:rsidR="0002457A">
        <w:trPr>
          <w:trHeight w:val="150"/>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e-mail:</w:t>
            </w:r>
          </w:p>
        </w:tc>
        <w:tc>
          <w:tcPr>
            <w:tcW w:w="210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XXXX</w:t>
            </w:r>
          </w:p>
        </w:tc>
        <w:tc>
          <w:tcPr>
            <w:tcW w:w="60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fax:</w:t>
            </w:r>
          </w:p>
        </w:tc>
        <w:tc>
          <w:tcPr>
            <w:tcW w:w="465"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63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p>
        </w:tc>
        <w:tc>
          <w:tcPr>
            <w:tcW w:w="735"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r>
      <w:tr w:rsidR="0002457A">
        <w:trPr>
          <w:trHeight w:val="120"/>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210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p>
        </w:tc>
        <w:tc>
          <w:tcPr>
            <w:tcW w:w="60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c>
          <w:tcPr>
            <w:tcW w:w="465"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c>
          <w:tcPr>
            <w:tcW w:w="63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3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r>
      <w:tr w:rsidR="0002457A" w:rsidTr="0002457A">
        <w:trPr>
          <w:trHeight w:val="210"/>
        </w:trPr>
        <w:tc>
          <w:tcPr>
            <w:tcW w:w="2865" w:type="dxa"/>
            <w:gridSpan w:val="2"/>
            <w:tcBorders>
              <w:top w:val="nil"/>
              <w:left w:val="single" w:sz="12" w:space="0" w:color="auto"/>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OBJEDNÁVKA</w:t>
            </w:r>
          </w:p>
        </w:tc>
        <w:tc>
          <w:tcPr>
            <w:tcW w:w="60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32"/>
                <w:szCs w:val="32"/>
              </w:rPr>
            </w:pPr>
          </w:p>
        </w:tc>
        <w:tc>
          <w:tcPr>
            <w:tcW w:w="465"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32"/>
                <w:szCs w:val="32"/>
              </w:rPr>
            </w:pPr>
          </w:p>
        </w:tc>
        <w:tc>
          <w:tcPr>
            <w:tcW w:w="63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32"/>
                <w:szCs w:val="32"/>
              </w:rPr>
            </w:pPr>
          </w:p>
        </w:tc>
        <w:tc>
          <w:tcPr>
            <w:tcW w:w="735"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32"/>
                <w:szCs w:val="32"/>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32"/>
                <w:szCs w:val="32"/>
              </w:rPr>
            </w:pP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32"/>
                <w:szCs w:val="32"/>
              </w:rPr>
            </w:pPr>
          </w:p>
        </w:tc>
      </w:tr>
      <w:tr w:rsidR="0002457A">
        <w:trPr>
          <w:trHeight w:val="120"/>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210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p>
        </w:tc>
        <w:tc>
          <w:tcPr>
            <w:tcW w:w="60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c>
          <w:tcPr>
            <w:tcW w:w="465"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c>
          <w:tcPr>
            <w:tcW w:w="63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3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r>
      <w:tr w:rsidR="0002457A" w:rsidTr="0002457A">
        <w:trPr>
          <w:trHeight w:val="135"/>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odběratel</w:t>
            </w:r>
          </w:p>
        </w:tc>
        <w:tc>
          <w:tcPr>
            <w:tcW w:w="2700" w:type="dxa"/>
            <w:gridSpan w:val="2"/>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Nemocnice Nové Město na Moravě</w:t>
            </w:r>
          </w:p>
        </w:tc>
        <w:tc>
          <w:tcPr>
            <w:tcW w:w="46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IČO</w:t>
            </w:r>
          </w:p>
        </w:tc>
        <w:tc>
          <w:tcPr>
            <w:tcW w:w="63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3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rsidTr="0002457A">
        <w:trPr>
          <w:trHeight w:val="150"/>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210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Žďárská 610</w:t>
            </w:r>
          </w:p>
        </w:tc>
        <w:tc>
          <w:tcPr>
            <w:tcW w:w="60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c>
          <w:tcPr>
            <w:tcW w:w="1095" w:type="dxa"/>
            <w:gridSpan w:val="2"/>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zákaznické číslo</w:t>
            </w:r>
          </w:p>
        </w:tc>
        <w:tc>
          <w:tcPr>
            <w:tcW w:w="73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10006941</w:t>
            </w: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rsidTr="0002457A">
        <w:trPr>
          <w:trHeight w:val="150"/>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město</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Nové Město na Moravě</w:t>
            </w:r>
          </w:p>
        </w:tc>
        <w:tc>
          <w:tcPr>
            <w:tcW w:w="60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c>
          <w:tcPr>
            <w:tcW w:w="1095" w:type="dxa"/>
            <w:gridSpan w:val="2"/>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nemocniční část</w:t>
            </w:r>
          </w:p>
        </w:tc>
        <w:tc>
          <w:tcPr>
            <w:tcW w:w="73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10006941</w:t>
            </w: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r>
      <w:tr w:rsidR="0002457A" w:rsidTr="0002457A">
        <w:trPr>
          <w:trHeight w:val="150"/>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18"/>
                <w:szCs w:val="18"/>
              </w:rPr>
            </w:pPr>
          </w:p>
        </w:tc>
        <w:tc>
          <w:tcPr>
            <w:tcW w:w="210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b/>
                <w:bCs/>
                <w:color w:val="000000"/>
                <w:sz w:val="18"/>
                <w:szCs w:val="18"/>
              </w:rPr>
            </w:pPr>
          </w:p>
        </w:tc>
        <w:tc>
          <w:tcPr>
            <w:tcW w:w="60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c>
          <w:tcPr>
            <w:tcW w:w="1095" w:type="dxa"/>
            <w:gridSpan w:val="2"/>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veřejná část</w:t>
            </w:r>
          </w:p>
        </w:tc>
        <w:tc>
          <w:tcPr>
            <w:tcW w:w="73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20027572</w:t>
            </w: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r>
      <w:tr w:rsidR="0002457A" w:rsidTr="0002457A">
        <w:trPr>
          <w:trHeight w:val="150"/>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18"/>
                <w:szCs w:val="18"/>
              </w:rPr>
            </w:pPr>
          </w:p>
        </w:tc>
        <w:tc>
          <w:tcPr>
            <w:tcW w:w="210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b/>
                <w:bCs/>
                <w:color w:val="000000"/>
                <w:sz w:val="18"/>
                <w:szCs w:val="18"/>
              </w:rPr>
            </w:pPr>
          </w:p>
        </w:tc>
        <w:tc>
          <w:tcPr>
            <w:tcW w:w="60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c>
          <w:tcPr>
            <w:tcW w:w="1095" w:type="dxa"/>
            <w:gridSpan w:val="2"/>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detašované pracoviště</w:t>
            </w:r>
          </w:p>
        </w:tc>
        <w:tc>
          <w:tcPr>
            <w:tcW w:w="73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20059387</w:t>
            </w: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r>
      <w:tr w:rsidR="0002457A">
        <w:trPr>
          <w:trHeight w:val="150"/>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18"/>
                <w:szCs w:val="18"/>
              </w:rPr>
            </w:pPr>
          </w:p>
        </w:tc>
        <w:tc>
          <w:tcPr>
            <w:tcW w:w="210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b/>
                <w:bCs/>
                <w:color w:val="000000"/>
                <w:sz w:val="18"/>
                <w:szCs w:val="18"/>
              </w:rPr>
            </w:pPr>
          </w:p>
        </w:tc>
        <w:tc>
          <w:tcPr>
            <w:tcW w:w="60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c>
          <w:tcPr>
            <w:tcW w:w="46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p>
        </w:tc>
        <w:tc>
          <w:tcPr>
            <w:tcW w:w="63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p>
        </w:tc>
        <w:tc>
          <w:tcPr>
            <w:tcW w:w="73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0"/>
                <w:szCs w:val="20"/>
              </w:rPr>
            </w:pP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r>
      <w:tr w:rsidR="0002457A">
        <w:trPr>
          <w:trHeight w:val="135"/>
        </w:trPr>
        <w:tc>
          <w:tcPr>
            <w:tcW w:w="765" w:type="dxa"/>
            <w:tcBorders>
              <w:top w:val="nil"/>
              <w:left w:val="single" w:sz="12" w:space="0" w:color="auto"/>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210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color w:val="000000"/>
                <w:sz w:val="18"/>
                <w:szCs w:val="18"/>
              </w:rPr>
            </w:pPr>
          </w:p>
        </w:tc>
        <w:tc>
          <w:tcPr>
            <w:tcW w:w="60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c>
          <w:tcPr>
            <w:tcW w:w="465"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c>
          <w:tcPr>
            <w:tcW w:w="63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35"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10006941</w:t>
            </w:r>
          </w:p>
        </w:tc>
        <w:tc>
          <w:tcPr>
            <w:tcW w:w="72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20027572</w:t>
            </w:r>
          </w:p>
        </w:tc>
        <w:tc>
          <w:tcPr>
            <w:tcW w:w="720" w:type="dxa"/>
            <w:tcBorders>
              <w:top w:val="nil"/>
              <w:left w:val="nil"/>
              <w:bottom w:val="nil"/>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20059387</w:t>
            </w:r>
          </w:p>
        </w:tc>
      </w:tr>
      <w:tr w:rsidR="0002457A" w:rsidT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6"/>
                <w:szCs w:val="16"/>
              </w:rPr>
            </w:pP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6"/>
                <w:szCs w:val="16"/>
              </w:rPr>
            </w:pP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1095" w:type="dxa"/>
            <w:gridSpan w:val="2"/>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minimální</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nemocniční část</w:t>
            </w:r>
          </w:p>
        </w:tc>
        <w:tc>
          <w:tcPr>
            <w:tcW w:w="720"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veřejná část</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detašované pracoviště</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SUKL</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přípravek:</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v kartonu</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GMID</w:t>
            </w:r>
          </w:p>
        </w:tc>
        <w:tc>
          <w:tcPr>
            <w:tcW w:w="73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2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163077</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2MG TBL 2x15x2MG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179029</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b/>
                <w:bCs/>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163085</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3MG TBL 2x15x3MG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179058</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27960</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INJ SOL 5X3ML SOLOSTAR</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268416</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28290</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SDR INJ SOL 5X3ML CARTRIC</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165973</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26259</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ARAVA 20MG POR TBL FLM 30X20MG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34184</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40454</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150 SR TBL.PLG.30X150MG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470514</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30508</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75 SR POR TBL PRO 30X75MG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470518</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194319</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AUBAGIO POR TBL FLM 28X14MG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533881</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107950</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10X0.8ML/120MG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338978</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107951</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10X1ML/150MG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338980</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115400</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INJSOL10X0.2ML/20MG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300612</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115401</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INJSOL10X0.4ML/40MG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642245</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115402</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INJSOL10X0.6ML/60MG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300606</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115403</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INJSOL10X0.8ML/80MG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300607</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115404</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INJSOL10X1ML/100MG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300608</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125286</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CLEXANE </w:t>
            </w:r>
            <w:r>
              <w:rPr>
                <w:rFonts w:ascii="Arial" w:hAnsi="Arial" w:cs="Arial"/>
                <w:color w:val="000000"/>
                <w:sz w:val="18"/>
                <w:szCs w:val="18"/>
              </w:rPr>
              <w:lastRenderedPageBreak/>
              <w:t>INJSOL50X0.2ML/20MG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w:t>
            </w:r>
            <w:r>
              <w:rPr>
                <w:rFonts w:ascii="Arial" w:hAnsi="Arial" w:cs="Arial"/>
                <w:color w:val="000000"/>
                <w:sz w:val="18"/>
                <w:szCs w:val="18"/>
              </w:rPr>
              <w:lastRenderedPageBreak/>
              <w:t>4</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4</w:t>
            </w: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125287</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INJSOL50X0.4ML/40MG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300615</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125288</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INJSOL50X0.6ML/60MG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300616</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w:t>
            </w: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125289</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INJSOL50X0.8ML/80MG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300617</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w:t>
            </w: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125290</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INJSOL50X1ML/100MG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300618</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107938</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CORDARONE INJ SOL 6X3ML/150MG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592479</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w:t>
            </w: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rsidT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185376</w:t>
            </w:r>
          </w:p>
        </w:tc>
        <w:tc>
          <w:tcPr>
            <w:tcW w:w="3165" w:type="dxa"/>
            <w:gridSpan w:val="3"/>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CYNOMEL POR TBL NOB 30X0,025MG</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341702</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92034</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SEC.TBLRET100X300MG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190770</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44997</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SEC.TBLRET100X500MG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493856</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92587</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SÉC.TBLRET30X500MG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533453</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76378</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POR SIR 1X150ML</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601989</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125753</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300MG CAP BL100 CZ/SK</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263091</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125752</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N POR CPS DUR 50</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263093</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nil"/>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49990</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EXACYL INJ SOL 5X5ML/500MG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592604</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25694</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65210</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500833</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 SOLOSTAR</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389726</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25704</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65243</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500845</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 SOLOSTAR</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364565</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25689</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65212</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500827</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 SOLOSTAR</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364566</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27506</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LANTUS  </w:t>
            </w:r>
            <w:proofErr w:type="gramStart"/>
            <w:r>
              <w:rPr>
                <w:rFonts w:ascii="Arial" w:hAnsi="Arial" w:cs="Arial"/>
                <w:color w:val="000000"/>
                <w:sz w:val="18"/>
                <w:szCs w:val="18"/>
              </w:rPr>
              <w:t>100 I.U./ML</w:t>
            </w:r>
            <w:proofErr w:type="gramEnd"/>
            <w:r>
              <w:rPr>
                <w:rFonts w:ascii="Arial" w:hAnsi="Arial" w:cs="Arial"/>
                <w:color w:val="000000"/>
                <w:sz w:val="18"/>
                <w:szCs w:val="18"/>
              </w:rPr>
              <w:t xml:space="preserve"> INJ SOL 5X3ML-CA</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56651</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27953</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LANTUS SOLOSTAR 5X3ML</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268413</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49909</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28X20MG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193225</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49910</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98X20MG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193226</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193832</w:t>
            </w:r>
          </w:p>
        </w:tc>
        <w:tc>
          <w:tcPr>
            <w:tcW w:w="2100" w:type="dxa"/>
            <w:tcBorders>
              <w:top w:val="single" w:sz="6" w:space="0" w:color="auto"/>
              <w:left w:val="single" w:sz="6" w:space="0" w:color="auto"/>
              <w:bottom w:val="single" w:sz="6" w:space="0" w:color="auto"/>
              <w:right w:val="single" w:sz="6" w:space="0" w:color="auto"/>
            </w:tcBorders>
            <w:shd w:val="solid" w:color="FFFFFF" w:fill="auto"/>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10 MCG + 20 MCG INJ ROZ SOL 1X3ML </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65" w:type="dxa"/>
            <w:tcBorders>
              <w:top w:val="single" w:sz="6" w:space="0" w:color="auto"/>
              <w:left w:val="single" w:sz="6" w:space="0" w:color="auto"/>
              <w:bottom w:val="single" w:sz="6" w:space="0" w:color="auto"/>
              <w:right w:val="single" w:sz="6" w:space="0" w:color="auto"/>
            </w:tcBorders>
            <w:shd w:val="solid" w:color="FFFFFF" w:fill="auto"/>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482140</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shd w:val="solid" w:color="FFFFFF" w:fill="auto"/>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193830</w:t>
            </w:r>
          </w:p>
        </w:tc>
        <w:tc>
          <w:tcPr>
            <w:tcW w:w="2100" w:type="dxa"/>
            <w:tcBorders>
              <w:top w:val="single" w:sz="6" w:space="0" w:color="auto"/>
              <w:left w:val="single" w:sz="6" w:space="0" w:color="auto"/>
              <w:bottom w:val="single" w:sz="6" w:space="0" w:color="auto"/>
              <w:right w:val="single" w:sz="6" w:space="0" w:color="auto"/>
            </w:tcBorders>
            <w:shd w:val="solid" w:color="FFFFFF" w:fill="auto"/>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20 MCG INJEKČNÍ </w:t>
            </w:r>
            <w:proofErr w:type="gramStart"/>
            <w:r>
              <w:rPr>
                <w:rFonts w:ascii="Arial" w:hAnsi="Arial" w:cs="Arial"/>
                <w:color w:val="000000"/>
                <w:sz w:val="18"/>
                <w:szCs w:val="18"/>
              </w:rPr>
              <w:t>ROZTOK  SOL</w:t>
            </w:r>
            <w:proofErr w:type="gramEnd"/>
            <w:r>
              <w:rPr>
                <w:rFonts w:ascii="Arial" w:hAnsi="Arial" w:cs="Arial"/>
                <w:color w:val="000000"/>
                <w:sz w:val="18"/>
                <w:szCs w:val="18"/>
              </w:rPr>
              <w:t xml:space="preserve"> 2X3ML</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65" w:type="dxa"/>
            <w:tcBorders>
              <w:top w:val="single" w:sz="6" w:space="0" w:color="auto"/>
              <w:left w:val="single" w:sz="6" w:space="0" w:color="auto"/>
              <w:bottom w:val="single" w:sz="6" w:space="0" w:color="auto"/>
              <w:right w:val="single" w:sz="6" w:space="0" w:color="auto"/>
            </w:tcBorders>
            <w:shd w:val="solid" w:color="FFFFFF" w:fill="auto"/>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472292</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shd w:val="solid" w:color="FFFFFF" w:fill="auto"/>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167351</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MULTAQ TBL 60X400MG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324747</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107944</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MUSCORIL INJ  SOL 6X2ML/4MG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592698</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55823</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TBL 20x500MG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279872</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7981</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10X2ML/1000MG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286814</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55824</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5X5ML/2500MG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286805</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149251</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RENVELA POR TBL FLM 180X800MG C1</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425857</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27286</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RILUTEK POR TBL FLM 56X50MG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154778</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16286</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STILNOX POR TBL FLM 20X10MG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558950</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149960</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20MG/1ML 1 VIAL CZ</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414895</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149961</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80MG/4ML 1 VIAL CZ</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414938</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210402</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TOUJEO 450 IU/ 1.5ML PREDPLNENE PERO x 3</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597863</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50118</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2.5/2.5 MG POR TBL RET 30</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274102</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50117</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5/5 MG POR TBL RET 30</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274101</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w:t>
            </w: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56972</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1.25 POR TBLNOB20X1.25MG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316771</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15866</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100x10MG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566703</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15864</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30x10MG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285114</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56976</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2.5 TBL 20X2.5MG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316772</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56983</w:t>
            </w:r>
          </w:p>
        </w:tc>
        <w:tc>
          <w:tcPr>
            <w:tcW w:w="21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100X5MG</w:t>
            </w:r>
          </w:p>
        </w:tc>
        <w:tc>
          <w:tcPr>
            <w:tcW w:w="60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65"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6"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566702</w:t>
            </w:r>
          </w:p>
        </w:tc>
        <w:tc>
          <w:tcPr>
            <w:tcW w:w="735" w:type="dxa"/>
            <w:tcBorders>
              <w:top w:val="single" w:sz="6" w:space="0" w:color="auto"/>
              <w:left w:val="single" w:sz="6" w:space="0" w:color="auto"/>
              <w:bottom w:val="single" w:sz="6"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6"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225"/>
        </w:trPr>
        <w:tc>
          <w:tcPr>
            <w:tcW w:w="765" w:type="dxa"/>
            <w:tcBorders>
              <w:top w:val="single" w:sz="6" w:space="0" w:color="auto"/>
              <w:left w:val="single" w:sz="12" w:space="0" w:color="auto"/>
              <w:bottom w:val="single" w:sz="12"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56981</w:t>
            </w:r>
          </w:p>
        </w:tc>
        <w:tc>
          <w:tcPr>
            <w:tcW w:w="2100" w:type="dxa"/>
            <w:tcBorders>
              <w:top w:val="single" w:sz="6" w:space="0" w:color="auto"/>
              <w:left w:val="single" w:sz="6" w:space="0" w:color="auto"/>
              <w:bottom w:val="single" w:sz="12" w:space="0" w:color="auto"/>
              <w:right w:val="single" w:sz="6" w:space="0" w:color="auto"/>
            </w:tcBorders>
          </w:tcPr>
          <w:p w:rsidR="0002457A" w:rsidRDefault="0002457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30X5MG</w:t>
            </w:r>
          </w:p>
        </w:tc>
        <w:tc>
          <w:tcPr>
            <w:tcW w:w="600" w:type="dxa"/>
            <w:tcBorders>
              <w:top w:val="single" w:sz="6" w:space="0" w:color="auto"/>
              <w:left w:val="single" w:sz="6" w:space="0" w:color="auto"/>
              <w:bottom w:val="single" w:sz="12"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65" w:type="dxa"/>
            <w:tcBorders>
              <w:top w:val="single" w:sz="6" w:space="0" w:color="auto"/>
              <w:left w:val="single" w:sz="6" w:space="0" w:color="auto"/>
              <w:bottom w:val="single" w:sz="12" w:space="0" w:color="auto"/>
              <w:right w:val="single" w:sz="6"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30" w:type="dxa"/>
            <w:tcBorders>
              <w:top w:val="single" w:sz="6" w:space="0" w:color="auto"/>
              <w:left w:val="single" w:sz="6" w:space="0" w:color="auto"/>
              <w:bottom w:val="single" w:sz="12" w:space="0" w:color="auto"/>
              <w:right w:val="single" w:sz="6" w:space="0" w:color="auto"/>
            </w:tcBorders>
          </w:tcPr>
          <w:p w:rsidR="0002457A" w:rsidRDefault="0002457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285111</w:t>
            </w:r>
          </w:p>
        </w:tc>
        <w:tc>
          <w:tcPr>
            <w:tcW w:w="735" w:type="dxa"/>
            <w:tcBorders>
              <w:top w:val="single" w:sz="6" w:space="0" w:color="auto"/>
              <w:left w:val="single" w:sz="6" w:space="0" w:color="auto"/>
              <w:bottom w:val="single" w:sz="12" w:space="0" w:color="auto"/>
              <w:right w:val="nil"/>
            </w:tcBorders>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12" w:space="0" w:color="auto"/>
              <w:right w:val="nil"/>
            </w:tcBorders>
            <w:shd w:val="solid" w:color="FFFF00" w:fill="auto"/>
          </w:tcPr>
          <w:p w:rsidR="0002457A" w:rsidRDefault="0002457A">
            <w:pPr>
              <w:autoSpaceDE w:val="0"/>
              <w:autoSpaceDN w:val="0"/>
              <w:adjustRightInd w:val="0"/>
              <w:spacing w:after="0" w:line="240" w:lineRule="auto"/>
              <w:jc w:val="right"/>
              <w:rPr>
                <w:rFonts w:ascii="Arial" w:hAnsi="Arial" w:cs="Arial"/>
                <w:color w:val="000000"/>
                <w:sz w:val="18"/>
                <w:szCs w:val="18"/>
              </w:rPr>
            </w:pPr>
          </w:p>
        </w:tc>
        <w:tc>
          <w:tcPr>
            <w:tcW w:w="720" w:type="dxa"/>
            <w:tcBorders>
              <w:top w:val="single" w:sz="6" w:space="0" w:color="auto"/>
              <w:left w:val="single" w:sz="6" w:space="0" w:color="auto"/>
              <w:bottom w:val="single" w:sz="12" w:space="0" w:color="auto"/>
              <w:right w:val="single" w:sz="12" w:space="0" w:color="auto"/>
            </w:tcBorders>
          </w:tcPr>
          <w:p w:rsidR="0002457A" w:rsidRDefault="0002457A">
            <w:pPr>
              <w:autoSpaceDE w:val="0"/>
              <w:autoSpaceDN w:val="0"/>
              <w:adjustRightInd w:val="0"/>
              <w:spacing w:after="0" w:line="240" w:lineRule="auto"/>
              <w:jc w:val="center"/>
              <w:rPr>
                <w:rFonts w:ascii="Arial" w:hAnsi="Arial" w:cs="Arial"/>
                <w:color w:val="000000"/>
                <w:sz w:val="18"/>
                <w:szCs w:val="18"/>
              </w:rPr>
            </w:pPr>
          </w:p>
        </w:tc>
      </w:tr>
      <w:tr w:rsidR="0002457A">
        <w:trPr>
          <w:trHeight w:val="180"/>
        </w:trPr>
        <w:tc>
          <w:tcPr>
            <w:tcW w:w="76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2100" w:type="dxa"/>
            <w:tcBorders>
              <w:top w:val="nil"/>
              <w:left w:val="nil"/>
              <w:bottom w:val="nil"/>
              <w:right w:val="nil"/>
            </w:tcBorders>
          </w:tcPr>
          <w:p w:rsidR="0002457A" w:rsidRDefault="0002457A">
            <w:pPr>
              <w:autoSpaceDE w:val="0"/>
              <w:autoSpaceDN w:val="0"/>
              <w:adjustRightInd w:val="0"/>
              <w:spacing w:after="0" w:line="240" w:lineRule="auto"/>
              <w:rPr>
                <w:rFonts w:ascii="Arial" w:hAnsi="Arial" w:cs="Arial"/>
                <w:b/>
                <w:bCs/>
                <w:color w:val="000000"/>
                <w:sz w:val="28"/>
                <w:szCs w:val="28"/>
              </w:rPr>
            </w:pPr>
            <w:proofErr w:type="spellStart"/>
            <w:r>
              <w:rPr>
                <w:rFonts w:ascii="Arial" w:hAnsi="Arial" w:cs="Arial"/>
                <w:b/>
                <w:bCs/>
                <w:color w:val="000000"/>
                <w:sz w:val="28"/>
                <w:szCs w:val="28"/>
              </w:rPr>
              <w:t>mycomax</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tbl</w:t>
            </w:r>
            <w:proofErr w:type="spellEnd"/>
            <w:r>
              <w:rPr>
                <w:rFonts w:ascii="Arial" w:hAnsi="Arial" w:cs="Arial"/>
                <w:b/>
                <w:bCs/>
                <w:color w:val="000000"/>
                <w:sz w:val="28"/>
                <w:szCs w:val="28"/>
              </w:rPr>
              <w:t>. 28x100mg</w:t>
            </w:r>
          </w:p>
        </w:tc>
        <w:tc>
          <w:tcPr>
            <w:tcW w:w="60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28"/>
                <w:szCs w:val="28"/>
              </w:rPr>
            </w:pPr>
          </w:p>
        </w:tc>
        <w:tc>
          <w:tcPr>
            <w:tcW w:w="465"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28"/>
                <w:szCs w:val="28"/>
              </w:rPr>
            </w:pPr>
          </w:p>
        </w:tc>
        <w:tc>
          <w:tcPr>
            <w:tcW w:w="63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73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28"/>
                <w:szCs w:val="28"/>
              </w:rPr>
            </w:pPr>
          </w:p>
        </w:tc>
      </w:tr>
      <w:tr w:rsidR="0002457A" w:rsidTr="0002457A">
        <w:trPr>
          <w:trHeight w:val="180"/>
        </w:trPr>
        <w:tc>
          <w:tcPr>
            <w:tcW w:w="76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4530" w:type="dxa"/>
            <w:gridSpan w:val="5"/>
            <w:tcBorders>
              <w:top w:val="nil"/>
              <w:left w:val="nil"/>
              <w:bottom w:val="nil"/>
              <w:right w:val="nil"/>
            </w:tcBorders>
          </w:tcPr>
          <w:p w:rsidR="0002457A" w:rsidRDefault="0002457A">
            <w:pPr>
              <w:autoSpaceDE w:val="0"/>
              <w:autoSpaceDN w:val="0"/>
              <w:adjustRightInd w:val="0"/>
              <w:spacing w:after="0" w:line="240" w:lineRule="auto"/>
              <w:rPr>
                <w:rFonts w:ascii="Arial" w:hAnsi="Arial" w:cs="Arial"/>
                <w:b/>
                <w:bCs/>
                <w:color w:val="000000"/>
                <w:sz w:val="28"/>
                <w:szCs w:val="28"/>
              </w:rPr>
            </w:pPr>
            <w:proofErr w:type="spellStart"/>
            <w:r>
              <w:rPr>
                <w:rFonts w:ascii="Arial" w:hAnsi="Arial" w:cs="Arial"/>
                <w:b/>
                <w:bCs/>
                <w:color w:val="000000"/>
                <w:sz w:val="28"/>
                <w:szCs w:val="28"/>
              </w:rPr>
              <w:t>Tiapridal</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inj</w:t>
            </w:r>
            <w:proofErr w:type="spellEnd"/>
            <w:r>
              <w:rPr>
                <w:rFonts w:ascii="Arial" w:hAnsi="Arial" w:cs="Arial"/>
                <w:b/>
                <w:bCs/>
                <w:color w:val="000000"/>
                <w:sz w:val="28"/>
                <w:szCs w:val="28"/>
              </w:rPr>
              <w:t>. 100mg/2ml 12in.</w:t>
            </w: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28"/>
                <w:szCs w:val="28"/>
              </w:rPr>
            </w:pPr>
          </w:p>
        </w:tc>
      </w:tr>
      <w:tr w:rsidR="0002457A" w:rsidTr="0002457A">
        <w:trPr>
          <w:trHeight w:val="180"/>
        </w:trPr>
        <w:tc>
          <w:tcPr>
            <w:tcW w:w="76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3795" w:type="dxa"/>
            <w:gridSpan w:val="4"/>
            <w:tcBorders>
              <w:top w:val="nil"/>
              <w:left w:val="nil"/>
              <w:bottom w:val="nil"/>
              <w:right w:val="nil"/>
            </w:tcBorders>
          </w:tcPr>
          <w:p w:rsidR="0002457A" w:rsidRDefault="0002457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CORDARONE </w:t>
            </w:r>
            <w:proofErr w:type="spellStart"/>
            <w:r>
              <w:rPr>
                <w:rFonts w:ascii="Arial" w:hAnsi="Arial" w:cs="Arial"/>
                <w:b/>
                <w:bCs/>
                <w:color w:val="000000"/>
                <w:sz w:val="28"/>
                <w:szCs w:val="28"/>
              </w:rPr>
              <w:t>tbl</w:t>
            </w:r>
            <w:proofErr w:type="spellEnd"/>
            <w:r>
              <w:rPr>
                <w:rFonts w:ascii="Arial" w:hAnsi="Arial" w:cs="Arial"/>
                <w:b/>
                <w:bCs/>
                <w:color w:val="000000"/>
                <w:sz w:val="28"/>
                <w:szCs w:val="28"/>
              </w:rPr>
              <w:t xml:space="preserve"> 30x200mg</w:t>
            </w:r>
          </w:p>
        </w:tc>
        <w:tc>
          <w:tcPr>
            <w:tcW w:w="73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28"/>
                <w:szCs w:val="28"/>
              </w:rPr>
            </w:pPr>
          </w:p>
        </w:tc>
      </w:tr>
      <w:tr w:rsidR="0002457A" w:rsidTr="0002457A">
        <w:trPr>
          <w:trHeight w:val="180"/>
        </w:trPr>
        <w:tc>
          <w:tcPr>
            <w:tcW w:w="76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3795" w:type="dxa"/>
            <w:gridSpan w:val="4"/>
            <w:tcBorders>
              <w:top w:val="nil"/>
              <w:left w:val="nil"/>
              <w:bottom w:val="nil"/>
              <w:right w:val="nil"/>
            </w:tcBorders>
          </w:tcPr>
          <w:p w:rsidR="0002457A" w:rsidRDefault="0002457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CORDARONE </w:t>
            </w:r>
            <w:proofErr w:type="spellStart"/>
            <w:r>
              <w:rPr>
                <w:rFonts w:ascii="Arial" w:hAnsi="Arial" w:cs="Arial"/>
                <w:b/>
                <w:bCs/>
                <w:color w:val="000000"/>
                <w:sz w:val="28"/>
                <w:szCs w:val="28"/>
              </w:rPr>
              <w:t>tbl</w:t>
            </w:r>
            <w:proofErr w:type="spellEnd"/>
            <w:r>
              <w:rPr>
                <w:rFonts w:ascii="Arial" w:hAnsi="Arial" w:cs="Arial"/>
                <w:b/>
                <w:bCs/>
                <w:color w:val="000000"/>
                <w:sz w:val="28"/>
                <w:szCs w:val="28"/>
              </w:rPr>
              <w:t xml:space="preserve"> 60x200mg</w:t>
            </w:r>
          </w:p>
        </w:tc>
        <w:tc>
          <w:tcPr>
            <w:tcW w:w="73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28"/>
                <w:szCs w:val="28"/>
              </w:rPr>
            </w:pPr>
          </w:p>
        </w:tc>
        <w:tc>
          <w:tcPr>
            <w:tcW w:w="72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28"/>
                <w:szCs w:val="28"/>
              </w:rPr>
            </w:pPr>
          </w:p>
        </w:tc>
      </w:tr>
      <w:tr w:rsidR="0002457A" w:rsidTr="0002457A">
        <w:trPr>
          <w:trHeight w:val="240"/>
        </w:trPr>
        <w:tc>
          <w:tcPr>
            <w:tcW w:w="765" w:type="dxa"/>
            <w:tcBorders>
              <w:top w:val="nil"/>
              <w:left w:val="nil"/>
              <w:bottom w:val="nil"/>
              <w:right w:val="nil"/>
            </w:tcBorders>
          </w:tcPr>
          <w:p w:rsidR="0002457A" w:rsidRDefault="0002457A">
            <w:pPr>
              <w:autoSpaceDE w:val="0"/>
              <w:autoSpaceDN w:val="0"/>
              <w:adjustRightInd w:val="0"/>
              <w:spacing w:after="0" w:line="240" w:lineRule="auto"/>
              <w:jc w:val="right"/>
              <w:rPr>
                <w:rFonts w:ascii="Arial" w:hAnsi="Arial" w:cs="Arial"/>
                <w:b/>
                <w:bCs/>
                <w:color w:val="000000"/>
                <w:sz w:val="36"/>
                <w:szCs w:val="36"/>
              </w:rPr>
            </w:pPr>
          </w:p>
        </w:tc>
        <w:tc>
          <w:tcPr>
            <w:tcW w:w="5250" w:type="dxa"/>
            <w:gridSpan w:val="6"/>
            <w:tcBorders>
              <w:top w:val="nil"/>
              <w:left w:val="nil"/>
              <w:bottom w:val="nil"/>
              <w:right w:val="nil"/>
            </w:tcBorders>
          </w:tcPr>
          <w:p w:rsidR="0002457A" w:rsidRDefault="0002457A">
            <w:pPr>
              <w:autoSpaceDE w:val="0"/>
              <w:autoSpaceDN w:val="0"/>
              <w:adjustRightInd w:val="0"/>
              <w:spacing w:after="0" w:line="240" w:lineRule="auto"/>
              <w:rPr>
                <w:rFonts w:ascii="Arial" w:hAnsi="Arial" w:cs="Arial"/>
                <w:b/>
                <w:bCs/>
                <w:color w:val="000000"/>
                <w:sz w:val="36"/>
                <w:szCs w:val="36"/>
              </w:rPr>
            </w:pPr>
            <w:r>
              <w:rPr>
                <w:rFonts w:ascii="Arial" w:hAnsi="Arial" w:cs="Arial"/>
                <w:b/>
                <w:bCs/>
                <w:color w:val="000000"/>
                <w:sz w:val="36"/>
                <w:szCs w:val="36"/>
              </w:rPr>
              <w:t xml:space="preserve">KARDEGIC 0.5 G </w:t>
            </w:r>
            <w:proofErr w:type="spellStart"/>
            <w:r>
              <w:rPr>
                <w:rFonts w:ascii="Arial" w:hAnsi="Arial" w:cs="Arial"/>
                <w:b/>
                <w:bCs/>
                <w:color w:val="000000"/>
                <w:sz w:val="36"/>
                <w:szCs w:val="36"/>
              </w:rPr>
              <w:t>inj</w:t>
            </w:r>
            <w:proofErr w:type="spellEnd"/>
            <w:r>
              <w:rPr>
                <w:rFonts w:ascii="Arial" w:hAnsi="Arial" w:cs="Arial"/>
                <w:b/>
                <w:bCs/>
                <w:color w:val="000000"/>
                <w:sz w:val="36"/>
                <w:szCs w:val="36"/>
              </w:rPr>
              <w:t xml:space="preserve"> </w:t>
            </w:r>
            <w:proofErr w:type="spellStart"/>
            <w:r>
              <w:rPr>
                <w:rFonts w:ascii="Arial" w:hAnsi="Arial" w:cs="Arial"/>
                <w:b/>
                <w:bCs/>
                <w:color w:val="000000"/>
                <w:sz w:val="36"/>
                <w:szCs w:val="36"/>
              </w:rPr>
              <w:t>pso</w:t>
            </w:r>
            <w:proofErr w:type="spellEnd"/>
            <w:r>
              <w:rPr>
                <w:rFonts w:ascii="Arial" w:hAnsi="Arial" w:cs="Arial"/>
                <w:b/>
                <w:bCs/>
                <w:color w:val="000000"/>
                <w:sz w:val="36"/>
                <w:szCs w:val="36"/>
              </w:rPr>
              <w:t xml:space="preserve"> </w:t>
            </w:r>
            <w:proofErr w:type="spellStart"/>
            <w:r>
              <w:rPr>
                <w:rFonts w:ascii="Arial" w:hAnsi="Arial" w:cs="Arial"/>
                <w:b/>
                <w:bCs/>
                <w:color w:val="000000"/>
                <w:sz w:val="36"/>
                <w:szCs w:val="36"/>
              </w:rPr>
              <w:t>lqf</w:t>
            </w:r>
            <w:proofErr w:type="spellEnd"/>
            <w:r>
              <w:rPr>
                <w:rFonts w:ascii="Arial" w:hAnsi="Arial" w:cs="Arial"/>
                <w:b/>
                <w:bCs/>
                <w:color w:val="000000"/>
                <w:sz w:val="36"/>
                <w:szCs w:val="36"/>
              </w:rPr>
              <w:t xml:space="preserve"> 6+sol</w:t>
            </w:r>
          </w:p>
        </w:tc>
        <w:tc>
          <w:tcPr>
            <w:tcW w:w="720" w:type="dxa"/>
            <w:tcBorders>
              <w:top w:val="nil"/>
              <w:left w:val="nil"/>
              <w:bottom w:val="nil"/>
              <w:right w:val="nil"/>
            </w:tcBorders>
          </w:tcPr>
          <w:p w:rsidR="0002457A" w:rsidRDefault="0002457A">
            <w:pPr>
              <w:autoSpaceDE w:val="0"/>
              <w:autoSpaceDN w:val="0"/>
              <w:adjustRightInd w:val="0"/>
              <w:spacing w:after="0" w:line="240" w:lineRule="auto"/>
              <w:jc w:val="center"/>
              <w:rPr>
                <w:rFonts w:ascii="Arial" w:hAnsi="Arial" w:cs="Arial"/>
                <w:b/>
                <w:bCs/>
                <w:color w:val="000000"/>
                <w:sz w:val="36"/>
                <w:szCs w:val="36"/>
              </w:rPr>
            </w:pPr>
          </w:p>
        </w:tc>
      </w:tr>
    </w:tbl>
    <w:p w:rsidR="008B14A9" w:rsidRDefault="008B14A9" w:rsidP="008B14A9">
      <w:pPr>
        <w:pStyle w:val="xmsonormal"/>
        <w:rPr>
          <w:sz w:val="23"/>
          <w:szCs w:val="23"/>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proofErr w:type="spellStart"/>
      <w:r>
        <w:rPr>
          <w:rFonts w:ascii="Tahoma" w:hAnsi="Tahoma" w:cs="Tahoma"/>
          <w:sz w:val="20"/>
          <w:szCs w:val="20"/>
        </w:rPr>
        <w:t>XXXXsanofiXXX</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Monday</w:t>
      </w:r>
      <w:proofErr w:type="spellEnd"/>
      <w:r>
        <w:rPr>
          <w:rFonts w:ascii="Tahoma" w:hAnsi="Tahoma" w:cs="Tahoma"/>
          <w:sz w:val="20"/>
          <w:szCs w:val="20"/>
        </w:rPr>
        <w:t>, July 1, 2019 8:59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XXXXnnm.cz</w:t>
      </w:r>
      <w:r>
        <w:rPr>
          <w:rFonts w:ascii="Tahoma" w:hAnsi="Tahoma" w:cs="Tahoma"/>
          <w:sz w:val="20"/>
          <w:szCs w:val="20"/>
        </w:rPr>
        <w:br/>
      </w:r>
      <w:proofErr w:type="spellStart"/>
      <w:r>
        <w:rPr>
          <w:rFonts w:ascii="Tahoma" w:hAnsi="Tahoma" w:cs="Tahoma"/>
          <w:b/>
          <w:bCs/>
          <w:sz w:val="20"/>
          <w:szCs w:val="20"/>
        </w:rPr>
        <w:t>Cc</w:t>
      </w:r>
      <w:proofErr w:type="spellEnd"/>
      <w:r>
        <w:rPr>
          <w:rFonts w:ascii="Tahoma" w:hAnsi="Tahoma" w:cs="Tahoma"/>
          <w:b/>
          <w:bCs/>
          <w:sz w:val="20"/>
          <w:szCs w:val="20"/>
        </w:rPr>
        <w:t>:</w:t>
      </w:r>
      <w:r>
        <w:rPr>
          <w:rFonts w:ascii="Tahoma" w:hAnsi="Tahoma" w:cs="Tahoma"/>
          <w:sz w:val="20"/>
          <w:szCs w:val="20"/>
        </w:rPr>
        <w:t xml:space="preserve"> </w:t>
      </w:r>
      <w:proofErr w:type="spellStart"/>
      <w:r>
        <w:rPr>
          <w:rFonts w:ascii="Tahoma" w:hAnsi="Tahoma" w:cs="Tahoma"/>
          <w:sz w:val="20"/>
          <w:szCs w:val="20"/>
        </w:rPr>
        <w:t>XXXXsanofiXXXX</w:t>
      </w:r>
      <w:proofErr w:type="spellEnd"/>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1000189106, 1000189107, 1000189108_akceptace Závazná objednávka</w:t>
      </w:r>
      <w:r>
        <w:rPr>
          <w:rFonts w:ascii="Tahoma" w:hAnsi="Tahoma" w:cs="Tahoma"/>
          <w:sz w:val="20"/>
          <w:szCs w:val="20"/>
        </w:rPr>
        <w:br/>
      </w:r>
      <w:proofErr w:type="spellStart"/>
      <w:r>
        <w:rPr>
          <w:rFonts w:ascii="Tahoma" w:hAnsi="Tahoma" w:cs="Tahoma"/>
          <w:b/>
          <w:bCs/>
          <w:sz w:val="20"/>
          <w:szCs w:val="20"/>
        </w:rPr>
        <w:t>Importance</w:t>
      </w:r>
      <w:proofErr w:type="spellEnd"/>
      <w:r>
        <w:rPr>
          <w:rFonts w:ascii="Tahoma" w:hAnsi="Tahoma" w:cs="Tahoma"/>
          <w:b/>
          <w:bCs/>
          <w:sz w:val="20"/>
          <w:szCs w:val="20"/>
        </w:rPr>
        <w:t>:</w:t>
      </w:r>
      <w:r>
        <w:rPr>
          <w:rFonts w:ascii="Tahoma" w:hAnsi="Tahoma" w:cs="Tahoma"/>
          <w:sz w:val="20"/>
          <w:szCs w:val="20"/>
        </w:rPr>
        <w:t xml:space="preserve"> </w:t>
      </w:r>
      <w:proofErr w:type="spellStart"/>
      <w:r>
        <w:rPr>
          <w:rFonts w:ascii="Tahoma" w:hAnsi="Tahoma" w:cs="Tahoma"/>
          <w:sz w:val="20"/>
          <w:szCs w:val="20"/>
        </w:rPr>
        <w:t>High</w:t>
      </w:r>
      <w:proofErr w:type="spellEnd"/>
    </w:p>
    <w:p w:rsidR="008B14A9" w:rsidRDefault="008B14A9" w:rsidP="008B14A9">
      <w:pPr>
        <w:pStyle w:val="xmsonormal"/>
        <w:rPr>
          <w:sz w:val="23"/>
          <w:szCs w:val="23"/>
        </w:rPr>
      </w:pPr>
      <w:r>
        <w:rPr>
          <w:sz w:val="23"/>
          <w:szCs w:val="23"/>
        </w:rPr>
        <w:t> </w:t>
      </w:r>
    </w:p>
    <w:p w:rsidR="008B14A9" w:rsidRDefault="008B14A9" w:rsidP="008B14A9">
      <w:pPr>
        <w:pStyle w:val="xmsonormal"/>
        <w:rPr>
          <w:sz w:val="23"/>
          <w:szCs w:val="23"/>
        </w:rPr>
      </w:pPr>
      <w:r>
        <w:rPr>
          <w:rFonts w:ascii="Arial" w:hAnsi="Arial" w:cs="Arial"/>
          <w:color w:val="000000"/>
          <w:sz w:val="23"/>
          <w:szCs w:val="23"/>
        </w:rPr>
        <w:t xml:space="preserve">Akceptace objednávky </w:t>
      </w:r>
    </w:p>
    <w:p w:rsidR="008B14A9" w:rsidRDefault="008B14A9" w:rsidP="008B14A9">
      <w:pPr>
        <w:pStyle w:val="xmsonormal"/>
        <w:rPr>
          <w:sz w:val="23"/>
          <w:szCs w:val="23"/>
        </w:rPr>
      </w:pPr>
      <w:r>
        <w:rPr>
          <w:rFonts w:ascii="Arial" w:hAnsi="Arial" w:cs="Arial"/>
          <w:color w:val="1F497D"/>
          <w:sz w:val="23"/>
          <w:szCs w:val="23"/>
        </w:rPr>
        <w:t> </w:t>
      </w:r>
    </w:p>
    <w:p w:rsidR="008B14A9" w:rsidRDefault="008B14A9" w:rsidP="008B14A9">
      <w:pPr>
        <w:pStyle w:val="xmsonormal"/>
        <w:rPr>
          <w:sz w:val="23"/>
          <w:szCs w:val="23"/>
        </w:rPr>
      </w:pPr>
      <w:r>
        <w:rPr>
          <w:rFonts w:ascii="Arial" w:hAnsi="Arial" w:cs="Arial"/>
          <w:color w:val="1F497D"/>
          <w:sz w:val="23"/>
          <w:szCs w:val="23"/>
        </w:rPr>
        <w:t>Dobrý den,</w:t>
      </w:r>
    </w:p>
    <w:p w:rsidR="008B14A9" w:rsidRDefault="008B14A9" w:rsidP="008B14A9">
      <w:pPr>
        <w:pStyle w:val="xmsonormal"/>
        <w:rPr>
          <w:sz w:val="23"/>
          <w:szCs w:val="23"/>
        </w:rPr>
      </w:pPr>
      <w:r>
        <w:rPr>
          <w:color w:val="1F497D"/>
          <w:sz w:val="23"/>
          <w:szCs w:val="23"/>
        </w:rPr>
        <w:t> </w:t>
      </w:r>
    </w:p>
    <w:p w:rsidR="008B14A9" w:rsidRDefault="008B14A9" w:rsidP="008B14A9">
      <w:pPr>
        <w:pStyle w:val="xmsonormal"/>
        <w:jc w:val="both"/>
        <w:rPr>
          <w:sz w:val="23"/>
          <w:szCs w:val="23"/>
        </w:rPr>
      </w:pPr>
      <w:r>
        <w:rPr>
          <w:rFonts w:ascii="Arial" w:hAnsi="Arial" w:cs="Arial"/>
          <w:color w:val="1F497D"/>
          <w:sz w:val="23"/>
          <w:szCs w:val="23"/>
        </w:rPr>
        <w:lastRenderedPageBreak/>
        <w:t xml:space="preserve">děkujeme za Vaši objednávku. Vámi učiněnou objednávku ze dne [viz níže] v plném rozsahu přijímáme. </w:t>
      </w:r>
    </w:p>
    <w:p w:rsidR="008B14A9" w:rsidRDefault="008B14A9" w:rsidP="008B14A9">
      <w:pPr>
        <w:pStyle w:val="xmsonormal"/>
        <w:jc w:val="both"/>
        <w:rPr>
          <w:sz w:val="23"/>
          <w:szCs w:val="23"/>
        </w:rPr>
      </w:pPr>
      <w:r>
        <w:rPr>
          <w:rFonts w:ascii="Arial" w:hAnsi="Arial" w:cs="Arial"/>
          <w:color w:val="1F497D"/>
          <w:sz w:val="23"/>
          <w:szCs w:val="23"/>
        </w:rPr>
        <w:t> </w:t>
      </w:r>
    </w:p>
    <w:p w:rsidR="008B14A9" w:rsidRDefault="008B14A9" w:rsidP="008B14A9">
      <w:pPr>
        <w:pStyle w:val="xmsonormal"/>
        <w:jc w:val="both"/>
        <w:rPr>
          <w:sz w:val="23"/>
          <w:szCs w:val="23"/>
        </w:rPr>
      </w:pPr>
      <w:r>
        <w:rPr>
          <w:rFonts w:ascii="Arial" w:hAnsi="Arial" w:cs="Arial"/>
          <w:color w:val="1F497D"/>
          <w:sz w:val="23"/>
          <w:szCs w:val="23"/>
        </w:rPr>
        <w:t xml:space="preserve">Předpokládané datum dodání </w:t>
      </w:r>
      <w:proofErr w:type="gramStart"/>
      <w:r>
        <w:rPr>
          <w:rFonts w:ascii="Arial" w:hAnsi="Arial" w:cs="Arial"/>
          <w:color w:val="1F497D"/>
          <w:sz w:val="23"/>
          <w:szCs w:val="23"/>
        </w:rPr>
        <w:t>2.7.2019</w:t>
      </w:r>
      <w:proofErr w:type="gramEnd"/>
    </w:p>
    <w:p w:rsidR="008B14A9" w:rsidRDefault="008B14A9" w:rsidP="008B14A9">
      <w:pPr>
        <w:pStyle w:val="xmsonormal"/>
        <w:jc w:val="both"/>
        <w:rPr>
          <w:sz w:val="23"/>
          <w:szCs w:val="23"/>
        </w:rPr>
      </w:pPr>
      <w:r>
        <w:rPr>
          <w:rFonts w:ascii="Arial" w:hAnsi="Arial" w:cs="Arial"/>
          <w:color w:val="1F497D"/>
          <w:sz w:val="23"/>
          <w:szCs w:val="23"/>
        </w:rPr>
        <w:t> </w:t>
      </w:r>
    </w:p>
    <w:p w:rsidR="008B14A9" w:rsidRDefault="008B14A9" w:rsidP="008B14A9">
      <w:pPr>
        <w:pStyle w:val="xmsonormal"/>
        <w:rPr>
          <w:sz w:val="23"/>
          <w:szCs w:val="23"/>
        </w:rPr>
      </w:pPr>
      <w:proofErr w:type="spellStart"/>
      <w:r>
        <w:rPr>
          <w:rFonts w:ascii="Arial" w:hAnsi="Arial" w:cs="Arial"/>
          <w:color w:val="FF0000"/>
          <w:sz w:val="23"/>
          <w:szCs w:val="23"/>
        </w:rPr>
        <w:t>Muscoril</w:t>
      </w:r>
      <w:proofErr w:type="spellEnd"/>
      <w:r>
        <w:rPr>
          <w:rFonts w:ascii="Arial" w:hAnsi="Arial" w:cs="Arial"/>
          <w:color w:val="FF0000"/>
          <w:sz w:val="23"/>
          <w:szCs w:val="23"/>
        </w:rPr>
        <w:t xml:space="preserve"> </w:t>
      </w:r>
      <w:proofErr w:type="spellStart"/>
      <w:r>
        <w:rPr>
          <w:rFonts w:ascii="Arial" w:hAnsi="Arial" w:cs="Arial"/>
          <w:color w:val="FF0000"/>
          <w:sz w:val="23"/>
          <w:szCs w:val="23"/>
        </w:rPr>
        <w:t>inj</w:t>
      </w:r>
      <w:proofErr w:type="spellEnd"/>
      <w:r>
        <w:rPr>
          <w:rFonts w:ascii="Arial" w:hAnsi="Arial" w:cs="Arial"/>
          <w:color w:val="FF0000"/>
          <w:sz w:val="23"/>
          <w:szCs w:val="23"/>
        </w:rPr>
        <w:t>. by měl být dostupný v druhém týdnu v červenci.</w:t>
      </w:r>
    </w:p>
    <w:p w:rsidR="008B14A9" w:rsidRDefault="008B14A9" w:rsidP="008B14A9">
      <w:pPr>
        <w:pStyle w:val="xmsonormal"/>
        <w:rPr>
          <w:sz w:val="23"/>
          <w:szCs w:val="23"/>
        </w:rPr>
      </w:pPr>
      <w:r>
        <w:rPr>
          <w:rFonts w:ascii="Arial" w:hAnsi="Arial" w:cs="Arial"/>
          <w:color w:val="FF0000"/>
          <w:sz w:val="23"/>
          <w:szCs w:val="23"/>
        </w:rPr>
        <w:t> </w:t>
      </w:r>
    </w:p>
    <w:p w:rsidR="008B14A9" w:rsidRDefault="008B14A9" w:rsidP="008B14A9">
      <w:pPr>
        <w:pStyle w:val="xmsonormal"/>
        <w:rPr>
          <w:sz w:val="23"/>
          <w:szCs w:val="23"/>
        </w:rPr>
      </w:pPr>
      <w:r>
        <w:rPr>
          <w:rFonts w:ascii="Arial" w:hAnsi="Arial" w:cs="Arial"/>
          <w:color w:val="FF0000"/>
          <w:sz w:val="23"/>
          <w:szCs w:val="23"/>
        </w:rPr>
        <w:t xml:space="preserve">Omlouváme se, ale bohužel nyní nemáme skladem </w:t>
      </w:r>
      <w:proofErr w:type="spellStart"/>
      <w:r>
        <w:rPr>
          <w:rFonts w:ascii="Arial" w:hAnsi="Arial" w:cs="Arial"/>
          <w:color w:val="FF0000"/>
          <w:sz w:val="23"/>
          <w:szCs w:val="23"/>
        </w:rPr>
        <w:t>Clexane</w:t>
      </w:r>
      <w:proofErr w:type="spellEnd"/>
      <w:r>
        <w:rPr>
          <w:rFonts w:ascii="Arial" w:hAnsi="Arial" w:cs="Arial"/>
          <w:color w:val="FF0000"/>
          <w:sz w:val="23"/>
          <w:szCs w:val="23"/>
        </w:rPr>
        <w:t xml:space="preserve"> 10x0,2ml. Měl by být dostupný koncem tohoto týdne. </w:t>
      </w:r>
    </w:p>
    <w:p w:rsidR="008B14A9" w:rsidRDefault="008B14A9" w:rsidP="008B14A9">
      <w:pPr>
        <w:pStyle w:val="xmsonormal"/>
        <w:rPr>
          <w:sz w:val="23"/>
          <w:szCs w:val="23"/>
        </w:rPr>
      </w:pPr>
      <w:r>
        <w:rPr>
          <w:rFonts w:ascii="Arial" w:hAnsi="Arial" w:cs="Arial"/>
          <w:color w:val="FF0000"/>
          <w:sz w:val="23"/>
          <w:szCs w:val="23"/>
        </w:rPr>
        <w:t> </w:t>
      </w:r>
    </w:p>
    <w:p w:rsidR="008B14A9" w:rsidRDefault="008B14A9" w:rsidP="008B14A9">
      <w:pPr>
        <w:pStyle w:val="xmsonormal"/>
        <w:rPr>
          <w:sz w:val="23"/>
          <w:szCs w:val="23"/>
        </w:rPr>
      </w:pPr>
      <w:r>
        <w:rPr>
          <w:rFonts w:ascii="Arial" w:hAnsi="Arial" w:cs="Arial"/>
          <w:color w:val="FF0000"/>
          <w:sz w:val="23"/>
          <w:szCs w:val="23"/>
        </w:rPr>
        <w:t xml:space="preserve">Omlouváme se, ale z důvodu nízké skladové zásoby můžeme nyní dodat pouze 18ks </w:t>
      </w:r>
      <w:proofErr w:type="spellStart"/>
      <w:r>
        <w:rPr>
          <w:rFonts w:ascii="Arial" w:hAnsi="Arial" w:cs="Arial"/>
          <w:color w:val="FF0000"/>
          <w:sz w:val="23"/>
          <w:szCs w:val="23"/>
        </w:rPr>
        <w:t>Clexane</w:t>
      </w:r>
      <w:proofErr w:type="spellEnd"/>
      <w:r>
        <w:rPr>
          <w:rFonts w:ascii="Arial" w:hAnsi="Arial" w:cs="Arial"/>
          <w:color w:val="FF0000"/>
          <w:sz w:val="23"/>
          <w:szCs w:val="23"/>
        </w:rPr>
        <w:t xml:space="preserve"> 10x0,4ml pro veřejnou část a 9ks pro detašované pracoviště.</w:t>
      </w:r>
    </w:p>
    <w:p w:rsidR="008B14A9" w:rsidRDefault="008B14A9" w:rsidP="008B14A9">
      <w:pPr>
        <w:pStyle w:val="xmsonormal"/>
        <w:rPr>
          <w:sz w:val="23"/>
          <w:szCs w:val="23"/>
        </w:rPr>
      </w:pPr>
      <w:r>
        <w:rPr>
          <w:rFonts w:ascii="Arial" w:hAnsi="Arial" w:cs="Arial"/>
          <w:color w:val="FF0000"/>
          <w:sz w:val="23"/>
          <w:szCs w:val="23"/>
        </w:rPr>
        <w:t xml:space="preserve">Další dodávka je plánovaná v </w:t>
      </w:r>
      <w:proofErr w:type="gramStart"/>
      <w:r>
        <w:rPr>
          <w:rFonts w:ascii="Arial" w:hAnsi="Arial" w:cs="Arial"/>
          <w:color w:val="FF0000"/>
          <w:sz w:val="23"/>
          <w:szCs w:val="23"/>
        </w:rPr>
        <w:t>koncem</w:t>
      </w:r>
      <w:proofErr w:type="gramEnd"/>
      <w:r>
        <w:rPr>
          <w:rFonts w:ascii="Arial" w:hAnsi="Arial" w:cs="Arial"/>
          <w:color w:val="FF0000"/>
          <w:sz w:val="23"/>
          <w:szCs w:val="23"/>
        </w:rPr>
        <w:t xml:space="preserve"> tohoto týdne. </w:t>
      </w:r>
    </w:p>
    <w:p w:rsidR="008B14A9" w:rsidRDefault="008B14A9" w:rsidP="008B14A9">
      <w:pPr>
        <w:pStyle w:val="xmsonormal"/>
        <w:rPr>
          <w:sz w:val="23"/>
          <w:szCs w:val="23"/>
        </w:rPr>
      </w:pPr>
      <w:r>
        <w:rPr>
          <w:rFonts w:ascii="Arial" w:hAnsi="Arial" w:cs="Arial"/>
          <w:color w:val="FF0000"/>
          <w:sz w:val="23"/>
          <w:szCs w:val="23"/>
        </w:rPr>
        <w:t>V případě potřeby je dostatečná zásoba na Phoenixu, pošlete mi Vaše zákaznické číslo, nastavím Vám možnost odběru.</w:t>
      </w:r>
    </w:p>
    <w:p w:rsidR="008B14A9" w:rsidRDefault="008B14A9" w:rsidP="008B14A9">
      <w:pPr>
        <w:pStyle w:val="xmsonormal"/>
        <w:rPr>
          <w:sz w:val="23"/>
          <w:szCs w:val="23"/>
        </w:rPr>
      </w:pPr>
      <w:r>
        <w:rPr>
          <w:rFonts w:ascii="Arial" w:hAnsi="Arial" w:cs="Arial"/>
          <w:color w:val="FF0000"/>
          <w:sz w:val="23"/>
          <w:szCs w:val="23"/>
        </w:rPr>
        <w:t> </w:t>
      </w:r>
    </w:p>
    <w:p w:rsidR="008B14A9" w:rsidRDefault="008B14A9" w:rsidP="008B14A9">
      <w:pPr>
        <w:pStyle w:val="xmsonormal"/>
        <w:rPr>
          <w:sz w:val="23"/>
          <w:szCs w:val="23"/>
        </w:rPr>
      </w:pPr>
      <w:r>
        <w:rPr>
          <w:rFonts w:ascii="Arial" w:hAnsi="Arial" w:cs="Arial"/>
          <w:color w:val="FF0000"/>
          <w:sz w:val="23"/>
          <w:szCs w:val="23"/>
        </w:rPr>
        <w:t>Děkuji za pochopení</w:t>
      </w:r>
    </w:p>
    <w:p w:rsidR="008B14A9" w:rsidRDefault="008B14A9" w:rsidP="008B14A9">
      <w:pPr>
        <w:pStyle w:val="xmsonormal"/>
        <w:jc w:val="both"/>
        <w:rPr>
          <w:sz w:val="23"/>
          <w:szCs w:val="23"/>
        </w:rPr>
      </w:pPr>
      <w:r>
        <w:rPr>
          <w:rFonts w:ascii="Arial" w:hAnsi="Arial" w:cs="Arial"/>
          <w:color w:val="1F497D"/>
          <w:sz w:val="23"/>
          <w:szCs w:val="23"/>
        </w:rPr>
        <w:t>Celková cena bez DPH v Kč:</w:t>
      </w:r>
    </w:p>
    <w:p w:rsidR="008B14A9" w:rsidRDefault="008B14A9" w:rsidP="008B14A9">
      <w:pPr>
        <w:pStyle w:val="xmsonormal"/>
        <w:jc w:val="both"/>
        <w:rPr>
          <w:sz w:val="23"/>
          <w:szCs w:val="23"/>
        </w:rPr>
      </w:pPr>
      <w:r>
        <w:rPr>
          <w:rFonts w:ascii="Arial" w:hAnsi="Arial" w:cs="Arial"/>
          <w:color w:val="1F497D"/>
          <w:sz w:val="23"/>
          <w:szCs w:val="23"/>
        </w:rPr>
        <w:t>nemocniční část: 124072,54</w:t>
      </w:r>
    </w:p>
    <w:p w:rsidR="008B14A9" w:rsidRDefault="008B14A9" w:rsidP="008B14A9">
      <w:pPr>
        <w:pStyle w:val="xmsonormal"/>
        <w:jc w:val="both"/>
        <w:rPr>
          <w:sz w:val="23"/>
          <w:szCs w:val="23"/>
        </w:rPr>
      </w:pPr>
      <w:r>
        <w:rPr>
          <w:rFonts w:ascii="Arial" w:hAnsi="Arial" w:cs="Arial"/>
          <w:color w:val="1F497D"/>
          <w:sz w:val="23"/>
          <w:szCs w:val="23"/>
        </w:rPr>
        <w:t>veřejná část: 269782,32</w:t>
      </w:r>
    </w:p>
    <w:p w:rsidR="008B14A9" w:rsidRDefault="008B14A9" w:rsidP="008B14A9">
      <w:pPr>
        <w:pStyle w:val="xmsonormal"/>
        <w:jc w:val="both"/>
        <w:rPr>
          <w:sz w:val="23"/>
          <w:szCs w:val="23"/>
        </w:rPr>
      </w:pPr>
      <w:r>
        <w:rPr>
          <w:rFonts w:ascii="Arial" w:hAnsi="Arial" w:cs="Arial"/>
          <w:color w:val="1F497D"/>
          <w:sz w:val="23"/>
          <w:szCs w:val="23"/>
        </w:rPr>
        <w:t>detašované pracoviště: 248327,27</w:t>
      </w:r>
    </w:p>
    <w:p w:rsidR="008B14A9" w:rsidRDefault="008B14A9" w:rsidP="008B14A9">
      <w:pPr>
        <w:pStyle w:val="xmsonormal"/>
        <w:jc w:val="both"/>
        <w:rPr>
          <w:sz w:val="23"/>
          <w:szCs w:val="23"/>
        </w:rPr>
      </w:pPr>
      <w:bookmarkStart w:id="0" w:name="_GoBack"/>
      <w:bookmarkEnd w:id="0"/>
    </w:p>
    <w:p w:rsidR="008B14A9" w:rsidRDefault="008B14A9" w:rsidP="008B14A9">
      <w:pPr>
        <w:pStyle w:val="xmsonormal"/>
        <w:jc w:val="both"/>
        <w:rPr>
          <w:sz w:val="23"/>
          <w:szCs w:val="23"/>
        </w:rPr>
      </w:pPr>
      <w:r>
        <w:rPr>
          <w:rFonts w:ascii="Arial" w:hAnsi="Arial" w:cs="Arial"/>
          <w:color w:val="1F497D"/>
          <w:sz w:val="23"/>
          <w:szCs w:val="23"/>
        </w:rPr>
        <w:t>Máte-li ke své objednávce jakýkoliv dotaz či připomínku, obraťte se, prosím, na kontaktní osobu uvedenou v záhlaví tohoto e-mailu.</w:t>
      </w:r>
    </w:p>
    <w:p w:rsidR="008B14A9" w:rsidRDefault="008B14A9" w:rsidP="008B14A9">
      <w:pPr>
        <w:pStyle w:val="xmsonormal"/>
        <w:jc w:val="both"/>
        <w:rPr>
          <w:sz w:val="23"/>
          <w:szCs w:val="23"/>
        </w:rPr>
      </w:pPr>
      <w:r>
        <w:rPr>
          <w:rFonts w:ascii="Arial" w:hAnsi="Arial" w:cs="Arial"/>
          <w:color w:val="1F497D"/>
          <w:sz w:val="23"/>
          <w:szCs w:val="23"/>
        </w:rPr>
        <w:t> </w:t>
      </w:r>
    </w:p>
    <w:p w:rsidR="008B14A9" w:rsidRDefault="008B14A9" w:rsidP="008B14A9">
      <w:pPr>
        <w:pStyle w:val="xmsonormal"/>
        <w:jc w:val="both"/>
        <w:rPr>
          <w:sz w:val="23"/>
          <w:szCs w:val="23"/>
        </w:rPr>
      </w:pPr>
      <w:r>
        <w:rPr>
          <w:rFonts w:ascii="Arial" w:hAnsi="Arial" w:cs="Arial"/>
          <w:color w:val="1F497D"/>
          <w:sz w:val="23"/>
          <w:szCs w:val="23"/>
        </w:rPr>
        <w:t>Pěkný den</w:t>
      </w:r>
    </w:p>
    <w:p w:rsidR="008B14A9" w:rsidRDefault="008B14A9" w:rsidP="008B14A9">
      <w:pPr>
        <w:pStyle w:val="xmsonormal"/>
        <w:jc w:val="both"/>
        <w:rPr>
          <w:sz w:val="23"/>
          <w:szCs w:val="23"/>
        </w:rPr>
      </w:pPr>
      <w:r>
        <w:rPr>
          <w:b/>
          <w:bCs/>
          <w:color w:val="FF0000"/>
          <w:sz w:val="23"/>
          <w:szCs w:val="23"/>
        </w:rPr>
        <w:t> </w:t>
      </w:r>
    </w:p>
    <w:p w:rsidR="008B14A9" w:rsidRDefault="008B14A9" w:rsidP="008B14A9">
      <w:pPr>
        <w:pStyle w:val="xmsonormal"/>
        <w:spacing w:line="360" w:lineRule="auto"/>
        <w:rPr>
          <w:sz w:val="23"/>
          <w:szCs w:val="23"/>
        </w:rPr>
      </w:pPr>
      <w:r>
        <w:rPr>
          <w:rFonts w:ascii="Arial" w:hAnsi="Arial" w:cs="Arial"/>
          <w:b/>
          <w:bCs/>
          <w:color w:val="444492"/>
          <w:sz w:val="20"/>
          <w:szCs w:val="20"/>
        </w:rPr>
        <w:t>XXXX</w:t>
      </w:r>
    </w:p>
    <w:p w:rsidR="008B14A9" w:rsidRDefault="008B14A9" w:rsidP="008B14A9">
      <w:pPr>
        <w:pStyle w:val="xmsonormal"/>
        <w:spacing w:line="360" w:lineRule="auto"/>
        <w:rPr>
          <w:sz w:val="23"/>
          <w:szCs w:val="23"/>
        </w:rPr>
      </w:pPr>
      <w:proofErr w:type="spellStart"/>
      <w:r>
        <w:rPr>
          <w:rFonts w:ascii="Arial" w:hAnsi="Arial" w:cs="Arial"/>
          <w:color w:val="444492"/>
          <w:sz w:val="14"/>
          <w:szCs w:val="14"/>
        </w:rPr>
        <w:lastRenderedPageBreak/>
        <w:t>Customer</w:t>
      </w:r>
      <w:proofErr w:type="spellEnd"/>
      <w:r>
        <w:rPr>
          <w:rFonts w:ascii="Arial" w:hAnsi="Arial" w:cs="Arial"/>
          <w:color w:val="444492"/>
          <w:sz w:val="14"/>
          <w:szCs w:val="14"/>
        </w:rPr>
        <w:t xml:space="preserve"> </w:t>
      </w:r>
      <w:proofErr w:type="spellStart"/>
      <w:r>
        <w:rPr>
          <w:rFonts w:ascii="Arial" w:hAnsi="Arial" w:cs="Arial"/>
          <w:color w:val="444492"/>
          <w:sz w:val="14"/>
          <w:szCs w:val="14"/>
        </w:rPr>
        <w:t>Service</w:t>
      </w:r>
      <w:proofErr w:type="spellEnd"/>
      <w:r>
        <w:rPr>
          <w:rFonts w:ascii="Arial" w:hAnsi="Arial" w:cs="Arial"/>
          <w:color w:val="444492"/>
          <w:sz w:val="14"/>
          <w:szCs w:val="14"/>
        </w:rPr>
        <w:t xml:space="preserve"> </w:t>
      </w:r>
      <w:proofErr w:type="spellStart"/>
      <w:r>
        <w:rPr>
          <w:rFonts w:ascii="Arial" w:hAnsi="Arial" w:cs="Arial"/>
          <w:color w:val="444492"/>
          <w:sz w:val="14"/>
          <w:szCs w:val="14"/>
        </w:rPr>
        <w:t>Specialist</w:t>
      </w:r>
      <w:proofErr w:type="spellEnd"/>
    </w:p>
    <w:p w:rsidR="008B14A9" w:rsidRDefault="008B14A9" w:rsidP="008B14A9">
      <w:pPr>
        <w:pStyle w:val="xmsonormal"/>
        <w:spacing w:line="360" w:lineRule="auto"/>
        <w:rPr>
          <w:sz w:val="23"/>
          <w:szCs w:val="23"/>
        </w:rPr>
      </w:pPr>
      <w:r>
        <w:rPr>
          <w:rFonts w:ascii="Arial" w:hAnsi="Arial" w:cs="Arial"/>
          <w:color w:val="444492"/>
          <w:sz w:val="14"/>
          <w:szCs w:val="14"/>
        </w:rPr>
        <w:t>TEL.: +XXXX</w:t>
      </w:r>
    </w:p>
    <w:p w:rsidR="008B14A9" w:rsidRDefault="008B14A9" w:rsidP="008B14A9">
      <w:pPr>
        <w:pStyle w:val="xmsonormal"/>
        <w:spacing w:line="360" w:lineRule="auto"/>
        <w:rPr>
          <w:sz w:val="23"/>
          <w:szCs w:val="23"/>
        </w:rPr>
      </w:pPr>
      <w:r>
        <w:rPr>
          <w:rFonts w:ascii="Arial" w:hAnsi="Arial" w:cs="Arial"/>
          <w:color w:val="444492"/>
          <w:sz w:val="14"/>
          <w:szCs w:val="14"/>
        </w:rPr>
        <w:t>Evropská 846/176a, 160 00 Praha 6, Česká republika</w:t>
      </w:r>
    </w:p>
    <w:p w:rsidR="008B14A9" w:rsidRDefault="008B14A9" w:rsidP="008B14A9">
      <w:pPr>
        <w:pStyle w:val="xmsonormal"/>
        <w:spacing w:line="360" w:lineRule="auto"/>
        <w:rPr>
          <w:sz w:val="23"/>
          <w:szCs w:val="23"/>
        </w:rPr>
      </w:pPr>
      <w:r>
        <w:rPr>
          <w:rFonts w:ascii="Arial" w:hAnsi="Arial" w:cs="Arial"/>
          <w:color w:val="444492"/>
          <w:sz w:val="14"/>
          <w:szCs w:val="14"/>
        </w:rPr>
        <w:t>XXXX</w:t>
      </w:r>
    </w:p>
    <w:p w:rsidR="008B14A9" w:rsidRDefault="008B14A9" w:rsidP="008B14A9">
      <w:pPr>
        <w:pStyle w:val="xmsonormal"/>
        <w:spacing w:after="360" w:afterAutospacing="0"/>
        <w:rPr>
          <w:sz w:val="23"/>
          <w:szCs w:val="23"/>
        </w:rPr>
      </w:pPr>
    </w:p>
    <w:p w:rsidR="008B14A9" w:rsidRDefault="008B14A9" w:rsidP="008B14A9">
      <w:pPr>
        <w:pStyle w:val="xmsonormal"/>
        <w:spacing w:after="360" w:afterAutospacing="0"/>
        <w:rPr>
          <w:sz w:val="23"/>
          <w:szCs w:val="23"/>
        </w:rPr>
      </w:pPr>
      <w:r>
        <w:rPr>
          <w:i/>
          <w:iCs/>
          <w:color w:val="1F497D"/>
          <w:sz w:val="10"/>
          <w:szCs w:val="10"/>
        </w:rPr>
        <w:t xml:space="preserve">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w:t>
      </w:r>
      <w:proofErr w:type="spellStart"/>
      <w:proofErr w:type="gramStart"/>
      <w:r>
        <w:rPr>
          <w:i/>
          <w:iCs/>
          <w:color w:val="1F497D"/>
          <w:sz w:val="10"/>
          <w:szCs w:val="10"/>
        </w:rPr>
        <w:t>zákoníku.Výsledky</w:t>
      </w:r>
      <w:proofErr w:type="spellEnd"/>
      <w:proofErr w:type="gramEnd"/>
      <w:r>
        <w:rPr>
          <w:i/>
          <w:iCs/>
          <w:color w:val="1F497D"/>
          <w:sz w:val="10"/>
          <w:szCs w:val="10"/>
        </w:rPr>
        <w:t xml:space="preserve"> jednání předcházejících uzavření smlouvy považuje naše společnost za nezávazné a bez ohledu na důvod společnost nenese žádnou odpovědnost za případné ukončení nebo přerušení jednání o </w:t>
      </w:r>
      <w:proofErr w:type="spellStart"/>
      <w:r>
        <w:rPr>
          <w:i/>
          <w:iCs/>
          <w:color w:val="1F497D"/>
          <w:sz w:val="10"/>
          <w:szCs w:val="10"/>
        </w:rPr>
        <w:t>smlouvě.Tato</w:t>
      </w:r>
      <w:proofErr w:type="spellEnd"/>
      <w:r>
        <w:rPr>
          <w:i/>
          <w:iCs/>
          <w:color w:val="1F497D"/>
          <w:sz w:val="10"/>
          <w:szCs w:val="10"/>
        </w:rPr>
        <w:t xml:space="preserve"> zpráva a jakékoliv k ní připojené soubory jsou důvěrné a jsou určeny pouze jejím zamýšleným adresátům.</w:t>
      </w:r>
    </w:p>
    <w:p w:rsidR="008B14A9" w:rsidRDefault="008B14A9" w:rsidP="008B14A9">
      <w:pPr>
        <w:pStyle w:val="xmsonormal"/>
        <w:rPr>
          <w:sz w:val="23"/>
          <w:szCs w:val="23"/>
        </w:rPr>
      </w:pPr>
      <w:r>
        <w:rPr>
          <w:sz w:val="23"/>
          <w:szCs w:val="23"/>
        </w:rPr>
        <w:t> </w:t>
      </w:r>
    </w:p>
    <w:p w:rsidR="008B14A9" w:rsidRDefault="008B14A9" w:rsidP="008B14A9">
      <w:pPr>
        <w:pStyle w:val="xmsonormal"/>
        <w:rPr>
          <w:rFonts w:ascii="Tahoma" w:hAnsi="Tahoma" w:cs="Tahoma"/>
          <w:sz w:val="20"/>
          <w:szCs w:val="20"/>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proofErr w:type="spellStart"/>
      <w:r>
        <w:rPr>
          <w:rFonts w:ascii="Tahoma" w:hAnsi="Tahoma" w:cs="Tahoma"/>
          <w:sz w:val="20"/>
          <w:szCs w:val="20"/>
        </w:rPr>
        <w:t>XXXXnnmXXXX</w:t>
      </w:r>
      <w:proofErr w:type="spellEnd"/>
    </w:p>
    <w:p w:rsidR="008B14A9" w:rsidRDefault="008B14A9" w:rsidP="008B14A9">
      <w:pPr>
        <w:pStyle w:val="xmsonormal"/>
        <w:rPr>
          <w:sz w:val="23"/>
          <w:szCs w:val="23"/>
        </w:rPr>
      </w:pP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Monday</w:t>
      </w:r>
      <w:proofErr w:type="spellEnd"/>
      <w:r>
        <w:rPr>
          <w:rFonts w:ascii="Tahoma" w:hAnsi="Tahoma" w:cs="Tahoma"/>
          <w:sz w:val="20"/>
          <w:szCs w:val="20"/>
        </w:rPr>
        <w:t>, July 01, 2019 8:30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CZ-</w:t>
      </w:r>
      <w:proofErr w:type="spellStart"/>
      <w:r>
        <w:rPr>
          <w:rFonts w:ascii="Tahoma" w:hAnsi="Tahoma" w:cs="Tahoma"/>
          <w:sz w:val="20"/>
          <w:szCs w:val="20"/>
        </w:rPr>
        <w:t>objednavky</w:t>
      </w:r>
      <w:proofErr w:type="spellEnd"/>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[EXTERNAL] Závazná objednávka</w:t>
      </w:r>
      <w:r>
        <w:rPr>
          <w:rFonts w:ascii="Tahoma" w:hAnsi="Tahoma" w:cs="Tahoma"/>
          <w:sz w:val="20"/>
          <w:szCs w:val="20"/>
        </w:rPr>
        <w:br/>
      </w:r>
      <w:proofErr w:type="spellStart"/>
      <w:r>
        <w:rPr>
          <w:rFonts w:ascii="Tahoma" w:hAnsi="Tahoma" w:cs="Tahoma"/>
          <w:b/>
          <w:bCs/>
          <w:sz w:val="20"/>
          <w:szCs w:val="20"/>
        </w:rPr>
        <w:t>Importance</w:t>
      </w:r>
      <w:proofErr w:type="spellEnd"/>
      <w:r>
        <w:rPr>
          <w:rFonts w:ascii="Tahoma" w:hAnsi="Tahoma" w:cs="Tahoma"/>
          <w:b/>
          <w:bCs/>
          <w:sz w:val="20"/>
          <w:szCs w:val="20"/>
        </w:rPr>
        <w:t>:</w:t>
      </w:r>
      <w:r>
        <w:rPr>
          <w:rFonts w:ascii="Tahoma" w:hAnsi="Tahoma" w:cs="Tahoma"/>
          <w:sz w:val="20"/>
          <w:szCs w:val="20"/>
        </w:rPr>
        <w:t xml:space="preserve"> </w:t>
      </w:r>
      <w:proofErr w:type="spellStart"/>
      <w:r>
        <w:rPr>
          <w:rFonts w:ascii="Tahoma" w:hAnsi="Tahoma" w:cs="Tahoma"/>
          <w:sz w:val="20"/>
          <w:szCs w:val="20"/>
        </w:rPr>
        <w:t>High</w:t>
      </w:r>
      <w:proofErr w:type="spellEnd"/>
    </w:p>
    <w:p w:rsidR="008B14A9" w:rsidRDefault="008B14A9" w:rsidP="008B14A9">
      <w:pPr>
        <w:pStyle w:val="xmsonormal"/>
        <w:rPr>
          <w:sz w:val="23"/>
          <w:szCs w:val="23"/>
        </w:rPr>
      </w:pPr>
      <w:r>
        <w:rPr>
          <w:sz w:val="23"/>
          <w:szCs w:val="23"/>
        </w:rPr>
        <w:t> </w:t>
      </w:r>
    </w:p>
    <w:p w:rsidR="008B14A9" w:rsidRDefault="008B14A9" w:rsidP="008B14A9">
      <w:pPr>
        <w:pStyle w:val="Normlnweb"/>
        <w:rPr>
          <w:sz w:val="23"/>
          <w:szCs w:val="23"/>
        </w:rPr>
      </w:pPr>
      <w:r>
        <w:rPr>
          <w:rFonts w:ascii="Calibri" w:hAnsi="Calibri" w:cs="Calibri"/>
          <w:b/>
          <w:bCs/>
          <w:color w:val="FF0000"/>
          <w:sz w:val="23"/>
          <w:szCs w:val="23"/>
        </w:rPr>
        <w:t xml:space="preserve">EXTERNAL : </w:t>
      </w:r>
      <w:proofErr w:type="spellStart"/>
      <w:r>
        <w:rPr>
          <w:rFonts w:ascii="Calibri" w:hAnsi="Calibri" w:cs="Calibri"/>
          <w:color w:val="000000"/>
          <w:sz w:val="23"/>
          <w:szCs w:val="23"/>
        </w:rPr>
        <w:t>XXXXnnmXXXX</w:t>
      </w:r>
      <w:proofErr w:type="spellEnd"/>
      <w:r>
        <w:rPr>
          <w:rFonts w:ascii="Calibri" w:hAnsi="Calibri" w:cs="Calibri"/>
          <w:color w:val="000000"/>
          <w:sz w:val="23"/>
          <w:szCs w:val="23"/>
        </w:rPr>
        <w:t xml:space="preserve"> </w:t>
      </w:r>
    </w:p>
    <w:p w:rsidR="008B14A9" w:rsidRDefault="008B14A9" w:rsidP="008B14A9">
      <w:pPr>
        <w:pStyle w:val="xmsonormal"/>
        <w:spacing w:after="240" w:afterAutospacing="0"/>
        <w:rPr>
          <w:sz w:val="23"/>
          <w:szCs w:val="23"/>
        </w:rPr>
      </w:pPr>
      <w:r>
        <w:t> </w:t>
      </w:r>
    </w:p>
    <w:p w:rsidR="008B14A9" w:rsidRDefault="008B14A9" w:rsidP="008B14A9">
      <w:pPr>
        <w:pStyle w:val="xmsonormal"/>
        <w:rPr>
          <w:sz w:val="23"/>
          <w:szCs w:val="23"/>
        </w:rPr>
      </w:pPr>
      <w:r>
        <w:rPr>
          <w:sz w:val="23"/>
          <w:szCs w:val="23"/>
        </w:rPr>
        <w:t>Dobrý den, v příloze máte závaznou objednávku. Z důvodu blokace, nyní jsme odblokováni, tak posílám větší objednávku</w:t>
      </w:r>
      <w:r>
        <w:rPr>
          <w:sz w:val="23"/>
          <w:szCs w:val="23"/>
          <w:shd w:val="clear" w:color="auto" w:fill="FF00FF"/>
        </w:rPr>
        <w:t>. Objednávky, které nebyly vykryty, prosím, všechny stornujte. Chceme nyní jen tuto objednávku. Udělala jsem ji podle přehledu výdejů</w:t>
      </w:r>
      <w:r>
        <w:rPr>
          <w:sz w:val="23"/>
          <w:szCs w:val="23"/>
        </w:rPr>
        <w:t>. Děkuji moc.</w:t>
      </w:r>
    </w:p>
    <w:p w:rsidR="008B14A9" w:rsidRDefault="008B14A9" w:rsidP="008B14A9">
      <w:pPr>
        <w:pStyle w:val="xmsonormal"/>
        <w:rPr>
          <w:sz w:val="23"/>
          <w:szCs w:val="23"/>
        </w:rPr>
      </w:pPr>
      <w:r>
        <w:rPr>
          <w:sz w:val="23"/>
          <w:szCs w:val="23"/>
        </w:rPr>
        <w:t xml:space="preserve">S pozdravem </w:t>
      </w:r>
    </w:p>
    <w:p w:rsidR="008B14A9" w:rsidRDefault="008B14A9" w:rsidP="008B14A9">
      <w:pPr>
        <w:pStyle w:val="xmsonormal"/>
        <w:rPr>
          <w:sz w:val="23"/>
          <w:szCs w:val="23"/>
        </w:rPr>
      </w:pPr>
      <w:r>
        <w:rPr>
          <w:sz w:val="23"/>
          <w:szCs w:val="23"/>
        </w:rPr>
        <w:t> </w:t>
      </w:r>
    </w:p>
    <w:p w:rsidR="008B14A9" w:rsidRDefault="008B14A9" w:rsidP="008B14A9">
      <w:pPr>
        <w:pStyle w:val="xmsonormal"/>
        <w:rPr>
          <w:sz w:val="23"/>
          <w:szCs w:val="23"/>
        </w:rPr>
      </w:pPr>
      <w:r>
        <w:rPr>
          <w:sz w:val="23"/>
          <w:szCs w:val="23"/>
        </w:rPr>
        <w:t>XXXX</w:t>
      </w:r>
    </w:p>
    <w:p w:rsidR="008B14A9" w:rsidRDefault="008B14A9" w:rsidP="008B14A9">
      <w:pPr>
        <w:pStyle w:val="xmsonormal"/>
        <w:rPr>
          <w:sz w:val="23"/>
          <w:szCs w:val="23"/>
        </w:rPr>
      </w:pPr>
      <w:r>
        <w:rPr>
          <w:sz w:val="23"/>
          <w:szCs w:val="23"/>
        </w:rPr>
        <w:t>vedoucí Nemocniční lékárny Nové Město na Moravě</w:t>
      </w:r>
    </w:p>
    <w:p w:rsidR="008B14A9" w:rsidRDefault="008B14A9" w:rsidP="008B14A9">
      <w:pPr>
        <w:pStyle w:val="xmsonormal"/>
        <w:rPr>
          <w:sz w:val="23"/>
          <w:szCs w:val="23"/>
        </w:rPr>
      </w:pPr>
      <w:r>
        <w:rPr>
          <w:sz w:val="23"/>
          <w:szCs w:val="23"/>
        </w:rPr>
        <w:t>tel. XXXX nebo m. XXXX</w:t>
      </w:r>
    </w:p>
    <w:p w:rsidR="008B14A9" w:rsidRDefault="008B14A9" w:rsidP="008B14A9">
      <w:pPr>
        <w:pStyle w:val="xmsonormal"/>
        <w:rPr>
          <w:sz w:val="23"/>
          <w:szCs w:val="23"/>
        </w:rPr>
      </w:pPr>
      <w:r>
        <w:rPr>
          <w:sz w:val="23"/>
          <w:szCs w:val="23"/>
        </w:rPr>
        <w:t>jana.lacinova@nnm.cz</w:t>
      </w:r>
    </w:p>
    <w:p w:rsidR="008B14A9" w:rsidRDefault="008B14A9" w:rsidP="008B14A9">
      <w:pPr>
        <w:pStyle w:val="xmsonormal"/>
        <w:rPr>
          <w:sz w:val="23"/>
          <w:szCs w:val="23"/>
        </w:rPr>
      </w:pPr>
      <w:r>
        <w:rPr>
          <w:sz w:val="23"/>
          <w:szCs w:val="23"/>
        </w:rPr>
        <w:t> </w:t>
      </w:r>
    </w:p>
    <w:p w:rsidR="008B14A9" w:rsidRDefault="008B14A9" w:rsidP="008B14A9">
      <w:pPr>
        <w:pStyle w:val="xmsonormal"/>
        <w:rPr>
          <w:sz w:val="23"/>
          <w:szCs w:val="23"/>
        </w:rPr>
      </w:pPr>
      <w:r>
        <w:rPr>
          <w:rFonts w:ascii="Arial" w:hAnsi="Arial" w:cs="Arial"/>
          <w:sz w:val="20"/>
          <w:szCs w:val="20"/>
        </w:rPr>
        <w:t>Dodací adresa:</w:t>
      </w:r>
    </w:p>
    <w:p w:rsidR="008B14A9" w:rsidRDefault="008B14A9" w:rsidP="008B14A9">
      <w:pPr>
        <w:pStyle w:val="xmsonormal"/>
        <w:rPr>
          <w:sz w:val="23"/>
          <w:szCs w:val="23"/>
        </w:rPr>
      </w:pPr>
      <w:r>
        <w:rPr>
          <w:rFonts w:ascii="Arial" w:hAnsi="Arial" w:cs="Arial"/>
          <w:sz w:val="20"/>
          <w:szCs w:val="20"/>
        </w:rPr>
        <w:t>Lékárna nemocnice, Nové Město na Moravě</w:t>
      </w:r>
    </w:p>
    <w:p w:rsidR="008B14A9" w:rsidRDefault="008B14A9" w:rsidP="008B14A9">
      <w:pPr>
        <w:pStyle w:val="xmsonormal"/>
        <w:rPr>
          <w:sz w:val="23"/>
          <w:szCs w:val="23"/>
        </w:rPr>
      </w:pPr>
      <w:r>
        <w:rPr>
          <w:rFonts w:ascii="Arial" w:hAnsi="Arial" w:cs="Arial"/>
          <w:sz w:val="20"/>
          <w:szCs w:val="20"/>
        </w:rPr>
        <w:t>Žďárská 610</w:t>
      </w:r>
    </w:p>
    <w:p w:rsidR="008B14A9" w:rsidRDefault="008B14A9" w:rsidP="008B14A9">
      <w:pPr>
        <w:pStyle w:val="xmsonormal"/>
        <w:rPr>
          <w:sz w:val="23"/>
          <w:szCs w:val="23"/>
        </w:rPr>
      </w:pPr>
      <w:r>
        <w:rPr>
          <w:rFonts w:ascii="Arial" w:hAnsi="Arial" w:cs="Arial"/>
          <w:sz w:val="20"/>
          <w:szCs w:val="20"/>
        </w:rPr>
        <w:lastRenderedPageBreak/>
        <w:t>Nové Město na Moravě</w:t>
      </w:r>
    </w:p>
    <w:p w:rsidR="008B14A9" w:rsidRDefault="008B14A9" w:rsidP="008B14A9">
      <w:pPr>
        <w:pStyle w:val="xmsonormal"/>
        <w:rPr>
          <w:sz w:val="23"/>
          <w:szCs w:val="23"/>
        </w:rPr>
      </w:pPr>
      <w:r>
        <w:rPr>
          <w:rFonts w:ascii="Arial" w:hAnsi="Arial" w:cs="Arial"/>
          <w:sz w:val="20"/>
          <w:szCs w:val="20"/>
        </w:rPr>
        <w:t>592 31</w:t>
      </w:r>
    </w:p>
    <w:p w:rsidR="008B14A9" w:rsidRDefault="008B14A9" w:rsidP="008B14A9">
      <w:pPr>
        <w:pStyle w:val="xmsonormal"/>
        <w:rPr>
          <w:sz w:val="23"/>
          <w:szCs w:val="23"/>
        </w:rPr>
      </w:pPr>
      <w:r>
        <w:rPr>
          <w:sz w:val="23"/>
          <w:szCs w:val="23"/>
        </w:rPr>
        <w:t> </w:t>
      </w:r>
    </w:p>
    <w:p w:rsidR="008B14A9" w:rsidRDefault="008B14A9" w:rsidP="008B14A9">
      <w:pPr>
        <w:pStyle w:val="xmsonormal"/>
        <w:rPr>
          <w:sz w:val="23"/>
          <w:szCs w:val="23"/>
        </w:rPr>
      </w:pPr>
      <w:r>
        <w:rPr>
          <w:rFonts w:ascii="Arial" w:hAnsi="Arial" w:cs="Arial"/>
          <w:sz w:val="20"/>
          <w:szCs w:val="20"/>
        </w:rPr>
        <w:t>Fakturační adresa:</w:t>
      </w:r>
    </w:p>
    <w:p w:rsidR="008B14A9" w:rsidRDefault="008B14A9" w:rsidP="008B14A9">
      <w:pPr>
        <w:pStyle w:val="xmsonormal"/>
        <w:rPr>
          <w:sz w:val="23"/>
          <w:szCs w:val="23"/>
        </w:rPr>
      </w:pPr>
      <w:r>
        <w:rPr>
          <w:rFonts w:ascii="Arial" w:hAnsi="Arial" w:cs="Arial"/>
          <w:sz w:val="20"/>
          <w:szCs w:val="20"/>
        </w:rPr>
        <w:t>Nemocnice Nové Město na Moravě,</w:t>
      </w:r>
    </w:p>
    <w:p w:rsidR="008B14A9" w:rsidRDefault="008B14A9" w:rsidP="008B14A9">
      <w:pPr>
        <w:pStyle w:val="xmsonormal"/>
        <w:rPr>
          <w:sz w:val="23"/>
          <w:szCs w:val="23"/>
        </w:rPr>
      </w:pPr>
      <w:r>
        <w:rPr>
          <w:rFonts w:ascii="Arial" w:hAnsi="Arial" w:cs="Arial"/>
          <w:sz w:val="20"/>
          <w:szCs w:val="20"/>
        </w:rPr>
        <w:t>příspěvková organizace</w:t>
      </w:r>
    </w:p>
    <w:p w:rsidR="008B14A9" w:rsidRDefault="008B14A9" w:rsidP="008B14A9">
      <w:pPr>
        <w:pStyle w:val="xmsonormal"/>
        <w:rPr>
          <w:sz w:val="23"/>
          <w:szCs w:val="23"/>
        </w:rPr>
      </w:pPr>
      <w:r>
        <w:rPr>
          <w:rFonts w:ascii="Arial" w:hAnsi="Arial" w:cs="Arial"/>
          <w:sz w:val="20"/>
          <w:szCs w:val="20"/>
        </w:rPr>
        <w:t>Žďárská 610</w:t>
      </w:r>
    </w:p>
    <w:p w:rsidR="008B14A9" w:rsidRDefault="008B14A9" w:rsidP="008B14A9">
      <w:pPr>
        <w:pStyle w:val="xmsonormal"/>
        <w:rPr>
          <w:sz w:val="23"/>
          <w:szCs w:val="23"/>
        </w:rPr>
      </w:pPr>
      <w:r>
        <w:rPr>
          <w:rFonts w:ascii="Arial" w:hAnsi="Arial" w:cs="Arial"/>
          <w:sz w:val="20"/>
          <w:szCs w:val="20"/>
        </w:rPr>
        <w:t>Nové Město na Moravě</w:t>
      </w:r>
    </w:p>
    <w:p w:rsidR="008B14A9" w:rsidRDefault="008B14A9" w:rsidP="008B14A9">
      <w:pPr>
        <w:pStyle w:val="xmsonormal"/>
        <w:rPr>
          <w:sz w:val="23"/>
          <w:szCs w:val="23"/>
        </w:rPr>
      </w:pPr>
      <w:r>
        <w:rPr>
          <w:rFonts w:ascii="Arial" w:hAnsi="Arial" w:cs="Arial"/>
          <w:sz w:val="20"/>
          <w:szCs w:val="20"/>
        </w:rPr>
        <w:t>592 31</w:t>
      </w:r>
    </w:p>
    <w:p w:rsidR="008B14A9" w:rsidRDefault="008B14A9" w:rsidP="008B14A9">
      <w:pPr>
        <w:pStyle w:val="xmsonormal"/>
        <w:rPr>
          <w:sz w:val="23"/>
          <w:szCs w:val="23"/>
        </w:rPr>
      </w:pPr>
      <w:r>
        <w:rPr>
          <w:sz w:val="23"/>
          <w:szCs w:val="23"/>
        </w:rPr>
        <w:t> </w:t>
      </w:r>
    </w:p>
    <w:p w:rsidR="008B14A9" w:rsidRDefault="008B14A9" w:rsidP="008B14A9">
      <w:pPr>
        <w:pStyle w:val="xmsonormal"/>
        <w:rPr>
          <w:sz w:val="23"/>
          <w:szCs w:val="23"/>
        </w:rPr>
      </w:pPr>
      <w:r>
        <w:rPr>
          <w:rFonts w:ascii="Arial" w:hAnsi="Arial" w:cs="Arial"/>
          <w:sz w:val="20"/>
          <w:szCs w:val="20"/>
        </w:rPr>
        <w:t>IČO: 00842001</w:t>
      </w:r>
    </w:p>
    <w:p w:rsidR="008B14A9" w:rsidRDefault="008B14A9" w:rsidP="008B14A9">
      <w:pPr>
        <w:pStyle w:val="xmsonormal"/>
        <w:rPr>
          <w:sz w:val="23"/>
          <w:szCs w:val="23"/>
        </w:rPr>
      </w:pPr>
      <w:r>
        <w:rPr>
          <w:rFonts w:ascii="Arial" w:hAnsi="Arial" w:cs="Arial"/>
          <w:sz w:val="20"/>
          <w:szCs w:val="20"/>
        </w:rPr>
        <w:t>DIČ: CZ00842001</w:t>
      </w:r>
    </w:p>
    <w:p w:rsidR="008B14A9" w:rsidRDefault="008B14A9" w:rsidP="008B14A9">
      <w:pPr>
        <w:pStyle w:val="xmsonormal"/>
        <w:rPr>
          <w:sz w:val="23"/>
          <w:szCs w:val="23"/>
        </w:rPr>
      </w:pPr>
      <w:r>
        <w:rPr>
          <w:sz w:val="23"/>
          <w:szCs w:val="23"/>
        </w:rPr>
        <w:t> </w:t>
      </w:r>
    </w:p>
    <w:p w:rsidR="008B14A9" w:rsidRDefault="008B14A9" w:rsidP="008B14A9">
      <w:pPr>
        <w:pStyle w:val="xmsonormal"/>
        <w:rPr>
          <w:sz w:val="23"/>
          <w:szCs w:val="23"/>
        </w:rPr>
      </w:pPr>
      <w:proofErr w:type="gramStart"/>
      <w:r>
        <w:rPr>
          <w:rFonts w:ascii="Arial" w:hAnsi="Arial" w:cs="Arial"/>
          <w:sz w:val="20"/>
          <w:szCs w:val="20"/>
        </w:rPr>
        <w:t>1.7.2019</w:t>
      </w:r>
      <w:proofErr w:type="gramEnd"/>
    </w:p>
    <w:p w:rsidR="008B14A9" w:rsidRDefault="008B14A9" w:rsidP="008B14A9">
      <w:pPr>
        <w:pStyle w:val="xmsonormal"/>
        <w:rPr>
          <w:sz w:val="23"/>
          <w:szCs w:val="23"/>
        </w:rPr>
      </w:pPr>
      <w:r>
        <w:rPr>
          <w:sz w:val="23"/>
          <w:szCs w:val="23"/>
        </w:rPr>
        <w:t> </w:t>
      </w:r>
    </w:p>
    <w:p w:rsidR="008B14A9" w:rsidRDefault="008B14A9" w:rsidP="008B14A9">
      <w:pPr>
        <w:pStyle w:val="xmsonormal"/>
        <w:rPr>
          <w:sz w:val="23"/>
          <w:szCs w:val="23"/>
        </w:rPr>
      </w:pPr>
      <w:r>
        <w:rPr>
          <w:sz w:val="23"/>
          <w:szCs w:val="23"/>
        </w:rPr>
        <w:t> </w:t>
      </w:r>
    </w:p>
    <w:p w:rsidR="00142C03" w:rsidRDefault="00142C03"/>
    <w:sectPr w:rsidR="00142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75"/>
    <w:rsid w:val="0002457A"/>
    <w:rsid w:val="00142C03"/>
    <w:rsid w:val="001D3675"/>
    <w:rsid w:val="00713802"/>
    <w:rsid w:val="008B1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B14A9"/>
    <w:rPr>
      <w:color w:val="0000FF"/>
      <w:u w:val="single"/>
    </w:rPr>
  </w:style>
  <w:style w:type="paragraph" w:styleId="Normlnweb">
    <w:name w:val="Normal (Web)"/>
    <w:basedOn w:val="Normln"/>
    <w:uiPriority w:val="99"/>
    <w:semiHidden/>
    <w:unhideWhenUsed/>
    <w:rsid w:val="008B14A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8B14A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B14A9"/>
    <w:rPr>
      <w:color w:val="0000FF"/>
      <w:u w:val="single"/>
    </w:rPr>
  </w:style>
  <w:style w:type="paragraph" w:styleId="Normlnweb">
    <w:name w:val="Normal (Web)"/>
    <w:basedOn w:val="Normln"/>
    <w:uiPriority w:val="99"/>
    <w:semiHidden/>
    <w:unhideWhenUsed/>
    <w:rsid w:val="008B14A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8B14A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94080">
      <w:bodyDiv w:val="1"/>
      <w:marLeft w:val="0"/>
      <w:marRight w:val="0"/>
      <w:marTop w:val="0"/>
      <w:marBottom w:val="0"/>
      <w:divBdr>
        <w:top w:val="none" w:sz="0" w:space="0" w:color="auto"/>
        <w:left w:val="none" w:sz="0" w:space="0" w:color="auto"/>
        <w:bottom w:val="none" w:sz="0" w:space="0" w:color="auto"/>
        <w:right w:val="none" w:sz="0" w:space="0" w:color="auto"/>
      </w:divBdr>
      <w:divsChild>
        <w:div w:id="1031104104">
          <w:marLeft w:val="0"/>
          <w:marRight w:val="0"/>
          <w:marTop w:val="0"/>
          <w:marBottom w:val="0"/>
          <w:divBdr>
            <w:top w:val="none" w:sz="0" w:space="0" w:color="auto"/>
            <w:left w:val="none" w:sz="0" w:space="0" w:color="auto"/>
            <w:bottom w:val="none" w:sz="0" w:space="0" w:color="auto"/>
            <w:right w:val="none" w:sz="0" w:space="0" w:color="auto"/>
          </w:divBdr>
          <w:divsChild>
            <w:div w:id="1019041996">
              <w:marLeft w:val="0"/>
              <w:marRight w:val="0"/>
              <w:marTop w:val="0"/>
              <w:marBottom w:val="0"/>
              <w:divBdr>
                <w:top w:val="none" w:sz="0" w:space="0" w:color="auto"/>
                <w:left w:val="none" w:sz="0" w:space="0" w:color="auto"/>
                <w:bottom w:val="none" w:sz="0" w:space="0" w:color="auto"/>
                <w:right w:val="none" w:sz="0" w:space="0" w:color="auto"/>
              </w:divBdr>
              <w:divsChild>
                <w:div w:id="1384714786">
                  <w:marLeft w:val="0"/>
                  <w:marRight w:val="0"/>
                  <w:marTop w:val="0"/>
                  <w:marBottom w:val="0"/>
                  <w:divBdr>
                    <w:top w:val="none" w:sz="0" w:space="0" w:color="auto"/>
                    <w:left w:val="none" w:sz="0" w:space="0" w:color="auto"/>
                    <w:bottom w:val="none" w:sz="0" w:space="0" w:color="auto"/>
                    <w:right w:val="none" w:sz="0" w:space="0" w:color="auto"/>
                  </w:divBdr>
                  <w:divsChild>
                    <w:div w:id="2028481157">
                      <w:marLeft w:val="0"/>
                      <w:marRight w:val="0"/>
                      <w:marTop w:val="0"/>
                      <w:marBottom w:val="0"/>
                      <w:divBdr>
                        <w:top w:val="none" w:sz="0" w:space="0" w:color="auto"/>
                        <w:left w:val="none" w:sz="0" w:space="0" w:color="auto"/>
                        <w:bottom w:val="none" w:sz="0" w:space="0" w:color="auto"/>
                        <w:right w:val="none" w:sz="0" w:space="0" w:color="auto"/>
                      </w:divBdr>
                      <w:divsChild>
                        <w:div w:id="1782140059">
                          <w:marLeft w:val="0"/>
                          <w:marRight w:val="0"/>
                          <w:marTop w:val="0"/>
                          <w:marBottom w:val="0"/>
                          <w:divBdr>
                            <w:top w:val="none" w:sz="0" w:space="0" w:color="auto"/>
                            <w:left w:val="none" w:sz="0" w:space="0" w:color="auto"/>
                            <w:bottom w:val="none" w:sz="0" w:space="0" w:color="auto"/>
                            <w:right w:val="none" w:sz="0" w:space="0" w:color="auto"/>
                          </w:divBdr>
                          <w:divsChild>
                            <w:div w:id="194318203">
                              <w:marLeft w:val="0"/>
                              <w:marRight w:val="0"/>
                              <w:marTop w:val="0"/>
                              <w:marBottom w:val="0"/>
                              <w:divBdr>
                                <w:top w:val="single" w:sz="6" w:space="0" w:color="auto"/>
                                <w:left w:val="single" w:sz="6" w:space="0" w:color="auto"/>
                                <w:bottom w:val="single" w:sz="6" w:space="0" w:color="auto"/>
                                <w:right w:val="single" w:sz="6" w:space="0" w:color="auto"/>
                              </w:divBdr>
                              <w:divsChild>
                                <w:div w:id="1710840014">
                                  <w:marLeft w:val="0"/>
                                  <w:marRight w:val="195"/>
                                  <w:marTop w:val="0"/>
                                  <w:marBottom w:val="0"/>
                                  <w:divBdr>
                                    <w:top w:val="none" w:sz="0" w:space="0" w:color="auto"/>
                                    <w:left w:val="none" w:sz="0" w:space="0" w:color="auto"/>
                                    <w:bottom w:val="none" w:sz="0" w:space="0" w:color="auto"/>
                                    <w:right w:val="none" w:sz="0" w:space="0" w:color="auto"/>
                                  </w:divBdr>
                                  <w:divsChild>
                                    <w:div w:id="626737519">
                                      <w:marLeft w:val="0"/>
                                      <w:marRight w:val="0"/>
                                      <w:marTop w:val="0"/>
                                      <w:marBottom w:val="0"/>
                                      <w:divBdr>
                                        <w:top w:val="none" w:sz="0" w:space="0" w:color="auto"/>
                                        <w:left w:val="none" w:sz="0" w:space="0" w:color="auto"/>
                                        <w:bottom w:val="none" w:sz="0" w:space="0" w:color="auto"/>
                                        <w:right w:val="none" w:sz="0" w:space="0" w:color="auto"/>
                                      </w:divBdr>
                                      <w:divsChild>
                                        <w:div w:id="1615407391">
                                          <w:marLeft w:val="0"/>
                                          <w:marRight w:val="195"/>
                                          <w:marTop w:val="0"/>
                                          <w:marBottom w:val="0"/>
                                          <w:divBdr>
                                            <w:top w:val="none" w:sz="0" w:space="0" w:color="auto"/>
                                            <w:left w:val="none" w:sz="0" w:space="0" w:color="auto"/>
                                            <w:bottom w:val="none" w:sz="0" w:space="0" w:color="auto"/>
                                            <w:right w:val="none" w:sz="0" w:space="0" w:color="auto"/>
                                          </w:divBdr>
                                          <w:divsChild>
                                            <w:div w:id="1502891419">
                                              <w:marLeft w:val="0"/>
                                              <w:marRight w:val="0"/>
                                              <w:marTop w:val="0"/>
                                              <w:marBottom w:val="0"/>
                                              <w:divBdr>
                                                <w:top w:val="none" w:sz="0" w:space="0" w:color="auto"/>
                                                <w:left w:val="none" w:sz="0" w:space="0" w:color="auto"/>
                                                <w:bottom w:val="none" w:sz="0" w:space="0" w:color="auto"/>
                                                <w:right w:val="none" w:sz="0" w:space="0" w:color="auto"/>
                                              </w:divBdr>
                                              <w:divsChild>
                                                <w:div w:id="2023165762">
                                                  <w:marLeft w:val="0"/>
                                                  <w:marRight w:val="0"/>
                                                  <w:marTop w:val="0"/>
                                                  <w:marBottom w:val="0"/>
                                                  <w:divBdr>
                                                    <w:top w:val="none" w:sz="0" w:space="0" w:color="auto"/>
                                                    <w:left w:val="none" w:sz="0" w:space="0" w:color="auto"/>
                                                    <w:bottom w:val="none" w:sz="0" w:space="0" w:color="auto"/>
                                                    <w:right w:val="none" w:sz="0" w:space="0" w:color="auto"/>
                                                  </w:divBdr>
                                                  <w:divsChild>
                                                    <w:div w:id="250937444">
                                                      <w:marLeft w:val="0"/>
                                                      <w:marRight w:val="0"/>
                                                      <w:marTop w:val="0"/>
                                                      <w:marBottom w:val="0"/>
                                                      <w:divBdr>
                                                        <w:top w:val="none" w:sz="0" w:space="0" w:color="auto"/>
                                                        <w:left w:val="none" w:sz="0" w:space="0" w:color="auto"/>
                                                        <w:bottom w:val="none" w:sz="0" w:space="0" w:color="auto"/>
                                                        <w:right w:val="none" w:sz="0" w:space="0" w:color="auto"/>
                                                      </w:divBdr>
                                                      <w:divsChild>
                                                        <w:div w:id="1275165938">
                                                          <w:marLeft w:val="0"/>
                                                          <w:marRight w:val="0"/>
                                                          <w:marTop w:val="0"/>
                                                          <w:marBottom w:val="0"/>
                                                          <w:divBdr>
                                                            <w:top w:val="none" w:sz="0" w:space="0" w:color="auto"/>
                                                            <w:left w:val="none" w:sz="0" w:space="0" w:color="auto"/>
                                                            <w:bottom w:val="none" w:sz="0" w:space="0" w:color="auto"/>
                                                            <w:right w:val="none" w:sz="0" w:space="0" w:color="auto"/>
                                                          </w:divBdr>
                                                          <w:divsChild>
                                                            <w:div w:id="125510250">
                                                              <w:marLeft w:val="0"/>
                                                              <w:marRight w:val="0"/>
                                                              <w:marTop w:val="0"/>
                                                              <w:marBottom w:val="0"/>
                                                              <w:divBdr>
                                                                <w:top w:val="none" w:sz="0" w:space="0" w:color="auto"/>
                                                                <w:left w:val="none" w:sz="0" w:space="0" w:color="auto"/>
                                                                <w:bottom w:val="none" w:sz="0" w:space="0" w:color="auto"/>
                                                                <w:right w:val="none" w:sz="0" w:space="0" w:color="auto"/>
                                                              </w:divBdr>
                                                              <w:divsChild>
                                                                <w:div w:id="949119107">
                                                                  <w:marLeft w:val="405"/>
                                                                  <w:marRight w:val="0"/>
                                                                  <w:marTop w:val="0"/>
                                                                  <w:marBottom w:val="0"/>
                                                                  <w:divBdr>
                                                                    <w:top w:val="none" w:sz="0" w:space="0" w:color="auto"/>
                                                                    <w:left w:val="none" w:sz="0" w:space="0" w:color="auto"/>
                                                                    <w:bottom w:val="none" w:sz="0" w:space="0" w:color="auto"/>
                                                                    <w:right w:val="none" w:sz="0" w:space="0" w:color="auto"/>
                                                                  </w:divBdr>
                                                                  <w:divsChild>
                                                                    <w:div w:id="1283415024">
                                                                      <w:marLeft w:val="0"/>
                                                                      <w:marRight w:val="0"/>
                                                                      <w:marTop w:val="0"/>
                                                                      <w:marBottom w:val="0"/>
                                                                      <w:divBdr>
                                                                        <w:top w:val="none" w:sz="0" w:space="0" w:color="auto"/>
                                                                        <w:left w:val="none" w:sz="0" w:space="0" w:color="auto"/>
                                                                        <w:bottom w:val="none" w:sz="0" w:space="0" w:color="auto"/>
                                                                        <w:right w:val="none" w:sz="0" w:space="0" w:color="auto"/>
                                                                      </w:divBdr>
                                                                      <w:divsChild>
                                                                        <w:div w:id="639303909">
                                                                          <w:marLeft w:val="0"/>
                                                                          <w:marRight w:val="0"/>
                                                                          <w:marTop w:val="0"/>
                                                                          <w:marBottom w:val="0"/>
                                                                          <w:divBdr>
                                                                            <w:top w:val="none" w:sz="0" w:space="0" w:color="auto"/>
                                                                            <w:left w:val="none" w:sz="0" w:space="0" w:color="auto"/>
                                                                            <w:bottom w:val="none" w:sz="0" w:space="0" w:color="auto"/>
                                                                            <w:right w:val="none" w:sz="0" w:space="0" w:color="auto"/>
                                                                          </w:divBdr>
                                                                          <w:divsChild>
                                                                            <w:div w:id="1506440675">
                                                                              <w:marLeft w:val="0"/>
                                                                              <w:marRight w:val="0"/>
                                                                              <w:marTop w:val="0"/>
                                                                              <w:marBottom w:val="0"/>
                                                                              <w:divBdr>
                                                                                <w:top w:val="none" w:sz="0" w:space="0" w:color="auto"/>
                                                                                <w:left w:val="none" w:sz="0" w:space="0" w:color="auto"/>
                                                                                <w:bottom w:val="none" w:sz="0" w:space="0" w:color="auto"/>
                                                                                <w:right w:val="none" w:sz="0" w:space="0" w:color="auto"/>
                                                                              </w:divBdr>
                                                                              <w:divsChild>
                                                                                <w:div w:id="2111772322">
                                                                                  <w:marLeft w:val="0"/>
                                                                                  <w:marRight w:val="0"/>
                                                                                  <w:marTop w:val="0"/>
                                                                                  <w:marBottom w:val="0"/>
                                                                                  <w:divBdr>
                                                                                    <w:top w:val="none" w:sz="0" w:space="0" w:color="auto"/>
                                                                                    <w:left w:val="none" w:sz="0" w:space="0" w:color="auto"/>
                                                                                    <w:bottom w:val="none" w:sz="0" w:space="0" w:color="auto"/>
                                                                                    <w:right w:val="none" w:sz="0" w:space="0" w:color="auto"/>
                                                                                  </w:divBdr>
                                                                                  <w:divsChild>
                                                                                    <w:div w:id="1625232429">
                                                                                      <w:marLeft w:val="0"/>
                                                                                      <w:marRight w:val="0"/>
                                                                                      <w:marTop w:val="0"/>
                                                                                      <w:marBottom w:val="0"/>
                                                                                      <w:divBdr>
                                                                                        <w:top w:val="none" w:sz="0" w:space="0" w:color="auto"/>
                                                                                        <w:left w:val="none" w:sz="0" w:space="0" w:color="auto"/>
                                                                                        <w:bottom w:val="none" w:sz="0" w:space="0" w:color="auto"/>
                                                                                        <w:right w:val="none" w:sz="0" w:space="0" w:color="auto"/>
                                                                                      </w:divBdr>
                                                                                      <w:divsChild>
                                                                                        <w:div w:id="1220094071">
                                                                                          <w:marLeft w:val="0"/>
                                                                                          <w:marRight w:val="0"/>
                                                                                          <w:marTop w:val="150"/>
                                                                                          <w:marBottom w:val="225"/>
                                                                                          <w:divBdr>
                                                                                            <w:top w:val="none" w:sz="0" w:space="0" w:color="auto"/>
                                                                                            <w:left w:val="none" w:sz="0" w:space="0" w:color="auto"/>
                                                                                            <w:bottom w:val="none" w:sz="0" w:space="0" w:color="auto"/>
                                                                                            <w:right w:val="none" w:sz="0" w:space="0" w:color="auto"/>
                                                                                          </w:divBdr>
                                                                                          <w:divsChild>
                                                                                            <w:div w:id="141506632">
                                                                                              <w:marLeft w:val="0"/>
                                                                                              <w:marRight w:val="0"/>
                                                                                              <w:marTop w:val="15"/>
                                                                                              <w:marBottom w:val="0"/>
                                                                                              <w:divBdr>
                                                                                                <w:top w:val="none" w:sz="0" w:space="0" w:color="auto"/>
                                                                                                <w:left w:val="none" w:sz="0" w:space="0" w:color="auto"/>
                                                                                                <w:bottom w:val="single" w:sz="6" w:space="15" w:color="auto"/>
                                                                                                <w:right w:val="none" w:sz="0" w:space="0" w:color="auto"/>
                                                                                              </w:divBdr>
                                                                                              <w:divsChild>
                                                                                                <w:div w:id="1626498782">
                                                                                                  <w:marLeft w:val="0"/>
                                                                                                  <w:marRight w:val="0"/>
                                                                                                  <w:marTop w:val="180"/>
                                                                                                  <w:marBottom w:val="0"/>
                                                                                                  <w:divBdr>
                                                                                                    <w:top w:val="none" w:sz="0" w:space="0" w:color="auto"/>
                                                                                                    <w:left w:val="none" w:sz="0" w:space="0" w:color="auto"/>
                                                                                                    <w:bottom w:val="none" w:sz="0" w:space="0" w:color="auto"/>
                                                                                                    <w:right w:val="none" w:sz="0" w:space="0" w:color="auto"/>
                                                                                                  </w:divBdr>
                                                                                                  <w:divsChild>
                                                                                                    <w:div w:id="1835339356">
                                                                                                      <w:marLeft w:val="0"/>
                                                                                                      <w:marRight w:val="0"/>
                                                                                                      <w:marTop w:val="0"/>
                                                                                                      <w:marBottom w:val="0"/>
                                                                                                      <w:divBdr>
                                                                                                        <w:top w:val="none" w:sz="0" w:space="0" w:color="auto"/>
                                                                                                        <w:left w:val="none" w:sz="0" w:space="0" w:color="auto"/>
                                                                                                        <w:bottom w:val="none" w:sz="0" w:space="0" w:color="auto"/>
                                                                                                        <w:right w:val="none" w:sz="0" w:space="0" w:color="auto"/>
                                                                                                      </w:divBdr>
                                                                                                      <w:divsChild>
                                                                                                        <w:div w:id="21446713">
                                                                                                          <w:marLeft w:val="0"/>
                                                                                                          <w:marRight w:val="0"/>
                                                                                                          <w:marTop w:val="0"/>
                                                                                                          <w:marBottom w:val="0"/>
                                                                                                          <w:divBdr>
                                                                                                            <w:top w:val="none" w:sz="0" w:space="0" w:color="auto"/>
                                                                                                            <w:left w:val="none" w:sz="0" w:space="0" w:color="auto"/>
                                                                                                            <w:bottom w:val="none" w:sz="0" w:space="0" w:color="auto"/>
                                                                                                            <w:right w:val="none" w:sz="0" w:space="0" w:color="auto"/>
                                                                                                          </w:divBdr>
                                                                                                          <w:divsChild>
                                                                                                            <w:div w:id="264000801">
                                                                                                              <w:marLeft w:val="0"/>
                                                                                                              <w:marRight w:val="0"/>
                                                                                                              <w:marTop w:val="30"/>
                                                                                                              <w:marBottom w:val="0"/>
                                                                                                              <w:divBdr>
                                                                                                                <w:top w:val="none" w:sz="0" w:space="0" w:color="auto"/>
                                                                                                                <w:left w:val="none" w:sz="0" w:space="0" w:color="auto"/>
                                                                                                                <w:bottom w:val="none" w:sz="0" w:space="0" w:color="auto"/>
                                                                                                                <w:right w:val="none" w:sz="0" w:space="0" w:color="auto"/>
                                                                                                              </w:divBdr>
                                                                                                              <w:divsChild>
                                                                                                                <w:div w:id="1384600652">
                                                                                                                  <w:marLeft w:val="0"/>
                                                                                                                  <w:marRight w:val="0"/>
                                                                                                                  <w:marTop w:val="0"/>
                                                                                                                  <w:marBottom w:val="0"/>
                                                                                                                  <w:divBdr>
                                                                                                                    <w:top w:val="none" w:sz="0" w:space="0" w:color="auto"/>
                                                                                                                    <w:left w:val="none" w:sz="0" w:space="0" w:color="auto"/>
                                                                                                                    <w:bottom w:val="none" w:sz="0" w:space="0" w:color="auto"/>
                                                                                                                    <w:right w:val="none" w:sz="0" w:space="0" w:color="auto"/>
                                                                                                                  </w:divBdr>
                                                                                                                  <w:divsChild>
                                                                                                                    <w:div w:id="2094467091">
                                                                                                                      <w:marLeft w:val="0"/>
                                                                                                                      <w:marRight w:val="0"/>
                                                                                                                      <w:marTop w:val="0"/>
                                                                                                                      <w:marBottom w:val="0"/>
                                                                                                                      <w:divBdr>
                                                                                                                        <w:top w:val="none" w:sz="0" w:space="0" w:color="auto"/>
                                                                                                                        <w:left w:val="none" w:sz="0" w:space="0" w:color="auto"/>
                                                                                                                        <w:bottom w:val="none" w:sz="0" w:space="0" w:color="auto"/>
                                                                                                                        <w:right w:val="none" w:sz="0" w:space="0" w:color="auto"/>
                                                                                                                      </w:divBdr>
                                                                                                                      <w:divsChild>
                                                                                                                        <w:div w:id="2052921626">
                                                                                                                          <w:marLeft w:val="0"/>
                                                                                                                          <w:marRight w:val="0"/>
                                                                                                                          <w:marTop w:val="0"/>
                                                                                                                          <w:marBottom w:val="0"/>
                                                                                                                          <w:divBdr>
                                                                                                                            <w:top w:val="none" w:sz="0" w:space="0" w:color="auto"/>
                                                                                                                            <w:left w:val="none" w:sz="0" w:space="0" w:color="auto"/>
                                                                                                                            <w:bottom w:val="none" w:sz="0" w:space="0" w:color="auto"/>
                                                                                                                            <w:right w:val="none" w:sz="0" w:space="0" w:color="auto"/>
                                                                                                                          </w:divBdr>
                                                                                                                          <w:divsChild>
                                                                                                                            <w:div w:id="1270235514">
                                                                                                                              <w:marLeft w:val="0"/>
                                                                                                                              <w:marRight w:val="0"/>
                                                                                                                              <w:marTop w:val="0"/>
                                                                                                                              <w:marBottom w:val="0"/>
                                                                                                                              <w:divBdr>
                                                                                                                                <w:top w:val="none" w:sz="0" w:space="0" w:color="auto"/>
                                                                                                                                <w:left w:val="none" w:sz="0" w:space="0" w:color="auto"/>
                                                                                                                                <w:bottom w:val="none" w:sz="0" w:space="0" w:color="auto"/>
                                                                                                                                <w:right w:val="none" w:sz="0" w:space="0" w:color="auto"/>
                                                                                                                              </w:divBdr>
                                                                                                                              <w:divsChild>
                                                                                                                                <w:div w:id="414405471">
                                                                                                                                  <w:marLeft w:val="0"/>
                                                                                                                                  <w:marRight w:val="0"/>
                                                                                                                                  <w:marTop w:val="0"/>
                                                                                                                                  <w:marBottom w:val="0"/>
                                                                                                                                  <w:divBdr>
                                                                                                                                    <w:top w:val="none" w:sz="0" w:space="0" w:color="auto"/>
                                                                                                                                    <w:left w:val="none" w:sz="0" w:space="0" w:color="auto"/>
                                                                                                                                    <w:bottom w:val="none" w:sz="0" w:space="0" w:color="auto"/>
                                                                                                                                    <w:right w:val="none" w:sz="0" w:space="0" w:color="auto"/>
                                                                                                                                  </w:divBdr>
                                                                                                                                  <w:divsChild>
                                                                                                                                    <w:div w:id="1994217255">
                                                                                                                                      <w:marLeft w:val="0"/>
                                                                                                                                      <w:marRight w:val="0"/>
                                                                                                                                      <w:marTop w:val="0"/>
                                                                                                                                      <w:marBottom w:val="0"/>
                                                                                                                                      <w:divBdr>
                                                                                                                                        <w:top w:val="single" w:sz="8" w:space="3" w:color="auto"/>
                                                                                                                                        <w:left w:val="none" w:sz="0" w:space="0" w:color="auto"/>
                                                                                                                                        <w:bottom w:val="none" w:sz="0" w:space="0" w:color="auto"/>
                                                                                                                                        <w:right w:val="none" w:sz="0" w:space="0" w:color="auto"/>
                                                                                                                                      </w:divBdr>
                                                                                                                                    </w:div>
                                                                                                                                  </w:divsChild>
                                                                                                                                </w:div>
                                                                                                                                <w:div w:id="2105572329">
                                                                                                                                  <w:marLeft w:val="0"/>
                                                                                                                                  <w:marRight w:val="0"/>
                                                                                                                                  <w:marTop w:val="0"/>
                                                                                                                                  <w:marBottom w:val="0"/>
                                                                                                                                  <w:divBdr>
                                                                                                                                    <w:top w:val="none" w:sz="0" w:space="0" w:color="auto"/>
                                                                                                                                    <w:left w:val="none" w:sz="0" w:space="0" w:color="auto"/>
                                                                                                                                    <w:bottom w:val="none" w:sz="0" w:space="0" w:color="auto"/>
                                                                                                                                    <w:right w:val="none" w:sz="0" w:space="0" w:color="auto"/>
                                                                                                                                  </w:divBdr>
                                                                                                                                  <w:divsChild>
                                                                                                                                    <w:div w:id="284578251">
                                                                                                                                      <w:marLeft w:val="0"/>
                                                                                                                                      <w:marRight w:val="0"/>
                                                                                                                                      <w:marTop w:val="0"/>
                                                                                                                                      <w:marBottom w:val="0"/>
                                                                                                                                      <w:divBdr>
                                                                                                                                        <w:top w:val="single" w:sz="8" w:space="3" w:color="auto"/>
                                                                                                                                        <w:left w:val="none" w:sz="0" w:space="0" w:color="auto"/>
                                                                                                                                        <w:bottom w:val="none" w:sz="0" w:space="0" w:color="auto"/>
                                                                                                                                        <w:right w:val="none" w:sz="0" w:space="0" w:color="auto"/>
                                                                                                                                      </w:divBdr>
                                                                                                                                    </w:div>
                                                                                                                                  </w:divsChild>
                                                                                                                                </w:div>
                                                                                                                                <w:div w:id="10063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1034</Words>
  <Characters>6101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2019-07-01T10:52:00Z</dcterms:created>
  <dcterms:modified xsi:type="dcterms:W3CDTF">2019-07-01T11:06:00Z</dcterms:modified>
</cp:coreProperties>
</file>