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3E" w:rsidRDefault="0003573E" w:rsidP="0003573E">
      <w:pPr>
        <w:spacing w:after="0"/>
        <w:jc w:val="center"/>
        <w:rPr>
          <w:b/>
          <w:sz w:val="24"/>
          <w:szCs w:val="24"/>
        </w:rPr>
      </w:pPr>
      <w:r>
        <w:rPr>
          <w:rFonts w:ascii="Trebuchet MS" w:hAnsi="Trebuchet MS"/>
          <w:color w:val="FFFFFF"/>
          <w:sz w:val="17"/>
          <w:szCs w:val="17"/>
        </w:rPr>
        <w:t>6</w:t>
      </w:r>
      <w:r w:rsidRPr="00080B3F">
        <w:rPr>
          <w:b/>
          <w:sz w:val="24"/>
          <w:szCs w:val="24"/>
        </w:rPr>
        <w:t>Základní škola a Mateřská škola Olomouc,</w:t>
      </w:r>
      <w:bookmarkStart w:id="0" w:name="_GoBack"/>
      <w:bookmarkEnd w:id="0"/>
    </w:p>
    <w:p w:rsidR="0003573E" w:rsidRDefault="0003573E" w:rsidP="0003573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:rsidR="0003573E" w:rsidRDefault="0003573E" w:rsidP="0003573E">
      <w:pPr>
        <w:spacing w:after="0"/>
        <w:jc w:val="center"/>
        <w:rPr>
          <w:b/>
          <w:sz w:val="24"/>
          <w:szCs w:val="24"/>
        </w:rPr>
      </w:pPr>
    </w:p>
    <w:p w:rsidR="0003573E" w:rsidRPr="0066478D" w:rsidRDefault="0003573E" w:rsidP="0003573E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</w:t>
      </w:r>
      <w:proofErr w:type="gramStart"/>
      <w:r w:rsidRPr="0066478D">
        <w:rPr>
          <w:sz w:val="20"/>
          <w:szCs w:val="20"/>
        </w:rPr>
        <w:t>Olomouc          tel</w:t>
      </w:r>
      <w:proofErr w:type="gramEnd"/>
      <w:r w:rsidRPr="0066478D">
        <w:rPr>
          <w:sz w:val="20"/>
          <w:szCs w:val="20"/>
        </w:rPr>
        <w:t xml:space="preserve">: 588 50 50 30           </w:t>
      </w:r>
      <w:hyperlink r:id="rId5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:rsidR="0003573E" w:rsidRPr="0066478D" w:rsidRDefault="0003573E" w:rsidP="0003573E"/>
    <w:p w:rsidR="0003573E" w:rsidRDefault="005827A8" w:rsidP="0003573E">
      <w:proofErr w:type="spellStart"/>
      <w:r>
        <w:t>minimalistic</w:t>
      </w:r>
      <w:proofErr w:type="spellEnd"/>
      <w:r w:rsidR="0003573E">
        <w:t xml:space="preserve"> </w:t>
      </w:r>
      <w:r>
        <w:t>s. r. 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Olomouci dne 26. 6. 2019</w:t>
      </w:r>
    </w:p>
    <w:p w:rsidR="0003573E" w:rsidRDefault="005827A8" w:rsidP="0003573E">
      <w:r>
        <w:t>Husinecká 903/10</w:t>
      </w:r>
    </w:p>
    <w:p w:rsidR="0003573E" w:rsidRPr="0066478D" w:rsidRDefault="005827A8" w:rsidP="0003573E">
      <w:proofErr w:type="gramStart"/>
      <w:r>
        <w:t>130</w:t>
      </w:r>
      <w:r w:rsidR="0003573E" w:rsidRPr="0066478D">
        <w:t xml:space="preserve"> 00  </w:t>
      </w:r>
      <w:r w:rsidR="0003573E">
        <w:t xml:space="preserve"> </w:t>
      </w:r>
      <w:r>
        <w:t>Praha</w:t>
      </w:r>
      <w:proofErr w:type="gramEnd"/>
      <w:r>
        <w:t xml:space="preserve"> 3</w:t>
      </w:r>
    </w:p>
    <w:p w:rsidR="0003573E" w:rsidRPr="0066478D" w:rsidRDefault="0003573E" w:rsidP="0003573E">
      <w:r w:rsidRPr="0066478D">
        <w:t xml:space="preserve">IČ: </w:t>
      </w:r>
      <w:r w:rsidR="005827A8">
        <w:t>03055159</w:t>
      </w:r>
      <w:r w:rsidRPr="0066478D">
        <w:t xml:space="preserve"> </w:t>
      </w:r>
    </w:p>
    <w:p w:rsidR="0003573E" w:rsidRPr="0066478D" w:rsidRDefault="0003573E" w:rsidP="0003573E">
      <w:r w:rsidRPr="0066478D">
        <w:t>DIČ: CZ</w:t>
      </w:r>
      <w:r w:rsidR="005827A8">
        <w:t>03055159</w:t>
      </w:r>
      <w:r w:rsidRPr="0066478D">
        <w:tab/>
      </w:r>
      <w:r w:rsidRPr="0066478D">
        <w:tab/>
      </w:r>
      <w:r w:rsidRPr="0066478D">
        <w:tab/>
      </w:r>
      <w:r w:rsidRPr="0066478D">
        <w:tab/>
        <w:t xml:space="preserve"> </w:t>
      </w:r>
    </w:p>
    <w:p w:rsidR="0003573E" w:rsidRDefault="0003573E" w:rsidP="0003573E">
      <w:pPr>
        <w:rPr>
          <w:b/>
        </w:rPr>
      </w:pPr>
    </w:p>
    <w:p w:rsidR="00AA6CD3" w:rsidRPr="00FD12ED" w:rsidRDefault="0003573E" w:rsidP="0003573E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:rsidR="00AA6CD3" w:rsidRPr="00CF5A68" w:rsidRDefault="0003573E" w:rsidP="0003573E">
      <w:pPr>
        <w:shd w:val="clear" w:color="auto" w:fill="F4F4F4"/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</w:pPr>
      <w:r w:rsidRPr="00CF5A68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>na základě cenové nab</w:t>
      </w:r>
      <w:r w:rsidR="00901E7C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>ídky objednávám</w:t>
      </w:r>
      <w:r w:rsidRPr="00CF5A68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>:</w:t>
      </w:r>
    </w:p>
    <w:p w:rsidR="00901E7C" w:rsidRDefault="0003573E" w:rsidP="0003573E">
      <w:pPr>
        <w:shd w:val="clear" w:color="auto" w:fill="F4F4F4"/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</w:pPr>
      <w:r w:rsidRPr="00CF5A68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 xml:space="preserve">- </w:t>
      </w:r>
      <w:r w:rsidR="00901E7C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>2- lavice s </w:t>
      </w:r>
      <w:proofErr w:type="spellStart"/>
      <w:r w:rsidR="00901E7C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>koší</w:t>
      </w:r>
      <w:proofErr w:type="spellEnd"/>
      <w:r w:rsidR="00901E7C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>, výškově stavitelná 3-7, pracovní deska 1300 x 500 mm,</w:t>
      </w:r>
    </w:p>
    <w:p w:rsidR="00901E7C" w:rsidRPr="00CF5A68" w:rsidRDefault="00901E7C" w:rsidP="0003573E">
      <w:pPr>
        <w:shd w:val="clear" w:color="auto" w:fill="F4F4F4"/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 xml:space="preserve"> RAL 5015 – modrá</w:t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  <w:t>15 kusů</w:t>
      </w:r>
    </w:p>
    <w:p w:rsidR="00AA6CD3" w:rsidRDefault="0003573E" w:rsidP="0003573E">
      <w:pPr>
        <w:shd w:val="clear" w:color="auto" w:fill="F4F4F4"/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 xml:space="preserve">- </w:t>
      </w:r>
      <w:r w:rsidR="00AA6CD3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 xml:space="preserve">Žákovská židle. </w:t>
      </w:r>
      <w:proofErr w:type="gramStart"/>
      <w:r w:rsidR="00AA6CD3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>výškově</w:t>
      </w:r>
      <w:proofErr w:type="gramEnd"/>
      <w:r w:rsidR="00AA6CD3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 xml:space="preserve"> stavitelná, vel. 4-7,</w:t>
      </w:r>
    </w:p>
    <w:p w:rsidR="0003573E" w:rsidRDefault="00AA6CD3" w:rsidP="0003573E">
      <w:pPr>
        <w:shd w:val="clear" w:color="auto" w:fill="F4F4F4"/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 xml:space="preserve"> RAL  5015  -modrá</w:t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 w:rsidR="0003573E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 w:rsidR="0003573E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 w:rsidR="002A7D79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>24 kusů</w:t>
      </w:r>
    </w:p>
    <w:p w:rsidR="00AA6CD3" w:rsidRDefault="00AA6CD3" w:rsidP="00AA6CD3">
      <w:pPr>
        <w:shd w:val="clear" w:color="auto" w:fill="F4F4F4"/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>- Žákovská ž</w:t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 xml:space="preserve">idle. </w:t>
      </w:r>
      <w:proofErr w:type="gramStart"/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>výškově</w:t>
      </w:r>
      <w:proofErr w:type="gramEnd"/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 xml:space="preserve"> stavitelná, vel. 2-4</w:t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>,</w:t>
      </w:r>
    </w:p>
    <w:p w:rsidR="002A7D79" w:rsidRDefault="00AA6CD3" w:rsidP="00AA6CD3">
      <w:pPr>
        <w:shd w:val="clear" w:color="auto" w:fill="F4F4F4"/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 xml:space="preserve"> RAL  5015  -modrá</w:t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eastAsia="cs-CZ"/>
        </w:rPr>
        <w:t>6 kusů</w:t>
      </w:r>
    </w:p>
    <w:p w:rsidR="002A7D79" w:rsidRPr="00AA6CD3" w:rsidRDefault="00AA6CD3" w:rsidP="0003573E">
      <w:pPr>
        <w:spacing w:after="0"/>
        <w:rPr>
          <w:sz w:val="24"/>
          <w:szCs w:val="24"/>
        </w:rPr>
      </w:pPr>
      <w:r w:rsidRPr="00AA6CD3">
        <w:rPr>
          <w:sz w:val="24"/>
          <w:szCs w:val="24"/>
        </w:rPr>
        <w:t>A to vše vč. dopravy a montáže.</w:t>
      </w:r>
    </w:p>
    <w:p w:rsidR="00AA6CD3" w:rsidRDefault="00AA6CD3" w:rsidP="0003573E">
      <w:pPr>
        <w:spacing w:after="0"/>
        <w:rPr>
          <w:sz w:val="24"/>
          <w:szCs w:val="24"/>
        </w:rPr>
      </w:pPr>
    </w:p>
    <w:p w:rsidR="00AA6CD3" w:rsidRDefault="00AA6CD3" w:rsidP="0003573E">
      <w:pPr>
        <w:spacing w:after="0"/>
        <w:rPr>
          <w:sz w:val="24"/>
          <w:szCs w:val="24"/>
        </w:rPr>
      </w:pPr>
    </w:p>
    <w:p w:rsidR="005827A8" w:rsidRPr="00AA6CD3" w:rsidRDefault="005827A8" w:rsidP="0003573E">
      <w:pPr>
        <w:spacing w:after="0"/>
        <w:rPr>
          <w:sz w:val="24"/>
          <w:szCs w:val="24"/>
        </w:rPr>
      </w:pPr>
    </w:p>
    <w:p w:rsidR="0003573E" w:rsidRDefault="0003573E" w:rsidP="0003573E">
      <w:pPr>
        <w:spacing w:after="0"/>
        <w:rPr>
          <w:sz w:val="32"/>
          <w:szCs w:val="32"/>
        </w:rPr>
      </w:pPr>
    </w:p>
    <w:p w:rsidR="0003573E" w:rsidRPr="00D51E31" w:rsidRDefault="0003573E" w:rsidP="0003573E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Mgr. Miloslav Palát</w:t>
      </w:r>
    </w:p>
    <w:p w:rsidR="0003573E" w:rsidRPr="0003573E" w:rsidRDefault="0003573E" w:rsidP="0003573E">
      <w:pPr>
        <w:spacing w:after="0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 ředitel školy</w:t>
      </w:r>
    </w:p>
    <w:p w:rsidR="00AA6CD3" w:rsidRPr="00D51E31" w:rsidRDefault="00AA6CD3" w:rsidP="0003573E">
      <w:pPr>
        <w:spacing w:after="0"/>
        <w:rPr>
          <w:sz w:val="24"/>
          <w:szCs w:val="24"/>
        </w:rPr>
      </w:pPr>
    </w:p>
    <w:p w:rsidR="0003573E" w:rsidRPr="0003573E" w:rsidRDefault="0003573E" w:rsidP="0003573E">
      <w:pPr>
        <w:spacing w:after="0"/>
        <w:rPr>
          <w:sz w:val="24"/>
          <w:szCs w:val="24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:rsidR="0003573E" w:rsidRPr="00080B3F" w:rsidRDefault="0003573E" w:rsidP="00035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:rsidR="0003573E" w:rsidRPr="00080B3F" w:rsidRDefault="0003573E" w:rsidP="0003573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</w:t>
      </w:r>
    </w:p>
    <w:p w:rsidR="0003573E" w:rsidRPr="00080B3F" w:rsidRDefault="0003573E" w:rsidP="000357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:rsidR="0003573E" w:rsidRPr="00080B3F" w:rsidRDefault="0003573E" w:rsidP="000357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Telefon:                     bankovní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spojení                                 IČ                                   DIČ</w:t>
      </w:r>
    </w:p>
    <w:p w:rsidR="004F04E2" w:rsidRPr="005827A8" w:rsidRDefault="0003573E" w:rsidP="00582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KB-69232811/0100                          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4F04E2" w:rsidRPr="0058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3E"/>
    <w:rsid w:val="0003573E"/>
    <w:rsid w:val="002A7D79"/>
    <w:rsid w:val="004F04E2"/>
    <w:rsid w:val="005827A8"/>
    <w:rsid w:val="00901E7C"/>
    <w:rsid w:val="00AA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6C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573E"/>
    <w:rPr>
      <w:strike w:val="0"/>
      <w:dstrike w:val="0"/>
      <w:color w:val="1674B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6C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573E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s-reznic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2</cp:revision>
  <cp:lastPrinted>2019-06-26T07:53:00Z</cp:lastPrinted>
  <dcterms:created xsi:type="dcterms:W3CDTF">2019-06-26T07:53:00Z</dcterms:created>
  <dcterms:modified xsi:type="dcterms:W3CDTF">2019-06-26T07:53:00Z</dcterms:modified>
</cp:coreProperties>
</file>