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342CA0" w14:textId="5CA0B3B7" w:rsidR="002703F2" w:rsidRPr="002874EE" w:rsidRDefault="002703F2" w:rsidP="002703F2">
      <w:pPr>
        <w:suppressAutoHyphens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0" w:name="Text35"/>
      <w:r>
        <w:rPr>
          <w:b/>
          <w:caps/>
          <w:sz w:val="28"/>
          <w:szCs w:val="28"/>
        </w:rPr>
        <w:instrText xml:space="preserve"> FORMTEXT </w:instrText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  <w:fldChar w:fldCharType="separate"/>
      </w:r>
      <w:r>
        <w:rPr>
          <w:b/>
          <w:caps/>
          <w:noProof/>
          <w:sz w:val="28"/>
          <w:szCs w:val="28"/>
        </w:rPr>
        <w:t> </w:t>
      </w:r>
      <w:r>
        <w:rPr>
          <w:b/>
          <w:caps/>
          <w:noProof/>
          <w:sz w:val="28"/>
          <w:szCs w:val="28"/>
        </w:rPr>
        <w:t> </w:t>
      </w:r>
      <w:r>
        <w:rPr>
          <w:b/>
          <w:caps/>
          <w:noProof/>
          <w:sz w:val="28"/>
          <w:szCs w:val="28"/>
        </w:rPr>
        <w:t> </w:t>
      </w:r>
      <w:r>
        <w:rPr>
          <w:b/>
          <w:caps/>
          <w:noProof/>
          <w:sz w:val="28"/>
          <w:szCs w:val="28"/>
        </w:rPr>
        <w:t> </w:t>
      </w:r>
      <w:r w:rsidRPr="002703F2">
        <w:rPr>
          <w:b/>
          <w:caps/>
          <w:sz w:val="28"/>
          <w:szCs w:val="28"/>
        </w:rPr>
        <w:t xml:space="preserve"> </w:t>
      </w:r>
      <w:r w:rsidRPr="002874EE">
        <w:rPr>
          <w:b/>
          <w:caps/>
          <w:sz w:val="28"/>
          <w:szCs w:val="28"/>
        </w:rPr>
        <w:t>Smlouva o nájmu prostor sloužících k podnikání</w:t>
      </w:r>
    </w:p>
    <w:p w14:paraId="5615F1BC" w14:textId="52CD4E3D" w:rsidR="00A5006A" w:rsidRPr="002874EE" w:rsidRDefault="002703F2" w:rsidP="003E02B0">
      <w:pPr>
        <w:jc w:val="center"/>
        <w:rPr>
          <w:i/>
          <w:sz w:val="24"/>
          <w:szCs w:val="24"/>
        </w:rPr>
      </w:pPr>
      <w:r>
        <w:rPr>
          <w:b/>
          <w:caps/>
          <w:sz w:val="28"/>
          <w:szCs w:val="28"/>
        </w:rPr>
        <w:fldChar w:fldCharType="end"/>
      </w:r>
      <w:bookmarkEnd w:id="0"/>
      <w:r w:rsidR="00A5006A" w:rsidRPr="002874EE">
        <w:rPr>
          <w:i/>
          <w:sz w:val="24"/>
          <w:szCs w:val="24"/>
        </w:rPr>
        <w:t xml:space="preserve">Smluvní strany, podle </w:t>
      </w:r>
      <w:r w:rsidR="008426FA" w:rsidRPr="002874EE">
        <w:rPr>
          <w:i/>
          <w:sz w:val="24"/>
          <w:szCs w:val="24"/>
        </w:rPr>
        <w:t>svého prohlášení plně svéprávné</w:t>
      </w:r>
      <w:r w:rsidR="00A5006A" w:rsidRPr="002874EE">
        <w:rPr>
          <w:i/>
          <w:sz w:val="24"/>
          <w:szCs w:val="24"/>
        </w:rPr>
        <w:t xml:space="preserve">, a to </w:t>
      </w:r>
    </w:p>
    <w:p w14:paraId="5615F1BD" w14:textId="77777777" w:rsidR="00A5006A" w:rsidRPr="002874EE" w:rsidRDefault="00A5006A" w:rsidP="003E02B0">
      <w:pPr>
        <w:rPr>
          <w:sz w:val="24"/>
          <w:szCs w:val="24"/>
        </w:rPr>
      </w:pPr>
    </w:p>
    <w:p w14:paraId="5615F1BE" w14:textId="0E129339" w:rsidR="00A5006A" w:rsidRPr="002874EE" w:rsidRDefault="00A5006A" w:rsidP="003E02B0">
      <w:pPr>
        <w:rPr>
          <w:sz w:val="24"/>
          <w:szCs w:val="24"/>
        </w:rPr>
      </w:pPr>
      <w:r w:rsidRPr="002874EE">
        <w:rPr>
          <w:sz w:val="24"/>
          <w:szCs w:val="24"/>
        </w:rPr>
        <w:t>1. pronajímatel:</w:t>
      </w:r>
    </w:p>
    <w:p w14:paraId="5615F1BF" w14:textId="62402FCB" w:rsidR="005853EC" w:rsidRPr="002874EE" w:rsidRDefault="00BE44E4" w:rsidP="003E02B0">
      <w:pPr>
        <w:rPr>
          <w:b/>
          <w:sz w:val="24"/>
          <w:szCs w:val="24"/>
        </w:rPr>
      </w:pPr>
      <w:r>
        <w:rPr>
          <w:b/>
          <w:sz w:val="24"/>
          <w:szCs w:val="24"/>
        </w:rPr>
        <w:fldChar w:fldCharType="begin">
          <w:ffData>
            <w:name w:val="Rozevírací2"/>
            <w:enabled/>
            <w:calcOnExit w:val="0"/>
            <w:ddList>
              <w:listEntry w:val="Město Třeboň"/>
            </w:ddList>
          </w:ffData>
        </w:fldChar>
      </w:r>
      <w:bookmarkStart w:id="1" w:name="Rozevírací2"/>
      <w:r>
        <w:rPr>
          <w:b/>
          <w:sz w:val="24"/>
          <w:szCs w:val="24"/>
        </w:rPr>
        <w:instrText xml:space="preserve"> FORMDROPDOWN </w:instrText>
      </w:r>
      <w:r w:rsidR="00B85168">
        <w:rPr>
          <w:b/>
          <w:sz w:val="24"/>
          <w:szCs w:val="24"/>
        </w:rPr>
      </w:r>
      <w:r w:rsidR="00B85168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fldChar w:fldCharType="end"/>
      </w:r>
      <w:bookmarkEnd w:id="1"/>
    </w:p>
    <w:p w14:paraId="5615F1C0" w14:textId="3FEDCB46" w:rsidR="005853EC" w:rsidRPr="002874EE" w:rsidRDefault="00B169BC" w:rsidP="003E02B0">
      <w:pPr>
        <w:rPr>
          <w:sz w:val="24"/>
          <w:szCs w:val="24"/>
        </w:rPr>
      </w:pPr>
      <w:r w:rsidRPr="002874EE">
        <w:rPr>
          <w:sz w:val="24"/>
          <w:szCs w:val="24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" w:name="Text29"/>
      <w:r w:rsidRPr="002874EE">
        <w:rPr>
          <w:sz w:val="24"/>
          <w:szCs w:val="24"/>
        </w:rPr>
        <w:instrText xml:space="preserve"> FORMTEXT </w:instrText>
      </w:r>
      <w:r w:rsidRPr="002874EE">
        <w:rPr>
          <w:sz w:val="24"/>
          <w:szCs w:val="24"/>
        </w:rPr>
      </w:r>
      <w:r w:rsidRPr="002874EE">
        <w:rPr>
          <w:sz w:val="24"/>
          <w:szCs w:val="24"/>
        </w:rPr>
        <w:fldChar w:fldCharType="separate"/>
      </w:r>
      <w:r w:rsidRPr="002874EE">
        <w:rPr>
          <w:noProof/>
          <w:sz w:val="24"/>
          <w:szCs w:val="24"/>
        </w:rPr>
        <w:t>IČO:</w:t>
      </w:r>
      <w:r w:rsidRPr="002874EE">
        <w:rPr>
          <w:sz w:val="24"/>
          <w:szCs w:val="24"/>
        </w:rPr>
        <w:fldChar w:fldCharType="end"/>
      </w:r>
      <w:bookmarkEnd w:id="2"/>
      <w:r w:rsidR="00911B61">
        <w:rPr>
          <w:sz w:val="24"/>
          <w:szCs w:val="24"/>
        </w:rPr>
        <w:t xml:space="preserve"> </w:t>
      </w:r>
      <w:r w:rsidR="00BE44E4">
        <w:rPr>
          <w:sz w:val="24"/>
          <w:szCs w:val="24"/>
        </w:rPr>
        <w:fldChar w:fldCharType="begin">
          <w:ffData>
            <w:name w:val="Rozevírací1"/>
            <w:enabled/>
            <w:calcOnExit w:val="0"/>
            <w:ddList>
              <w:listEntry w:val="00247618"/>
            </w:ddList>
          </w:ffData>
        </w:fldChar>
      </w:r>
      <w:bookmarkStart w:id="3" w:name="Rozevírací1"/>
      <w:r w:rsidR="00BE44E4">
        <w:rPr>
          <w:sz w:val="24"/>
          <w:szCs w:val="24"/>
        </w:rPr>
        <w:instrText xml:space="preserve"> FORMDROPDOWN </w:instrText>
      </w:r>
      <w:r w:rsidR="00B85168">
        <w:rPr>
          <w:sz w:val="24"/>
          <w:szCs w:val="24"/>
        </w:rPr>
      </w:r>
      <w:r w:rsidR="00B85168">
        <w:rPr>
          <w:sz w:val="24"/>
          <w:szCs w:val="24"/>
        </w:rPr>
        <w:fldChar w:fldCharType="separate"/>
      </w:r>
      <w:r w:rsidR="00BE44E4">
        <w:rPr>
          <w:sz w:val="24"/>
          <w:szCs w:val="24"/>
        </w:rPr>
        <w:fldChar w:fldCharType="end"/>
      </w:r>
      <w:bookmarkEnd w:id="3"/>
    </w:p>
    <w:p w14:paraId="5615F1C3" w14:textId="48F6AA09" w:rsidR="005853EC" w:rsidRPr="002874EE" w:rsidRDefault="00B169BC" w:rsidP="003E02B0">
      <w:pPr>
        <w:rPr>
          <w:sz w:val="24"/>
          <w:szCs w:val="24"/>
        </w:rPr>
      </w:pPr>
      <w:r w:rsidRPr="002874EE">
        <w:rPr>
          <w:sz w:val="24"/>
          <w:szCs w:val="24"/>
        </w:rPr>
        <w:fldChar w:fldCharType="begin">
          <w:ffData>
            <w:name w:val="Rozevírací8"/>
            <w:enabled/>
            <w:calcOnExit w:val="0"/>
            <w:ddList>
              <w:result w:val="1"/>
              <w:listEntry w:val="ZVOLTE"/>
              <w:listEntry w:val="se sídlem "/>
              <w:listEntry w:val="bydlištěm"/>
            </w:ddList>
          </w:ffData>
        </w:fldChar>
      </w:r>
      <w:bookmarkStart w:id="4" w:name="Rozevírací8"/>
      <w:r w:rsidRPr="002874EE">
        <w:rPr>
          <w:sz w:val="24"/>
          <w:szCs w:val="24"/>
        </w:rPr>
        <w:instrText xml:space="preserve"> FORMDROPDOWN </w:instrText>
      </w:r>
      <w:r w:rsidR="00B85168">
        <w:rPr>
          <w:sz w:val="24"/>
          <w:szCs w:val="24"/>
        </w:rPr>
      </w:r>
      <w:r w:rsidR="00B85168">
        <w:rPr>
          <w:sz w:val="24"/>
          <w:szCs w:val="24"/>
        </w:rPr>
        <w:fldChar w:fldCharType="separate"/>
      </w:r>
      <w:r w:rsidRPr="002874EE">
        <w:rPr>
          <w:sz w:val="24"/>
          <w:szCs w:val="24"/>
        </w:rPr>
        <w:fldChar w:fldCharType="end"/>
      </w:r>
      <w:bookmarkEnd w:id="4"/>
      <w:r w:rsidR="002703F2">
        <w:rPr>
          <w:sz w:val="24"/>
          <w:szCs w:val="24"/>
        </w:rPr>
        <w:t xml:space="preserve"> </w:t>
      </w:r>
      <w:r w:rsidR="00BE44E4">
        <w:rPr>
          <w:sz w:val="24"/>
          <w:szCs w:val="24"/>
        </w:rPr>
        <w:t>Palackého nám. 46/II, 379 01 Třeboň</w:t>
      </w:r>
    </w:p>
    <w:p w14:paraId="5615F1C5" w14:textId="55EC7F67" w:rsidR="005853EC" w:rsidRPr="002874EE" w:rsidRDefault="00BE44E4" w:rsidP="003E02B0">
      <w:pPr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30"/>
            <w:enabled/>
            <w:calcOnExit w:val="0"/>
            <w:textInput>
              <w:default w:val="zastopeno PaedDr. Janem Váňou"/>
            </w:textInput>
          </w:ffData>
        </w:fldChar>
      </w:r>
      <w:bookmarkStart w:id="5" w:name="Text30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zastopeno PaedDr. Janem Váňou</w:t>
      </w:r>
      <w:r>
        <w:rPr>
          <w:sz w:val="24"/>
          <w:szCs w:val="24"/>
        </w:rPr>
        <w:fldChar w:fldCharType="end"/>
      </w:r>
      <w:bookmarkEnd w:id="5"/>
      <w:r w:rsidR="006F21AB" w:rsidRPr="002874EE"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"/>
            <w:enabled/>
            <w:calcOnExit w:val="0"/>
            <w:ddList>
              <w:listEntry w:val="starostou"/>
            </w:ddList>
          </w:ffData>
        </w:fldChar>
      </w:r>
      <w:r>
        <w:rPr>
          <w:sz w:val="24"/>
          <w:szCs w:val="24"/>
        </w:rPr>
        <w:instrText xml:space="preserve"> FORMDROPDOWN </w:instrText>
      </w:r>
      <w:r w:rsidR="00B85168">
        <w:rPr>
          <w:sz w:val="24"/>
          <w:szCs w:val="24"/>
        </w:rPr>
      </w:r>
      <w:r w:rsidR="00B85168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</w:p>
    <w:p w14:paraId="7ED5D68F" w14:textId="2A587FFE" w:rsidR="006F21AB" w:rsidRPr="002874EE" w:rsidRDefault="006F21AB" w:rsidP="006F21AB">
      <w:pPr>
        <w:rPr>
          <w:sz w:val="24"/>
          <w:szCs w:val="24"/>
        </w:rPr>
      </w:pPr>
      <w:r w:rsidRPr="002874EE">
        <w:rPr>
          <w:sz w:val="24"/>
          <w:szCs w:val="24"/>
        </w:rPr>
        <w:t xml:space="preserve">bankovní spojení: účet č. </w:t>
      </w:r>
      <w:r w:rsidR="00EC1FAC">
        <w:rPr>
          <w:sz w:val="24"/>
          <w:szCs w:val="24"/>
        </w:rPr>
        <w:t>XXXXXXXXXXX</w:t>
      </w:r>
      <w:r w:rsidRPr="002874EE">
        <w:rPr>
          <w:sz w:val="24"/>
          <w:szCs w:val="24"/>
        </w:rPr>
        <w:t>, vedený u</w:t>
      </w:r>
      <w:r w:rsidR="00BE44E4">
        <w:rPr>
          <w:sz w:val="24"/>
          <w:szCs w:val="24"/>
        </w:rPr>
        <w:t xml:space="preserve"> </w:t>
      </w:r>
    </w:p>
    <w:p w14:paraId="5615F1C6" w14:textId="43ECA0FF" w:rsidR="00A5006A" w:rsidRPr="002874EE" w:rsidRDefault="00A5006A" w:rsidP="003E02B0">
      <w:pPr>
        <w:tabs>
          <w:tab w:val="right" w:pos="9637"/>
        </w:tabs>
        <w:rPr>
          <w:sz w:val="24"/>
          <w:szCs w:val="24"/>
        </w:rPr>
      </w:pPr>
      <w:r w:rsidRPr="002874EE">
        <w:rPr>
          <w:sz w:val="24"/>
          <w:szCs w:val="24"/>
        </w:rPr>
        <w:t>(dále jen „</w:t>
      </w:r>
      <w:r w:rsidRPr="002874EE">
        <w:rPr>
          <w:b/>
          <w:sz w:val="24"/>
          <w:szCs w:val="24"/>
        </w:rPr>
        <w:t>pronajímatel</w:t>
      </w:r>
      <w:r w:rsidRPr="002874EE">
        <w:rPr>
          <w:sz w:val="24"/>
          <w:szCs w:val="24"/>
        </w:rPr>
        <w:t>“)</w:t>
      </w:r>
      <w:r w:rsidRPr="002874EE">
        <w:rPr>
          <w:sz w:val="24"/>
          <w:szCs w:val="24"/>
        </w:rPr>
        <w:tab/>
      </w:r>
    </w:p>
    <w:p w14:paraId="5615F1C7" w14:textId="77777777" w:rsidR="00A5006A" w:rsidRPr="002874EE" w:rsidRDefault="00A5006A" w:rsidP="003E02B0">
      <w:pPr>
        <w:rPr>
          <w:sz w:val="24"/>
          <w:szCs w:val="24"/>
        </w:rPr>
      </w:pPr>
    </w:p>
    <w:p w14:paraId="5615F1C8" w14:textId="77777777" w:rsidR="00A5006A" w:rsidRPr="002874EE" w:rsidRDefault="00A5006A" w:rsidP="003E02B0">
      <w:pPr>
        <w:tabs>
          <w:tab w:val="left" w:pos="570"/>
        </w:tabs>
        <w:rPr>
          <w:sz w:val="24"/>
          <w:szCs w:val="24"/>
        </w:rPr>
      </w:pPr>
      <w:r w:rsidRPr="002874EE">
        <w:rPr>
          <w:sz w:val="24"/>
          <w:szCs w:val="24"/>
        </w:rPr>
        <w:t>a</w:t>
      </w:r>
    </w:p>
    <w:p w14:paraId="5615F1C9" w14:textId="77777777" w:rsidR="00A5006A" w:rsidRPr="002874EE" w:rsidRDefault="00A5006A" w:rsidP="003E02B0">
      <w:pPr>
        <w:tabs>
          <w:tab w:val="left" w:pos="570"/>
        </w:tabs>
        <w:rPr>
          <w:sz w:val="24"/>
          <w:szCs w:val="24"/>
        </w:rPr>
      </w:pPr>
    </w:p>
    <w:p w14:paraId="5615F1CA" w14:textId="79A6BCA2" w:rsidR="00A5006A" w:rsidRPr="002874EE" w:rsidRDefault="00A5006A" w:rsidP="003E02B0">
      <w:pPr>
        <w:rPr>
          <w:sz w:val="24"/>
          <w:szCs w:val="24"/>
        </w:rPr>
      </w:pPr>
      <w:r w:rsidRPr="002874EE">
        <w:rPr>
          <w:sz w:val="24"/>
          <w:szCs w:val="24"/>
        </w:rPr>
        <w:t>2. nájemce:</w:t>
      </w:r>
    </w:p>
    <w:p w14:paraId="15BF4B4C" w14:textId="77777777" w:rsidR="008E1FA8" w:rsidRPr="00B73341" w:rsidRDefault="008E1FA8" w:rsidP="008E1FA8">
      <w:pPr>
        <w:pStyle w:val="Nadpis2"/>
        <w:rPr>
          <w:b/>
          <w:sz w:val="22"/>
          <w:szCs w:val="22"/>
        </w:rPr>
      </w:pPr>
      <w:r w:rsidRPr="00B73341">
        <w:rPr>
          <w:b/>
          <w:sz w:val="22"/>
          <w:szCs w:val="22"/>
        </w:rPr>
        <w:t>ADRIA – NEPTUN, spol. s r.o.</w:t>
      </w:r>
    </w:p>
    <w:p w14:paraId="66B858C8" w14:textId="77777777" w:rsidR="008E1FA8" w:rsidRPr="00B73341" w:rsidRDefault="008E1FA8" w:rsidP="008E1FA8">
      <w:pPr>
        <w:rPr>
          <w:sz w:val="22"/>
          <w:szCs w:val="22"/>
        </w:rPr>
      </w:pPr>
      <w:r w:rsidRPr="00B73341">
        <w:rPr>
          <w:sz w:val="22"/>
          <w:szCs w:val="22"/>
        </w:rPr>
        <w:t>IČ: 40766519</w:t>
      </w:r>
    </w:p>
    <w:p w14:paraId="4932D702" w14:textId="77777777" w:rsidR="008E1FA8" w:rsidRDefault="008E1FA8" w:rsidP="008E1FA8">
      <w:pPr>
        <w:rPr>
          <w:sz w:val="22"/>
          <w:szCs w:val="22"/>
        </w:rPr>
      </w:pPr>
      <w:r w:rsidRPr="00B73341">
        <w:rPr>
          <w:sz w:val="22"/>
          <w:szCs w:val="22"/>
        </w:rPr>
        <w:t xml:space="preserve">se sídlem Václavské náměstí 784/26, </w:t>
      </w:r>
      <w:r>
        <w:rPr>
          <w:sz w:val="22"/>
          <w:szCs w:val="22"/>
        </w:rPr>
        <w:t>110 00 Praha 1 – Nové Město</w:t>
      </w:r>
    </w:p>
    <w:p w14:paraId="3E6F4636" w14:textId="77777777" w:rsidR="008E1FA8" w:rsidRPr="00B73341" w:rsidRDefault="008E1FA8" w:rsidP="008E1FA8">
      <w:pPr>
        <w:rPr>
          <w:sz w:val="22"/>
          <w:szCs w:val="22"/>
        </w:rPr>
      </w:pPr>
      <w:r>
        <w:rPr>
          <w:sz w:val="22"/>
          <w:szCs w:val="22"/>
        </w:rPr>
        <w:t>provozovna Hotel Zlatá H</w:t>
      </w:r>
      <w:r w:rsidRPr="00B73341">
        <w:rPr>
          <w:sz w:val="22"/>
          <w:szCs w:val="22"/>
        </w:rPr>
        <w:t>vězda, Masarykovo nám. 107, 379 01 Třeboň</w:t>
      </w:r>
    </w:p>
    <w:p w14:paraId="4DE56154" w14:textId="77777777" w:rsidR="008E1FA8" w:rsidRDefault="008E1FA8" w:rsidP="008E1FA8">
      <w:pPr>
        <w:rPr>
          <w:sz w:val="22"/>
          <w:szCs w:val="22"/>
        </w:rPr>
      </w:pPr>
      <w:r w:rsidRPr="00B73341">
        <w:rPr>
          <w:sz w:val="22"/>
          <w:szCs w:val="22"/>
        </w:rPr>
        <w:t>zapsaná v obchodním rejstříku vedeném Městským soudem v Praze oddíl C, vložka 2738</w:t>
      </w:r>
    </w:p>
    <w:p w14:paraId="73D3B9F1" w14:textId="5B513112" w:rsidR="008E1FA8" w:rsidRPr="00B73341" w:rsidRDefault="008E1FA8" w:rsidP="008E1FA8">
      <w:pPr>
        <w:rPr>
          <w:sz w:val="22"/>
          <w:szCs w:val="22"/>
        </w:rPr>
      </w:pPr>
      <w:r>
        <w:rPr>
          <w:sz w:val="22"/>
          <w:szCs w:val="22"/>
        </w:rPr>
        <w:t xml:space="preserve">zastoupená na základě Plné moci </w:t>
      </w:r>
      <w:r w:rsidRPr="004A3B52">
        <w:rPr>
          <w:sz w:val="22"/>
          <w:szCs w:val="22"/>
        </w:rPr>
        <w:t xml:space="preserve">ze dne </w:t>
      </w:r>
      <w:proofErr w:type="gramStart"/>
      <w:r w:rsidRPr="004A3B52">
        <w:rPr>
          <w:sz w:val="22"/>
          <w:szCs w:val="22"/>
        </w:rPr>
        <w:t>10.11. 2011</w:t>
      </w:r>
      <w:proofErr w:type="gramEnd"/>
      <w:r w:rsidRPr="004A3B52">
        <w:rPr>
          <w:sz w:val="22"/>
          <w:szCs w:val="22"/>
        </w:rPr>
        <w:t xml:space="preserve"> </w:t>
      </w:r>
      <w:r w:rsidR="00EC1FAC">
        <w:rPr>
          <w:sz w:val="22"/>
          <w:szCs w:val="22"/>
        </w:rPr>
        <w:t>XXXXXXXXXXX</w:t>
      </w:r>
    </w:p>
    <w:p w14:paraId="1C913802" w14:textId="77777777" w:rsidR="008E1FA8" w:rsidRPr="00123207" w:rsidRDefault="008E1FA8" w:rsidP="008E1FA8">
      <w:pPr>
        <w:rPr>
          <w:b/>
          <w:sz w:val="22"/>
          <w:szCs w:val="22"/>
        </w:rPr>
      </w:pPr>
      <w:r w:rsidRPr="00B73341">
        <w:rPr>
          <w:sz w:val="22"/>
          <w:szCs w:val="22"/>
        </w:rPr>
        <w:t>jako nájemce na straně druhé (dále jen „</w:t>
      </w:r>
      <w:r w:rsidRPr="00123207">
        <w:rPr>
          <w:b/>
          <w:sz w:val="22"/>
          <w:szCs w:val="22"/>
        </w:rPr>
        <w:t>nájemce“)</w:t>
      </w:r>
    </w:p>
    <w:p w14:paraId="5615F1D4" w14:textId="77777777" w:rsidR="003458A4" w:rsidRPr="002874EE" w:rsidRDefault="003458A4" w:rsidP="003E02B0">
      <w:pPr>
        <w:rPr>
          <w:sz w:val="24"/>
          <w:szCs w:val="24"/>
        </w:rPr>
      </w:pPr>
    </w:p>
    <w:p w14:paraId="5615F1D5" w14:textId="77777777" w:rsidR="00A5006A" w:rsidRPr="002874EE" w:rsidRDefault="00A5006A" w:rsidP="003E02B0">
      <w:pPr>
        <w:rPr>
          <w:sz w:val="24"/>
          <w:szCs w:val="24"/>
        </w:rPr>
      </w:pPr>
      <w:r w:rsidRPr="002874EE">
        <w:rPr>
          <w:sz w:val="24"/>
          <w:szCs w:val="24"/>
        </w:rPr>
        <w:t>(dále společně též jako „</w:t>
      </w:r>
      <w:r w:rsidRPr="002874EE">
        <w:rPr>
          <w:b/>
          <w:sz w:val="24"/>
          <w:szCs w:val="24"/>
        </w:rPr>
        <w:t>smluvní strany</w:t>
      </w:r>
      <w:r w:rsidRPr="002874EE">
        <w:rPr>
          <w:sz w:val="24"/>
          <w:szCs w:val="24"/>
        </w:rPr>
        <w:t>“ nebo jednotlivě „</w:t>
      </w:r>
      <w:r w:rsidRPr="002874EE">
        <w:rPr>
          <w:b/>
          <w:sz w:val="24"/>
          <w:szCs w:val="24"/>
        </w:rPr>
        <w:t>strana</w:t>
      </w:r>
      <w:r w:rsidRPr="002874EE">
        <w:rPr>
          <w:sz w:val="24"/>
          <w:szCs w:val="24"/>
        </w:rPr>
        <w:t>“)</w:t>
      </w:r>
    </w:p>
    <w:p w14:paraId="5615F1D6" w14:textId="77777777" w:rsidR="00A5006A" w:rsidRPr="002874EE" w:rsidRDefault="00A5006A" w:rsidP="003E02B0">
      <w:pPr>
        <w:rPr>
          <w:sz w:val="24"/>
          <w:szCs w:val="24"/>
        </w:rPr>
      </w:pPr>
    </w:p>
    <w:p w14:paraId="5615F1D7" w14:textId="785E145B" w:rsidR="00A5006A" w:rsidRPr="002874EE" w:rsidRDefault="00A5006A" w:rsidP="003E02B0">
      <w:pPr>
        <w:jc w:val="center"/>
        <w:rPr>
          <w:i/>
          <w:sz w:val="24"/>
          <w:szCs w:val="24"/>
        </w:rPr>
      </w:pPr>
      <w:r w:rsidRPr="002874EE">
        <w:rPr>
          <w:i/>
          <w:sz w:val="24"/>
          <w:szCs w:val="24"/>
        </w:rPr>
        <w:t xml:space="preserve">uzavřely na základě </w:t>
      </w:r>
      <w:r w:rsidR="006F7F5C" w:rsidRPr="002874EE">
        <w:rPr>
          <w:i/>
          <w:sz w:val="24"/>
          <w:szCs w:val="24"/>
        </w:rPr>
        <w:t xml:space="preserve">ustanovení </w:t>
      </w:r>
      <w:r w:rsidRPr="002874EE">
        <w:rPr>
          <w:i/>
          <w:sz w:val="24"/>
          <w:szCs w:val="24"/>
        </w:rPr>
        <w:t>§ 2201 a násl.</w:t>
      </w:r>
      <w:r w:rsidR="004913FC" w:rsidRPr="002874EE">
        <w:rPr>
          <w:i/>
          <w:sz w:val="24"/>
          <w:szCs w:val="24"/>
        </w:rPr>
        <w:t xml:space="preserve"> zákona č. 89/2012 Sb., občanský zákoník (dále jen „</w:t>
      </w:r>
      <w:r w:rsidR="004913FC" w:rsidRPr="002874EE">
        <w:rPr>
          <w:b/>
          <w:i/>
          <w:sz w:val="24"/>
          <w:szCs w:val="24"/>
        </w:rPr>
        <w:t>občanský zákoník</w:t>
      </w:r>
      <w:r w:rsidR="004913FC" w:rsidRPr="002874EE">
        <w:rPr>
          <w:i/>
          <w:sz w:val="24"/>
          <w:szCs w:val="24"/>
        </w:rPr>
        <w:t>“)</w:t>
      </w:r>
      <w:r w:rsidRPr="002874EE">
        <w:rPr>
          <w:i/>
          <w:sz w:val="24"/>
          <w:szCs w:val="24"/>
        </w:rPr>
        <w:t xml:space="preserve">, zejména pak § 2302 a násl. </w:t>
      </w:r>
      <w:r w:rsidR="004913FC" w:rsidRPr="002874EE">
        <w:rPr>
          <w:i/>
          <w:sz w:val="24"/>
          <w:szCs w:val="24"/>
        </w:rPr>
        <w:t xml:space="preserve">občanského zákoníku, </w:t>
      </w:r>
      <w:r w:rsidRPr="002874EE">
        <w:rPr>
          <w:i/>
          <w:sz w:val="24"/>
          <w:szCs w:val="24"/>
        </w:rPr>
        <w:t>níže uvedeného dne, měsíce a roku tuto smlouvu o nájmu prostor sloužících k podnikání (dále jen „</w:t>
      </w:r>
      <w:r w:rsidRPr="002874EE">
        <w:rPr>
          <w:b/>
          <w:i/>
          <w:sz w:val="24"/>
          <w:szCs w:val="24"/>
        </w:rPr>
        <w:t>smlouva</w:t>
      </w:r>
      <w:r w:rsidR="003F0AFC" w:rsidRPr="002874EE">
        <w:rPr>
          <w:i/>
          <w:sz w:val="24"/>
          <w:szCs w:val="24"/>
        </w:rPr>
        <w:t>“):</w:t>
      </w:r>
    </w:p>
    <w:p w14:paraId="5615F1D8" w14:textId="77777777" w:rsidR="003458A4" w:rsidRPr="002874EE" w:rsidRDefault="003458A4" w:rsidP="003E02B0">
      <w:pPr>
        <w:jc w:val="center"/>
        <w:rPr>
          <w:i/>
          <w:sz w:val="24"/>
          <w:szCs w:val="24"/>
        </w:rPr>
      </w:pPr>
    </w:p>
    <w:p w14:paraId="5615F1D9" w14:textId="77777777" w:rsidR="00A5006A" w:rsidRPr="002874EE" w:rsidRDefault="00A5006A" w:rsidP="003E02B0">
      <w:pPr>
        <w:jc w:val="center"/>
        <w:rPr>
          <w:b/>
          <w:sz w:val="24"/>
          <w:szCs w:val="24"/>
        </w:rPr>
      </w:pPr>
      <w:r w:rsidRPr="002874EE">
        <w:rPr>
          <w:b/>
          <w:sz w:val="24"/>
          <w:szCs w:val="24"/>
        </w:rPr>
        <w:t>I.</w:t>
      </w:r>
    </w:p>
    <w:p w14:paraId="5615F1DA" w14:textId="77777777" w:rsidR="00A5006A" w:rsidRPr="002874EE" w:rsidRDefault="00A5006A" w:rsidP="003E02B0">
      <w:pPr>
        <w:jc w:val="center"/>
        <w:rPr>
          <w:b/>
          <w:sz w:val="24"/>
          <w:szCs w:val="24"/>
        </w:rPr>
      </w:pPr>
      <w:r w:rsidRPr="002874EE">
        <w:rPr>
          <w:b/>
          <w:sz w:val="24"/>
          <w:szCs w:val="24"/>
        </w:rPr>
        <w:t>Předmět a účel smlouvy</w:t>
      </w:r>
    </w:p>
    <w:p w14:paraId="7EDC2D5C" w14:textId="0ED47DAC" w:rsidR="00F960FD" w:rsidRPr="002874EE" w:rsidRDefault="00F960FD" w:rsidP="003E02B0">
      <w:pPr>
        <w:numPr>
          <w:ilvl w:val="0"/>
          <w:numId w:val="3"/>
        </w:numPr>
        <w:rPr>
          <w:sz w:val="24"/>
          <w:szCs w:val="24"/>
          <w:lang w:eastAsia="cs-CZ"/>
        </w:rPr>
      </w:pPr>
      <w:r w:rsidRPr="002874EE">
        <w:rPr>
          <w:sz w:val="24"/>
          <w:szCs w:val="24"/>
          <w:lang w:eastAsia="cs-CZ"/>
        </w:rPr>
        <w:t>Pronajímatel prohlašuje, že je výlučným vlastníkem nemovitosti a</w:t>
      </w:r>
      <w:r w:rsidR="00BE44E4">
        <w:rPr>
          <w:sz w:val="24"/>
          <w:szCs w:val="24"/>
          <w:lang w:eastAsia="cs-CZ"/>
        </w:rPr>
        <w:t xml:space="preserve"> pozemku</w:t>
      </w:r>
      <w:r w:rsidR="00552ED5">
        <w:rPr>
          <w:sz w:val="24"/>
          <w:szCs w:val="24"/>
          <w:lang w:eastAsia="cs-CZ"/>
        </w:rPr>
        <w:t xml:space="preserve"> </w:t>
      </w:r>
      <w:r w:rsidR="008E1FA8">
        <w:rPr>
          <w:sz w:val="24"/>
          <w:szCs w:val="24"/>
          <w:lang w:eastAsia="cs-CZ"/>
        </w:rPr>
        <w:t xml:space="preserve">p. č. </w:t>
      </w:r>
      <w:r w:rsidR="00BE44E4">
        <w:rPr>
          <w:sz w:val="24"/>
          <w:szCs w:val="24"/>
          <w:lang w:eastAsia="cs-CZ"/>
        </w:rPr>
        <w:fldChar w:fldCharType="begin">
          <w:ffData>
            <w:name w:val="Text6"/>
            <w:enabled/>
            <w:calcOnExit w:val="0"/>
            <w:textInput>
              <w:default w:val="88/6"/>
            </w:textInput>
          </w:ffData>
        </w:fldChar>
      </w:r>
      <w:bookmarkStart w:id="6" w:name="Text6"/>
      <w:r w:rsidR="00BE44E4">
        <w:rPr>
          <w:sz w:val="24"/>
          <w:szCs w:val="24"/>
          <w:lang w:eastAsia="cs-CZ"/>
        </w:rPr>
        <w:instrText xml:space="preserve"> FORMTEXT </w:instrText>
      </w:r>
      <w:r w:rsidR="00BE44E4">
        <w:rPr>
          <w:sz w:val="24"/>
          <w:szCs w:val="24"/>
          <w:lang w:eastAsia="cs-CZ"/>
        </w:rPr>
      </w:r>
      <w:r w:rsidR="00BE44E4">
        <w:rPr>
          <w:sz w:val="24"/>
          <w:szCs w:val="24"/>
          <w:lang w:eastAsia="cs-CZ"/>
        </w:rPr>
        <w:fldChar w:fldCharType="separate"/>
      </w:r>
      <w:r w:rsidR="00BE44E4">
        <w:rPr>
          <w:noProof/>
          <w:sz w:val="24"/>
          <w:szCs w:val="24"/>
          <w:lang w:eastAsia="cs-CZ"/>
        </w:rPr>
        <w:t>88/6</w:t>
      </w:r>
      <w:r w:rsidR="00BE44E4">
        <w:rPr>
          <w:sz w:val="24"/>
          <w:szCs w:val="24"/>
          <w:lang w:eastAsia="cs-CZ"/>
        </w:rPr>
        <w:fldChar w:fldCharType="end"/>
      </w:r>
      <w:bookmarkEnd w:id="6"/>
      <w:r w:rsidRPr="002874EE">
        <w:rPr>
          <w:sz w:val="24"/>
          <w:szCs w:val="24"/>
          <w:lang w:eastAsia="cs-CZ"/>
        </w:rPr>
        <w:t xml:space="preserve">, o výměře </w:t>
      </w:r>
      <w:r w:rsidR="00BE44E4">
        <w:rPr>
          <w:sz w:val="24"/>
          <w:szCs w:val="24"/>
          <w:lang w:eastAsia="cs-CZ"/>
        </w:rPr>
        <w:fldChar w:fldCharType="begin">
          <w:ffData>
            <w:name w:val="Text4"/>
            <w:enabled/>
            <w:calcOnExit w:val="0"/>
            <w:textInput>
              <w:default w:val="3674"/>
            </w:textInput>
          </w:ffData>
        </w:fldChar>
      </w:r>
      <w:bookmarkStart w:id="7" w:name="Text4"/>
      <w:r w:rsidR="00BE44E4">
        <w:rPr>
          <w:sz w:val="24"/>
          <w:szCs w:val="24"/>
          <w:lang w:eastAsia="cs-CZ"/>
        </w:rPr>
        <w:instrText xml:space="preserve"> FORMTEXT </w:instrText>
      </w:r>
      <w:r w:rsidR="00BE44E4">
        <w:rPr>
          <w:sz w:val="24"/>
          <w:szCs w:val="24"/>
          <w:lang w:eastAsia="cs-CZ"/>
        </w:rPr>
      </w:r>
      <w:r w:rsidR="00BE44E4">
        <w:rPr>
          <w:sz w:val="24"/>
          <w:szCs w:val="24"/>
          <w:lang w:eastAsia="cs-CZ"/>
        </w:rPr>
        <w:fldChar w:fldCharType="separate"/>
      </w:r>
      <w:r w:rsidR="00BE44E4">
        <w:rPr>
          <w:noProof/>
          <w:sz w:val="24"/>
          <w:szCs w:val="24"/>
          <w:lang w:eastAsia="cs-CZ"/>
        </w:rPr>
        <w:t>3674</w:t>
      </w:r>
      <w:r w:rsidR="00BE44E4">
        <w:rPr>
          <w:sz w:val="24"/>
          <w:szCs w:val="24"/>
          <w:lang w:eastAsia="cs-CZ"/>
        </w:rPr>
        <w:fldChar w:fldCharType="end"/>
      </w:r>
      <w:bookmarkEnd w:id="7"/>
      <w:r w:rsidRPr="002874EE">
        <w:rPr>
          <w:sz w:val="24"/>
          <w:szCs w:val="24"/>
          <w:lang w:eastAsia="cs-CZ"/>
        </w:rPr>
        <w:t xml:space="preserve"> m</w:t>
      </w:r>
      <w:r w:rsidRPr="002874EE">
        <w:rPr>
          <w:sz w:val="24"/>
          <w:szCs w:val="24"/>
          <w:vertAlign w:val="superscript"/>
          <w:lang w:eastAsia="cs-CZ"/>
        </w:rPr>
        <w:t>2</w:t>
      </w:r>
      <w:r w:rsidRPr="002874EE">
        <w:rPr>
          <w:sz w:val="24"/>
          <w:szCs w:val="24"/>
          <w:lang w:eastAsia="cs-CZ"/>
        </w:rPr>
        <w:t xml:space="preserve"> (druh pozemku: </w:t>
      </w:r>
      <w:r w:rsidR="00BE44E4">
        <w:rPr>
          <w:sz w:val="24"/>
          <w:szCs w:val="24"/>
          <w:lang w:eastAsia="cs-CZ"/>
        </w:rPr>
        <w:fldChar w:fldCharType="begin">
          <w:ffData>
            <w:name w:val="Text5"/>
            <w:enabled/>
            <w:calcOnExit w:val="0"/>
            <w:textInput>
              <w:default w:val="ostatní plocha"/>
            </w:textInput>
          </w:ffData>
        </w:fldChar>
      </w:r>
      <w:bookmarkStart w:id="8" w:name="Text5"/>
      <w:r w:rsidR="00BE44E4">
        <w:rPr>
          <w:sz w:val="24"/>
          <w:szCs w:val="24"/>
          <w:lang w:eastAsia="cs-CZ"/>
        </w:rPr>
        <w:instrText xml:space="preserve"> FORMTEXT </w:instrText>
      </w:r>
      <w:r w:rsidR="00BE44E4">
        <w:rPr>
          <w:sz w:val="24"/>
          <w:szCs w:val="24"/>
          <w:lang w:eastAsia="cs-CZ"/>
        </w:rPr>
      </w:r>
      <w:r w:rsidR="00BE44E4">
        <w:rPr>
          <w:sz w:val="24"/>
          <w:szCs w:val="24"/>
          <w:lang w:eastAsia="cs-CZ"/>
        </w:rPr>
        <w:fldChar w:fldCharType="separate"/>
      </w:r>
      <w:r w:rsidR="00BE44E4">
        <w:rPr>
          <w:noProof/>
          <w:sz w:val="24"/>
          <w:szCs w:val="24"/>
          <w:lang w:eastAsia="cs-CZ"/>
        </w:rPr>
        <w:t>ostatní plocha</w:t>
      </w:r>
      <w:r w:rsidR="00BE44E4">
        <w:rPr>
          <w:sz w:val="24"/>
          <w:szCs w:val="24"/>
          <w:lang w:eastAsia="cs-CZ"/>
        </w:rPr>
        <w:fldChar w:fldCharType="end"/>
      </w:r>
      <w:bookmarkEnd w:id="8"/>
      <w:r w:rsidRPr="002874EE">
        <w:rPr>
          <w:sz w:val="24"/>
          <w:szCs w:val="24"/>
          <w:lang w:eastAsia="cs-CZ"/>
        </w:rPr>
        <w:t xml:space="preserve">). </w:t>
      </w:r>
      <w:r w:rsidR="00552ED5">
        <w:rPr>
          <w:sz w:val="24"/>
          <w:szCs w:val="24"/>
          <w:lang w:eastAsia="cs-CZ"/>
        </w:rPr>
        <w:t>v </w:t>
      </w:r>
      <w:proofErr w:type="spellStart"/>
      <w:proofErr w:type="gramStart"/>
      <w:r w:rsidR="00552ED5">
        <w:rPr>
          <w:sz w:val="24"/>
          <w:szCs w:val="24"/>
          <w:lang w:eastAsia="cs-CZ"/>
        </w:rPr>
        <w:t>k.ú</w:t>
      </w:r>
      <w:proofErr w:type="spellEnd"/>
      <w:r w:rsidR="00552ED5">
        <w:rPr>
          <w:sz w:val="24"/>
          <w:szCs w:val="24"/>
          <w:lang w:eastAsia="cs-CZ"/>
        </w:rPr>
        <w:t>.</w:t>
      </w:r>
      <w:proofErr w:type="gramEnd"/>
      <w:r w:rsidRPr="002874EE">
        <w:rPr>
          <w:sz w:val="24"/>
          <w:szCs w:val="24"/>
          <w:lang w:eastAsia="cs-CZ"/>
        </w:rPr>
        <w:t xml:space="preserve"> </w:t>
      </w:r>
      <w:r w:rsidR="00BE44E4">
        <w:rPr>
          <w:sz w:val="24"/>
          <w:szCs w:val="24"/>
          <w:lang w:eastAsia="cs-CZ"/>
        </w:rPr>
        <w:fldChar w:fldCharType="begin">
          <w:ffData>
            <w:name w:val=""/>
            <w:enabled/>
            <w:calcOnExit w:val="0"/>
            <w:textInput>
              <w:default w:val="Třeboň"/>
            </w:textInput>
          </w:ffData>
        </w:fldChar>
      </w:r>
      <w:r w:rsidR="00BE44E4">
        <w:rPr>
          <w:sz w:val="24"/>
          <w:szCs w:val="24"/>
          <w:lang w:eastAsia="cs-CZ"/>
        </w:rPr>
        <w:instrText xml:space="preserve"> FORMTEXT </w:instrText>
      </w:r>
      <w:r w:rsidR="00BE44E4">
        <w:rPr>
          <w:sz w:val="24"/>
          <w:szCs w:val="24"/>
          <w:lang w:eastAsia="cs-CZ"/>
        </w:rPr>
      </w:r>
      <w:r w:rsidR="00BE44E4">
        <w:rPr>
          <w:sz w:val="24"/>
          <w:szCs w:val="24"/>
          <w:lang w:eastAsia="cs-CZ"/>
        </w:rPr>
        <w:fldChar w:fldCharType="separate"/>
      </w:r>
      <w:r w:rsidR="00BE44E4">
        <w:rPr>
          <w:noProof/>
          <w:sz w:val="24"/>
          <w:szCs w:val="24"/>
          <w:lang w:eastAsia="cs-CZ"/>
        </w:rPr>
        <w:t>Třeboň</w:t>
      </w:r>
      <w:r w:rsidR="00BE44E4">
        <w:rPr>
          <w:sz w:val="24"/>
          <w:szCs w:val="24"/>
          <w:lang w:eastAsia="cs-CZ"/>
        </w:rPr>
        <w:fldChar w:fldCharType="end"/>
      </w:r>
      <w:r w:rsidRPr="002874EE">
        <w:rPr>
          <w:sz w:val="24"/>
          <w:szCs w:val="24"/>
          <w:lang w:eastAsia="cs-CZ"/>
        </w:rPr>
        <w:t xml:space="preserve">, obec </w:t>
      </w:r>
      <w:r w:rsidR="00BE44E4">
        <w:rPr>
          <w:sz w:val="24"/>
          <w:szCs w:val="24"/>
          <w:lang w:eastAsia="cs-CZ"/>
        </w:rPr>
        <w:fldChar w:fldCharType="begin">
          <w:ffData>
            <w:name w:val="Text15"/>
            <w:enabled/>
            <w:calcOnExit w:val="0"/>
            <w:textInput>
              <w:default w:val="Třeboň"/>
            </w:textInput>
          </w:ffData>
        </w:fldChar>
      </w:r>
      <w:bookmarkStart w:id="9" w:name="Text15"/>
      <w:r w:rsidR="00BE44E4">
        <w:rPr>
          <w:sz w:val="24"/>
          <w:szCs w:val="24"/>
          <w:lang w:eastAsia="cs-CZ"/>
        </w:rPr>
        <w:instrText xml:space="preserve"> FORMTEXT </w:instrText>
      </w:r>
      <w:r w:rsidR="00BE44E4">
        <w:rPr>
          <w:sz w:val="24"/>
          <w:szCs w:val="24"/>
          <w:lang w:eastAsia="cs-CZ"/>
        </w:rPr>
      </w:r>
      <w:r w:rsidR="00BE44E4">
        <w:rPr>
          <w:sz w:val="24"/>
          <w:szCs w:val="24"/>
          <w:lang w:eastAsia="cs-CZ"/>
        </w:rPr>
        <w:fldChar w:fldCharType="separate"/>
      </w:r>
      <w:proofErr w:type="gramStart"/>
      <w:r w:rsidR="00BE44E4">
        <w:rPr>
          <w:noProof/>
          <w:sz w:val="24"/>
          <w:szCs w:val="24"/>
          <w:lang w:eastAsia="cs-CZ"/>
        </w:rPr>
        <w:t>Třeboň</w:t>
      </w:r>
      <w:r w:rsidR="00BE44E4">
        <w:rPr>
          <w:sz w:val="24"/>
          <w:szCs w:val="24"/>
          <w:lang w:eastAsia="cs-CZ"/>
        </w:rPr>
        <w:fldChar w:fldCharType="end"/>
      </w:r>
      <w:bookmarkEnd w:id="9"/>
      <w:r w:rsidR="00552ED5">
        <w:rPr>
          <w:sz w:val="24"/>
          <w:szCs w:val="24"/>
          <w:lang w:eastAsia="cs-CZ"/>
        </w:rPr>
        <w:t xml:space="preserve"> </w:t>
      </w:r>
      <w:r w:rsidRPr="002874EE">
        <w:rPr>
          <w:sz w:val="24"/>
          <w:szCs w:val="24"/>
          <w:lang w:eastAsia="cs-CZ"/>
        </w:rPr>
        <w:t>.</w:t>
      </w:r>
      <w:proofErr w:type="gramEnd"/>
    </w:p>
    <w:p w14:paraId="5615F1DC" w14:textId="62E0863D" w:rsidR="00A5006A" w:rsidRPr="002874EE" w:rsidRDefault="0017195D" w:rsidP="003E02B0">
      <w:pPr>
        <w:pStyle w:val="Zkladntextodsazen"/>
        <w:numPr>
          <w:ilvl w:val="0"/>
          <w:numId w:val="3"/>
        </w:numPr>
        <w:rPr>
          <w:sz w:val="24"/>
          <w:szCs w:val="24"/>
          <w:lang w:val="cs-CZ"/>
        </w:rPr>
      </w:pPr>
      <w:r w:rsidRPr="002874EE">
        <w:rPr>
          <w:sz w:val="24"/>
          <w:szCs w:val="24"/>
          <w:lang w:val="cs-CZ"/>
        </w:rPr>
        <w:t xml:space="preserve">Předmětem nájmu sjednaného touto smlouvou jsou prostory sloužící k </w:t>
      </w:r>
      <w:sdt>
        <w:sdtPr>
          <w:rPr>
            <w:sz w:val="24"/>
            <w:szCs w:val="24"/>
            <w:lang w:val="cs-CZ"/>
          </w:rPr>
          <w:id w:val="1023754414"/>
          <w:placeholder>
            <w:docPart w:val="DefaultPlaceholder_1082065158"/>
          </w:placeholder>
          <w:text/>
        </w:sdtPr>
        <w:sdtEndPr/>
        <w:sdtContent>
          <w:r w:rsidR="008976B4" w:rsidRPr="002874EE">
            <w:rPr>
              <w:sz w:val="24"/>
              <w:szCs w:val="24"/>
              <w:lang w:val="cs-CZ"/>
            </w:rPr>
            <w:t xml:space="preserve">podnikání </w:t>
          </w:r>
          <w:r w:rsidR="0011704B">
            <w:rPr>
              <w:sz w:val="24"/>
              <w:szCs w:val="24"/>
              <w:lang w:val="cs-CZ"/>
            </w:rPr>
            <w:t xml:space="preserve">– a to </w:t>
          </w:r>
          <w:r w:rsidR="00370131">
            <w:rPr>
              <w:sz w:val="24"/>
              <w:szCs w:val="24"/>
              <w:lang w:val="cs-CZ"/>
            </w:rPr>
            <w:t>deset parkovacích míst, která jsou graficky vyznačena tabulkou,</w:t>
          </w:r>
          <w:r w:rsidR="008976B4" w:rsidRPr="002874EE">
            <w:rPr>
              <w:sz w:val="24"/>
              <w:szCs w:val="24"/>
              <w:lang w:val="cs-CZ"/>
            </w:rPr>
            <w:t xml:space="preserve"> nacházející se </w:t>
          </w:r>
          <w:r w:rsidR="00370131">
            <w:rPr>
              <w:sz w:val="24"/>
              <w:szCs w:val="24"/>
              <w:lang w:val="cs-CZ"/>
            </w:rPr>
            <w:t>na shora uvedeném pozemku</w:t>
          </w:r>
          <w:r w:rsidR="00EF5DBE">
            <w:rPr>
              <w:sz w:val="24"/>
              <w:szCs w:val="24"/>
              <w:lang w:val="cs-CZ"/>
            </w:rPr>
            <w:t xml:space="preserve"> zm</w:t>
          </w:r>
          <w:r w:rsidR="008976B4" w:rsidRPr="002874EE">
            <w:rPr>
              <w:sz w:val="24"/>
              <w:szCs w:val="24"/>
              <w:lang w:val="cs-CZ"/>
            </w:rPr>
            <w:t>íněné</w:t>
          </w:r>
          <w:r w:rsidR="00EF5DBE">
            <w:rPr>
              <w:sz w:val="24"/>
              <w:szCs w:val="24"/>
              <w:lang w:val="cs-CZ"/>
            </w:rPr>
            <w:t>m</w:t>
          </w:r>
          <w:r w:rsidR="008976B4" w:rsidRPr="002874EE">
            <w:rPr>
              <w:sz w:val="24"/>
              <w:szCs w:val="24"/>
              <w:lang w:val="cs-CZ"/>
            </w:rPr>
            <w:t xml:space="preserve"> v odst. 1</w:t>
          </w:r>
        </w:sdtContent>
      </w:sdt>
      <w:r w:rsidR="00A5006A" w:rsidRPr="002874EE">
        <w:rPr>
          <w:sz w:val="24"/>
          <w:szCs w:val="24"/>
          <w:lang w:val="cs-CZ"/>
        </w:rPr>
        <w:t xml:space="preserve"> </w:t>
      </w:r>
      <w:r w:rsidR="00E943E2" w:rsidRPr="002874EE">
        <w:rPr>
          <w:sz w:val="24"/>
          <w:szCs w:val="24"/>
          <w:lang w:val="cs-CZ"/>
        </w:rPr>
        <w:t>(dále též jen „předmět nájmu“). Pronajat</w:t>
      </w:r>
      <w:r w:rsidR="008E1FA8">
        <w:rPr>
          <w:sz w:val="24"/>
          <w:szCs w:val="24"/>
          <w:lang w:val="cs-CZ"/>
        </w:rPr>
        <w:t xml:space="preserve">á </w:t>
      </w:r>
      <w:proofErr w:type="gramStart"/>
      <w:r w:rsidR="008E1FA8">
        <w:rPr>
          <w:sz w:val="24"/>
          <w:szCs w:val="24"/>
          <w:lang w:val="cs-CZ"/>
        </w:rPr>
        <w:t>část  pozemku</w:t>
      </w:r>
      <w:proofErr w:type="gramEnd"/>
      <w:r w:rsidR="008E1FA8">
        <w:rPr>
          <w:sz w:val="24"/>
          <w:szCs w:val="24"/>
          <w:lang w:val="cs-CZ"/>
        </w:rPr>
        <w:t xml:space="preserve"> </w:t>
      </w:r>
      <w:r w:rsidR="00E943E2" w:rsidRPr="002874EE">
        <w:rPr>
          <w:sz w:val="24"/>
          <w:szCs w:val="24"/>
          <w:lang w:val="cs-CZ"/>
        </w:rPr>
        <w:t xml:space="preserve"> j</w:t>
      </w:r>
      <w:r w:rsidR="008E1FA8">
        <w:rPr>
          <w:sz w:val="24"/>
          <w:szCs w:val="24"/>
          <w:lang w:val="cs-CZ"/>
        </w:rPr>
        <w:t>e</w:t>
      </w:r>
      <w:r w:rsidR="00E943E2" w:rsidRPr="002874EE">
        <w:rPr>
          <w:sz w:val="24"/>
          <w:szCs w:val="24"/>
          <w:lang w:val="cs-CZ"/>
        </w:rPr>
        <w:t xml:space="preserve"> vyznačen</w:t>
      </w:r>
      <w:r w:rsidR="008E1FA8">
        <w:rPr>
          <w:sz w:val="24"/>
          <w:szCs w:val="24"/>
          <w:lang w:val="cs-CZ"/>
        </w:rPr>
        <w:t>a</w:t>
      </w:r>
      <w:r w:rsidR="00E943E2" w:rsidRPr="002874EE">
        <w:rPr>
          <w:sz w:val="24"/>
          <w:szCs w:val="24"/>
          <w:lang w:val="cs-CZ"/>
        </w:rPr>
        <w:t xml:space="preserve"> v příloze č. 1 této smlouvy, která je její nedílnou součástí. </w:t>
      </w:r>
    </w:p>
    <w:p w14:paraId="7875BA0D" w14:textId="7ADDB441" w:rsidR="00E943E2" w:rsidRPr="002874EE" w:rsidRDefault="00E943E2" w:rsidP="003E02B0">
      <w:pPr>
        <w:pStyle w:val="Zkladntextodsazen"/>
        <w:numPr>
          <w:ilvl w:val="0"/>
          <w:numId w:val="3"/>
        </w:numPr>
        <w:rPr>
          <w:sz w:val="24"/>
          <w:szCs w:val="24"/>
          <w:lang w:val="cs-CZ"/>
        </w:rPr>
      </w:pPr>
      <w:r w:rsidRPr="002874EE">
        <w:rPr>
          <w:sz w:val="24"/>
          <w:szCs w:val="24"/>
          <w:lang w:val="cs-CZ"/>
        </w:rPr>
        <w:t>Pronajímatel se touto smlouvou zavazuje přenechat nájemci předmět nájmu k dočasnému užívání a nájemce se zavazuje za toto platit pronajímateli nájemné stanovené v čl. II. této smlouvy.</w:t>
      </w:r>
    </w:p>
    <w:p w14:paraId="5615F1DD" w14:textId="2640ADA7" w:rsidR="00A5006A" w:rsidRPr="002874EE" w:rsidRDefault="00A5006A" w:rsidP="003E02B0">
      <w:pPr>
        <w:pStyle w:val="Zkladntextodsazen"/>
        <w:numPr>
          <w:ilvl w:val="0"/>
          <w:numId w:val="3"/>
        </w:numPr>
        <w:rPr>
          <w:sz w:val="24"/>
          <w:szCs w:val="24"/>
          <w:lang w:val="cs-CZ"/>
        </w:rPr>
      </w:pPr>
      <w:r w:rsidRPr="002874EE">
        <w:rPr>
          <w:sz w:val="24"/>
          <w:szCs w:val="24"/>
          <w:lang w:val="cs-CZ"/>
        </w:rPr>
        <w:t>Pronajímatel předmět nájmu přenechává nájemci za účelem provozování jeho podnikatelské činnosti</w:t>
      </w:r>
      <w:r w:rsidR="00E943E2" w:rsidRPr="002874EE">
        <w:rPr>
          <w:sz w:val="24"/>
          <w:szCs w:val="24"/>
          <w:lang w:val="cs-CZ"/>
        </w:rPr>
        <w:t xml:space="preserve"> </w:t>
      </w:r>
      <w:r w:rsidR="00EF5DBE">
        <w:rPr>
          <w:sz w:val="24"/>
          <w:szCs w:val="24"/>
          <w:lang w:val="cs-CZ"/>
        </w:rPr>
        <w:fldChar w:fldCharType="begin">
          <w:ffData>
            <w:name w:val="Text21"/>
            <w:enabled/>
            <w:calcOnExit w:val="0"/>
            <w:textInput>
              <w:default w:val="parkovací stání"/>
            </w:textInput>
          </w:ffData>
        </w:fldChar>
      </w:r>
      <w:bookmarkStart w:id="10" w:name="Text21"/>
      <w:r w:rsidR="00EF5DBE">
        <w:rPr>
          <w:sz w:val="24"/>
          <w:szCs w:val="24"/>
          <w:lang w:val="cs-CZ"/>
        </w:rPr>
        <w:instrText xml:space="preserve"> FORMTEXT </w:instrText>
      </w:r>
      <w:r w:rsidR="00EF5DBE">
        <w:rPr>
          <w:sz w:val="24"/>
          <w:szCs w:val="24"/>
          <w:lang w:val="cs-CZ"/>
        </w:rPr>
      </w:r>
      <w:r w:rsidR="00EF5DBE">
        <w:rPr>
          <w:sz w:val="24"/>
          <w:szCs w:val="24"/>
          <w:lang w:val="cs-CZ"/>
        </w:rPr>
        <w:fldChar w:fldCharType="separate"/>
      </w:r>
      <w:r w:rsidR="00EF5DBE">
        <w:rPr>
          <w:noProof/>
          <w:sz w:val="24"/>
          <w:szCs w:val="24"/>
          <w:lang w:val="cs-CZ"/>
        </w:rPr>
        <w:t>parkovací stání</w:t>
      </w:r>
      <w:r w:rsidR="00EF5DBE">
        <w:rPr>
          <w:sz w:val="24"/>
          <w:szCs w:val="24"/>
          <w:lang w:val="cs-CZ"/>
        </w:rPr>
        <w:fldChar w:fldCharType="end"/>
      </w:r>
      <w:bookmarkEnd w:id="10"/>
      <w:r w:rsidRPr="002874EE">
        <w:rPr>
          <w:sz w:val="24"/>
          <w:szCs w:val="24"/>
          <w:lang w:val="cs-CZ"/>
        </w:rPr>
        <w:t xml:space="preserve">. Jde o nájem sjednaný k účelu podnikání a nájemce se zavazuje, že bude předmět nájmu využívat výlučně za tímto účelem. </w:t>
      </w:r>
    </w:p>
    <w:p w14:paraId="5615F1DE" w14:textId="77777777" w:rsidR="00A5006A" w:rsidRPr="002874EE" w:rsidRDefault="00A5006A" w:rsidP="003E02B0">
      <w:pPr>
        <w:pStyle w:val="Odstavecseseznamem1"/>
        <w:numPr>
          <w:ilvl w:val="0"/>
          <w:numId w:val="3"/>
        </w:numPr>
        <w:contextualSpacing w:val="0"/>
        <w:rPr>
          <w:sz w:val="24"/>
          <w:szCs w:val="24"/>
        </w:rPr>
      </w:pPr>
      <w:r w:rsidRPr="002874EE">
        <w:rPr>
          <w:sz w:val="24"/>
          <w:szCs w:val="24"/>
        </w:rPr>
        <w:t>Nájemce je povinen obstarat si, pokud je již k datu uzavření této smlouvy nemá, příslušná živnostenská</w:t>
      </w:r>
      <w:r w:rsidR="003458A4" w:rsidRPr="002874EE">
        <w:rPr>
          <w:sz w:val="24"/>
          <w:szCs w:val="24"/>
        </w:rPr>
        <w:t xml:space="preserve"> </w:t>
      </w:r>
      <w:r w:rsidRPr="002874EE">
        <w:rPr>
          <w:sz w:val="24"/>
          <w:szCs w:val="24"/>
        </w:rPr>
        <w:t>oprávnění.</w:t>
      </w:r>
    </w:p>
    <w:p w14:paraId="5615F1DF" w14:textId="290CE8D5" w:rsidR="00A5006A" w:rsidRPr="002874EE" w:rsidRDefault="00A5006A" w:rsidP="003E02B0">
      <w:pPr>
        <w:pStyle w:val="Zkladntextodsazen"/>
        <w:numPr>
          <w:ilvl w:val="0"/>
          <w:numId w:val="3"/>
        </w:numPr>
        <w:rPr>
          <w:sz w:val="24"/>
          <w:szCs w:val="24"/>
          <w:lang w:val="cs-CZ"/>
        </w:rPr>
      </w:pPr>
      <w:r w:rsidRPr="002874EE">
        <w:rPr>
          <w:sz w:val="24"/>
          <w:szCs w:val="24"/>
          <w:lang w:val="cs-CZ"/>
        </w:rPr>
        <w:t>Nájemce prohlašuje, že mu j</w:t>
      </w:r>
      <w:r w:rsidR="00B700D9" w:rsidRPr="002874EE">
        <w:rPr>
          <w:sz w:val="24"/>
          <w:szCs w:val="24"/>
          <w:lang w:val="cs-CZ"/>
        </w:rPr>
        <w:t>sou</w:t>
      </w:r>
      <w:r w:rsidRPr="002874EE">
        <w:rPr>
          <w:sz w:val="24"/>
          <w:szCs w:val="24"/>
          <w:lang w:val="cs-CZ"/>
        </w:rPr>
        <w:t xml:space="preserve"> přesný rozsah a umístění předmětu nájmu znám</w:t>
      </w:r>
      <w:r w:rsidR="00B700D9" w:rsidRPr="002874EE">
        <w:rPr>
          <w:sz w:val="24"/>
          <w:szCs w:val="24"/>
          <w:lang w:val="cs-CZ"/>
        </w:rPr>
        <w:t>y</w:t>
      </w:r>
      <w:r w:rsidRPr="002874EE">
        <w:rPr>
          <w:sz w:val="24"/>
          <w:szCs w:val="24"/>
          <w:lang w:val="cs-CZ"/>
        </w:rPr>
        <w:t>, neboť s n</w:t>
      </w:r>
      <w:r w:rsidR="00B700D9" w:rsidRPr="002874EE">
        <w:rPr>
          <w:sz w:val="24"/>
          <w:szCs w:val="24"/>
          <w:lang w:val="cs-CZ"/>
        </w:rPr>
        <w:t>i</w:t>
      </w:r>
      <w:r w:rsidRPr="002874EE">
        <w:rPr>
          <w:sz w:val="24"/>
          <w:szCs w:val="24"/>
          <w:lang w:val="cs-CZ"/>
        </w:rPr>
        <w:t>m</w:t>
      </w:r>
      <w:r w:rsidR="00B700D9" w:rsidRPr="002874EE">
        <w:rPr>
          <w:sz w:val="24"/>
          <w:szCs w:val="24"/>
          <w:lang w:val="cs-CZ"/>
        </w:rPr>
        <w:t>i</w:t>
      </w:r>
      <w:r w:rsidRPr="002874EE">
        <w:rPr>
          <w:sz w:val="24"/>
          <w:szCs w:val="24"/>
          <w:lang w:val="cs-CZ"/>
        </w:rPr>
        <w:t xml:space="preserve"> byl pronajímatelem seznámen před uzavřením této smlouvy.</w:t>
      </w:r>
    </w:p>
    <w:p w14:paraId="5615F1E1" w14:textId="2021ADAF" w:rsidR="004214C8" w:rsidRPr="002874EE" w:rsidRDefault="00A5006A" w:rsidP="003E02B0">
      <w:pPr>
        <w:pStyle w:val="Odstavecseseznamem1"/>
        <w:numPr>
          <w:ilvl w:val="0"/>
          <w:numId w:val="3"/>
        </w:numPr>
        <w:contextualSpacing w:val="0"/>
        <w:rPr>
          <w:b/>
          <w:sz w:val="24"/>
          <w:szCs w:val="24"/>
        </w:rPr>
      </w:pPr>
      <w:r w:rsidRPr="002874EE">
        <w:rPr>
          <w:sz w:val="24"/>
          <w:szCs w:val="24"/>
        </w:rPr>
        <w:t>Nájemce se seznámil se stavem předmětu nájmu na místě samém a v tomto stavu je</w:t>
      </w:r>
      <w:r w:rsidR="003932D6" w:rsidRPr="002874EE">
        <w:rPr>
          <w:sz w:val="24"/>
          <w:szCs w:val="24"/>
        </w:rPr>
        <w:t>j</w:t>
      </w:r>
      <w:r w:rsidRPr="002874EE">
        <w:rPr>
          <w:sz w:val="24"/>
          <w:szCs w:val="24"/>
        </w:rPr>
        <w:t xml:space="preserve"> přejímá do užívání za podmínek dále stanovených v této smlouvě a zavazuje se k užívání pouze v souladu </w:t>
      </w:r>
      <w:r w:rsidR="006E7F35" w:rsidRPr="002874EE">
        <w:rPr>
          <w:sz w:val="24"/>
          <w:szCs w:val="24"/>
        </w:rPr>
        <w:t>s jeh</w:t>
      </w:r>
      <w:r w:rsidR="003932D6" w:rsidRPr="002874EE">
        <w:rPr>
          <w:sz w:val="24"/>
          <w:szCs w:val="24"/>
        </w:rPr>
        <w:t>o</w:t>
      </w:r>
      <w:r w:rsidR="006E7F35" w:rsidRPr="002874EE">
        <w:rPr>
          <w:sz w:val="24"/>
          <w:szCs w:val="24"/>
        </w:rPr>
        <w:t xml:space="preserve"> určením a sjednaným účelem nájmu.</w:t>
      </w:r>
    </w:p>
    <w:p w14:paraId="5615F1E2" w14:textId="77DDD202" w:rsidR="004214C8" w:rsidRPr="002874EE" w:rsidRDefault="0032660D" w:rsidP="009F5C55">
      <w:pPr>
        <w:pStyle w:val="Odstavecseseznamem1"/>
        <w:ind w:left="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13B96CCF" w14:textId="77777777" w:rsidR="009F5C55" w:rsidRPr="002874EE" w:rsidRDefault="009F5C55" w:rsidP="009F5C55">
      <w:pPr>
        <w:pStyle w:val="Odstavecseseznamem1"/>
        <w:ind w:left="0"/>
        <w:contextualSpacing w:val="0"/>
        <w:rPr>
          <w:sz w:val="24"/>
          <w:szCs w:val="24"/>
        </w:rPr>
      </w:pPr>
    </w:p>
    <w:p w14:paraId="5615F1E3" w14:textId="77777777" w:rsidR="00A5006A" w:rsidRPr="002874EE" w:rsidRDefault="00A5006A" w:rsidP="003E02B0">
      <w:pPr>
        <w:pStyle w:val="Odstavecseseznamem1"/>
        <w:ind w:left="0"/>
        <w:contextualSpacing w:val="0"/>
        <w:jc w:val="center"/>
        <w:rPr>
          <w:b/>
          <w:sz w:val="24"/>
          <w:szCs w:val="24"/>
        </w:rPr>
      </w:pPr>
      <w:r w:rsidRPr="002874EE">
        <w:rPr>
          <w:b/>
          <w:sz w:val="24"/>
          <w:szCs w:val="24"/>
        </w:rPr>
        <w:t>II.</w:t>
      </w:r>
    </w:p>
    <w:p w14:paraId="5615F1E4" w14:textId="77777777" w:rsidR="00A5006A" w:rsidRPr="002874EE" w:rsidRDefault="00A5006A" w:rsidP="003E02B0">
      <w:pPr>
        <w:jc w:val="center"/>
        <w:rPr>
          <w:b/>
          <w:sz w:val="24"/>
          <w:szCs w:val="24"/>
        </w:rPr>
      </w:pPr>
      <w:r w:rsidRPr="002874EE">
        <w:rPr>
          <w:b/>
          <w:sz w:val="24"/>
          <w:szCs w:val="24"/>
        </w:rPr>
        <w:t>Nájemné a úhrady za ceny služeb spojených s užíváním předmětu nájmu a způsob jejich úhrady</w:t>
      </w:r>
    </w:p>
    <w:p w14:paraId="5615F1E5" w14:textId="6ED81FC1" w:rsidR="00A5006A" w:rsidRPr="002874EE" w:rsidRDefault="00A5006A" w:rsidP="003E02B0">
      <w:pPr>
        <w:pStyle w:val="Zkladntextodsazen"/>
        <w:numPr>
          <w:ilvl w:val="0"/>
          <w:numId w:val="5"/>
        </w:numPr>
        <w:rPr>
          <w:sz w:val="24"/>
          <w:szCs w:val="24"/>
          <w:lang w:val="cs-CZ"/>
        </w:rPr>
      </w:pPr>
      <w:proofErr w:type="gramStart"/>
      <w:r w:rsidRPr="002874EE">
        <w:rPr>
          <w:sz w:val="24"/>
          <w:szCs w:val="24"/>
          <w:lang w:val="cs-CZ"/>
        </w:rPr>
        <w:t>Nájemné  s užívá</w:t>
      </w:r>
      <w:r w:rsidR="00EF5DBE">
        <w:rPr>
          <w:sz w:val="24"/>
          <w:szCs w:val="24"/>
          <w:lang w:val="cs-CZ"/>
        </w:rPr>
        <w:t>ním</w:t>
      </w:r>
      <w:proofErr w:type="gramEnd"/>
      <w:r w:rsidR="00EF5DBE">
        <w:rPr>
          <w:sz w:val="24"/>
          <w:szCs w:val="24"/>
          <w:lang w:val="cs-CZ"/>
        </w:rPr>
        <w:t xml:space="preserve"> předmětu nájmu se sjednává</w:t>
      </w:r>
      <w:r w:rsidRPr="002874EE">
        <w:rPr>
          <w:sz w:val="24"/>
          <w:szCs w:val="24"/>
          <w:lang w:val="cs-CZ"/>
        </w:rPr>
        <w:t xml:space="preserve"> dohodou smluvních stran.</w:t>
      </w:r>
    </w:p>
    <w:p w14:paraId="5615F1E6" w14:textId="727F2843" w:rsidR="00A5006A" w:rsidRPr="002874EE" w:rsidRDefault="00EF5DBE" w:rsidP="003E02B0">
      <w:pPr>
        <w:pStyle w:val="Zkladntextodsazen"/>
        <w:numPr>
          <w:ilvl w:val="0"/>
          <w:numId w:val="5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Ná</w:t>
      </w:r>
      <w:r w:rsidR="0017195D" w:rsidRPr="002874EE">
        <w:rPr>
          <w:sz w:val="24"/>
          <w:szCs w:val="24"/>
          <w:lang w:val="cs-CZ"/>
        </w:rPr>
        <w:t xml:space="preserve">jemné za užívání předmětu nájmu činí </w:t>
      </w:r>
      <w:r>
        <w:rPr>
          <w:sz w:val="24"/>
          <w:szCs w:val="24"/>
          <w:lang w:val="cs-CZ"/>
        </w:rPr>
        <w:fldChar w:fldCharType="begin">
          <w:ffData>
            <w:name w:val="Text22"/>
            <w:enabled/>
            <w:calcOnExit w:val="0"/>
            <w:textInput>
              <w:default w:val="6.000"/>
            </w:textInput>
          </w:ffData>
        </w:fldChar>
      </w:r>
      <w:bookmarkStart w:id="11" w:name="Text22"/>
      <w:r>
        <w:rPr>
          <w:sz w:val="24"/>
          <w:szCs w:val="24"/>
          <w:lang w:val="cs-CZ"/>
        </w:rPr>
        <w:instrText xml:space="preserve"> FORMTEXT </w:instrText>
      </w:r>
      <w:r>
        <w:rPr>
          <w:sz w:val="24"/>
          <w:szCs w:val="24"/>
          <w:lang w:val="cs-CZ"/>
        </w:rPr>
      </w:r>
      <w:r>
        <w:rPr>
          <w:sz w:val="24"/>
          <w:szCs w:val="24"/>
          <w:lang w:val="cs-CZ"/>
        </w:rPr>
        <w:fldChar w:fldCharType="separate"/>
      </w:r>
      <w:r>
        <w:rPr>
          <w:noProof/>
          <w:sz w:val="24"/>
          <w:szCs w:val="24"/>
          <w:lang w:val="cs-CZ"/>
        </w:rPr>
        <w:t>6.000</w:t>
      </w:r>
      <w:r>
        <w:rPr>
          <w:sz w:val="24"/>
          <w:szCs w:val="24"/>
          <w:lang w:val="cs-CZ"/>
        </w:rPr>
        <w:fldChar w:fldCharType="end"/>
      </w:r>
      <w:bookmarkEnd w:id="11"/>
      <w:r w:rsidR="003E02B0" w:rsidRPr="002874EE">
        <w:rPr>
          <w:sz w:val="24"/>
          <w:szCs w:val="24"/>
          <w:lang w:val="cs-CZ"/>
        </w:rPr>
        <w:t>,-</w:t>
      </w:r>
      <w:r w:rsidR="0017195D" w:rsidRPr="002874EE">
        <w:rPr>
          <w:sz w:val="24"/>
          <w:szCs w:val="24"/>
          <w:lang w:val="cs-CZ"/>
        </w:rPr>
        <w:t xml:space="preserve"> Kč </w:t>
      </w:r>
      <w:r>
        <w:rPr>
          <w:sz w:val="24"/>
          <w:szCs w:val="24"/>
          <w:lang w:val="cs-CZ"/>
        </w:rPr>
        <w:t>za jedno parkovací místo včetně</w:t>
      </w:r>
      <w:r w:rsidR="00654AFF" w:rsidRPr="002874EE">
        <w:rPr>
          <w:sz w:val="24"/>
          <w:szCs w:val="24"/>
          <w:lang w:val="cs-CZ"/>
        </w:rPr>
        <w:t xml:space="preserve"> DPH</w:t>
      </w:r>
      <w:r>
        <w:rPr>
          <w:sz w:val="24"/>
          <w:szCs w:val="24"/>
          <w:lang w:val="cs-CZ"/>
        </w:rPr>
        <w:t xml:space="preserve">, za dobu sjednanou touto smlouvou. </w:t>
      </w:r>
      <w:proofErr w:type="gramStart"/>
      <w:r>
        <w:rPr>
          <w:sz w:val="24"/>
          <w:szCs w:val="24"/>
          <w:lang w:val="cs-CZ"/>
        </w:rPr>
        <w:t>tj</w:t>
      </w:r>
      <w:r w:rsidR="0050236B" w:rsidRPr="002874EE">
        <w:rPr>
          <w:sz w:val="24"/>
          <w:szCs w:val="24"/>
          <w:lang w:val="cs-CZ"/>
        </w:rPr>
        <w:t>.</w:t>
      </w:r>
      <w:proofErr w:type="gramEnd"/>
      <w:r w:rsidR="0050236B" w:rsidRPr="002874EE">
        <w:rPr>
          <w:sz w:val="24"/>
          <w:szCs w:val="24"/>
          <w:lang w:val="cs-CZ"/>
        </w:rPr>
        <w:t xml:space="preserve"> celkem částku </w:t>
      </w:r>
      <w:r>
        <w:rPr>
          <w:sz w:val="24"/>
          <w:szCs w:val="24"/>
          <w:lang w:val="cs-CZ"/>
        </w:rPr>
        <w:fldChar w:fldCharType="begin">
          <w:ffData>
            <w:name w:val="Text23"/>
            <w:enabled/>
            <w:calcOnExit w:val="0"/>
            <w:textInput>
              <w:default w:val="60.000"/>
            </w:textInput>
          </w:ffData>
        </w:fldChar>
      </w:r>
      <w:bookmarkStart w:id="12" w:name="Text23"/>
      <w:r>
        <w:rPr>
          <w:sz w:val="24"/>
          <w:szCs w:val="24"/>
          <w:lang w:val="cs-CZ"/>
        </w:rPr>
        <w:instrText xml:space="preserve"> FORMTEXT </w:instrText>
      </w:r>
      <w:r>
        <w:rPr>
          <w:sz w:val="24"/>
          <w:szCs w:val="24"/>
          <w:lang w:val="cs-CZ"/>
        </w:rPr>
      </w:r>
      <w:r>
        <w:rPr>
          <w:sz w:val="24"/>
          <w:szCs w:val="24"/>
          <w:lang w:val="cs-CZ"/>
        </w:rPr>
        <w:fldChar w:fldCharType="separate"/>
      </w:r>
      <w:r>
        <w:rPr>
          <w:noProof/>
          <w:sz w:val="24"/>
          <w:szCs w:val="24"/>
          <w:lang w:val="cs-CZ"/>
        </w:rPr>
        <w:t>60.000</w:t>
      </w:r>
      <w:r>
        <w:rPr>
          <w:sz w:val="24"/>
          <w:szCs w:val="24"/>
          <w:lang w:val="cs-CZ"/>
        </w:rPr>
        <w:fldChar w:fldCharType="end"/>
      </w:r>
      <w:bookmarkEnd w:id="12"/>
      <w:r w:rsidR="003E02B0" w:rsidRPr="002874EE">
        <w:rPr>
          <w:sz w:val="24"/>
          <w:szCs w:val="24"/>
          <w:lang w:val="cs-CZ"/>
        </w:rPr>
        <w:t>,-</w:t>
      </w:r>
      <w:r w:rsidR="0050236B" w:rsidRPr="002874EE">
        <w:rPr>
          <w:sz w:val="24"/>
          <w:szCs w:val="24"/>
          <w:lang w:val="cs-CZ"/>
        </w:rPr>
        <w:t xml:space="preserve"> Kč </w:t>
      </w:r>
      <w:r>
        <w:rPr>
          <w:sz w:val="24"/>
          <w:szCs w:val="24"/>
          <w:lang w:val="cs-CZ"/>
        </w:rPr>
        <w:t>včetně</w:t>
      </w:r>
      <w:r w:rsidR="005C65FD">
        <w:rPr>
          <w:sz w:val="24"/>
          <w:szCs w:val="24"/>
          <w:lang w:val="cs-CZ"/>
        </w:rPr>
        <w:t xml:space="preserve"> DPH</w:t>
      </w:r>
      <w:r w:rsidR="0050236B" w:rsidRPr="002874EE">
        <w:rPr>
          <w:sz w:val="24"/>
          <w:szCs w:val="24"/>
          <w:lang w:val="cs-CZ"/>
        </w:rPr>
        <w:t>.</w:t>
      </w:r>
    </w:p>
    <w:p w14:paraId="5615F1EB" w14:textId="11C645F7" w:rsidR="00A5006A" w:rsidRPr="002874EE" w:rsidRDefault="00A5006A" w:rsidP="003E02B0">
      <w:pPr>
        <w:pStyle w:val="Bezmezer2"/>
        <w:numPr>
          <w:ilvl w:val="0"/>
          <w:numId w:val="5"/>
        </w:numPr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cs-CZ"/>
        </w:rPr>
      </w:pPr>
      <w:r w:rsidRPr="002874EE">
        <w:rPr>
          <w:rFonts w:ascii="Times New Roman" w:eastAsia="Times New Roman" w:hAnsi="Times New Roman" w:cs="Times New Roman"/>
          <w:sz w:val="24"/>
          <w:szCs w:val="24"/>
          <w:lang w:val="cs-CZ"/>
        </w:rPr>
        <w:t>Nájemce je povinen uhradit sjednané</w:t>
      </w:r>
      <w:r w:rsidR="00EF5DBE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nájemné na základě vystavené faktury</w:t>
      </w:r>
      <w:r w:rsidRPr="002874EE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. Fakturu vystaví pronajímatel dle dohody s nájemcem </w:t>
      </w:r>
      <w:r w:rsidR="00EF5DBE">
        <w:rPr>
          <w:rFonts w:ascii="Times New Roman" w:eastAsia="Times New Roman" w:hAnsi="Times New Roman" w:cs="Times New Roman"/>
          <w:sz w:val="24"/>
          <w:szCs w:val="24"/>
          <w:lang w:val="cs-CZ"/>
        </w:rPr>
        <w:t>jako jednorázovou</w:t>
      </w:r>
      <w:r w:rsidR="00622480">
        <w:rPr>
          <w:rFonts w:ascii="Times New Roman" w:eastAsia="Times New Roman" w:hAnsi="Times New Roman" w:cs="Times New Roman"/>
          <w:sz w:val="24"/>
          <w:szCs w:val="24"/>
          <w:lang w:val="cs-CZ"/>
        </w:rPr>
        <w:t>.</w:t>
      </w:r>
      <w:r w:rsidRPr="002874EE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Povinnost nájemce zaplatit nájemné a další finanční dluhy dle této smlouvy za daný kalendářní měsíc je splněn</w:t>
      </w:r>
      <w:r w:rsidR="003D3FEC" w:rsidRPr="002874EE">
        <w:rPr>
          <w:rFonts w:ascii="Times New Roman" w:eastAsia="Times New Roman" w:hAnsi="Times New Roman" w:cs="Times New Roman"/>
          <w:sz w:val="24"/>
          <w:szCs w:val="24"/>
          <w:lang w:val="cs-CZ"/>
        </w:rPr>
        <w:t>a</w:t>
      </w:r>
      <w:r w:rsidRPr="002874EE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připsáním příslušné částky na účet číslo </w:t>
      </w:r>
      <w:r w:rsidR="00EC1FAC">
        <w:rPr>
          <w:rFonts w:ascii="Times New Roman" w:eastAsia="Times New Roman" w:hAnsi="Times New Roman" w:cs="Times New Roman"/>
          <w:sz w:val="24"/>
          <w:szCs w:val="24"/>
          <w:lang w:val="cs-CZ"/>
        </w:rPr>
        <w:t>XXXXXXXXXXX</w:t>
      </w:r>
      <w:r w:rsidRPr="002874EE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vedený </w:t>
      </w:r>
      <w:r w:rsidR="004214C8" w:rsidRPr="002874EE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u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cs-CZ"/>
          </w:rPr>
          <w:id w:val="1037230875"/>
          <w:placeholder>
            <w:docPart w:val="DefaultPlaceholder_-1854013440"/>
          </w:placeholder>
        </w:sdtPr>
        <w:sdtEndPr/>
        <w:sdtContent>
          <w:r w:rsidR="008E1FA8">
            <w:rPr>
              <w:rFonts w:ascii="Times New Roman" w:eastAsia="Times New Roman" w:hAnsi="Times New Roman" w:cs="Times New Roman"/>
              <w:sz w:val="24"/>
              <w:szCs w:val="24"/>
              <w:lang w:val="cs-CZ"/>
            </w:rPr>
            <w:t xml:space="preserve">České spořitelny </w:t>
          </w:r>
          <w:proofErr w:type="spellStart"/>
          <w:proofErr w:type="gramStart"/>
          <w:r w:rsidR="008E1FA8">
            <w:rPr>
              <w:rFonts w:ascii="Times New Roman" w:eastAsia="Times New Roman" w:hAnsi="Times New Roman" w:cs="Times New Roman"/>
              <w:sz w:val="24"/>
              <w:szCs w:val="24"/>
              <w:lang w:val="cs-CZ"/>
            </w:rPr>
            <w:t>a.s</w:t>
          </w:r>
          <w:proofErr w:type="spellEnd"/>
          <w:r w:rsidR="008E1FA8">
            <w:rPr>
              <w:rFonts w:ascii="Times New Roman" w:eastAsia="Times New Roman" w:hAnsi="Times New Roman" w:cs="Times New Roman"/>
              <w:sz w:val="24"/>
              <w:szCs w:val="24"/>
              <w:lang w:val="cs-CZ"/>
            </w:rPr>
            <w:t xml:space="preserve">,. </w:t>
          </w:r>
        </w:sdtContent>
      </w:sdt>
      <w:r w:rsidRPr="002874EE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nebo</w:t>
      </w:r>
      <w:proofErr w:type="gramEnd"/>
      <w:r w:rsidRPr="002874EE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vyplacením příslušné částky pronajímateli v hotovosti (složením do pokladny).</w:t>
      </w:r>
    </w:p>
    <w:p w14:paraId="5615F1EE" w14:textId="7821D56B" w:rsidR="00A5006A" w:rsidRPr="002874EE" w:rsidRDefault="00A5006A" w:rsidP="00AF699F">
      <w:pPr>
        <w:pStyle w:val="Bezmezer2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2874EE">
        <w:rPr>
          <w:rFonts w:ascii="Times New Roman" w:eastAsia="Times New Roman" w:hAnsi="Times New Roman" w:cs="Times New Roman"/>
          <w:sz w:val="24"/>
          <w:szCs w:val="24"/>
          <w:lang w:val="cs-CZ"/>
        </w:rPr>
        <w:t>Pronajímatel je oprávněn zasílat pouze v elektronické podobě i všechny ostatní podklady a zprávy, v souvislosti s touto smlouvou. Smluvní strany sjednaly, že tato elektronická sdělení nemusí být opatřena uznávaným elektronickým podpisem a ani nemusí jít o autorizovanou konverzi dokumentů</w:t>
      </w:r>
      <w:r w:rsidR="00AF699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  <w:r w:rsidR="00AF699F" w:rsidRPr="00AF699F">
        <w:rPr>
          <w:rFonts w:ascii="Times New Roman" w:eastAsia="Times New Roman" w:hAnsi="Times New Roman" w:cs="Times New Roman"/>
          <w:sz w:val="24"/>
          <w:szCs w:val="24"/>
          <w:lang w:val="cs-CZ"/>
        </w:rPr>
        <w:t>s výjimkou právních jednání, která v elektronické podobě musí být opatřena uznávaným elektronickým podpisem.</w:t>
      </w:r>
      <w:r w:rsidRPr="002874EE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Nájemce je povinen potvrdit jejich přijetí do jednoho pracovního dne po jejich doručení, pokud se tak nestane, je doručeno okamžikem odeslání příslušné elektronické zprávy. Smluvní strany tímto zrovnoprávňují formu písemné a elektronické komunikace.</w:t>
      </w:r>
    </w:p>
    <w:p w14:paraId="7CC7BD74" w14:textId="77777777" w:rsidR="00CA362E" w:rsidRPr="002874EE" w:rsidRDefault="00A5006A" w:rsidP="003E02B0">
      <w:pPr>
        <w:pStyle w:val="Bezmezer2"/>
        <w:numPr>
          <w:ilvl w:val="0"/>
          <w:numId w:val="5"/>
        </w:numPr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cs-CZ"/>
        </w:rPr>
      </w:pPr>
      <w:r w:rsidRPr="002874EE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Pokud nebude nájem trvat celý kalendářní měsíc, uhradí nájemce alikvotní část sjednaného nájemného stejným způsobem, jak ujednáno v tomto </w:t>
      </w:r>
      <w:r w:rsidR="00B45891" w:rsidRPr="002874EE">
        <w:rPr>
          <w:rFonts w:ascii="Times New Roman" w:eastAsia="Times New Roman" w:hAnsi="Times New Roman" w:cs="Times New Roman"/>
          <w:sz w:val="24"/>
          <w:szCs w:val="24"/>
          <w:lang w:val="cs-CZ"/>
        </w:rPr>
        <w:t>článku</w:t>
      </w:r>
      <w:r w:rsidRPr="002874EE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smlouvy. </w:t>
      </w:r>
    </w:p>
    <w:sdt>
      <w:sdtPr>
        <w:rPr>
          <w:sz w:val="24"/>
          <w:szCs w:val="24"/>
          <w:lang w:eastAsia="en-US"/>
        </w:rPr>
        <w:id w:val="-555397183"/>
        <w:placeholder>
          <w:docPart w:val="90A533CD7CEB453C80D555565A5CE817"/>
        </w:placeholder>
        <w:text/>
      </w:sdtPr>
      <w:sdtEndPr/>
      <w:sdtContent>
        <w:p w14:paraId="00966260" w14:textId="79F51656" w:rsidR="00CA362E" w:rsidRPr="00A31A65" w:rsidRDefault="008976B4" w:rsidP="003E02B0">
          <w:pPr>
            <w:pStyle w:val="Zkladntextodsazen"/>
            <w:numPr>
              <w:ilvl w:val="0"/>
              <w:numId w:val="5"/>
            </w:numPr>
            <w:rPr>
              <w:sz w:val="24"/>
              <w:szCs w:val="24"/>
              <w:lang w:val="cs-CZ"/>
            </w:rPr>
          </w:pPr>
          <w:r w:rsidRPr="002874EE">
            <w:rPr>
              <w:sz w:val="24"/>
              <w:szCs w:val="24"/>
              <w:lang w:val="cs-CZ" w:eastAsia="en-US"/>
            </w:rPr>
            <w:t xml:space="preserve">Splatnost faktury je do data uvedeného na faktuře. Poté se uplatní shora sjednaný způsob platby. </w:t>
          </w:r>
        </w:p>
      </w:sdtContent>
    </w:sdt>
    <w:p w14:paraId="5615F1F0" w14:textId="1599FBF4" w:rsidR="00A5006A" w:rsidRPr="002874EE" w:rsidRDefault="00A5006A" w:rsidP="003E02B0">
      <w:pPr>
        <w:pStyle w:val="Zkladntextodsazen"/>
        <w:numPr>
          <w:ilvl w:val="0"/>
          <w:numId w:val="5"/>
        </w:numPr>
        <w:rPr>
          <w:sz w:val="24"/>
          <w:szCs w:val="24"/>
          <w:lang w:val="cs-CZ"/>
        </w:rPr>
      </w:pPr>
      <w:r w:rsidRPr="002874EE">
        <w:rPr>
          <w:sz w:val="24"/>
          <w:szCs w:val="24"/>
          <w:lang w:val="cs-CZ"/>
        </w:rPr>
        <w:t xml:space="preserve">Dojde-li k prodlení nájemce se splněním jeho peněžitých dluhů účtovaných příslušnou fakturou </w:t>
      </w:r>
      <w:r w:rsidR="00850253" w:rsidRPr="002874EE">
        <w:rPr>
          <w:sz w:val="24"/>
          <w:szCs w:val="24"/>
          <w:lang w:val="cs-CZ"/>
        </w:rPr>
        <w:t xml:space="preserve">či splatných na základě této smlouvy, </w:t>
      </w:r>
      <w:r w:rsidRPr="002874EE">
        <w:rPr>
          <w:sz w:val="24"/>
          <w:szCs w:val="24"/>
          <w:lang w:val="cs-CZ"/>
        </w:rPr>
        <w:t>má pronajímatel právo na smluvní pokutu ve výši 0,1 % z celkové dlužné částky za každý den prodlení. Smluvní pokuta nebrání náhradě škody, a to ani nad výši sjednané smluvní pokuty.</w:t>
      </w:r>
    </w:p>
    <w:p w14:paraId="5615F1F2" w14:textId="77777777" w:rsidR="00A5006A" w:rsidRPr="002874EE" w:rsidRDefault="00A5006A" w:rsidP="003E02B0">
      <w:pPr>
        <w:pStyle w:val="Zkladntext"/>
        <w:widowControl/>
        <w:numPr>
          <w:ilvl w:val="0"/>
          <w:numId w:val="5"/>
        </w:numPr>
        <w:spacing w:after="0"/>
        <w:rPr>
          <w:sz w:val="24"/>
          <w:szCs w:val="24"/>
          <w:lang w:val="cs-CZ"/>
        </w:rPr>
      </w:pPr>
      <w:r w:rsidRPr="002874EE">
        <w:rPr>
          <w:sz w:val="24"/>
          <w:szCs w:val="24"/>
          <w:lang w:val="cs-CZ"/>
        </w:rPr>
        <w:t>Pro vyloučení pochybností se ujednává, že ke splnění peněžitého dluhu podle této smlouvy nelze použít směnku.</w:t>
      </w:r>
    </w:p>
    <w:p w14:paraId="5615F1F3" w14:textId="77777777" w:rsidR="00A5006A" w:rsidRPr="002874EE" w:rsidRDefault="00A5006A" w:rsidP="003E02B0">
      <w:pPr>
        <w:pStyle w:val="Zkladntext"/>
        <w:widowControl/>
        <w:numPr>
          <w:ilvl w:val="0"/>
          <w:numId w:val="5"/>
        </w:numPr>
        <w:spacing w:after="0"/>
        <w:rPr>
          <w:sz w:val="24"/>
          <w:szCs w:val="24"/>
          <w:lang w:val="cs-CZ"/>
        </w:rPr>
      </w:pPr>
      <w:r w:rsidRPr="002874EE">
        <w:rPr>
          <w:sz w:val="24"/>
          <w:szCs w:val="24"/>
          <w:lang w:val="cs-CZ"/>
        </w:rPr>
        <w:t>Pokud bude nájemce dlužit pronajímateli z několika závazků (dále též jen „</w:t>
      </w:r>
      <w:r w:rsidRPr="002874EE">
        <w:rPr>
          <w:b/>
          <w:sz w:val="24"/>
          <w:szCs w:val="24"/>
          <w:lang w:val="cs-CZ"/>
        </w:rPr>
        <w:t>závazek</w:t>
      </w:r>
      <w:r w:rsidRPr="002874EE">
        <w:rPr>
          <w:sz w:val="24"/>
          <w:szCs w:val="24"/>
          <w:lang w:val="cs-CZ"/>
        </w:rPr>
        <w:t>“), pak bude jakékoliv jeho plnění po dohodě stran vždy započteno nejprve na plnění ze závazku nejdříve splatného, a to bez ohledu na to, která plnění z těchto závazků již byla upomenuta a která nikoliv či jak jsou tyto závazky zajištěny. Smluvní strany dohodly, že pronajímatel použije plnění nájemce, má-li tento plnit jak na jistinu, tak na úroky či náklady spojené s uplatněním pohledávky, vždy nejprve na jistinu, pak na úroky z prodlení, úroky a náklady určené v době plnění. Nájemce není oprávněn při plnění toto ujednání jakkoli jednostranně modifikovat.</w:t>
      </w:r>
    </w:p>
    <w:p w14:paraId="5615F1F4" w14:textId="77777777" w:rsidR="00A5006A" w:rsidRPr="002874EE" w:rsidRDefault="00A5006A" w:rsidP="003E02B0">
      <w:pPr>
        <w:pStyle w:val="Zkladntext"/>
        <w:widowControl/>
        <w:numPr>
          <w:ilvl w:val="0"/>
          <w:numId w:val="5"/>
        </w:numPr>
        <w:spacing w:after="0"/>
        <w:rPr>
          <w:sz w:val="24"/>
          <w:szCs w:val="24"/>
          <w:lang w:val="cs-CZ"/>
        </w:rPr>
      </w:pPr>
      <w:r w:rsidRPr="002874EE">
        <w:rPr>
          <w:sz w:val="24"/>
          <w:szCs w:val="24"/>
          <w:lang w:val="cs-CZ"/>
        </w:rPr>
        <w:t>Strany dále sjednávají, že pronajímatel má vedle úroků z prodlení právo na náhradu škody vzniklé nesplněním peněžitého dluhu, byť je tato škoda kryta úroky z prodlení.</w:t>
      </w:r>
    </w:p>
    <w:p w14:paraId="5615F1F5" w14:textId="77777777" w:rsidR="00A5006A" w:rsidRPr="002874EE" w:rsidRDefault="00A5006A" w:rsidP="003E02B0">
      <w:pPr>
        <w:pStyle w:val="Zkladntext"/>
        <w:widowControl/>
        <w:numPr>
          <w:ilvl w:val="0"/>
          <w:numId w:val="5"/>
        </w:numPr>
        <w:spacing w:after="0"/>
        <w:rPr>
          <w:sz w:val="24"/>
          <w:szCs w:val="24"/>
          <w:lang w:val="cs-CZ"/>
        </w:rPr>
      </w:pPr>
      <w:r w:rsidRPr="002874EE">
        <w:rPr>
          <w:sz w:val="24"/>
          <w:szCs w:val="24"/>
          <w:lang w:val="cs-CZ"/>
        </w:rPr>
        <w:t xml:space="preserve">Strany vylučují ve vztahu k pohledávkám vzniklým na základě této smlouvy aplikaci § 1987 odst. 2 občanského zákoníku a souhlasí s tím, že i nejistá a/nebo neurčitá pohledávka je způsobilá k započtení. </w:t>
      </w:r>
    </w:p>
    <w:p w14:paraId="5615F1F6" w14:textId="77777777" w:rsidR="00A5006A" w:rsidRPr="002874EE" w:rsidRDefault="00A5006A" w:rsidP="003E02B0">
      <w:pPr>
        <w:pStyle w:val="Zkladntext"/>
        <w:widowControl/>
        <w:numPr>
          <w:ilvl w:val="0"/>
          <w:numId w:val="5"/>
        </w:numPr>
        <w:spacing w:after="0"/>
        <w:rPr>
          <w:sz w:val="24"/>
          <w:szCs w:val="24"/>
          <w:lang w:val="cs-CZ"/>
        </w:rPr>
      </w:pPr>
      <w:r w:rsidRPr="002874EE">
        <w:rPr>
          <w:sz w:val="24"/>
          <w:szCs w:val="24"/>
          <w:lang w:val="cs-CZ"/>
        </w:rPr>
        <w:t>Pro případ postoupení této smlouvy si strany ujednaly, že postoupená strana nemůže odmítnout osvobození postupitele za žádných okolností.</w:t>
      </w:r>
    </w:p>
    <w:p w14:paraId="5615F1F7" w14:textId="42211F71" w:rsidR="00A5006A" w:rsidRPr="002874EE" w:rsidRDefault="00A5006A" w:rsidP="003E02B0">
      <w:pPr>
        <w:pStyle w:val="Odstavecseseznamem1"/>
        <w:widowControl w:val="0"/>
        <w:numPr>
          <w:ilvl w:val="0"/>
          <w:numId w:val="5"/>
        </w:numPr>
        <w:tabs>
          <w:tab w:val="left" w:pos="284"/>
        </w:tabs>
        <w:contextualSpacing w:val="0"/>
        <w:rPr>
          <w:sz w:val="24"/>
          <w:szCs w:val="24"/>
        </w:rPr>
      </w:pPr>
      <w:r w:rsidRPr="002874EE">
        <w:rPr>
          <w:sz w:val="24"/>
          <w:szCs w:val="24"/>
        </w:rPr>
        <w:t xml:space="preserve">Odpovědnosti k náhradě škody dle </w:t>
      </w:r>
      <w:r w:rsidR="004214C8" w:rsidRPr="002874EE">
        <w:rPr>
          <w:sz w:val="24"/>
          <w:szCs w:val="24"/>
        </w:rPr>
        <w:t xml:space="preserve">§ </w:t>
      </w:r>
      <w:r w:rsidRPr="002874EE">
        <w:rPr>
          <w:sz w:val="24"/>
          <w:szCs w:val="24"/>
        </w:rPr>
        <w:t>2913 odst. 2 občanského zákoníku se škůdce zprostí i tehdy, pokud překážky umožňující toto zproštění vznikly z jeho osobních poměrů nebo vznikly až poté, kdy byl s plněním smluvené povinnosti v prodlení.</w:t>
      </w:r>
    </w:p>
    <w:p w14:paraId="5615F1F8" w14:textId="77777777" w:rsidR="00A5006A" w:rsidRPr="002874EE" w:rsidRDefault="00A5006A" w:rsidP="003E02B0">
      <w:pPr>
        <w:rPr>
          <w:sz w:val="24"/>
          <w:szCs w:val="24"/>
        </w:rPr>
      </w:pPr>
    </w:p>
    <w:p w14:paraId="679AEC20" w14:textId="77777777" w:rsidR="005C65FD" w:rsidRDefault="005C65FD" w:rsidP="003E02B0">
      <w:pPr>
        <w:jc w:val="center"/>
        <w:rPr>
          <w:b/>
          <w:sz w:val="24"/>
          <w:szCs w:val="24"/>
        </w:rPr>
      </w:pPr>
    </w:p>
    <w:p w14:paraId="5615F1F9" w14:textId="0503387E" w:rsidR="00A5006A" w:rsidRPr="002874EE" w:rsidRDefault="00A5006A" w:rsidP="003E02B0">
      <w:pPr>
        <w:jc w:val="center"/>
        <w:rPr>
          <w:b/>
          <w:sz w:val="24"/>
          <w:szCs w:val="24"/>
        </w:rPr>
      </w:pPr>
      <w:r w:rsidRPr="002874EE">
        <w:rPr>
          <w:b/>
          <w:sz w:val="24"/>
          <w:szCs w:val="24"/>
        </w:rPr>
        <w:lastRenderedPageBreak/>
        <w:t>III.</w:t>
      </w:r>
    </w:p>
    <w:p w14:paraId="5615F1FA" w14:textId="77777777" w:rsidR="00A5006A" w:rsidRPr="002874EE" w:rsidRDefault="00A5006A" w:rsidP="003E02B0">
      <w:pPr>
        <w:jc w:val="center"/>
        <w:rPr>
          <w:b/>
          <w:sz w:val="24"/>
          <w:szCs w:val="24"/>
        </w:rPr>
      </w:pPr>
      <w:r w:rsidRPr="002874EE">
        <w:rPr>
          <w:b/>
          <w:sz w:val="24"/>
          <w:szCs w:val="24"/>
        </w:rPr>
        <w:t>Práva a povinnosti smluvních stran</w:t>
      </w:r>
    </w:p>
    <w:p w14:paraId="5615F1FB" w14:textId="77777777" w:rsidR="00A5006A" w:rsidRPr="002874EE" w:rsidRDefault="00A5006A" w:rsidP="003E02B0">
      <w:pPr>
        <w:pStyle w:val="Odstavecseseznamem1"/>
        <w:numPr>
          <w:ilvl w:val="0"/>
          <w:numId w:val="4"/>
        </w:numPr>
        <w:contextualSpacing w:val="0"/>
        <w:rPr>
          <w:sz w:val="24"/>
          <w:szCs w:val="24"/>
        </w:rPr>
      </w:pPr>
      <w:r w:rsidRPr="002874EE">
        <w:rPr>
          <w:sz w:val="24"/>
          <w:szCs w:val="24"/>
        </w:rPr>
        <w:t>Nájemce je oprávněn užívat předmět nájmu v rozsahu a k účelu sjednanému v této smlouvě, a to po celou dobu trvání nájmu.</w:t>
      </w:r>
    </w:p>
    <w:p w14:paraId="3245E1B2" w14:textId="0C1AA672" w:rsidR="009C0DC2" w:rsidRDefault="00A5006A" w:rsidP="003E02B0">
      <w:pPr>
        <w:pStyle w:val="Odstavecseseznamem1"/>
        <w:numPr>
          <w:ilvl w:val="0"/>
          <w:numId w:val="4"/>
        </w:numPr>
        <w:contextualSpacing w:val="0"/>
        <w:rPr>
          <w:sz w:val="24"/>
          <w:szCs w:val="24"/>
        </w:rPr>
      </w:pPr>
      <w:r w:rsidRPr="002874EE">
        <w:rPr>
          <w:sz w:val="24"/>
          <w:szCs w:val="24"/>
        </w:rPr>
        <w:t>Nájemce je povinen dodržovat příslušné právní předpisy o ekologii, požární ochraně a hygienické předpisy po celou dobu trvání nájemní smlouvy. Nájemce se zavazuje zaplatit všechny poplatky a sankce případně udělené pronajímateli rozhodnutím příslušných orgánů veřejné správy z důvodů porušení výše uvedených předpisů, příp. jiných obecně závazných právních předpisů a odstranit na vlastní náklady škody způsobené porušením obecně závazných právních předpisů, ke kterým dojde na předmětu nájmu během trvání nájmu.</w:t>
      </w:r>
    </w:p>
    <w:p w14:paraId="5615F1FD" w14:textId="2541568F" w:rsidR="00A5006A" w:rsidRPr="002874EE" w:rsidRDefault="00A5006A" w:rsidP="003E02B0">
      <w:pPr>
        <w:pStyle w:val="Odstavecseseznamem1"/>
        <w:numPr>
          <w:ilvl w:val="0"/>
          <w:numId w:val="4"/>
        </w:numPr>
        <w:contextualSpacing w:val="0"/>
        <w:rPr>
          <w:sz w:val="24"/>
          <w:szCs w:val="24"/>
        </w:rPr>
      </w:pPr>
      <w:r w:rsidRPr="002874EE">
        <w:rPr>
          <w:sz w:val="24"/>
          <w:szCs w:val="24"/>
        </w:rPr>
        <w:t xml:space="preserve">Nájemce je povinen zabezpečit si svůj majetek uložený v předmětu či na předmětu nájmu a chránit ho před poškozením či ztrátou, a to případně i pojištěním. Pronajímatel neodpovídá za jakékoliv škody na tomto majetku nájemce. </w:t>
      </w:r>
    </w:p>
    <w:p w14:paraId="5615F1FE" w14:textId="2E7E5112" w:rsidR="00A5006A" w:rsidRPr="002874EE" w:rsidRDefault="00A5006A" w:rsidP="003E02B0">
      <w:pPr>
        <w:pStyle w:val="Odstavecseseznamem1"/>
        <w:numPr>
          <w:ilvl w:val="0"/>
          <w:numId w:val="4"/>
        </w:numPr>
        <w:contextualSpacing w:val="0"/>
        <w:rPr>
          <w:sz w:val="24"/>
          <w:szCs w:val="24"/>
        </w:rPr>
      </w:pPr>
      <w:r w:rsidRPr="002874EE">
        <w:rPr>
          <w:sz w:val="24"/>
          <w:szCs w:val="24"/>
        </w:rPr>
        <w:t>Smluvní strany sjednaly, že nájemce odpovídá za dodržování veškerých právních předpisů spojených s oprávněným provozováním podnikání, k němuž je nájem touto smlouvou zřizován, tj. zej</w:t>
      </w:r>
      <w:r w:rsidR="0079380D">
        <w:rPr>
          <w:sz w:val="24"/>
          <w:szCs w:val="24"/>
        </w:rPr>
        <w:t>ména hygienických, ekologických</w:t>
      </w:r>
      <w:r w:rsidRPr="002874EE">
        <w:rPr>
          <w:sz w:val="24"/>
          <w:szCs w:val="24"/>
        </w:rPr>
        <w:t xml:space="preserve">. Nájemce prohlašuje, že ke dni převzetí nájmu jsou veškeré právní předpisy upravující tento druh podnikání splněny. Pronajímatel nenese žádnou odpovědnost, pokud se ukáže opak. </w:t>
      </w:r>
    </w:p>
    <w:p w14:paraId="5615F1FF" w14:textId="77777777" w:rsidR="00A5006A" w:rsidRPr="002874EE" w:rsidRDefault="00A5006A" w:rsidP="003E02B0">
      <w:pPr>
        <w:pStyle w:val="Odstavecseseznamem1"/>
        <w:numPr>
          <w:ilvl w:val="0"/>
          <w:numId w:val="4"/>
        </w:numPr>
        <w:contextualSpacing w:val="0"/>
        <w:rPr>
          <w:sz w:val="24"/>
          <w:szCs w:val="24"/>
        </w:rPr>
      </w:pPr>
      <w:r w:rsidRPr="002874EE">
        <w:rPr>
          <w:sz w:val="24"/>
          <w:szCs w:val="24"/>
        </w:rPr>
        <w:t xml:space="preserve">V případě, že nájemce bude instalovat v předmětu nájmu jakákoliv provozní zařízení či bude již používat zařízení nacházející se v předmětu nájmu, zavazuje se v souvislosti s jejich provozem dodržovat veškeré povinnosti stanovené právními předpisy vztahujícími se k provozu těchto zařízení, zejména předpisy bezpečnosti práce, požární bezpečnosti atp.  </w:t>
      </w:r>
    </w:p>
    <w:p w14:paraId="27DF1A66" w14:textId="14FFC369" w:rsidR="00D06489" w:rsidRPr="0079380D" w:rsidRDefault="00A5006A" w:rsidP="0079380D">
      <w:pPr>
        <w:pStyle w:val="Odstavecseseznamem1"/>
        <w:numPr>
          <w:ilvl w:val="0"/>
          <w:numId w:val="4"/>
        </w:numPr>
        <w:contextualSpacing w:val="0"/>
        <w:rPr>
          <w:sz w:val="24"/>
          <w:szCs w:val="24"/>
        </w:rPr>
      </w:pPr>
      <w:r w:rsidRPr="002874EE">
        <w:rPr>
          <w:sz w:val="24"/>
          <w:szCs w:val="24"/>
        </w:rPr>
        <w:t xml:space="preserve">Nájemce se zavazuje, že uhradí, resp. odstraní škody, které způsobí na pronajatém majetku. Větší stavební a jiné úpravy a opravy může nájemce provádět jen se souhlasem pronajímatele. V tomto případě bude </w:t>
      </w:r>
      <w:r w:rsidR="00DE4936" w:rsidRPr="002874EE">
        <w:rPr>
          <w:sz w:val="24"/>
          <w:szCs w:val="24"/>
        </w:rPr>
        <w:t xml:space="preserve">písemně </w:t>
      </w:r>
      <w:r w:rsidRPr="002874EE">
        <w:rPr>
          <w:sz w:val="24"/>
          <w:szCs w:val="24"/>
        </w:rPr>
        <w:t xml:space="preserve">dohodnuto, kdo a jakým způsobem bude tyto větší opravy a stavební úpravy hradit, zda jsou trvalého charakteru a zda je třeba po ukončení nájmu tyto opravy a úpravy předmětu nájmu odstranit, příp. poskytnout odpovídající finanční vyrovnání. </w:t>
      </w:r>
    </w:p>
    <w:p w14:paraId="5615F206" w14:textId="77777777" w:rsidR="00A5006A" w:rsidRPr="002874EE" w:rsidRDefault="00A5006A" w:rsidP="003E02B0">
      <w:pPr>
        <w:pStyle w:val="Odstavecseseznamem1"/>
        <w:numPr>
          <w:ilvl w:val="0"/>
          <w:numId w:val="4"/>
        </w:numPr>
        <w:contextualSpacing w:val="0"/>
        <w:rPr>
          <w:sz w:val="24"/>
          <w:szCs w:val="24"/>
        </w:rPr>
      </w:pPr>
      <w:r w:rsidRPr="002874EE">
        <w:rPr>
          <w:sz w:val="24"/>
          <w:szCs w:val="24"/>
        </w:rPr>
        <w:t>Nájemce odpovídá za škodu, kterou případně na majetku pronajímatele či třetích osob způsobí porušením svých povinností.</w:t>
      </w:r>
    </w:p>
    <w:p w14:paraId="5615F207" w14:textId="77777777" w:rsidR="00A5006A" w:rsidRPr="002874EE" w:rsidRDefault="00A5006A" w:rsidP="003E02B0">
      <w:pPr>
        <w:pStyle w:val="Odstavecseseznamem1"/>
        <w:numPr>
          <w:ilvl w:val="0"/>
          <w:numId w:val="4"/>
        </w:numPr>
        <w:contextualSpacing w:val="0"/>
        <w:rPr>
          <w:sz w:val="24"/>
          <w:szCs w:val="24"/>
        </w:rPr>
      </w:pPr>
      <w:r w:rsidRPr="002874EE">
        <w:rPr>
          <w:sz w:val="24"/>
          <w:szCs w:val="24"/>
        </w:rPr>
        <w:t>Smluvní strany se dohodly, že nájemce není oprávněn přenechat předmět nájmu k užívání třetí osobě.</w:t>
      </w:r>
      <w:r w:rsidR="00B36FE8" w:rsidRPr="002874EE">
        <w:rPr>
          <w:sz w:val="24"/>
          <w:szCs w:val="24"/>
        </w:rPr>
        <w:t xml:space="preserve"> </w:t>
      </w:r>
      <w:r w:rsidRPr="002874EE">
        <w:rPr>
          <w:sz w:val="24"/>
          <w:szCs w:val="24"/>
        </w:rPr>
        <w:t xml:space="preserve">V případě porušení tohoto ujednání má pronajímatel právo od této smlouvy odstoupit. </w:t>
      </w:r>
    </w:p>
    <w:p w14:paraId="5615F209" w14:textId="77777777" w:rsidR="00A5006A" w:rsidRPr="002874EE" w:rsidRDefault="00A5006A" w:rsidP="003E02B0">
      <w:pPr>
        <w:pStyle w:val="Odstavecseseznamem1"/>
        <w:numPr>
          <w:ilvl w:val="0"/>
          <w:numId w:val="4"/>
        </w:numPr>
        <w:contextualSpacing w:val="0"/>
        <w:rPr>
          <w:sz w:val="24"/>
          <w:szCs w:val="24"/>
        </w:rPr>
      </w:pPr>
      <w:r w:rsidRPr="002874EE">
        <w:rPr>
          <w:sz w:val="24"/>
          <w:szCs w:val="24"/>
        </w:rPr>
        <w:t xml:space="preserve">Po skončení nájmu je nájemce povinen vyrovnat s pronajímatelem veškeré dluhy do 30 dnů od ukončení závazku. Tyto povinnosti nezanikají po skončení práva nájmu. </w:t>
      </w:r>
    </w:p>
    <w:p w14:paraId="5615F20B" w14:textId="77777777" w:rsidR="00A5006A" w:rsidRPr="002874EE" w:rsidRDefault="00A5006A" w:rsidP="003E02B0">
      <w:pPr>
        <w:pStyle w:val="Odstavecseseznamem1"/>
        <w:numPr>
          <w:ilvl w:val="0"/>
          <w:numId w:val="4"/>
        </w:numPr>
        <w:contextualSpacing w:val="0"/>
        <w:rPr>
          <w:sz w:val="24"/>
          <w:szCs w:val="24"/>
        </w:rPr>
      </w:pPr>
      <w:r w:rsidRPr="002874EE">
        <w:rPr>
          <w:sz w:val="24"/>
          <w:szCs w:val="24"/>
        </w:rPr>
        <w:t>Nájemce se zavazuje po skončení účinnosti této smlouvy odstranit na vlastní náklady umístěné zařízení a uvést předmět nájmu do původního stavu, s přihlédnutím k běžnému opotřebení, pokud se smluvní strany nedohodnou jinak, vyklidit ho a vyklizený předat nejpozději ke dni skončení nájmu. Povinnosti nájemce, konstituované v předcházející větě tohoto bodu smlouvy (každá jednotlivě), a dále povinno</w:t>
      </w:r>
      <w:r w:rsidR="00B36FE8" w:rsidRPr="002874EE">
        <w:rPr>
          <w:sz w:val="24"/>
          <w:szCs w:val="24"/>
        </w:rPr>
        <w:t>s</w:t>
      </w:r>
      <w:r w:rsidRPr="002874EE">
        <w:rPr>
          <w:sz w:val="24"/>
          <w:szCs w:val="24"/>
        </w:rPr>
        <w:t>t odstranit z předmětu nájmu, resp. budovy veškerá označení se zajišťují po dohodě smluvních stran smluvní pokutou ve výši 5.000,- Kč. Pokud by nastal důvod pro uplatnění smluvní pokuty, je tato splatná do pěti pracovních dnů ode dne, kdy nájemce obdržel její vyúčtování. Smluvní pokuta nebrání náhradě škody, a to ani nad výši sjednané smluvní pokuty.</w:t>
      </w:r>
    </w:p>
    <w:p w14:paraId="5615F20C" w14:textId="77777777" w:rsidR="00A5006A" w:rsidRPr="002874EE" w:rsidRDefault="00A5006A" w:rsidP="003E02B0">
      <w:pPr>
        <w:rPr>
          <w:sz w:val="24"/>
          <w:szCs w:val="24"/>
        </w:rPr>
      </w:pPr>
    </w:p>
    <w:p w14:paraId="2856F9B1" w14:textId="77777777" w:rsidR="0079380D" w:rsidRDefault="0079380D" w:rsidP="003E02B0">
      <w:pPr>
        <w:jc w:val="center"/>
        <w:rPr>
          <w:b/>
          <w:sz w:val="24"/>
          <w:szCs w:val="24"/>
        </w:rPr>
      </w:pPr>
    </w:p>
    <w:p w14:paraId="5615F217" w14:textId="6D3F16B4" w:rsidR="00A5006A" w:rsidRPr="002874EE" w:rsidRDefault="0032660D" w:rsidP="003E02B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A5006A" w:rsidRPr="002874EE">
        <w:rPr>
          <w:b/>
          <w:sz w:val="24"/>
          <w:szCs w:val="24"/>
        </w:rPr>
        <w:t>V.</w:t>
      </w:r>
    </w:p>
    <w:p w14:paraId="5615F218" w14:textId="77777777" w:rsidR="00A5006A" w:rsidRPr="002874EE" w:rsidRDefault="00A5006A" w:rsidP="003E02B0">
      <w:pPr>
        <w:pStyle w:val="Zkladntext"/>
        <w:spacing w:after="0"/>
        <w:ind w:left="2850" w:firstLine="713"/>
        <w:rPr>
          <w:b/>
          <w:sz w:val="24"/>
          <w:szCs w:val="24"/>
          <w:lang w:val="cs-CZ"/>
        </w:rPr>
      </w:pPr>
      <w:r w:rsidRPr="002874EE">
        <w:rPr>
          <w:b/>
          <w:sz w:val="24"/>
          <w:szCs w:val="24"/>
          <w:lang w:val="cs-CZ"/>
        </w:rPr>
        <w:t>Doba trvání nájmu</w:t>
      </w:r>
    </w:p>
    <w:p w14:paraId="5615F219" w14:textId="0A4465CA" w:rsidR="00A5006A" w:rsidRPr="002874EE" w:rsidRDefault="00A5006A" w:rsidP="003E02B0">
      <w:pPr>
        <w:pStyle w:val="Zkladntext"/>
        <w:numPr>
          <w:ilvl w:val="0"/>
          <w:numId w:val="6"/>
        </w:numPr>
        <w:spacing w:after="0"/>
        <w:rPr>
          <w:sz w:val="24"/>
          <w:szCs w:val="24"/>
          <w:lang w:val="cs-CZ"/>
        </w:rPr>
      </w:pPr>
      <w:r w:rsidRPr="002874EE">
        <w:rPr>
          <w:sz w:val="24"/>
          <w:szCs w:val="24"/>
          <w:lang w:val="cs-CZ"/>
        </w:rPr>
        <w:t>Ta</w:t>
      </w:r>
      <w:r w:rsidR="0079380D">
        <w:rPr>
          <w:sz w:val="24"/>
          <w:szCs w:val="24"/>
          <w:lang w:val="cs-CZ"/>
        </w:rPr>
        <w:t xml:space="preserve">to smlouva se uzavírá na dobu </w:t>
      </w:r>
      <w:r w:rsidRPr="002874EE">
        <w:rPr>
          <w:sz w:val="24"/>
          <w:szCs w:val="24"/>
          <w:lang w:val="cs-CZ"/>
        </w:rPr>
        <w:t xml:space="preserve">určitou s účinností od </w:t>
      </w:r>
      <w:sdt>
        <w:sdtPr>
          <w:rPr>
            <w:sz w:val="24"/>
            <w:szCs w:val="24"/>
            <w:lang w:val="cs-CZ"/>
          </w:rPr>
          <w:id w:val="1055890209"/>
          <w:date w:fullDate="2019-07-04T00:00:00Z"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="0079380D">
            <w:rPr>
              <w:sz w:val="24"/>
              <w:szCs w:val="24"/>
              <w:lang w:val="cs-CZ"/>
            </w:rPr>
            <w:t>4.7.2019</w:t>
          </w:r>
        </w:sdtContent>
      </w:sdt>
      <w:r w:rsidR="0079380D">
        <w:rPr>
          <w:sz w:val="24"/>
          <w:szCs w:val="24"/>
          <w:lang w:val="cs-CZ"/>
        </w:rPr>
        <w:t xml:space="preserve"> do </w:t>
      </w:r>
      <w:sdt>
        <w:sdtPr>
          <w:rPr>
            <w:sz w:val="24"/>
            <w:szCs w:val="24"/>
            <w:lang w:val="cs-CZ"/>
          </w:rPr>
          <w:id w:val="1506631684"/>
          <w:placeholder>
            <w:docPart w:val="DefaultPlaceholder_-1854013438"/>
          </w:placeholder>
          <w:date w:fullDate="2019-08-2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proofErr w:type="gramStart"/>
          <w:r w:rsidR="0079380D">
            <w:rPr>
              <w:sz w:val="24"/>
              <w:szCs w:val="24"/>
              <w:lang w:val="cs-CZ"/>
            </w:rPr>
            <w:t>24.08.2019</w:t>
          </w:r>
          <w:proofErr w:type="gramEnd"/>
        </w:sdtContent>
      </w:sdt>
    </w:p>
    <w:p w14:paraId="5615F21A" w14:textId="77777777" w:rsidR="00A5006A" w:rsidRPr="002874EE" w:rsidRDefault="00A5006A" w:rsidP="003E02B0">
      <w:pPr>
        <w:pStyle w:val="Zkladntext"/>
        <w:numPr>
          <w:ilvl w:val="0"/>
          <w:numId w:val="6"/>
        </w:numPr>
        <w:spacing w:after="0"/>
        <w:rPr>
          <w:sz w:val="24"/>
          <w:szCs w:val="24"/>
          <w:lang w:val="cs-CZ"/>
        </w:rPr>
      </w:pPr>
      <w:r w:rsidRPr="002874EE">
        <w:rPr>
          <w:sz w:val="24"/>
          <w:szCs w:val="24"/>
          <w:lang w:val="cs-CZ"/>
        </w:rPr>
        <w:t xml:space="preserve">Nájem lze ukončit dohodou smluvních stran. </w:t>
      </w:r>
    </w:p>
    <w:p w14:paraId="1334A082" w14:textId="492F5AAE" w:rsidR="009C0DC2" w:rsidRPr="002874EE" w:rsidRDefault="009C0DC2" w:rsidP="009C0DC2">
      <w:pPr>
        <w:pStyle w:val="Zkladntext"/>
        <w:numPr>
          <w:ilvl w:val="0"/>
          <w:numId w:val="6"/>
        </w:numPr>
        <w:spacing w:after="0"/>
        <w:rPr>
          <w:sz w:val="24"/>
          <w:szCs w:val="24"/>
          <w:lang w:val="cs-CZ"/>
        </w:rPr>
      </w:pPr>
      <w:r w:rsidRPr="002874EE">
        <w:rPr>
          <w:sz w:val="24"/>
          <w:szCs w:val="24"/>
          <w:lang w:val="cs-CZ"/>
        </w:rPr>
        <w:lastRenderedPageBreak/>
        <w:t>Pronajímatel má právo</w:t>
      </w:r>
      <w:r>
        <w:rPr>
          <w:sz w:val="24"/>
          <w:szCs w:val="24"/>
          <w:lang w:val="cs-CZ"/>
        </w:rPr>
        <w:t xml:space="preserve"> odstoupit od smlouvy v případě jejího porušení</w:t>
      </w:r>
      <w:r w:rsidR="006067EE">
        <w:rPr>
          <w:sz w:val="24"/>
          <w:szCs w:val="24"/>
          <w:lang w:val="cs-CZ"/>
        </w:rPr>
        <w:t xml:space="preserve"> ze strany nájemce</w:t>
      </w:r>
      <w:r>
        <w:rPr>
          <w:sz w:val="24"/>
          <w:szCs w:val="24"/>
          <w:lang w:val="cs-CZ"/>
        </w:rPr>
        <w:t xml:space="preserve"> podstatným způsobem (tj. například </w:t>
      </w:r>
      <w:r w:rsidRPr="002874EE">
        <w:rPr>
          <w:sz w:val="24"/>
          <w:szCs w:val="24"/>
          <w:lang w:val="cs-CZ"/>
        </w:rPr>
        <w:t xml:space="preserve">prodlení s úhradou nájemného, </w:t>
      </w:r>
      <w:r>
        <w:rPr>
          <w:sz w:val="24"/>
          <w:szCs w:val="24"/>
          <w:lang w:val="cs-CZ"/>
        </w:rPr>
        <w:t>využívání pronajatých prostor v rozporu s touto smlouvou, přenechání pronajatých prostor bez souhlasu pronajímatele třetí osobě, nedodržování obecně závazných právních předpisů, neúměrné opotřebování, poškozování či zneužívání předmětu nájmu, neudržování pořádku v předmětu nájmu a porušení ostatních povinností nájemce uvedených především v čl. III této smlouvy). V</w:t>
      </w:r>
      <w:r w:rsidRPr="002874EE">
        <w:rPr>
          <w:sz w:val="24"/>
          <w:szCs w:val="24"/>
          <w:lang w:val="cs-CZ"/>
        </w:rPr>
        <w:t xml:space="preserve"> tomto případě nájemní smlouva skončí dnem doručení písemného oznámení pronajímatele o odstoupení od smlouvy s uvedením podmínek a lhůty k vyklizení předmětů nájmu. V případě, že oznámení o odstoupení od  smlouvy nebylo možné doručit nebo nájemce jeho převzetí odmítl, považuje se písemnost za doručenou dnem dle bodu</w:t>
      </w:r>
      <w:r>
        <w:rPr>
          <w:sz w:val="24"/>
          <w:szCs w:val="24"/>
          <w:lang w:val="cs-CZ"/>
        </w:rPr>
        <w:t xml:space="preserve"> </w:t>
      </w:r>
      <w:r w:rsidR="006067EE">
        <w:rPr>
          <w:sz w:val="24"/>
          <w:szCs w:val="24"/>
          <w:lang w:val="cs-CZ"/>
        </w:rPr>
        <w:t>3</w:t>
      </w:r>
      <w:r w:rsidRPr="002874EE">
        <w:rPr>
          <w:sz w:val="24"/>
          <w:szCs w:val="24"/>
          <w:lang w:val="cs-CZ"/>
        </w:rPr>
        <w:t xml:space="preserve"> článku V</w:t>
      </w:r>
      <w:r>
        <w:rPr>
          <w:sz w:val="24"/>
          <w:szCs w:val="24"/>
          <w:lang w:val="cs-CZ"/>
        </w:rPr>
        <w:t>.</w:t>
      </w:r>
      <w:r w:rsidRPr="002874EE">
        <w:rPr>
          <w:sz w:val="24"/>
          <w:szCs w:val="24"/>
          <w:lang w:val="cs-CZ"/>
        </w:rPr>
        <w:t xml:space="preserve"> této smlouvy. </w:t>
      </w:r>
    </w:p>
    <w:p w14:paraId="5615F21E" w14:textId="77777777" w:rsidR="00A5006A" w:rsidRPr="002874EE" w:rsidRDefault="00A5006A" w:rsidP="003E02B0">
      <w:pPr>
        <w:numPr>
          <w:ilvl w:val="0"/>
          <w:numId w:val="6"/>
        </w:numPr>
        <w:tabs>
          <w:tab w:val="left" w:pos="5580"/>
        </w:tabs>
        <w:rPr>
          <w:sz w:val="24"/>
          <w:szCs w:val="24"/>
        </w:rPr>
      </w:pPr>
      <w:r w:rsidRPr="002874EE">
        <w:rPr>
          <w:sz w:val="24"/>
          <w:szCs w:val="24"/>
        </w:rPr>
        <w:t>Pro případ nepodstatného porušení smluvních povinností je druhá strana oprávněna od této smlouvy odstoupit v případě, že strana, která smlouvu nepodstatně porušila, nesplní svou povinnost ani v dodatečné přiměřené lhůtě, která jí k tomu byla poskytnuta.</w:t>
      </w:r>
    </w:p>
    <w:p w14:paraId="5615F21F" w14:textId="77777777" w:rsidR="00A5006A" w:rsidRPr="002874EE" w:rsidRDefault="00A5006A" w:rsidP="003E02B0">
      <w:pPr>
        <w:pStyle w:val="Odstavecseseznamem1"/>
        <w:numPr>
          <w:ilvl w:val="0"/>
          <w:numId w:val="6"/>
        </w:numPr>
        <w:contextualSpacing w:val="0"/>
        <w:rPr>
          <w:sz w:val="24"/>
          <w:szCs w:val="24"/>
        </w:rPr>
      </w:pPr>
      <w:r w:rsidRPr="002874EE">
        <w:rPr>
          <w:sz w:val="24"/>
          <w:szCs w:val="24"/>
        </w:rPr>
        <w:t xml:space="preserve">Odstoupení od smlouvy se nedotýká práva na zaplacení smluvní pokuty nebo úroku z prodlení, pokud již dospěl, práva na náhradu škody vzniklé z porušení povinnosti ani ujednání, které má vzhledem ke své povaze zavazovat strany i po odstoupení od smlouvy, zejména o způsobu řešení sporů. </w:t>
      </w:r>
    </w:p>
    <w:p w14:paraId="0A8E59FF" w14:textId="77777777" w:rsidR="00AE2023" w:rsidRDefault="00AE2023" w:rsidP="003E02B0">
      <w:pPr>
        <w:pStyle w:val="Odstavecseseznamem1"/>
        <w:numPr>
          <w:ilvl w:val="0"/>
          <w:numId w:val="6"/>
        </w:numPr>
        <w:contextualSpacing w:val="0"/>
        <w:rPr>
          <w:sz w:val="24"/>
          <w:szCs w:val="24"/>
        </w:rPr>
      </w:pPr>
      <w:r w:rsidRPr="002874EE">
        <w:rPr>
          <w:sz w:val="24"/>
          <w:szCs w:val="24"/>
        </w:rPr>
        <w:t xml:space="preserve">Smluvní strany se dohodly, že nebude aplikováno </w:t>
      </w:r>
      <w:proofErr w:type="spellStart"/>
      <w:r w:rsidRPr="002874EE">
        <w:rPr>
          <w:sz w:val="24"/>
          <w:szCs w:val="24"/>
        </w:rPr>
        <w:t>ust</w:t>
      </w:r>
      <w:proofErr w:type="spellEnd"/>
      <w:r w:rsidRPr="002874EE">
        <w:rPr>
          <w:sz w:val="24"/>
          <w:szCs w:val="24"/>
        </w:rPr>
        <w:t xml:space="preserve">. § 2230 </w:t>
      </w:r>
      <w:proofErr w:type="gramStart"/>
      <w:r w:rsidRPr="002874EE">
        <w:rPr>
          <w:sz w:val="24"/>
          <w:szCs w:val="24"/>
        </w:rPr>
        <w:t>odst.1 občanského</w:t>
      </w:r>
      <w:proofErr w:type="gramEnd"/>
      <w:r w:rsidRPr="002874EE">
        <w:rPr>
          <w:sz w:val="24"/>
          <w:szCs w:val="24"/>
        </w:rPr>
        <w:t xml:space="preserve"> zákoníku.</w:t>
      </w:r>
    </w:p>
    <w:p w14:paraId="66C31C91" w14:textId="77777777" w:rsidR="003C31D5" w:rsidRPr="002874EE" w:rsidRDefault="003C31D5" w:rsidP="003C31D5">
      <w:pPr>
        <w:pStyle w:val="Odstavecseseznamem1"/>
        <w:ind w:left="360"/>
        <w:contextualSpacing w:val="0"/>
        <w:rPr>
          <w:sz w:val="24"/>
          <w:szCs w:val="24"/>
        </w:rPr>
      </w:pPr>
    </w:p>
    <w:p w14:paraId="5615F221" w14:textId="7ADBB987" w:rsidR="00A5006A" w:rsidRPr="002874EE" w:rsidRDefault="00A5006A" w:rsidP="003E02B0">
      <w:pPr>
        <w:jc w:val="center"/>
        <w:rPr>
          <w:b/>
          <w:sz w:val="24"/>
          <w:szCs w:val="24"/>
        </w:rPr>
      </w:pPr>
      <w:r w:rsidRPr="002874EE">
        <w:rPr>
          <w:b/>
          <w:sz w:val="24"/>
          <w:szCs w:val="24"/>
        </w:rPr>
        <w:t>V.</w:t>
      </w:r>
    </w:p>
    <w:p w14:paraId="5615F222" w14:textId="77777777" w:rsidR="00A5006A" w:rsidRPr="002874EE" w:rsidRDefault="00A5006A" w:rsidP="003E02B0">
      <w:pPr>
        <w:jc w:val="center"/>
        <w:rPr>
          <w:b/>
          <w:sz w:val="24"/>
          <w:szCs w:val="24"/>
        </w:rPr>
      </w:pPr>
      <w:r w:rsidRPr="002874EE">
        <w:rPr>
          <w:b/>
          <w:sz w:val="24"/>
          <w:szCs w:val="24"/>
        </w:rPr>
        <w:t>Závěrečná ustanovení</w:t>
      </w:r>
    </w:p>
    <w:p w14:paraId="5615F223" w14:textId="64666C0E" w:rsidR="00A5006A" w:rsidRDefault="00A5006A" w:rsidP="003E02B0">
      <w:pPr>
        <w:pStyle w:val="Odstavecseseznamem1"/>
        <w:numPr>
          <w:ilvl w:val="0"/>
          <w:numId w:val="7"/>
        </w:numPr>
        <w:contextualSpacing w:val="0"/>
        <w:rPr>
          <w:sz w:val="24"/>
          <w:szCs w:val="24"/>
        </w:rPr>
      </w:pPr>
      <w:r w:rsidRPr="002874EE">
        <w:rPr>
          <w:sz w:val="24"/>
          <w:szCs w:val="24"/>
        </w:rPr>
        <w:t>Otázky touto smlouvou neupravené se řídí příslušnými právními předpisy, zejména zákonem č. 89/2012 Sb., občanský zákoník.</w:t>
      </w:r>
    </w:p>
    <w:p w14:paraId="4791E312" w14:textId="2A8FFE5B" w:rsidR="00A835B7" w:rsidRDefault="00A835B7" w:rsidP="00214326">
      <w:pPr>
        <w:pStyle w:val="Odstavecseseznamem1"/>
        <w:numPr>
          <w:ilvl w:val="0"/>
          <w:numId w:val="7"/>
        </w:numPr>
        <w:contextualSpacing w:val="0"/>
        <w:rPr>
          <w:sz w:val="24"/>
          <w:szCs w:val="24"/>
        </w:rPr>
      </w:pPr>
      <w:r w:rsidRPr="00A835B7">
        <w:rPr>
          <w:sz w:val="24"/>
          <w:szCs w:val="24"/>
        </w:rPr>
        <w:t>Záměr pronajmout předmět nájmu byl vyvěšen na úřední des</w:t>
      </w:r>
      <w:r>
        <w:rPr>
          <w:sz w:val="24"/>
          <w:szCs w:val="24"/>
        </w:rPr>
        <w:t>ce</w:t>
      </w:r>
      <w:r w:rsidRPr="00A835B7">
        <w:rPr>
          <w:sz w:val="24"/>
          <w:szCs w:val="24"/>
        </w:rPr>
        <w:t xml:space="preserve"> obce od </w:t>
      </w:r>
      <w:proofErr w:type="gramStart"/>
      <w:r w:rsidRPr="00A835B7">
        <w:rPr>
          <w:sz w:val="24"/>
          <w:szCs w:val="24"/>
        </w:rPr>
        <w:t>30.05.2019</w:t>
      </w:r>
      <w:proofErr w:type="gramEnd"/>
      <w:r w:rsidRPr="00A835B7">
        <w:rPr>
          <w:sz w:val="24"/>
          <w:szCs w:val="24"/>
        </w:rPr>
        <w:t xml:space="preserve"> do 17.06.2019.</w:t>
      </w:r>
    </w:p>
    <w:p w14:paraId="3330548D" w14:textId="77E0B09B" w:rsidR="00A835B7" w:rsidRPr="00A835B7" w:rsidRDefault="00A835B7" w:rsidP="00214326">
      <w:pPr>
        <w:pStyle w:val="Odstavecseseznamem1"/>
        <w:numPr>
          <w:ilvl w:val="0"/>
          <w:numId w:val="7"/>
        </w:numPr>
        <w:contextualSpacing w:val="0"/>
        <w:rPr>
          <w:sz w:val="24"/>
          <w:szCs w:val="24"/>
        </w:rPr>
      </w:pPr>
      <w:r w:rsidRPr="00A835B7">
        <w:rPr>
          <w:sz w:val="24"/>
          <w:szCs w:val="24"/>
        </w:rPr>
        <w:t xml:space="preserve">Uzavření této smlouvy byla schváleno Radou města Třeboně dne </w:t>
      </w:r>
      <w:sdt>
        <w:sdtPr>
          <w:rPr>
            <w:sz w:val="24"/>
            <w:szCs w:val="24"/>
          </w:rPr>
          <w:id w:val="857777263"/>
          <w:placeholder>
            <w:docPart w:val="71FE39B2098E4A199910074156F47F35"/>
          </w:placeholder>
          <w:date w:fullDate="2019-06-2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proofErr w:type="gramStart"/>
          <w:r>
            <w:rPr>
              <w:sz w:val="24"/>
              <w:szCs w:val="24"/>
            </w:rPr>
            <w:t>25.06.2019</w:t>
          </w:r>
          <w:proofErr w:type="gramEnd"/>
        </w:sdtContent>
      </w:sdt>
      <w:r w:rsidR="005C65FD">
        <w:rPr>
          <w:sz w:val="24"/>
          <w:szCs w:val="24"/>
        </w:rPr>
        <w:t xml:space="preserve"> u</w:t>
      </w:r>
      <w:r w:rsidRPr="00A835B7">
        <w:rPr>
          <w:sz w:val="24"/>
          <w:szCs w:val="24"/>
        </w:rPr>
        <w:t xml:space="preserve">snesením č. </w:t>
      </w:r>
      <w:sdt>
        <w:sdtPr>
          <w:rPr>
            <w:sz w:val="24"/>
            <w:szCs w:val="24"/>
          </w:rPr>
          <w:id w:val="264499400"/>
          <w:placeholder>
            <w:docPart w:val="8EBFBEBFEC0B44F5A056834FBE98CA1E"/>
          </w:placeholder>
        </w:sdtPr>
        <w:sdtEndPr/>
        <w:sdtContent>
          <w:r w:rsidR="005C65FD">
            <w:rPr>
              <w:sz w:val="24"/>
              <w:szCs w:val="24"/>
            </w:rPr>
            <w:t>440/2019-17.</w:t>
          </w:r>
        </w:sdtContent>
      </w:sdt>
    </w:p>
    <w:p w14:paraId="79E94249" w14:textId="3E20B408" w:rsidR="003C31D5" w:rsidRPr="002874EE" w:rsidRDefault="003C31D5" w:rsidP="003C31D5">
      <w:pPr>
        <w:pStyle w:val="Odstavecseseznamem1"/>
        <w:numPr>
          <w:ilvl w:val="0"/>
          <w:numId w:val="7"/>
        </w:numPr>
        <w:contextualSpacing w:val="0"/>
        <w:rPr>
          <w:sz w:val="24"/>
          <w:szCs w:val="24"/>
        </w:rPr>
      </w:pPr>
      <w:r w:rsidRPr="003C31D5">
        <w:rPr>
          <w:sz w:val="24"/>
          <w:szCs w:val="24"/>
        </w:rPr>
        <w:t>Spory vzniklé na základě této smlouvy a v souvislosti s ní budou po dohodě stran řešeny u</w:t>
      </w:r>
      <w:r>
        <w:rPr>
          <w:sz w:val="24"/>
          <w:szCs w:val="24"/>
        </w:rPr>
        <w:t> </w:t>
      </w:r>
      <w:r w:rsidRPr="003C31D5">
        <w:rPr>
          <w:sz w:val="24"/>
          <w:szCs w:val="24"/>
        </w:rPr>
        <w:t>Okresního soudu v</w:t>
      </w:r>
      <w:r w:rsidR="0079380D">
        <w:rPr>
          <w:sz w:val="24"/>
          <w:szCs w:val="24"/>
        </w:rPr>
        <w:t> </w:t>
      </w:r>
      <w:r w:rsidRPr="003C31D5">
        <w:rPr>
          <w:sz w:val="24"/>
          <w:szCs w:val="24"/>
        </w:rPr>
        <w:t>Ji</w:t>
      </w:r>
      <w:r w:rsidR="0079380D">
        <w:rPr>
          <w:sz w:val="24"/>
          <w:szCs w:val="24"/>
        </w:rPr>
        <w:t>ndřichově Hradci</w:t>
      </w:r>
      <w:r w:rsidRPr="003C31D5">
        <w:rPr>
          <w:sz w:val="24"/>
          <w:szCs w:val="24"/>
        </w:rPr>
        <w:t xml:space="preserve"> resp. u soudů vyššího stupně, do jejichž obvodu tento soud spadá s tím, že jako rozhodné právo se sjednává právo České republiky.</w:t>
      </w:r>
    </w:p>
    <w:p w14:paraId="5615F225" w14:textId="71124233" w:rsidR="005853EC" w:rsidRPr="002874EE" w:rsidRDefault="00B506A9" w:rsidP="003E02B0">
      <w:pPr>
        <w:numPr>
          <w:ilvl w:val="0"/>
          <w:numId w:val="7"/>
        </w:numPr>
        <w:rPr>
          <w:sz w:val="24"/>
          <w:szCs w:val="24"/>
        </w:rPr>
      </w:pPr>
      <w:r w:rsidRPr="002874EE">
        <w:rPr>
          <w:sz w:val="24"/>
          <w:szCs w:val="24"/>
        </w:rPr>
        <w:t>Smluvní strany sjednaly pro případ, že by se nepodařilo poštovní zásilku doručit adresátovi na poslední známou adresu jeho sídla, fikci doručení tak, že účinky doručení nastanou okamžikem, kdy osoba oprávněná k provozování poštovních služeb vrátí odesílateli zásilku jako nedoručitelnou, a to jak z důvodu, že nebyla v úložní lhůtě vyzvednuta, tak z důvodu, že se adresát na místě svého sídla nezdržuje, a druhému smluvnímu účastníkovi neoznámil změnu svého sídla či odmítl zásilku převzít.</w:t>
      </w:r>
    </w:p>
    <w:p w14:paraId="5615F226" w14:textId="77777777" w:rsidR="005853EC" w:rsidRPr="002874EE" w:rsidRDefault="005853EC" w:rsidP="003E02B0">
      <w:pPr>
        <w:pStyle w:val="Odstavecseseznamem1"/>
        <w:numPr>
          <w:ilvl w:val="0"/>
          <w:numId w:val="7"/>
        </w:numPr>
        <w:contextualSpacing w:val="0"/>
        <w:rPr>
          <w:sz w:val="24"/>
          <w:szCs w:val="24"/>
        </w:rPr>
      </w:pPr>
      <w:r w:rsidRPr="002874EE">
        <w:rPr>
          <w:sz w:val="24"/>
          <w:szCs w:val="24"/>
        </w:rPr>
        <w:t>Odpověď strany této smlouvy s dodatkem nebo odchylkou podle § 1740 odst. 3 občanského zákoníku, není přijetím nabídky na uzavření této smlouvy, ani když podstatně nemění podmínky nabídky.</w:t>
      </w:r>
    </w:p>
    <w:p w14:paraId="5615F227" w14:textId="77777777" w:rsidR="005853EC" w:rsidRPr="002874EE" w:rsidRDefault="005853EC" w:rsidP="003E02B0">
      <w:pPr>
        <w:pStyle w:val="Odstavecseseznamem1"/>
        <w:numPr>
          <w:ilvl w:val="0"/>
          <w:numId w:val="7"/>
        </w:numPr>
        <w:contextualSpacing w:val="0"/>
        <w:rPr>
          <w:sz w:val="24"/>
          <w:szCs w:val="24"/>
        </w:rPr>
      </w:pPr>
      <w:r w:rsidRPr="002874EE">
        <w:rPr>
          <w:sz w:val="24"/>
          <w:szCs w:val="24"/>
        </w:rPr>
        <w:t>Smluvní strany vylučují ustanovení § 557 občanského zákoníku.</w:t>
      </w:r>
    </w:p>
    <w:p w14:paraId="5615F228" w14:textId="79C69FB8" w:rsidR="005853EC" w:rsidRPr="002874EE" w:rsidRDefault="005853EC" w:rsidP="003E02B0">
      <w:pPr>
        <w:pStyle w:val="Odstavecseseznamem1"/>
        <w:numPr>
          <w:ilvl w:val="0"/>
          <w:numId w:val="7"/>
        </w:numPr>
        <w:contextualSpacing w:val="0"/>
        <w:rPr>
          <w:sz w:val="24"/>
          <w:szCs w:val="24"/>
        </w:rPr>
      </w:pPr>
      <w:r w:rsidRPr="002874EE">
        <w:rPr>
          <w:sz w:val="24"/>
          <w:szCs w:val="24"/>
        </w:rPr>
        <w:t xml:space="preserve">Pro vyloučení pochybností se uvádí, že strany považují tuto smlouvu za odvážnou smlouvu, a tudíž se na plnění vzniklá na základě této smlouvy nepoužijí ustanovení občanského zákoníku o změně okolností (§§1764 – 1766) a neúměrném zkrácení (§§1793 – 1795). Strany dále výslovně potvrzují, že </w:t>
      </w:r>
      <w:r w:rsidR="0079380D">
        <w:rPr>
          <w:sz w:val="24"/>
          <w:szCs w:val="24"/>
        </w:rPr>
        <w:t>město Třeboň je pro účel této smlouvy postaveno na roveň podnikatele</w:t>
      </w:r>
      <w:r w:rsidRPr="002874EE">
        <w:rPr>
          <w:sz w:val="24"/>
          <w:szCs w:val="24"/>
        </w:rPr>
        <w:t xml:space="preserve">, uzavírají tuto smlouvu při svém podnikání, a na tuto smlouvu se tudíž neuplatní ustanovení § 1793 občanského zákoníku (neúměrné zkrácení) ani § 1796 občanského zákoníku (lichva). </w:t>
      </w:r>
    </w:p>
    <w:p w14:paraId="5615F229" w14:textId="77777777" w:rsidR="005853EC" w:rsidRPr="002874EE" w:rsidRDefault="005853EC" w:rsidP="003E02B0">
      <w:pPr>
        <w:pStyle w:val="Odstavecseseznamem1"/>
        <w:numPr>
          <w:ilvl w:val="0"/>
          <w:numId w:val="7"/>
        </w:numPr>
        <w:contextualSpacing w:val="0"/>
        <w:rPr>
          <w:sz w:val="24"/>
          <w:szCs w:val="24"/>
        </w:rPr>
      </w:pPr>
      <w:r w:rsidRPr="002874EE">
        <w:rPr>
          <w:sz w:val="24"/>
          <w:szCs w:val="24"/>
        </w:rPr>
        <w:t xml:space="preserve">Strany si nepřejí, aby nad rámec výslovných ustanovení této smlouvy byly jakákoliv práva a povinnosti dovozovány z dosavadní či budoucí praxe zavedené mezi stranami či zvyklostí </w:t>
      </w:r>
      <w:r w:rsidRPr="002874EE">
        <w:rPr>
          <w:sz w:val="24"/>
          <w:szCs w:val="24"/>
        </w:rPr>
        <w:lastRenderedPageBreak/>
        <w:t>zachovávaných obecně či v odvětví týkajícím se předmětu plnění této smlouvy, ledaže je ve smlouvě výslovně sjednáno jinak.</w:t>
      </w:r>
    </w:p>
    <w:p w14:paraId="5615F22A" w14:textId="77777777" w:rsidR="005853EC" w:rsidRPr="002874EE" w:rsidRDefault="005853EC" w:rsidP="003E02B0">
      <w:pPr>
        <w:pStyle w:val="Zkladntext"/>
        <w:widowControl/>
        <w:numPr>
          <w:ilvl w:val="0"/>
          <w:numId w:val="7"/>
        </w:numPr>
        <w:spacing w:after="0"/>
        <w:rPr>
          <w:sz w:val="24"/>
          <w:szCs w:val="24"/>
          <w:lang w:val="cs-CZ"/>
        </w:rPr>
      </w:pPr>
      <w:r w:rsidRPr="002874EE">
        <w:rPr>
          <w:sz w:val="24"/>
          <w:szCs w:val="24"/>
          <w:lang w:val="cs-CZ"/>
        </w:rPr>
        <w:t>Smluvní strany shodně prohlašují, že tato smlouva nahrazuje veškeré mezi nimi dříve uzavřené smlouvy či dohody se stejným nebo obdobným obsahem, jejichž platnost a účinnost tak skončí dnem nabytí účinnosti této smlouvy.</w:t>
      </w:r>
    </w:p>
    <w:p w14:paraId="5615F22B" w14:textId="77777777" w:rsidR="005853EC" w:rsidRPr="002874EE" w:rsidRDefault="005853EC" w:rsidP="003E02B0">
      <w:pPr>
        <w:pStyle w:val="Odstavecseseznamem1"/>
        <w:numPr>
          <w:ilvl w:val="0"/>
          <w:numId w:val="7"/>
        </w:numPr>
        <w:ind w:left="357" w:hanging="357"/>
        <w:contextualSpacing w:val="0"/>
        <w:rPr>
          <w:sz w:val="24"/>
          <w:szCs w:val="24"/>
        </w:rPr>
      </w:pPr>
      <w:r w:rsidRPr="002874EE">
        <w:rPr>
          <w:sz w:val="24"/>
          <w:szCs w:val="24"/>
        </w:rPr>
        <w:t>Tato smlouva obsahuje úplné ujednání o předmětu smlouvy a všech náležitostech, které strany měly a chtěly ve smlouvě ujednat, a které považují za důležité pro závaznost této smlouvy. Žádný projev stran učiněný při jednání o této smlouvě ani projev učiněný po uzavření této smlouvy nesmí být vykládán v rozporu s výslovnými ustanoveními této smlouvy a nezakládá jakoukoli povinnost žádné ze stran.</w:t>
      </w:r>
    </w:p>
    <w:p w14:paraId="5615F22C" w14:textId="77777777" w:rsidR="00A5006A" w:rsidRPr="002874EE" w:rsidRDefault="00A5006A" w:rsidP="003E02B0">
      <w:pPr>
        <w:pStyle w:val="Odstavecseseznamem1"/>
        <w:numPr>
          <w:ilvl w:val="0"/>
          <w:numId w:val="7"/>
        </w:numPr>
        <w:ind w:left="357" w:hanging="357"/>
        <w:contextualSpacing w:val="0"/>
        <w:rPr>
          <w:sz w:val="24"/>
          <w:szCs w:val="24"/>
        </w:rPr>
      </w:pPr>
      <w:r w:rsidRPr="002874EE">
        <w:rPr>
          <w:sz w:val="24"/>
          <w:szCs w:val="24"/>
        </w:rPr>
        <w:t>Práva vyplývající z této smlouvy či jejího porušení se promlčují ve lhůtě 15 let ode dne, kdy právo mohlo být uplatněno poprvé.</w:t>
      </w:r>
    </w:p>
    <w:p w14:paraId="5615F22D" w14:textId="77777777" w:rsidR="005853EC" w:rsidRPr="002874EE" w:rsidRDefault="005853EC" w:rsidP="003E02B0">
      <w:pPr>
        <w:pStyle w:val="Zkladntext"/>
        <w:widowControl/>
        <w:numPr>
          <w:ilvl w:val="0"/>
          <w:numId w:val="7"/>
        </w:numPr>
        <w:spacing w:after="0"/>
        <w:ind w:left="357" w:hanging="357"/>
        <w:rPr>
          <w:sz w:val="24"/>
          <w:szCs w:val="24"/>
          <w:lang w:val="cs-CZ"/>
        </w:rPr>
      </w:pPr>
      <w:r w:rsidRPr="002874EE">
        <w:rPr>
          <w:sz w:val="24"/>
          <w:szCs w:val="24"/>
          <w:lang w:val="cs-CZ"/>
        </w:rPr>
        <w:t>Smluvní strany prohlašují, že si tuto smlouvu před jejím podepsáním přečetly, že byla uzavřena po vzájemném projednání, dle jejich pravé a svobodné vůle, určitě, vážně a srozumitelně.</w:t>
      </w:r>
    </w:p>
    <w:p w14:paraId="5615F22E" w14:textId="77777777" w:rsidR="00A5006A" w:rsidRPr="002874EE" w:rsidRDefault="00A5006A" w:rsidP="003E02B0">
      <w:pPr>
        <w:pStyle w:val="Odstavecseseznamem1"/>
        <w:numPr>
          <w:ilvl w:val="0"/>
          <w:numId w:val="7"/>
        </w:numPr>
        <w:ind w:left="357" w:hanging="357"/>
        <w:contextualSpacing w:val="0"/>
        <w:rPr>
          <w:sz w:val="24"/>
          <w:szCs w:val="24"/>
        </w:rPr>
      </w:pPr>
      <w:r w:rsidRPr="002874EE">
        <w:rPr>
          <w:sz w:val="24"/>
          <w:szCs w:val="24"/>
        </w:rPr>
        <w:t>Případné změny a dodatky k této smlouvě musí být učiněny na základě vzájemné dohody smluvních stran formou písemného dodatku, pokud není výslovně v této smlouvě ujednáno jinak</w:t>
      </w:r>
    </w:p>
    <w:p w14:paraId="5615F22F" w14:textId="41A3DD76" w:rsidR="00A5006A" w:rsidRPr="002874EE" w:rsidRDefault="00A5006A" w:rsidP="003E02B0">
      <w:pPr>
        <w:pStyle w:val="Odstavecseseznamem1"/>
        <w:numPr>
          <w:ilvl w:val="0"/>
          <w:numId w:val="7"/>
        </w:numPr>
        <w:contextualSpacing w:val="0"/>
        <w:rPr>
          <w:sz w:val="24"/>
          <w:szCs w:val="24"/>
        </w:rPr>
      </w:pPr>
      <w:r w:rsidRPr="002874EE">
        <w:rPr>
          <w:sz w:val="24"/>
          <w:szCs w:val="24"/>
        </w:rPr>
        <w:t xml:space="preserve">Tato smlouva je sepsána ve </w:t>
      </w:r>
      <w:r w:rsidR="00890187" w:rsidRPr="002874EE">
        <w:rPr>
          <w:sz w:val="24"/>
          <w:szCs w:val="24"/>
        </w:rPr>
        <w:t>dvou</w:t>
      </w:r>
      <w:r w:rsidRPr="002874EE">
        <w:rPr>
          <w:sz w:val="24"/>
          <w:szCs w:val="24"/>
        </w:rPr>
        <w:t xml:space="preserve"> (</w:t>
      </w:r>
      <w:r w:rsidR="00890187" w:rsidRPr="002874EE">
        <w:rPr>
          <w:sz w:val="24"/>
          <w:szCs w:val="24"/>
        </w:rPr>
        <w:t>2</w:t>
      </w:r>
      <w:r w:rsidRPr="002874EE">
        <w:rPr>
          <w:sz w:val="24"/>
          <w:szCs w:val="24"/>
        </w:rPr>
        <w:t xml:space="preserve">) stejnopisech s platností originálu, z nichž </w:t>
      </w:r>
      <w:r w:rsidR="00890187" w:rsidRPr="002874EE">
        <w:rPr>
          <w:sz w:val="24"/>
          <w:szCs w:val="24"/>
        </w:rPr>
        <w:t xml:space="preserve">každá ze stran obdrží </w:t>
      </w:r>
      <w:r w:rsidRPr="002874EE">
        <w:rPr>
          <w:sz w:val="24"/>
          <w:szCs w:val="24"/>
        </w:rPr>
        <w:t>jedno (1) vyhotovení.</w:t>
      </w:r>
    </w:p>
    <w:p w14:paraId="27C568E5" w14:textId="77777777" w:rsidR="00642486" w:rsidRPr="002874EE" w:rsidRDefault="00642486" w:rsidP="00642486">
      <w:pPr>
        <w:pStyle w:val="Odstavecseseznamem1"/>
        <w:ind w:left="0"/>
        <w:contextualSpacing w:val="0"/>
        <w:rPr>
          <w:sz w:val="24"/>
          <w:szCs w:val="24"/>
        </w:rPr>
      </w:pPr>
    </w:p>
    <w:p w14:paraId="225EAF2C" w14:textId="1223E4F5" w:rsidR="00642486" w:rsidRPr="002874EE" w:rsidRDefault="00642486" w:rsidP="00642486">
      <w:pPr>
        <w:pStyle w:val="Odstavecseseznamem1"/>
        <w:ind w:left="0"/>
        <w:contextualSpacing w:val="0"/>
        <w:rPr>
          <w:sz w:val="24"/>
          <w:szCs w:val="24"/>
        </w:rPr>
      </w:pPr>
      <w:r w:rsidRPr="002874EE">
        <w:rPr>
          <w:sz w:val="24"/>
          <w:szCs w:val="24"/>
        </w:rPr>
        <w:t>Přílohy:</w:t>
      </w:r>
    </w:p>
    <w:p w14:paraId="1144A969" w14:textId="74371114" w:rsidR="00642486" w:rsidRDefault="00642486" w:rsidP="00642486">
      <w:pPr>
        <w:pStyle w:val="Odstavecseseznamem1"/>
        <w:ind w:left="0"/>
        <w:contextualSpacing w:val="0"/>
        <w:rPr>
          <w:i/>
          <w:sz w:val="24"/>
          <w:szCs w:val="24"/>
        </w:rPr>
      </w:pPr>
      <w:r w:rsidRPr="002874EE">
        <w:rPr>
          <w:i/>
          <w:sz w:val="24"/>
          <w:szCs w:val="24"/>
        </w:rPr>
        <w:t>Plánek pronajatých prostor</w:t>
      </w:r>
    </w:p>
    <w:p w14:paraId="3A796401" w14:textId="77777777" w:rsidR="00527052" w:rsidRPr="002874EE" w:rsidRDefault="00527052" w:rsidP="00642486">
      <w:pPr>
        <w:pStyle w:val="Odstavecseseznamem1"/>
        <w:ind w:left="0"/>
        <w:contextualSpacing w:val="0"/>
        <w:rPr>
          <w:i/>
          <w:sz w:val="24"/>
          <w:szCs w:val="24"/>
        </w:rPr>
      </w:pPr>
    </w:p>
    <w:p w14:paraId="5615F230" w14:textId="77777777" w:rsidR="00A5006A" w:rsidRPr="002874EE" w:rsidRDefault="00A5006A" w:rsidP="003E02B0">
      <w:pPr>
        <w:rPr>
          <w:sz w:val="24"/>
          <w:szCs w:val="24"/>
        </w:rPr>
      </w:pPr>
    </w:p>
    <w:p w14:paraId="5615F231" w14:textId="23D7D508" w:rsidR="00A5006A" w:rsidRPr="002874EE" w:rsidRDefault="00A5006A" w:rsidP="00AF6EAB">
      <w:pPr>
        <w:tabs>
          <w:tab w:val="left" w:pos="4962"/>
        </w:tabs>
        <w:rPr>
          <w:sz w:val="24"/>
          <w:szCs w:val="24"/>
        </w:rPr>
      </w:pPr>
      <w:r w:rsidRPr="002874EE">
        <w:rPr>
          <w:sz w:val="24"/>
          <w:szCs w:val="24"/>
        </w:rPr>
        <w:t>V </w:t>
      </w:r>
      <w:r w:rsidR="005C65FD">
        <w:rPr>
          <w:sz w:val="24"/>
          <w:szCs w:val="24"/>
        </w:rPr>
        <w:t>Třeboni</w:t>
      </w:r>
      <w:r w:rsidRPr="002874EE">
        <w:rPr>
          <w:sz w:val="24"/>
          <w:szCs w:val="24"/>
        </w:rPr>
        <w:t xml:space="preserve"> dne </w:t>
      </w:r>
      <w:sdt>
        <w:sdtPr>
          <w:rPr>
            <w:sz w:val="24"/>
            <w:szCs w:val="24"/>
          </w:rPr>
          <w:id w:val="-581364706"/>
          <w:date w:fullDate="2019-06-27T00:00:00Z">
            <w:dateFormat w:val="d.M.yyyy"/>
            <w:lid w:val="cs-CZ"/>
            <w:storeMappedDataAs w:val="dateTime"/>
            <w:calendar w:val="gregorian"/>
          </w:date>
        </w:sdtPr>
        <w:sdtEndPr/>
        <w:sdtContent>
          <w:proofErr w:type="gramStart"/>
          <w:r w:rsidR="005C65FD">
            <w:rPr>
              <w:sz w:val="24"/>
              <w:szCs w:val="24"/>
            </w:rPr>
            <w:t>27.6.2019</w:t>
          </w:r>
          <w:proofErr w:type="gramEnd"/>
        </w:sdtContent>
      </w:sdt>
      <w:r w:rsidR="00DA14BC" w:rsidRPr="002874EE">
        <w:rPr>
          <w:sz w:val="24"/>
          <w:szCs w:val="24"/>
        </w:rPr>
        <w:tab/>
      </w:r>
      <w:r w:rsidRPr="002874EE">
        <w:rPr>
          <w:sz w:val="24"/>
          <w:szCs w:val="24"/>
        </w:rPr>
        <w:t>V </w:t>
      </w:r>
      <w:r w:rsidR="005C65FD">
        <w:rPr>
          <w:sz w:val="24"/>
          <w:szCs w:val="24"/>
        </w:rPr>
        <w:t>Třeboni</w:t>
      </w:r>
      <w:r w:rsidRPr="002874EE">
        <w:rPr>
          <w:sz w:val="24"/>
          <w:szCs w:val="24"/>
        </w:rPr>
        <w:t xml:space="preserve"> dne </w:t>
      </w:r>
      <w:sdt>
        <w:sdtPr>
          <w:rPr>
            <w:sz w:val="24"/>
            <w:szCs w:val="24"/>
          </w:rPr>
          <w:id w:val="2076473185"/>
          <w:date w:fullDate="2019-07-01T00:00:00Z"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="004F3BDD">
            <w:rPr>
              <w:sz w:val="24"/>
              <w:szCs w:val="24"/>
            </w:rPr>
            <w:t>1.7.2019</w:t>
          </w:r>
        </w:sdtContent>
      </w:sdt>
      <w:r w:rsidR="00DA14BC" w:rsidRPr="002874EE">
        <w:rPr>
          <w:sz w:val="24"/>
          <w:szCs w:val="24"/>
        </w:rPr>
        <w:tab/>
      </w:r>
    </w:p>
    <w:p w14:paraId="5615F232" w14:textId="77777777" w:rsidR="005853EC" w:rsidRPr="002874EE" w:rsidRDefault="005853EC" w:rsidP="003E02B0">
      <w:pPr>
        <w:rPr>
          <w:sz w:val="24"/>
          <w:szCs w:val="24"/>
        </w:rPr>
      </w:pPr>
    </w:p>
    <w:p w14:paraId="5615F233" w14:textId="77777777" w:rsidR="00A5006A" w:rsidRPr="002874EE" w:rsidRDefault="00A5006A" w:rsidP="003E02B0">
      <w:pPr>
        <w:rPr>
          <w:sz w:val="24"/>
          <w:szCs w:val="24"/>
        </w:rPr>
      </w:pPr>
      <w:r w:rsidRPr="002874EE">
        <w:rPr>
          <w:sz w:val="24"/>
          <w:szCs w:val="24"/>
        </w:rPr>
        <w:t>pronajímatel</w:t>
      </w:r>
      <w:r w:rsidRPr="002874EE">
        <w:rPr>
          <w:sz w:val="24"/>
          <w:szCs w:val="24"/>
        </w:rPr>
        <w:tab/>
      </w:r>
      <w:r w:rsidRPr="002874EE">
        <w:rPr>
          <w:sz w:val="24"/>
          <w:szCs w:val="24"/>
        </w:rPr>
        <w:tab/>
      </w:r>
      <w:r w:rsidRPr="002874EE">
        <w:rPr>
          <w:sz w:val="24"/>
          <w:szCs w:val="24"/>
        </w:rPr>
        <w:tab/>
      </w:r>
      <w:r w:rsidRPr="002874EE">
        <w:rPr>
          <w:sz w:val="24"/>
          <w:szCs w:val="24"/>
        </w:rPr>
        <w:tab/>
      </w:r>
      <w:r w:rsidRPr="002874EE">
        <w:rPr>
          <w:sz w:val="24"/>
          <w:szCs w:val="24"/>
        </w:rPr>
        <w:tab/>
      </w:r>
      <w:r w:rsidRPr="002874EE">
        <w:rPr>
          <w:sz w:val="24"/>
          <w:szCs w:val="24"/>
        </w:rPr>
        <w:tab/>
        <w:t>nájemce</w:t>
      </w:r>
    </w:p>
    <w:p w14:paraId="5615F234" w14:textId="7E3D692E" w:rsidR="00A5006A" w:rsidRPr="002874EE" w:rsidRDefault="00C64BFD" w:rsidP="00AF6EAB">
      <w:pPr>
        <w:tabs>
          <w:tab w:val="left" w:pos="496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ddList>
              <w:listEntry w:val="Město Třeboň"/>
            </w:ddList>
          </w:ffData>
        </w:fldChar>
      </w:r>
      <w:r>
        <w:rPr>
          <w:b/>
          <w:sz w:val="24"/>
          <w:szCs w:val="24"/>
        </w:rPr>
        <w:instrText xml:space="preserve"> FORMDROPDOWN </w:instrText>
      </w:r>
      <w:r w:rsidR="00B85168">
        <w:rPr>
          <w:b/>
          <w:sz w:val="24"/>
          <w:szCs w:val="24"/>
        </w:rPr>
      </w:r>
      <w:r w:rsidR="00B85168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fldChar w:fldCharType="end"/>
      </w:r>
      <w:r w:rsidR="00A5006A" w:rsidRPr="002874EE">
        <w:rPr>
          <w:b/>
          <w:sz w:val="24"/>
          <w:szCs w:val="24"/>
        </w:rPr>
        <w:tab/>
      </w:r>
      <w:r>
        <w:rPr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ADRIA - NEPTUN, spol. s r.o."/>
            </w:textInput>
          </w:ffData>
        </w:fldChar>
      </w:r>
      <w:bookmarkStart w:id="13" w:name="Text12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ADRIA - NEPTUN, spol. s r.o.</w:t>
      </w:r>
      <w:r>
        <w:rPr>
          <w:sz w:val="24"/>
          <w:szCs w:val="24"/>
        </w:rPr>
        <w:fldChar w:fldCharType="end"/>
      </w:r>
      <w:bookmarkEnd w:id="13"/>
    </w:p>
    <w:p w14:paraId="5615F236" w14:textId="77777777" w:rsidR="00A5006A" w:rsidRPr="002874EE" w:rsidRDefault="00A5006A" w:rsidP="003E02B0">
      <w:pPr>
        <w:rPr>
          <w:sz w:val="24"/>
          <w:szCs w:val="24"/>
        </w:rPr>
      </w:pPr>
    </w:p>
    <w:p w14:paraId="5615F237" w14:textId="77777777" w:rsidR="00A5006A" w:rsidRPr="002874EE" w:rsidRDefault="00A5006A" w:rsidP="003E02B0">
      <w:pPr>
        <w:rPr>
          <w:sz w:val="24"/>
          <w:szCs w:val="24"/>
        </w:rPr>
      </w:pPr>
    </w:p>
    <w:p w14:paraId="5615F238" w14:textId="77777777" w:rsidR="00A5006A" w:rsidRPr="002874EE" w:rsidRDefault="00A5006A" w:rsidP="003E02B0">
      <w:pPr>
        <w:rPr>
          <w:sz w:val="24"/>
          <w:szCs w:val="24"/>
        </w:rPr>
      </w:pPr>
    </w:p>
    <w:p w14:paraId="5615F239" w14:textId="7700446E" w:rsidR="00A5006A" w:rsidRPr="002874EE" w:rsidRDefault="00DC1946" w:rsidP="003E02B0">
      <w:pPr>
        <w:rPr>
          <w:sz w:val="24"/>
          <w:szCs w:val="24"/>
        </w:rPr>
      </w:pPr>
      <w:r w:rsidRPr="002874EE">
        <w:rPr>
          <w:sz w:val="24"/>
          <w:szCs w:val="24"/>
        </w:rPr>
        <w:t xml:space="preserve">……………………… </w:t>
      </w:r>
      <w:r w:rsidRPr="002874EE">
        <w:rPr>
          <w:sz w:val="24"/>
          <w:szCs w:val="24"/>
        </w:rPr>
        <w:tab/>
      </w:r>
      <w:r w:rsidRPr="002874EE">
        <w:rPr>
          <w:sz w:val="24"/>
          <w:szCs w:val="24"/>
        </w:rPr>
        <w:tab/>
      </w:r>
      <w:r w:rsidRPr="002874EE">
        <w:rPr>
          <w:sz w:val="24"/>
          <w:szCs w:val="24"/>
        </w:rPr>
        <w:tab/>
      </w:r>
      <w:r w:rsidRPr="002874EE">
        <w:rPr>
          <w:sz w:val="24"/>
          <w:szCs w:val="24"/>
        </w:rPr>
        <w:tab/>
      </w:r>
      <w:r w:rsidR="00A5006A" w:rsidRPr="002874EE">
        <w:rPr>
          <w:sz w:val="24"/>
          <w:szCs w:val="24"/>
        </w:rPr>
        <w:t>……………………..</w:t>
      </w:r>
      <w:r w:rsidR="00A5006A" w:rsidRPr="002874EE">
        <w:rPr>
          <w:sz w:val="24"/>
          <w:szCs w:val="24"/>
        </w:rPr>
        <w:tab/>
      </w:r>
      <w:r w:rsidR="00A5006A" w:rsidRPr="002874EE">
        <w:rPr>
          <w:sz w:val="24"/>
          <w:szCs w:val="24"/>
        </w:rPr>
        <w:tab/>
      </w:r>
    </w:p>
    <w:p w14:paraId="5615F23A" w14:textId="5B63C791" w:rsidR="00A5006A" w:rsidRDefault="00C64BFD" w:rsidP="00AF6EAB">
      <w:pPr>
        <w:tabs>
          <w:tab w:val="left" w:pos="4962"/>
        </w:tabs>
        <w:rPr>
          <w:sz w:val="24"/>
          <w:szCs w:val="24"/>
        </w:rPr>
      </w:pPr>
      <w:r>
        <w:rPr>
          <w:b/>
          <w:sz w:val="24"/>
          <w:szCs w:val="24"/>
        </w:rPr>
        <w:t>PaedDr. Jan Váňa</w:t>
      </w:r>
      <w:r w:rsidR="00A5006A" w:rsidRPr="002874EE">
        <w:rPr>
          <w:b/>
          <w:sz w:val="24"/>
          <w:szCs w:val="24"/>
        </w:rPr>
        <w:tab/>
      </w:r>
      <w:r w:rsidR="00EC1FAC">
        <w:rPr>
          <w:sz w:val="24"/>
          <w:szCs w:val="24"/>
        </w:rPr>
        <w:t>XXXXXXXXXXX</w:t>
      </w:r>
    </w:p>
    <w:p w14:paraId="1DEBE882" w14:textId="77777777" w:rsidR="00B85168" w:rsidRPr="002874EE" w:rsidRDefault="00B85168" w:rsidP="00AF6EAB">
      <w:pPr>
        <w:tabs>
          <w:tab w:val="left" w:pos="4962"/>
        </w:tabs>
        <w:rPr>
          <w:b/>
          <w:sz w:val="24"/>
          <w:szCs w:val="24"/>
        </w:rPr>
      </w:pPr>
      <w:bookmarkStart w:id="14" w:name="_GoBack"/>
      <w:bookmarkEnd w:id="14"/>
    </w:p>
    <w:p w14:paraId="5615F23B" w14:textId="618B22B0" w:rsidR="00A5006A" w:rsidRDefault="00C64BFD" w:rsidP="00AF6EAB">
      <w:pPr>
        <w:tabs>
          <w:tab w:val="left" w:pos="4962"/>
        </w:tabs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Rozevírací4"/>
            <w:enabled/>
            <w:calcOnExit w:val="0"/>
            <w:ddList>
              <w:listEntry w:val="starosta města"/>
            </w:ddList>
          </w:ffData>
        </w:fldChar>
      </w:r>
      <w:bookmarkStart w:id="15" w:name="Rozevírací4"/>
      <w:r>
        <w:rPr>
          <w:sz w:val="24"/>
          <w:szCs w:val="24"/>
        </w:rPr>
        <w:instrText xml:space="preserve"> FORMDROPDOWN </w:instrText>
      </w:r>
      <w:r w:rsidR="00B85168">
        <w:rPr>
          <w:sz w:val="24"/>
          <w:szCs w:val="24"/>
        </w:rPr>
      </w:r>
      <w:r w:rsidR="00B85168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15"/>
      <w:r w:rsidR="00C17AED" w:rsidRPr="002874EE">
        <w:rPr>
          <w:sz w:val="24"/>
          <w:szCs w:val="24"/>
        </w:rPr>
        <w:tab/>
      </w:r>
      <w:r w:rsidR="005C65FD">
        <w:rPr>
          <w:sz w:val="24"/>
          <w:szCs w:val="24"/>
        </w:rPr>
        <w:t>za nájemce</w:t>
      </w:r>
    </w:p>
    <w:p w14:paraId="31BE9A12" w14:textId="7FDDC42A" w:rsidR="005C65FD" w:rsidRPr="002874EE" w:rsidRDefault="005C65FD" w:rsidP="00AF6EAB">
      <w:pPr>
        <w:tabs>
          <w:tab w:val="left" w:pos="4962"/>
        </w:tabs>
        <w:rPr>
          <w:sz w:val="24"/>
          <w:szCs w:val="24"/>
        </w:rPr>
      </w:pPr>
      <w:r>
        <w:rPr>
          <w:sz w:val="24"/>
          <w:szCs w:val="24"/>
        </w:rPr>
        <w:t>za pronajímatele</w:t>
      </w:r>
    </w:p>
    <w:sectPr w:rsidR="005C65FD" w:rsidRPr="002874EE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AE71E5" w14:textId="77777777" w:rsidR="008E1FA8" w:rsidRDefault="008E1FA8" w:rsidP="0091693A">
      <w:r>
        <w:separator/>
      </w:r>
    </w:p>
  </w:endnote>
  <w:endnote w:type="continuationSeparator" w:id="0">
    <w:p w14:paraId="5EF6058E" w14:textId="77777777" w:rsidR="008E1FA8" w:rsidRDefault="008E1FA8" w:rsidP="00916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altName w:val=" Arial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338737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837CDDC" w14:textId="2AA23916" w:rsidR="008E1FA8" w:rsidRPr="0091693A" w:rsidRDefault="008E1FA8">
            <w:pPr>
              <w:pStyle w:val="Zpat"/>
              <w:jc w:val="center"/>
            </w:pPr>
            <w:r w:rsidRPr="0091693A">
              <w:t xml:space="preserve">Stránka </w:t>
            </w:r>
            <w:r w:rsidRPr="0091693A">
              <w:rPr>
                <w:bCs/>
              </w:rPr>
              <w:fldChar w:fldCharType="begin"/>
            </w:r>
            <w:r w:rsidRPr="0091693A">
              <w:rPr>
                <w:bCs/>
              </w:rPr>
              <w:instrText>PAGE</w:instrText>
            </w:r>
            <w:r w:rsidRPr="0091693A">
              <w:rPr>
                <w:bCs/>
              </w:rPr>
              <w:fldChar w:fldCharType="separate"/>
            </w:r>
            <w:r w:rsidR="00B85168">
              <w:rPr>
                <w:bCs/>
                <w:noProof/>
              </w:rPr>
              <w:t>5</w:t>
            </w:r>
            <w:r w:rsidRPr="0091693A">
              <w:rPr>
                <w:bCs/>
              </w:rPr>
              <w:fldChar w:fldCharType="end"/>
            </w:r>
            <w:r w:rsidRPr="0091693A">
              <w:t xml:space="preserve"> z </w:t>
            </w:r>
            <w:r w:rsidRPr="0091693A">
              <w:rPr>
                <w:bCs/>
              </w:rPr>
              <w:fldChar w:fldCharType="begin"/>
            </w:r>
            <w:r w:rsidRPr="0091693A">
              <w:rPr>
                <w:bCs/>
              </w:rPr>
              <w:instrText>NUMPAGES</w:instrText>
            </w:r>
            <w:r w:rsidRPr="0091693A">
              <w:rPr>
                <w:bCs/>
              </w:rPr>
              <w:fldChar w:fldCharType="separate"/>
            </w:r>
            <w:r w:rsidR="00B85168">
              <w:rPr>
                <w:bCs/>
                <w:noProof/>
              </w:rPr>
              <w:t>5</w:t>
            </w:r>
            <w:r w:rsidRPr="0091693A">
              <w:rPr>
                <w:bCs/>
              </w:rPr>
              <w:fldChar w:fldCharType="end"/>
            </w:r>
          </w:p>
        </w:sdtContent>
      </w:sdt>
    </w:sdtContent>
  </w:sdt>
  <w:p w14:paraId="20BCDE44" w14:textId="77777777" w:rsidR="008E1FA8" w:rsidRDefault="008E1F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3168A2" w14:textId="77777777" w:rsidR="008E1FA8" w:rsidRDefault="008E1FA8" w:rsidP="0091693A">
      <w:r>
        <w:separator/>
      </w:r>
    </w:p>
  </w:footnote>
  <w:footnote w:type="continuationSeparator" w:id="0">
    <w:p w14:paraId="3F1EDE2A" w14:textId="77777777" w:rsidR="008E1FA8" w:rsidRDefault="008E1FA8" w:rsidP="00916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6555B"/>
    <w:multiLevelType w:val="multilevel"/>
    <w:tmpl w:val="A6DE1D5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dr w:val="none" w:sz="0" w:space="0" w:color="auto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dr w:val="none" w:sz="0" w:space="0" w:color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dr w:val="none" w:sz="0" w:space="0" w:color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bdr w:val="none" w:sz="0" w:space="0" w:color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dr w:val="none" w:sz="0" w:space="0" w:color="auto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504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bdr w:val="none" w:sz="0" w:space="0" w:color="auto"/>
      </w:rPr>
    </w:lvl>
  </w:abstractNum>
  <w:abstractNum w:abstractNumId="1" w15:restartNumberingAfterBreak="0">
    <w:nsid w:val="0A1F6F7D"/>
    <w:multiLevelType w:val="multilevel"/>
    <w:tmpl w:val="A38219A4"/>
    <w:lvl w:ilvl="0">
      <w:start w:val="1"/>
      <w:numFmt w:val="decimal"/>
      <w:lvlText w:val="%1."/>
      <w:lvlJc w:val="left"/>
      <w:pPr>
        <w:ind w:left="360" w:hanging="360"/>
      </w:pPr>
      <w:rPr>
        <w:bdr w:val="none" w:sz="0" w:space="0" w:color="auto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dr w:val="none" w:sz="0" w:space="0" w:color="auto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bdr w:val="none" w:sz="0" w:space="0" w:color="auto"/>
      </w:rPr>
    </w:lvl>
    <w:lvl w:ilvl="3">
      <w:start w:val="1"/>
      <w:numFmt w:val="decimal"/>
      <w:lvlText w:val="%4."/>
      <w:lvlJc w:val="left"/>
      <w:pPr>
        <w:ind w:left="2520" w:hanging="360"/>
      </w:pPr>
      <w:rPr>
        <w:bdr w:val="none" w:sz="0" w:space="0" w:color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bdr w:val="none" w:sz="0" w:space="0" w:color="auto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468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bdr w:val="none" w:sz="0" w:space="0" w:color="auto"/>
      </w:rPr>
    </w:lvl>
  </w:abstractNum>
  <w:abstractNum w:abstractNumId="2" w15:restartNumberingAfterBreak="0">
    <w:nsid w:val="12102225"/>
    <w:multiLevelType w:val="multilevel"/>
    <w:tmpl w:val="274283F6"/>
    <w:lvl w:ilvl="0">
      <w:start w:val="1"/>
      <w:numFmt w:val="decimal"/>
      <w:lvlText w:val="%1."/>
      <w:lvlJc w:val="left"/>
      <w:pPr>
        <w:ind w:left="362" w:hanging="362"/>
      </w:pPr>
    </w:lvl>
    <w:lvl w:ilvl="1">
      <w:start w:val="1"/>
      <w:numFmt w:val="lowerLetter"/>
      <w:lvlText w:val="%2."/>
      <w:lvlJc w:val="left"/>
      <w:pPr>
        <w:ind w:left="1085" w:hanging="362"/>
      </w:pPr>
    </w:lvl>
    <w:lvl w:ilvl="2">
      <w:start w:val="1"/>
      <w:numFmt w:val="lowerRoman"/>
      <w:lvlText w:val="%3."/>
      <w:lvlJc w:val="right"/>
      <w:pPr>
        <w:ind w:left="1809" w:hanging="181"/>
      </w:pPr>
    </w:lvl>
    <w:lvl w:ilvl="3">
      <w:start w:val="1"/>
      <w:numFmt w:val="decimal"/>
      <w:lvlText w:val="%4."/>
      <w:lvlJc w:val="left"/>
      <w:pPr>
        <w:ind w:left="2533" w:hanging="362"/>
      </w:pPr>
    </w:lvl>
    <w:lvl w:ilvl="4">
      <w:start w:val="1"/>
      <w:numFmt w:val="lowerLetter"/>
      <w:lvlText w:val="%5."/>
      <w:lvlJc w:val="left"/>
      <w:pPr>
        <w:ind w:left="3256" w:hanging="362"/>
      </w:pPr>
    </w:lvl>
    <w:lvl w:ilvl="5">
      <w:start w:val="1"/>
      <w:numFmt w:val="lowerRoman"/>
      <w:lvlText w:val="%6."/>
      <w:lvlJc w:val="right"/>
      <w:pPr>
        <w:ind w:left="3980" w:hanging="181"/>
      </w:pPr>
    </w:lvl>
    <w:lvl w:ilvl="6">
      <w:start w:val="1"/>
      <w:numFmt w:val="decimal"/>
      <w:lvlText w:val="%7."/>
      <w:lvlJc w:val="left"/>
      <w:pPr>
        <w:ind w:left="4704" w:hanging="362"/>
      </w:pPr>
    </w:lvl>
    <w:lvl w:ilvl="7">
      <w:start w:val="1"/>
      <w:numFmt w:val="lowerLetter"/>
      <w:lvlText w:val="%8."/>
      <w:lvlJc w:val="left"/>
      <w:pPr>
        <w:ind w:left="5427" w:hanging="362"/>
      </w:pPr>
    </w:lvl>
    <w:lvl w:ilvl="8">
      <w:start w:val="1"/>
      <w:numFmt w:val="lowerRoman"/>
      <w:lvlText w:val="%9."/>
      <w:lvlJc w:val="right"/>
      <w:pPr>
        <w:ind w:left="6151" w:hanging="181"/>
      </w:pPr>
    </w:lvl>
  </w:abstractNum>
  <w:abstractNum w:abstractNumId="3" w15:restartNumberingAfterBreak="0">
    <w:nsid w:val="12D65B8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4883009"/>
    <w:multiLevelType w:val="hybridMultilevel"/>
    <w:tmpl w:val="5708267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09068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bdr w:val="none" w:sz="0" w:space="0" w:color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dr w:val="none" w:sz="0" w:space="0" w:color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dr w:val="none" w:sz="0" w:space="0" w:color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dr w:val="none" w:sz="0" w:space="0" w:color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dr w:val="none" w:sz="0" w:space="0" w:color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dr w:val="none" w:sz="0" w:space="0" w:color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dr w:val="none" w:sz="0" w:space="0" w:color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dr w:val="none" w:sz="0" w:space="0" w:color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dr w:val="none" w:sz="0" w:space="0" w:color="auto"/>
      </w:rPr>
    </w:lvl>
  </w:abstractNum>
  <w:abstractNum w:abstractNumId="6" w15:restartNumberingAfterBreak="0">
    <w:nsid w:val="26443261"/>
    <w:multiLevelType w:val="multilevel"/>
    <w:tmpl w:val="B8A07BDC"/>
    <w:lvl w:ilvl="0">
      <w:start w:val="1"/>
      <w:numFmt w:val="decimal"/>
      <w:lvlText w:val="%1."/>
      <w:lvlJc w:val="left"/>
      <w:pPr>
        <w:ind w:left="360" w:hanging="360"/>
      </w:pPr>
      <w:rPr>
        <w:b w:val="0"/>
        <w:bdr w:val="none" w:sz="0" w:space="0" w:color="auto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dr w:val="none" w:sz="0" w:space="0" w:color="auto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bdr w:val="none" w:sz="0" w:space="0" w:color="auto"/>
      </w:rPr>
    </w:lvl>
    <w:lvl w:ilvl="3">
      <w:start w:val="1"/>
      <w:numFmt w:val="decimal"/>
      <w:lvlText w:val="%4."/>
      <w:lvlJc w:val="left"/>
      <w:pPr>
        <w:ind w:left="2520" w:hanging="360"/>
      </w:pPr>
      <w:rPr>
        <w:bdr w:val="none" w:sz="0" w:space="0" w:color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bdr w:val="none" w:sz="0" w:space="0" w:color="auto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468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bdr w:val="none" w:sz="0" w:space="0" w:color="auto"/>
      </w:rPr>
    </w:lvl>
  </w:abstractNum>
  <w:abstractNum w:abstractNumId="7" w15:restartNumberingAfterBreak="0">
    <w:nsid w:val="39522B09"/>
    <w:multiLevelType w:val="multilevel"/>
    <w:tmpl w:val="6B82D216"/>
    <w:lvl w:ilvl="0">
      <w:start w:val="1"/>
      <w:numFmt w:val="decimal"/>
      <w:lvlText w:val="%1."/>
      <w:lvlJc w:val="left"/>
      <w:pPr>
        <w:ind w:left="362" w:hanging="362"/>
      </w:pPr>
      <w:rPr>
        <w:bdr w:val="none" w:sz="0" w:space="0" w:color="auto"/>
      </w:rPr>
    </w:lvl>
    <w:lvl w:ilvl="1">
      <w:start w:val="1"/>
      <w:numFmt w:val="lowerLetter"/>
      <w:lvlText w:val="%2."/>
      <w:lvlJc w:val="left"/>
      <w:pPr>
        <w:ind w:left="1085" w:hanging="362"/>
      </w:pPr>
      <w:rPr>
        <w:bdr w:val="none" w:sz="0" w:space="0" w:color="auto"/>
      </w:rPr>
    </w:lvl>
    <w:lvl w:ilvl="2">
      <w:start w:val="1"/>
      <w:numFmt w:val="lowerRoman"/>
      <w:lvlText w:val="%3."/>
      <w:lvlJc w:val="right"/>
      <w:pPr>
        <w:ind w:left="1809" w:hanging="181"/>
      </w:pPr>
      <w:rPr>
        <w:bdr w:val="none" w:sz="0" w:space="0" w:color="auto"/>
      </w:rPr>
    </w:lvl>
    <w:lvl w:ilvl="3">
      <w:start w:val="1"/>
      <w:numFmt w:val="decimal"/>
      <w:lvlText w:val="%4."/>
      <w:lvlJc w:val="left"/>
      <w:pPr>
        <w:ind w:left="2533" w:hanging="362"/>
      </w:pPr>
      <w:rPr>
        <w:bdr w:val="none" w:sz="0" w:space="0" w:color="auto"/>
      </w:rPr>
    </w:lvl>
    <w:lvl w:ilvl="4">
      <w:start w:val="1"/>
      <w:numFmt w:val="lowerLetter"/>
      <w:lvlText w:val="%5."/>
      <w:lvlJc w:val="left"/>
      <w:pPr>
        <w:ind w:left="3256" w:hanging="362"/>
      </w:pPr>
      <w:rPr>
        <w:bdr w:val="none" w:sz="0" w:space="0" w:color="auto"/>
      </w:rPr>
    </w:lvl>
    <w:lvl w:ilvl="5">
      <w:start w:val="1"/>
      <w:numFmt w:val="lowerRoman"/>
      <w:lvlText w:val="%6."/>
      <w:lvlJc w:val="right"/>
      <w:pPr>
        <w:ind w:left="3980" w:hanging="181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4704" w:hanging="362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5427" w:hanging="362"/>
      </w:pPr>
      <w:rPr>
        <w:bdr w:val="none" w:sz="0" w:space="0" w:color="auto"/>
      </w:rPr>
    </w:lvl>
    <w:lvl w:ilvl="8">
      <w:start w:val="1"/>
      <w:numFmt w:val="lowerRoman"/>
      <w:lvlText w:val="%9."/>
      <w:lvlJc w:val="right"/>
      <w:pPr>
        <w:ind w:left="6151" w:hanging="181"/>
      </w:pPr>
      <w:rPr>
        <w:bdr w:val="none" w:sz="0" w:space="0" w:color="auto"/>
      </w:rPr>
    </w:lvl>
  </w:abstractNum>
  <w:abstractNum w:abstractNumId="8" w15:restartNumberingAfterBreak="0">
    <w:nsid w:val="45FE6868"/>
    <w:multiLevelType w:val="multilevel"/>
    <w:tmpl w:val="634E2FDA"/>
    <w:lvl w:ilvl="0">
      <w:start w:val="1"/>
      <w:numFmt w:val="decimal"/>
      <w:lvlText w:val="%1."/>
      <w:lvlJc w:val="left"/>
      <w:pPr>
        <w:ind w:left="360" w:hanging="360"/>
      </w:pPr>
      <w:rPr>
        <w:bdr w:val="none" w:sz="0" w:space="0" w:color="auto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dr w:val="none" w:sz="0" w:space="0" w:color="auto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bdr w:val="none" w:sz="0" w:space="0" w:color="auto"/>
      </w:rPr>
    </w:lvl>
    <w:lvl w:ilvl="3">
      <w:start w:val="1"/>
      <w:numFmt w:val="decimal"/>
      <w:lvlText w:val="%4."/>
      <w:lvlJc w:val="left"/>
      <w:pPr>
        <w:ind w:left="2520" w:hanging="360"/>
      </w:pPr>
      <w:rPr>
        <w:bdr w:val="none" w:sz="0" w:space="0" w:color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bdr w:val="none" w:sz="0" w:space="0" w:color="auto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468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bdr w:val="none" w:sz="0" w:space="0" w:color="auto"/>
      </w:rPr>
    </w:lvl>
  </w:abstractNum>
  <w:abstractNum w:abstractNumId="9" w15:restartNumberingAfterBreak="0">
    <w:nsid w:val="5E7D3837"/>
    <w:multiLevelType w:val="multilevel"/>
    <w:tmpl w:val="E2A439DE"/>
    <w:lvl w:ilvl="0">
      <w:start w:val="1"/>
      <w:numFmt w:val="decimal"/>
      <w:lvlText w:val="%1."/>
      <w:lvlJc w:val="left"/>
      <w:pPr>
        <w:ind w:left="362" w:hanging="362"/>
      </w:pPr>
      <w:rPr>
        <w:color w:val="auto"/>
        <w:bdr w:val="none" w:sz="0" w:space="0" w:color="auto"/>
      </w:rPr>
    </w:lvl>
    <w:lvl w:ilvl="1">
      <w:start w:val="1"/>
      <w:numFmt w:val="lowerLetter"/>
      <w:lvlText w:val="%2."/>
      <w:lvlJc w:val="left"/>
      <w:pPr>
        <w:ind w:left="1085" w:hanging="362"/>
      </w:pPr>
      <w:rPr>
        <w:bdr w:val="none" w:sz="0" w:space="0" w:color="auto"/>
      </w:rPr>
    </w:lvl>
    <w:lvl w:ilvl="2">
      <w:start w:val="1"/>
      <w:numFmt w:val="lowerRoman"/>
      <w:lvlText w:val="%3."/>
      <w:lvlJc w:val="right"/>
      <w:pPr>
        <w:ind w:left="1809" w:hanging="181"/>
      </w:pPr>
      <w:rPr>
        <w:bdr w:val="none" w:sz="0" w:space="0" w:color="auto"/>
      </w:rPr>
    </w:lvl>
    <w:lvl w:ilvl="3">
      <w:start w:val="1"/>
      <w:numFmt w:val="decimal"/>
      <w:lvlText w:val="%4."/>
      <w:lvlJc w:val="left"/>
      <w:pPr>
        <w:ind w:left="2533" w:hanging="362"/>
      </w:pPr>
      <w:rPr>
        <w:bdr w:val="none" w:sz="0" w:space="0" w:color="auto"/>
      </w:rPr>
    </w:lvl>
    <w:lvl w:ilvl="4">
      <w:start w:val="1"/>
      <w:numFmt w:val="lowerLetter"/>
      <w:lvlText w:val="%5."/>
      <w:lvlJc w:val="left"/>
      <w:pPr>
        <w:ind w:left="3256" w:hanging="362"/>
      </w:pPr>
      <w:rPr>
        <w:bdr w:val="none" w:sz="0" w:space="0" w:color="auto"/>
      </w:rPr>
    </w:lvl>
    <w:lvl w:ilvl="5">
      <w:start w:val="1"/>
      <w:numFmt w:val="lowerRoman"/>
      <w:lvlText w:val="%6."/>
      <w:lvlJc w:val="right"/>
      <w:pPr>
        <w:ind w:left="3980" w:hanging="181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4704" w:hanging="362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5427" w:hanging="362"/>
      </w:pPr>
      <w:rPr>
        <w:bdr w:val="none" w:sz="0" w:space="0" w:color="auto"/>
      </w:rPr>
    </w:lvl>
    <w:lvl w:ilvl="8">
      <w:start w:val="1"/>
      <w:numFmt w:val="lowerRoman"/>
      <w:lvlText w:val="%9."/>
      <w:lvlJc w:val="right"/>
      <w:pPr>
        <w:ind w:left="6151" w:hanging="181"/>
      </w:pPr>
      <w:rPr>
        <w:bdr w:val="none" w:sz="0" w:space="0" w:color="auto"/>
      </w:rPr>
    </w:lvl>
  </w:abstractNum>
  <w:abstractNum w:abstractNumId="10" w15:restartNumberingAfterBreak="0">
    <w:nsid w:val="5F255AFA"/>
    <w:multiLevelType w:val="hybridMultilevel"/>
    <w:tmpl w:val="C3F4DE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726987"/>
    <w:multiLevelType w:val="multilevel"/>
    <w:tmpl w:val="EFD43B1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bdr w:val="none" w:sz="0" w:space="0" w:color="auto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dr w:val="none" w:sz="0" w:space="0" w:color="auto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bdr w:val="none" w:sz="0" w:space="0" w:color="auto"/>
      </w:rPr>
    </w:lvl>
    <w:lvl w:ilvl="3">
      <w:start w:val="1"/>
      <w:numFmt w:val="decimal"/>
      <w:lvlText w:val="%4."/>
      <w:lvlJc w:val="left"/>
      <w:pPr>
        <w:ind w:left="2520" w:hanging="360"/>
      </w:pPr>
      <w:rPr>
        <w:bdr w:val="none" w:sz="0" w:space="0" w:color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bdr w:val="none" w:sz="0" w:space="0" w:color="auto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468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bdr w:val="none" w:sz="0" w:space="0" w:color="auto"/>
      </w:rPr>
    </w:lvl>
  </w:abstractNum>
  <w:abstractNum w:abstractNumId="12" w15:restartNumberingAfterBreak="0">
    <w:nsid w:val="7E28214D"/>
    <w:multiLevelType w:val="multilevel"/>
    <w:tmpl w:val="966C25AE"/>
    <w:lvl w:ilvl="0">
      <w:start w:val="1"/>
      <w:numFmt w:val="decimal"/>
      <w:lvlText w:val="%1."/>
      <w:lvlJc w:val="left"/>
      <w:pPr>
        <w:ind w:left="360" w:hanging="360"/>
      </w:pPr>
      <w:rPr>
        <w:bdr w:val="none" w:sz="0" w:space="0" w:color="auto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dr w:val="none" w:sz="0" w:space="0" w:color="auto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bdr w:val="none" w:sz="0" w:space="0" w:color="auto"/>
      </w:rPr>
    </w:lvl>
    <w:lvl w:ilvl="3">
      <w:start w:val="1"/>
      <w:numFmt w:val="decimal"/>
      <w:lvlText w:val="%4."/>
      <w:lvlJc w:val="left"/>
      <w:pPr>
        <w:ind w:left="2520" w:hanging="360"/>
      </w:pPr>
      <w:rPr>
        <w:bdr w:val="none" w:sz="0" w:space="0" w:color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bdr w:val="none" w:sz="0" w:space="0" w:color="auto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468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bdr w:val="none" w:sz="0" w:space="0" w:color="auto"/>
      </w:rPr>
    </w:lvl>
  </w:abstractNum>
  <w:num w:numId="1">
    <w:abstractNumId w:val="12"/>
  </w:num>
  <w:num w:numId="2">
    <w:abstractNumId w:val="0"/>
  </w:num>
  <w:num w:numId="3">
    <w:abstractNumId w:val="6"/>
  </w:num>
  <w:num w:numId="4">
    <w:abstractNumId w:val="5"/>
  </w:num>
  <w:num w:numId="5">
    <w:abstractNumId w:val="11"/>
  </w:num>
  <w:num w:numId="6">
    <w:abstractNumId w:val="1"/>
  </w:num>
  <w:num w:numId="7">
    <w:abstractNumId w:val="8"/>
  </w:num>
  <w:num w:numId="8">
    <w:abstractNumId w:val="4"/>
  </w:num>
  <w:num w:numId="9">
    <w:abstractNumId w:val="10"/>
  </w:num>
  <w:num w:numId="10">
    <w:abstractNumId w:val="2"/>
  </w:num>
  <w:num w:numId="11">
    <w:abstractNumId w:val="3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06A"/>
    <w:rsid w:val="00032A3F"/>
    <w:rsid w:val="000346CE"/>
    <w:rsid w:val="00046CF1"/>
    <w:rsid w:val="00091622"/>
    <w:rsid w:val="00091B49"/>
    <w:rsid w:val="000E6EA7"/>
    <w:rsid w:val="000F2F78"/>
    <w:rsid w:val="0011704B"/>
    <w:rsid w:val="00144E36"/>
    <w:rsid w:val="0015056B"/>
    <w:rsid w:val="0016150F"/>
    <w:rsid w:val="0017195D"/>
    <w:rsid w:val="00196FA4"/>
    <w:rsid w:val="001C490D"/>
    <w:rsid w:val="002703F2"/>
    <w:rsid w:val="00272119"/>
    <w:rsid w:val="00277164"/>
    <w:rsid w:val="00286B87"/>
    <w:rsid w:val="002874EE"/>
    <w:rsid w:val="002A3E69"/>
    <w:rsid w:val="002A4296"/>
    <w:rsid w:val="002B7343"/>
    <w:rsid w:val="002C75C5"/>
    <w:rsid w:val="0032660D"/>
    <w:rsid w:val="00326B2C"/>
    <w:rsid w:val="00332C75"/>
    <w:rsid w:val="00344275"/>
    <w:rsid w:val="003458A4"/>
    <w:rsid w:val="00352C75"/>
    <w:rsid w:val="003641B4"/>
    <w:rsid w:val="00370131"/>
    <w:rsid w:val="003932D6"/>
    <w:rsid w:val="00397D62"/>
    <w:rsid w:val="003C31D5"/>
    <w:rsid w:val="003D3FEC"/>
    <w:rsid w:val="003E02B0"/>
    <w:rsid w:val="003F0AFC"/>
    <w:rsid w:val="00402555"/>
    <w:rsid w:val="004214C8"/>
    <w:rsid w:val="00450AA1"/>
    <w:rsid w:val="004913FC"/>
    <w:rsid w:val="004E698B"/>
    <w:rsid w:val="004F3BDD"/>
    <w:rsid w:val="004F7255"/>
    <w:rsid w:val="0050236B"/>
    <w:rsid w:val="00514433"/>
    <w:rsid w:val="00527052"/>
    <w:rsid w:val="00534631"/>
    <w:rsid w:val="00552ED5"/>
    <w:rsid w:val="005656DB"/>
    <w:rsid w:val="005853EC"/>
    <w:rsid w:val="005A45A9"/>
    <w:rsid w:val="005C3198"/>
    <w:rsid w:val="005C65FD"/>
    <w:rsid w:val="005D112C"/>
    <w:rsid w:val="005D7C38"/>
    <w:rsid w:val="005E6278"/>
    <w:rsid w:val="006067EE"/>
    <w:rsid w:val="00622480"/>
    <w:rsid w:val="00640A3C"/>
    <w:rsid w:val="00642486"/>
    <w:rsid w:val="00654AFF"/>
    <w:rsid w:val="006B52F0"/>
    <w:rsid w:val="006E7F35"/>
    <w:rsid w:val="006F21AB"/>
    <w:rsid w:val="006F7F5C"/>
    <w:rsid w:val="00727008"/>
    <w:rsid w:val="007425C8"/>
    <w:rsid w:val="00745016"/>
    <w:rsid w:val="007810B2"/>
    <w:rsid w:val="00793650"/>
    <w:rsid w:val="0079380D"/>
    <w:rsid w:val="007B26A7"/>
    <w:rsid w:val="007D7D10"/>
    <w:rsid w:val="008426FA"/>
    <w:rsid w:val="00850253"/>
    <w:rsid w:val="00851FBA"/>
    <w:rsid w:val="008642B9"/>
    <w:rsid w:val="0087533A"/>
    <w:rsid w:val="00890187"/>
    <w:rsid w:val="008976B4"/>
    <w:rsid w:val="008B1341"/>
    <w:rsid w:val="008D1A65"/>
    <w:rsid w:val="008E1FA8"/>
    <w:rsid w:val="00911B61"/>
    <w:rsid w:val="0091693A"/>
    <w:rsid w:val="00997908"/>
    <w:rsid w:val="009C07EE"/>
    <w:rsid w:val="009C0DC2"/>
    <w:rsid w:val="009F5C55"/>
    <w:rsid w:val="00A31A65"/>
    <w:rsid w:val="00A5006A"/>
    <w:rsid w:val="00A52199"/>
    <w:rsid w:val="00A7005B"/>
    <w:rsid w:val="00A835B7"/>
    <w:rsid w:val="00AA6E52"/>
    <w:rsid w:val="00AB7CF9"/>
    <w:rsid w:val="00AD1487"/>
    <w:rsid w:val="00AD17FD"/>
    <w:rsid w:val="00AE2023"/>
    <w:rsid w:val="00AF1C62"/>
    <w:rsid w:val="00AF699F"/>
    <w:rsid w:val="00AF6EAB"/>
    <w:rsid w:val="00B026CA"/>
    <w:rsid w:val="00B10016"/>
    <w:rsid w:val="00B169BC"/>
    <w:rsid w:val="00B36FE8"/>
    <w:rsid w:val="00B45891"/>
    <w:rsid w:val="00B506A9"/>
    <w:rsid w:val="00B53402"/>
    <w:rsid w:val="00B700D9"/>
    <w:rsid w:val="00B85168"/>
    <w:rsid w:val="00BB1159"/>
    <w:rsid w:val="00BE44E4"/>
    <w:rsid w:val="00C1069D"/>
    <w:rsid w:val="00C17AED"/>
    <w:rsid w:val="00C23D4D"/>
    <w:rsid w:val="00C2494D"/>
    <w:rsid w:val="00C31E1B"/>
    <w:rsid w:val="00C40737"/>
    <w:rsid w:val="00C42393"/>
    <w:rsid w:val="00C47303"/>
    <w:rsid w:val="00C62495"/>
    <w:rsid w:val="00C64BFD"/>
    <w:rsid w:val="00C80879"/>
    <w:rsid w:val="00C85EDB"/>
    <w:rsid w:val="00C90BE1"/>
    <w:rsid w:val="00CA362E"/>
    <w:rsid w:val="00CC7E24"/>
    <w:rsid w:val="00D02F03"/>
    <w:rsid w:val="00D06489"/>
    <w:rsid w:val="00D601C0"/>
    <w:rsid w:val="00D775B5"/>
    <w:rsid w:val="00D853D8"/>
    <w:rsid w:val="00D8762F"/>
    <w:rsid w:val="00DA14BC"/>
    <w:rsid w:val="00DC1946"/>
    <w:rsid w:val="00DC50B8"/>
    <w:rsid w:val="00DC5A5C"/>
    <w:rsid w:val="00DE4936"/>
    <w:rsid w:val="00DE7754"/>
    <w:rsid w:val="00E36731"/>
    <w:rsid w:val="00E62DD3"/>
    <w:rsid w:val="00E67528"/>
    <w:rsid w:val="00E943E2"/>
    <w:rsid w:val="00EC1FAC"/>
    <w:rsid w:val="00EC3264"/>
    <w:rsid w:val="00EE37A6"/>
    <w:rsid w:val="00EF23F8"/>
    <w:rsid w:val="00EF5DBE"/>
    <w:rsid w:val="00F169AB"/>
    <w:rsid w:val="00F6772C"/>
    <w:rsid w:val="00F90E6C"/>
    <w:rsid w:val="00F960FD"/>
    <w:rsid w:val="00FA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5F1BB"/>
  <w15:docId w15:val="{77C39416-76B4-45A6-BA3A-9098A434F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006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8E1FA8"/>
    <w:pPr>
      <w:keepNext/>
      <w:outlineLvl w:val="1"/>
    </w:pPr>
    <w:rPr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link w:val="ZkladntextChar"/>
    <w:semiHidden/>
    <w:rsid w:val="00A5006A"/>
    <w:pPr>
      <w:widowControl w:val="0"/>
      <w:spacing w:after="121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A5006A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Zkladntextodsazen">
    <w:name w:val="Body Text Indent"/>
    <w:link w:val="ZkladntextodsazenChar"/>
    <w:uiPriority w:val="99"/>
    <w:semiHidden/>
    <w:rsid w:val="00A5006A"/>
    <w:pPr>
      <w:widowControl w:val="0"/>
      <w:spacing w:after="0" w:line="240" w:lineRule="auto"/>
      <w:ind w:left="284" w:firstLine="570"/>
      <w:jc w:val="both"/>
    </w:pPr>
    <w:rPr>
      <w:rFonts w:ascii="Times New Roman" w:eastAsia="Times New Roman" w:hAnsi="Times New Roman" w:cs="Times New Roman"/>
      <w:szCs w:val="20"/>
      <w:lang w:val="en-US" w:eastAsia="ar-SA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5006A"/>
    <w:rPr>
      <w:rFonts w:ascii="Times New Roman" w:eastAsia="Times New Roman" w:hAnsi="Times New Roman" w:cs="Times New Roman"/>
      <w:szCs w:val="20"/>
      <w:lang w:val="en-US" w:eastAsia="ar-SA"/>
    </w:rPr>
  </w:style>
  <w:style w:type="paragraph" w:customStyle="1" w:styleId="Bezmezer2">
    <w:name w:val="Bez mezer2"/>
    <w:rsid w:val="00A5006A"/>
    <w:pPr>
      <w:spacing w:after="0" w:line="240" w:lineRule="auto"/>
      <w:jc w:val="both"/>
    </w:pPr>
    <w:rPr>
      <w:rFonts w:ascii="Calibri" w:eastAsia="Calibri" w:hAnsi="Calibri" w:cs="Calibri"/>
      <w:lang w:val="en-US"/>
    </w:rPr>
  </w:style>
  <w:style w:type="paragraph" w:customStyle="1" w:styleId="Odstavecseseznamem1">
    <w:name w:val="Odstavec se seznamem1"/>
    <w:basedOn w:val="Normln"/>
    <w:qFormat/>
    <w:rsid w:val="00A5006A"/>
    <w:pPr>
      <w:ind w:left="724"/>
      <w:contextualSpacing/>
    </w:pPr>
  </w:style>
  <w:style w:type="character" w:styleId="Zstupntext">
    <w:name w:val="Placeholder Text"/>
    <w:basedOn w:val="Standardnpsmoodstavce"/>
    <w:uiPriority w:val="99"/>
    <w:semiHidden/>
    <w:rsid w:val="005853EC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53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53EC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qFormat/>
    <w:rsid w:val="005E627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458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5891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589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90B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90BE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91693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1693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91693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693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dpis2Char">
    <w:name w:val="Nadpis 2 Char"/>
    <w:basedOn w:val="Standardnpsmoodstavce"/>
    <w:link w:val="Nadpis2"/>
    <w:rsid w:val="008E1FA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andard">
    <w:name w:val="Standard"/>
    <w:rsid w:val="00A835B7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1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FA05DB-F39F-4467-998A-C10B4D9E57A8}"/>
      </w:docPartPr>
      <w:docPartBody>
        <w:p w:rsidR="00386BB9" w:rsidRDefault="00B053A2">
          <w:r w:rsidRPr="00C73918">
            <w:rPr>
              <w:rStyle w:val="Zstupntext"/>
            </w:rPr>
            <w:t>Klikněte sem a zadejte text.</w:t>
          </w:r>
        </w:p>
      </w:docPartBody>
    </w:docPart>
    <w:docPart>
      <w:docPartPr>
        <w:name w:val="90A533CD7CEB453C80D555565A5CE8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A20F5A-3B5D-4D15-8442-C0919AB0D591}"/>
      </w:docPartPr>
      <w:docPartBody>
        <w:p w:rsidR="00A17C29" w:rsidRDefault="008C0907" w:rsidP="008C0907">
          <w:pPr>
            <w:pStyle w:val="90A533CD7CEB453C80D555565A5CE817"/>
          </w:pPr>
          <w:r w:rsidRPr="00C73918"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C93301-747F-470B-8E78-991D917E2AF7}"/>
      </w:docPartPr>
      <w:docPartBody>
        <w:p w:rsidR="00F601D9" w:rsidRDefault="00F601D9">
          <w:r w:rsidRPr="0012093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C1F8C7-C7D4-44C4-8FB1-FE93CEF45131}"/>
      </w:docPartPr>
      <w:docPartBody>
        <w:p w:rsidR="00F601D9" w:rsidRDefault="00F601D9">
          <w:r w:rsidRPr="00120938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FE39B2098E4A199910074156F47F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30DE95-6871-4357-9E67-5D681FF30D9E}"/>
      </w:docPartPr>
      <w:docPartBody>
        <w:p w:rsidR="00482B28" w:rsidRDefault="00166471" w:rsidP="00166471">
          <w:pPr>
            <w:pStyle w:val="71FE39B2098E4A199910074156F47F35"/>
          </w:pPr>
          <w:r w:rsidRPr="00120938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8EBFBEBFEC0B44F5A056834FBE98CA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0029C9-7DA7-4A38-B72D-29A0097FD5AD}"/>
      </w:docPartPr>
      <w:docPartBody>
        <w:p w:rsidR="00482B28" w:rsidRDefault="00166471" w:rsidP="00166471">
          <w:pPr>
            <w:pStyle w:val="8EBFBEBFEC0B44F5A056834FBE98CA1E"/>
          </w:pPr>
          <w:r w:rsidRPr="00120938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altName w:val=" Arial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3A2"/>
    <w:rsid w:val="00166471"/>
    <w:rsid w:val="002E1CB9"/>
    <w:rsid w:val="00386BB9"/>
    <w:rsid w:val="003C1FF2"/>
    <w:rsid w:val="003F783F"/>
    <w:rsid w:val="00482B28"/>
    <w:rsid w:val="004F3DB2"/>
    <w:rsid w:val="00532916"/>
    <w:rsid w:val="005759DA"/>
    <w:rsid w:val="005C2D88"/>
    <w:rsid w:val="0067203C"/>
    <w:rsid w:val="006F07F9"/>
    <w:rsid w:val="008C0907"/>
    <w:rsid w:val="0092126B"/>
    <w:rsid w:val="00941717"/>
    <w:rsid w:val="00944EEF"/>
    <w:rsid w:val="00A17C29"/>
    <w:rsid w:val="00B053A2"/>
    <w:rsid w:val="00B275CB"/>
    <w:rsid w:val="00B80371"/>
    <w:rsid w:val="00CE7F2F"/>
    <w:rsid w:val="00DB4C28"/>
    <w:rsid w:val="00F02549"/>
    <w:rsid w:val="00F1607B"/>
    <w:rsid w:val="00F6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41D1E5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66471"/>
    <w:rPr>
      <w:color w:val="808080"/>
    </w:rPr>
  </w:style>
  <w:style w:type="paragraph" w:customStyle="1" w:styleId="5BCD417F3010445EBE7AEC33101FFEC2">
    <w:name w:val="5BCD417F3010445EBE7AEC33101FFEC2"/>
    <w:rsid w:val="00B053A2"/>
  </w:style>
  <w:style w:type="paragraph" w:customStyle="1" w:styleId="CFC01765BADD48D0A5EDB9932AC38E58">
    <w:name w:val="CFC01765BADD48D0A5EDB9932AC38E58"/>
    <w:rsid w:val="00B053A2"/>
  </w:style>
  <w:style w:type="paragraph" w:customStyle="1" w:styleId="882F7EF230594AC2AAEC53180E1E2FA1">
    <w:name w:val="882F7EF230594AC2AAEC53180E1E2FA1"/>
    <w:rsid w:val="005759DA"/>
  </w:style>
  <w:style w:type="paragraph" w:customStyle="1" w:styleId="3998EBDFAC7B484388BEC56DD0D35BC7">
    <w:name w:val="3998EBDFAC7B484388BEC56DD0D35BC7"/>
    <w:rsid w:val="005759DA"/>
  </w:style>
  <w:style w:type="paragraph" w:customStyle="1" w:styleId="5BCD417F3010445EBE7AEC33101FFEC21">
    <w:name w:val="5BCD417F3010445EBE7AEC33101FFEC21"/>
    <w:rsid w:val="005759D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FC01765BADD48D0A5EDB9932AC38E581">
    <w:name w:val="CFC01765BADD48D0A5EDB9932AC38E581"/>
    <w:rsid w:val="005759D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5BCD417F3010445EBE7AEC33101FFEC22">
    <w:name w:val="5BCD417F3010445EBE7AEC33101FFEC22"/>
    <w:rsid w:val="005759D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FC01765BADD48D0A5EDB9932AC38E582">
    <w:name w:val="CFC01765BADD48D0A5EDB9932AC38E582"/>
    <w:rsid w:val="005759D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2479BA7F2542E7967FDA3ACE1D369A">
    <w:name w:val="622479BA7F2542E7967FDA3ACE1D369A"/>
    <w:rsid w:val="005759DA"/>
    <w:pPr>
      <w:widowControl w:val="0"/>
      <w:spacing w:after="0" w:line="240" w:lineRule="auto"/>
      <w:ind w:left="284" w:firstLine="570"/>
      <w:jc w:val="both"/>
    </w:pPr>
    <w:rPr>
      <w:rFonts w:ascii="Times New Roman" w:eastAsia="Times New Roman" w:hAnsi="Times New Roman" w:cs="Times New Roman"/>
      <w:szCs w:val="20"/>
      <w:lang w:val="en-US" w:eastAsia="ar-SA"/>
    </w:rPr>
  </w:style>
  <w:style w:type="paragraph" w:customStyle="1" w:styleId="90A533CD7CEB453C80D555565A5CE817">
    <w:name w:val="90A533CD7CEB453C80D555565A5CE817"/>
    <w:rsid w:val="008C0907"/>
  </w:style>
  <w:style w:type="paragraph" w:customStyle="1" w:styleId="5BCD417F3010445EBE7AEC33101FFEC23">
    <w:name w:val="5BCD417F3010445EBE7AEC33101FFEC23"/>
    <w:rsid w:val="00A17C2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FC01765BADD48D0A5EDB9932AC38E583">
    <w:name w:val="CFC01765BADD48D0A5EDB9932AC38E583"/>
    <w:rsid w:val="00A17C2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5BCD417F3010445EBE7AEC33101FFEC24">
    <w:name w:val="5BCD417F3010445EBE7AEC33101FFEC24"/>
    <w:rsid w:val="005C2D8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FC01765BADD48D0A5EDB9932AC38E584">
    <w:name w:val="CFC01765BADD48D0A5EDB9932AC38E584"/>
    <w:rsid w:val="005C2D8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66F250043C245AF85131C0C3A7E63F2">
    <w:name w:val="266F250043C245AF85131C0C3A7E63F2"/>
    <w:rsid w:val="005C2D88"/>
  </w:style>
  <w:style w:type="paragraph" w:customStyle="1" w:styleId="F125304607F64ABEA4E3FDBB033C77F1">
    <w:name w:val="F125304607F64ABEA4E3FDBB033C77F1"/>
    <w:rsid w:val="004F3DB2"/>
  </w:style>
  <w:style w:type="paragraph" w:customStyle="1" w:styleId="71FE39B2098E4A199910074156F47F35">
    <w:name w:val="71FE39B2098E4A199910074156F47F35"/>
    <w:rsid w:val="00166471"/>
    <w:pPr>
      <w:spacing w:after="160" w:line="259" w:lineRule="auto"/>
    </w:pPr>
  </w:style>
  <w:style w:type="paragraph" w:customStyle="1" w:styleId="8EBFBEBFEC0B44F5A056834FBE98CA1E">
    <w:name w:val="8EBFBEBFEC0B44F5A056834FBE98CA1E"/>
    <w:rsid w:val="0016647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/>
    <Synchronization>Synchronous</Synchronization>
    <Type>1</Type>
    <SequenceNumber>10000</SequenceNumber>
    <Assembly>ICOM.Sharepoint.Agendas.Templates, Version=1.0.0.0, Culture=neutral, PublicKeyToken=edc34dfe05a64eec</Assembly>
    <Class>ICOM.Sharepoint.Agendas.Templates.LiveDocumentContentTypeEventReceiver</Class>
    <Data/>
    <Filter/>
  </Receiver>
  <Receiver>
    <Name/>
    <Synchronization>Asynchronous</Synchronization>
    <Type>10002</Type>
    <SequenceNumber>10000</SequenceNumber>
    <Assembly>ICOM.Sharepoint.Agendas.Templates, Version=1.0.0.0, Culture=neutral, PublicKeyToken=edc34dfe05a64eec</Assembly>
    <Class>ICOM.Sharepoint.Agendas.Templates.LiveDocumentContentTypeEventReceiver</Class>
    <Data/>
    <Filter/>
  </Receiver>
  <Receiver>
    <Name/>
    <Synchronization>Synchronous</Synchronization>
    <Type>1</Type>
    <SequenceNumber>10000</SequenceNumber>
    <Assembly>ICOM.Sharepoint.Agendas.Templates, Version=1.0.0.0, Culture=neutral, PublicKeyToken=edc34dfe05a64eec</Assembly>
    <Class>ICOM.Sharepoint.Agendas.Templates.LiveDocumentContentTypeEventReceiver</Class>
    <Data/>
    <Filter/>
  </Receiver>
  <Receiver>
    <Name/>
    <Synchronization>Asynchronous</Synchronization>
    <Type>10002</Type>
    <SequenceNumber>10000</SequenceNumber>
    <Assembly>ICOM.Sharepoint.Agendas.Templates, Version=1.0.0.0, Culture=neutral, PublicKeyToken=edc34dfe05a64eec</Assembly>
    <Class>ICOM.Sharepoint.Agendas.Templates.LiveDocumentContentTypeEventReceiver</Class>
    <Data/>
    <Filter/>
  </Receiver>
  <Receiver>
    <Name/>
    <Synchronization>Synchronous</Synchronization>
    <Type>1</Type>
    <SequenceNumber>10000</SequenceNumber>
    <Assembly>ICOM.Sharepoint.Agendas.Templates, Version=1.0.0.0, Culture=neutral, PublicKeyToken=edc34dfe05a64eec</Assembly>
    <Class>ICOM.Sharepoint.Agendas.Templates.LiveDocumentContentTypeEventReceiver</Class>
    <Data/>
    <Filter/>
  </Receiver>
  <Receiver>
    <Name/>
    <Synchronization>Asynchronous</Synchronization>
    <Type>10002</Type>
    <SequenceNumber>10000</SequenceNumber>
    <Assembly>ICOM.Sharepoint.Agendas.Templates, Version=1.0.0.0, Culture=neutral, PublicKeyToken=edc34dfe05a64eec</Assembly>
    <Class>ICOM.Sharepoint.Agendas.Templates.LiveDocumentContentTypeEventReceiver</Class>
    <Data/>
    <Filter/>
  </Receiver>
  <Receiver>
    <Name/>
    <Synchronization>Synchronous</Synchronization>
    <Type>1</Type>
    <SequenceNumber>10000</SequenceNumber>
    <Assembly>ICOM.Sharepoint.Agendas.Templates, Version=1.0.0.0, Culture=neutral, PublicKeyToken=edc34dfe05a64eec</Assembly>
    <Class>ICOM.Sharepoint.Agendas.Templates.LiveDocumentContentTypeEventReceiver</Class>
    <Data/>
    <Filter/>
  </Receiver>
  <Receiver>
    <Name/>
    <Synchronization>Asynchronous</Synchronization>
    <Type>10002</Type>
    <SequenceNumber>10000</SequenceNumber>
    <Assembly>ICOM.Sharepoint.Agendas.Templates, Version=1.0.0.0, Culture=neutral, PublicKeyToken=edc34dfe05a64eec</Assembly>
    <Class>ICOM.Sharepoint.Agendas.Templates.LiveDocumentContentTypeEventReceiver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Živý dokument" ma:contentTypeID="0x010100093A3F32EEA94FD7922560EE2D86550100E7B93F64C6A2AE43860AF054A2C47CBB" ma:contentTypeVersion="18" ma:contentTypeDescription="Typ obsahu 'Živý dokument'" ma:contentTypeScope="" ma:versionID="481cea71bf8f427837bc00f9ff6161ef">
  <xsd:schema xmlns:xsd="http://www.w3.org/2001/XMLSchema" xmlns:xs="http://www.w3.org/2001/XMLSchema" xmlns:p="http://schemas.microsoft.com/office/2006/metadata/properties" xmlns:ns2="509c7d00-d9c2-4789-b731-b9fe9b961794" targetNamespace="http://schemas.microsoft.com/office/2006/metadata/properties" ma:root="true" ma:fieldsID="f81b589c48b8b2239fdffe0eae531b71" ns2:_="">
    <xsd:import namespace="509c7d00-d9c2-4789-b731-b9fe9b961794"/>
    <xsd:element name="properties">
      <xsd:complexType>
        <xsd:sequence>
          <xsd:element name="documentManagement">
            <xsd:complexType>
              <xsd:all>
                <xsd:element ref="ns2:ICOM_Company" minOccurs="0"/>
                <xsd:element ref="ns2:ICOM_Number" minOccurs="0"/>
                <xsd:element ref="ns2:ICOM_DocumentAuthor" minOccurs="0"/>
                <xsd:element ref="ns2:ICOM_CreateDate" minOccurs="0"/>
                <xsd:element ref="ns2:ICOM_Subject" minOccurs="0"/>
                <xsd:element ref="ns2:ICOM_Category"/>
                <xsd:element ref="ns2:ICOM_DocumentType" minOccurs="0"/>
                <xsd:element ref="ns2:ICOM_Resort" minOccurs="0"/>
                <xsd:element ref="ns2:ICOM_KeyWords" minOccurs="0"/>
                <xsd:element ref="ns2:ICOM_DocMark" minOccurs="0"/>
                <xsd:element ref="ns2:ICOM_DocState" minOccurs="0"/>
                <xsd:element ref="ns2:ICOM_DocRevision" minOccurs="0"/>
                <xsd:element ref="ns2:ICOM_History" minOccurs="0"/>
                <xsd:element ref="ns2:ICOM_MultipleAttach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c7d00-d9c2-4789-b731-b9fe9b961794" elementFormDefault="qualified">
    <xsd:import namespace="http://schemas.microsoft.com/office/2006/documentManagement/types"/>
    <xsd:import namespace="http://schemas.microsoft.com/office/infopath/2007/PartnerControls"/>
    <xsd:element name="ICOM_Company" ma:index="8" nillable="true" ma:displayName="Společnost" ma:default="ICOM transport" ma:format="Dropdown" ma:internalName="ICOM_Company">
      <xsd:simpleType>
        <xsd:restriction base="dms:Choice">
          <xsd:enumeration value="ICOM transport"/>
          <xsd:enumeration value="ČSAD Jindřichův Hradec"/>
          <xsd:enumeration value="ČSAD Benešov"/>
          <xsd:enumeration value="ČSAD Slaný"/>
          <xsd:enumeration value="ČSAD Ústí nad Orlicí"/>
          <xsd:enumeration value="TRADO MAD"/>
          <xsd:enumeration value="TRADO BUS"/>
          <xsd:enumeration value="IT Global"/>
          <xsd:enumeration value="IT Servis"/>
          <xsd:enumeration value="IM REAL"/>
          <xsd:enumeration value="Bohuslava Kratochvílová"/>
        </xsd:restriction>
      </xsd:simpleType>
    </xsd:element>
    <xsd:element name="ICOM_Number" ma:index="9" nillable="true" ma:displayName="Číslo" ma:internalName="ICOM_Number">
      <xsd:simpleType>
        <xsd:restriction base="dms:Text">
          <xsd:maxLength value="50"/>
        </xsd:restriction>
      </xsd:simpleType>
    </xsd:element>
    <xsd:element name="ICOM_DocumentAuthor" ma:index="10" nillable="true" ma:displayName="Autor" ma:list="UserInfo" ma:internalName="ICOM_Docum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COM_CreateDate" ma:index="11" nillable="true" ma:displayName="Datum" ma:format="DateOnly" ma:internalName="ICOM_CreateDate">
      <xsd:simpleType>
        <xsd:restriction base="dms:DateTime"/>
      </xsd:simpleType>
    </xsd:element>
    <xsd:element name="ICOM_Subject" ma:index="12" nillable="true" ma:displayName="Předmět" ma:internalName="ICOM_Subject">
      <xsd:simpleType>
        <xsd:restriction base="dms:Text"/>
      </xsd:simpleType>
    </xsd:element>
    <xsd:element name="ICOM_Category" ma:index="13" ma:displayName="Produkt/Oblast" ma:default="Interní dokumenty" ma:hidden="true" ma:internalName="ICOM_Category">
      <xsd:simpleType>
        <xsd:restriction base="dms:Choice">
          <xsd:enumeration value="Nákladní doprava"/>
          <xsd:enumeration value="Osobní doprava"/>
          <xsd:enumeration value="Podpora prodeje"/>
          <xsd:enumeration value="Marketing"/>
          <xsd:enumeration value="Školení"/>
          <xsd:enumeration value="Personalistika"/>
          <xsd:enumeration value="Interní dokumenty"/>
          <xsd:enumeration value="Představenstvo"/>
          <xsd:enumeration value="Ostatní"/>
        </xsd:restriction>
      </xsd:simpleType>
    </xsd:element>
    <xsd:element name="ICOM_DocumentType" ma:index="14" nillable="true" ma:displayName="Typ dokumentu" ma:default="Katalog" ma:internalName="ICOM_DocumentType">
      <xsd:simpleType>
        <xsd:restriction base="dms:Choice">
          <xsd:enumeration value="Metodika"/>
          <xsd:enumeration value="Formulář"/>
          <xsd:enumeration value="Návod"/>
          <xsd:enumeration value="Statistika"/>
          <xsd:enumeration value="Školící materiál"/>
          <xsd:enumeration value="Prezentace"/>
          <xsd:enumeration value="Předpis"/>
          <xsd:enumeration value="Zákony"/>
          <xsd:enumeration value="Info"/>
          <xsd:enumeration value="Katalog"/>
          <xsd:enumeration value="Logo"/>
        </xsd:restriction>
      </xsd:simpleType>
    </xsd:element>
    <xsd:element name="ICOM_Resort" ma:index="15" nillable="true" ma:displayName="Středisko" ma:internalName="ICOM_Resort">
      <xsd:simpleType>
        <xsd:restriction base="dms:Text">
          <xsd:maxLength value="50"/>
        </xsd:restriction>
      </xsd:simpleType>
    </xsd:element>
    <xsd:element name="ICOM_KeyWords" ma:index="16" nillable="true" ma:displayName="Klíčová slova" ma:internalName="ICOM_KeyWords">
      <xsd:simpleType>
        <xsd:restriction base="dms:Text"/>
      </xsd:simpleType>
    </xsd:element>
    <xsd:element name="ICOM_DocMark" ma:index="17" nillable="true" ma:displayName="Spisový znak" ma:hidden="true" ma:internalName="ICOM_DocMark">
      <xsd:simpleType>
        <xsd:restriction base="dms:Text">
          <xsd:maxLength value="50"/>
        </xsd:restriction>
      </xsd:simpleType>
    </xsd:element>
    <xsd:element name="ICOM_DocState" ma:index="18" nillable="true" ma:displayName="Stav spisu" ma:default="Živý" ma:internalName="ICOM_DocState">
      <xsd:simpleType>
        <xsd:restriction base="dms:Choice">
          <xsd:enumeration value="Živý"/>
          <xsd:enumeration value="Spisovna"/>
          <xsd:enumeration value="Skartováno"/>
        </xsd:restriction>
      </xsd:simpleType>
    </xsd:element>
    <xsd:element name="ICOM_DocRevision" ma:index="19" nillable="true" ma:displayName="Revize spisu" ma:format="DateOnly" ma:hidden="true" ma:internalName="ICOM_DocRevision">
      <xsd:simpleType>
        <xsd:restriction base="dms:DateTime"/>
      </xsd:simpleType>
    </xsd:element>
    <xsd:element name="ICOM_History" ma:index="20" nillable="true" ma:displayName="Historie" ma:internalName="ICOM_History">
      <xsd:simpleType>
        <xsd:restriction base="dms:Note">
          <xsd:maxLength value="255"/>
        </xsd:restriction>
      </xsd:simpleType>
    </xsd:element>
    <xsd:element name="ICOM_MultipleAttachments" ma:index="21" nillable="true" ma:displayName="Připojené soubory" ma:internalName="ICOM_MultipleAttachments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M_Number xmlns="509c7d00-d9c2-4789-b731-b9fe9b961794">20150521001</ICOM_Number>
    <ICOM_DocumentAuthor xmlns="509c7d00-d9c2-4789-b731-b9fe9b961794">
      <UserInfo>
        <DisplayName>Havlíková Jana</DisplayName>
        <AccountId>962</AccountId>
        <AccountType/>
      </UserInfo>
    </ICOM_DocumentAuthor>
    <ICOM_Subject xmlns="509c7d00-d9c2-4789-b731-b9fe9b961794">nájem nebytových prostor k podnikání </ICOM_Subject>
    <ICOM_MultipleAttachments xmlns="509c7d00-d9c2-4789-b731-b9fe9b961794">768cd2d9-c13b-47c6-ae98-73450cf5cf29</ICOM_MultipleAttachments>
    <ICOM_DocumentType xmlns="509c7d00-d9c2-4789-b731-b9fe9b961794">Katalog</ICOM_DocumentType>
    <ICOM_CreateDate xmlns="509c7d00-d9c2-4789-b731-b9fe9b961794">2015-04-28T22:00:00+00:00</ICOM_CreateDate>
    <ICOM_Category xmlns="509c7d00-d9c2-4789-b731-b9fe9b961794">Interní dokumenty</ICOM_Category>
    <ICOM_Resort xmlns="509c7d00-d9c2-4789-b731-b9fe9b961794" xsi:nil="true"/>
    <ICOM_Company xmlns="509c7d00-d9c2-4789-b731-b9fe9b961794">ICOM transport</ICOM_Company>
    <ICOM_DocMark xmlns="509c7d00-d9c2-4789-b731-b9fe9b961794" xsi:nil="true"/>
    <ICOM_DocState xmlns="509c7d00-d9c2-4789-b731-b9fe9b961794">Živý</ICOM_DocState>
    <ICOM_DocRevision xmlns="509c7d00-d9c2-4789-b731-b9fe9b961794" xsi:nil="true"/>
    <ICOM_History xmlns="509c7d00-d9c2-4789-b731-b9fe9b961794" xsi:nil="true"/>
    <ICOM_KeyWords xmlns="509c7d00-d9c2-4789-b731-b9fe9b96179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38719-4968-4E81-A814-36CBC7C3E67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5BFD580-0F8F-4890-9F92-DC4CB19AC9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9c7d00-d9c2-4789-b731-b9fe9b9617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3BDF82-F31F-420F-BBBD-593FF38AC8DC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509c7d00-d9c2-4789-b731-b9fe9b96179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AA66B20-07E3-49B6-A3AD-62E3DE243B9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291911F-2007-42C0-BD34-DE2A2AE57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AD6F6341</Template>
  <TotalTime>0</TotalTime>
  <Pages>5</Pages>
  <Words>2145</Words>
  <Characters>12657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Nájemní smlouva_nebytové prostory k podnikání (DPH)</vt:lpstr>
    </vt:vector>
  </TitlesOfParts>
  <Company>Microsoft</Company>
  <LinksUpToDate>false</LinksUpToDate>
  <CharactersWithSpaces>14773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smlouva_nebytové prostory k podnikání (DPH)</dc:title>
  <dc:creator>Miroslava Fejtová</dc:creator>
  <cp:lastModifiedBy>Lenka Blažková</cp:lastModifiedBy>
  <cp:revision>2</cp:revision>
  <cp:lastPrinted>2019-06-27T07:58:00Z</cp:lastPrinted>
  <dcterms:created xsi:type="dcterms:W3CDTF">2019-07-01T10:45:00Z</dcterms:created>
  <dcterms:modified xsi:type="dcterms:W3CDTF">2019-07-01T10:45:00Z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0x010100093A3F32EEA94FD7922560EE2D86550100E7B93F64C6A2AE43860AF054A2C47CBB</vt:lpwstr>
  </property>
  <property fmtid="{D5CDD505-2E9C-101B-9397-08002B2CF9AE}" pid="3" name="MultipleAttachments">
    <vt:lpwstr>b358c683-e64e-496b-a8fb-42269088f9c8</vt:lpwstr>
  </property>
</Properties>
</file>