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p>
    <w:p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rsidR="00FF46FE" w:rsidRPr="00814572" w:rsidRDefault="00FF46FE" w:rsidP="00B43E25">
      <w:pPr>
        <w:jc w:val="center"/>
        <w:rPr>
          <w:sz w:val="24"/>
          <w:szCs w:val="24"/>
        </w:rPr>
      </w:pPr>
    </w:p>
    <w:p w:rsidR="00FF46FE" w:rsidRPr="00814572" w:rsidRDefault="00FF46FE">
      <w:pPr>
        <w:spacing w:before="120"/>
        <w:jc w:val="center"/>
        <w:rPr>
          <w:b/>
          <w:sz w:val="24"/>
          <w:szCs w:val="24"/>
        </w:rPr>
      </w:pPr>
    </w:p>
    <w:p w:rsidR="00666B9C" w:rsidRPr="005E34A5" w:rsidRDefault="00666B9C" w:rsidP="00666B9C">
      <w:pPr>
        <w:pStyle w:val="CMSANParties"/>
        <w:numPr>
          <w:ilvl w:val="0"/>
          <w:numId w:val="0"/>
        </w:numPr>
        <w:tabs>
          <w:tab w:val="left" w:pos="708"/>
        </w:tabs>
        <w:ind w:left="851" w:hanging="851"/>
        <w:rPr>
          <w:b/>
          <w:sz w:val="24"/>
          <w:szCs w:val="24"/>
          <w:lang w:val="cs-CZ"/>
        </w:rPr>
      </w:pPr>
      <w:r w:rsidRPr="005E34A5">
        <w:rPr>
          <w:b/>
          <w:sz w:val="24"/>
          <w:szCs w:val="24"/>
          <w:lang w:val="cs-CZ"/>
        </w:rPr>
        <w:t>RBP, zdravotní pojišťovna</w:t>
      </w:r>
    </w:p>
    <w:p w:rsidR="00666B9C" w:rsidRPr="005E34A5" w:rsidRDefault="00666B9C" w:rsidP="00666B9C">
      <w:pPr>
        <w:spacing w:before="120"/>
        <w:rPr>
          <w:b/>
          <w:sz w:val="24"/>
          <w:szCs w:val="24"/>
        </w:rPr>
      </w:pPr>
      <w:r w:rsidRPr="005E34A5">
        <w:rPr>
          <w:b/>
          <w:sz w:val="24"/>
          <w:szCs w:val="24"/>
        </w:rPr>
        <w:t xml:space="preserve">se sídlem: </w:t>
      </w:r>
      <w:r w:rsidRPr="005E34A5">
        <w:rPr>
          <w:sz w:val="24"/>
          <w:szCs w:val="24"/>
        </w:rPr>
        <w:t>Michálkovická 967/108, 710 00 Ostrava – Slezská Ostrava</w:t>
      </w:r>
      <w:r w:rsidRPr="005E34A5">
        <w:rPr>
          <w:sz w:val="24"/>
          <w:szCs w:val="24"/>
        </w:rPr>
        <w:tab/>
      </w:r>
      <w:r w:rsidRPr="005E34A5">
        <w:rPr>
          <w:b/>
          <w:sz w:val="24"/>
          <w:szCs w:val="24"/>
        </w:rPr>
        <w:t xml:space="preserve"> </w:t>
      </w:r>
    </w:p>
    <w:p w:rsidR="00666B9C" w:rsidRPr="005E34A5" w:rsidRDefault="00666B9C" w:rsidP="00666B9C">
      <w:pPr>
        <w:spacing w:before="120"/>
        <w:rPr>
          <w:b/>
          <w:sz w:val="24"/>
          <w:szCs w:val="24"/>
        </w:rPr>
      </w:pPr>
      <w:r w:rsidRPr="005E34A5">
        <w:rPr>
          <w:b/>
          <w:sz w:val="24"/>
          <w:szCs w:val="24"/>
        </w:rPr>
        <w:t xml:space="preserve">zastoupena: </w:t>
      </w:r>
      <w:r w:rsidRPr="005E34A5">
        <w:rPr>
          <w:sz w:val="24"/>
          <w:szCs w:val="24"/>
        </w:rPr>
        <w:t xml:space="preserve">Ing. Antonínem </w:t>
      </w:r>
      <w:proofErr w:type="spellStart"/>
      <w:r w:rsidRPr="005E34A5">
        <w:rPr>
          <w:sz w:val="24"/>
          <w:szCs w:val="24"/>
        </w:rPr>
        <w:t>Klimšou</w:t>
      </w:r>
      <w:proofErr w:type="spellEnd"/>
      <w:r w:rsidRPr="005E34A5">
        <w:rPr>
          <w:sz w:val="24"/>
          <w:szCs w:val="24"/>
        </w:rPr>
        <w:t>, MBA, výkonným ředitelem</w:t>
      </w:r>
    </w:p>
    <w:p w:rsidR="00666B9C" w:rsidRPr="005E34A5" w:rsidRDefault="00666B9C" w:rsidP="00666B9C">
      <w:pPr>
        <w:spacing w:before="120"/>
        <w:rPr>
          <w:b/>
          <w:sz w:val="24"/>
          <w:szCs w:val="24"/>
        </w:rPr>
      </w:pPr>
      <w:r w:rsidRPr="005E34A5">
        <w:rPr>
          <w:b/>
          <w:sz w:val="24"/>
          <w:szCs w:val="24"/>
        </w:rPr>
        <w:t xml:space="preserve">IČO: </w:t>
      </w:r>
      <w:r w:rsidRPr="005E34A5">
        <w:rPr>
          <w:sz w:val="24"/>
          <w:szCs w:val="24"/>
        </w:rPr>
        <w:t>476 73 036</w:t>
      </w:r>
      <w:r w:rsidRPr="005E34A5">
        <w:rPr>
          <w:b/>
          <w:sz w:val="24"/>
          <w:szCs w:val="24"/>
        </w:rPr>
        <w:tab/>
      </w:r>
    </w:p>
    <w:p w:rsidR="00666B9C" w:rsidRPr="005E34A5" w:rsidRDefault="00666B9C" w:rsidP="00666B9C">
      <w:pPr>
        <w:spacing w:before="120"/>
        <w:rPr>
          <w:b/>
          <w:sz w:val="24"/>
          <w:szCs w:val="24"/>
        </w:rPr>
      </w:pPr>
      <w:r w:rsidRPr="005E34A5">
        <w:rPr>
          <w:b/>
          <w:sz w:val="24"/>
          <w:szCs w:val="24"/>
        </w:rPr>
        <w:t>DIČ:</w:t>
      </w:r>
      <w:r w:rsidRPr="005E34A5">
        <w:rPr>
          <w:b/>
          <w:sz w:val="24"/>
          <w:szCs w:val="24"/>
        </w:rPr>
        <w:tab/>
      </w:r>
      <w:r w:rsidRPr="005E34A5">
        <w:rPr>
          <w:sz w:val="24"/>
          <w:szCs w:val="24"/>
        </w:rPr>
        <w:t>CZ47673036</w:t>
      </w:r>
    </w:p>
    <w:p w:rsidR="00666B9C" w:rsidRPr="005E34A5" w:rsidRDefault="00666B9C" w:rsidP="00666B9C">
      <w:pPr>
        <w:spacing w:before="120"/>
        <w:rPr>
          <w:sz w:val="24"/>
          <w:szCs w:val="24"/>
        </w:rPr>
      </w:pPr>
      <w:r w:rsidRPr="005E34A5">
        <w:rPr>
          <w:b/>
          <w:sz w:val="24"/>
          <w:szCs w:val="24"/>
        </w:rPr>
        <w:t xml:space="preserve">zapsaná v obchodním rejstříku vedeném </w:t>
      </w:r>
      <w:r w:rsidRPr="005E34A5">
        <w:rPr>
          <w:sz w:val="24"/>
          <w:szCs w:val="24"/>
        </w:rPr>
        <w:t>u Krajského soudu v Ostravě, oddíl AXIV, vložka 554</w:t>
      </w:r>
    </w:p>
    <w:p w:rsidR="00666B9C" w:rsidRPr="005E34A5" w:rsidRDefault="00666B9C" w:rsidP="00666B9C">
      <w:pPr>
        <w:spacing w:before="120"/>
        <w:rPr>
          <w:color w:val="3D3D3D"/>
          <w:sz w:val="24"/>
          <w:szCs w:val="24"/>
        </w:rPr>
      </w:pPr>
      <w:r w:rsidRPr="005E34A5">
        <w:rPr>
          <w:b/>
          <w:sz w:val="24"/>
          <w:szCs w:val="24"/>
        </w:rPr>
        <w:t>bankovní spojení:</w:t>
      </w:r>
      <w:r w:rsidRPr="005E34A5">
        <w:rPr>
          <w:color w:val="3D3D3D"/>
          <w:sz w:val="24"/>
          <w:szCs w:val="24"/>
        </w:rPr>
        <w:t xml:space="preserve"> </w:t>
      </w:r>
      <w:proofErr w:type="spellStart"/>
      <w:r w:rsidR="00D53861" w:rsidRPr="00D53861">
        <w:rPr>
          <w:b/>
          <w:color w:val="000000"/>
          <w:sz w:val="24"/>
          <w:szCs w:val="24"/>
          <w:highlight w:val="black"/>
        </w:rPr>
        <w:t>xxxxxxxxxxx</w:t>
      </w:r>
      <w:proofErr w:type="spellEnd"/>
    </w:p>
    <w:p w:rsidR="00666B9C" w:rsidRPr="005E34A5" w:rsidRDefault="00666B9C" w:rsidP="00666B9C">
      <w:pPr>
        <w:spacing w:before="120"/>
        <w:rPr>
          <w:b/>
          <w:sz w:val="24"/>
          <w:szCs w:val="24"/>
        </w:rPr>
      </w:pPr>
      <w:r w:rsidRPr="005E34A5">
        <w:rPr>
          <w:b/>
          <w:sz w:val="24"/>
          <w:szCs w:val="24"/>
        </w:rPr>
        <w:t xml:space="preserve">číslo účtu: </w:t>
      </w:r>
      <w:proofErr w:type="spellStart"/>
      <w:r w:rsidR="00D53861" w:rsidRPr="00D53861">
        <w:rPr>
          <w:b/>
          <w:color w:val="000000"/>
          <w:sz w:val="24"/>
          <w:szCs w:val="24"/>
          <w:highlight w:val="black"/>
        </w:rPr>
        <w:t>xxxxxxxxxxx</w:t>
      </w:r>
      <w:proofErr w:type="spellEnd"/>
    </w:p>
    <w:p w:rsidR="00666B9C" w:rsidRPr="005E34A5" w:rsidRDefault="00666B9C" w:rsidP="00666B9C">
      <w:pPr>
        <w:spacing w:line="276" w:lineRule="auto"/>
        <w:rPr>
          <w:sz w:val="24"/>
          <w:szCs w:val="24"/>
        </w:rPr>
      </w:pPr>
      <w:r w:rsidRPr="005E34A5">
        <w:rPr>
          <w:sz w:val="24"/>
          <w:szCs w:val="24"/>
        </w:rPr>
        <w:t xml:space="preserve"> (dále jen „</w:t>
      </w:r>
      <w:r w:rsidRPr="005E34A5">
        <w:rPr>
          <w:b/>
          <w:sz w:val="24"/>
          <w:szCs w:val="24"/>
        </w:rPr>
        <w:t>Pojišťovna</w:t>
      </w:r>
      <w:r w:rsidRPr="005E34A5">
        <w:rPr>
          <w:sz w:val="24"/>
          <w:szCs w:val="24"/>
        </w:rPr>
        <w:t>“)</w:t>
      </w:r>
    </w:p>
    <w:p w:rsidR="00FF46FE" w:rsidRPr="00D75BCF" w:rsidRDefault="00297959" w:rsidP="003D62AA">
      <w:pPr>
        <w:spacing w:before="120"/>
        <w:rPr>
          <w:sz w:val="24"/>
          <w:szCs w:val="24"/>
        </w:rPr>
      </w:pPr>
      <w:r w:rsidRPr="00D75BCF">
        <w:rPr>
          <w:sz w:val="24"/>
          <w:szCs w:val="24"/>
        </w:rPr>
        <w:tab/>
      </w:r>
    </w:p>
    <w:p w:rsidR="00FF46FE" w:rsidRPr="00D75BCF" w:rsidRDefault="00FF46FE">
      <w:pPr>
        <w:spacing w:before="120" w:line="312" w:lineRule="auto"/>
        <w:jc w:val="center"/>
        <w:rPr>
          <w:b/>
          <w:sz w:val="24"/>
          <w:szCs w:val="24"/>
        </w:rPr>
      </w:pPr>
      <w:r w:rsidRPr="00D75BCF">
        <w:rPr>
          <w:b/>
          <w:sz w:val="24"/>
          <w:szCs w:val="24"/>
        </w:rPr>
        <w:t>a</w:t>
      </w:r>
    </w:p>
    <w:p w:rsidR="008E55B9" w:rsidRDefault="00EB51ED" w:rsidP="008E55B9">
      <w:pPr>
        <w:spacing w:before="120" w:line="312" w:lineRule="auto"/>
        <w:rPr>
          <w:b/>
          <w:sz w:val="24"/>
          <w:szCs w:val="24"/>
        </w:rPr>
      </w:pPr>
      <w:proofErr w:type="spellStart"/>
      <w:r>
        <w:rPr>
          <w:b/>
          <w:sz w:val="24"/>
          <w:szCs w:val="24"/>
        </w:rPr>
        <w:t>Novartis</w:t>
      </w:r>
      <w:proofErr w:type="spellEnd"/>
      <w:r>
        <w:rPr>
          <w:b/>
          <w:sz w:val="24"/>
          <w:szCs w:val="24"/>
        </w:rPr>
        <w:t>, s.r.o.</w:t>
      </w:r>
    </w:p>
    <w:p w:rsidR="008E55B9" w:rsidRPr="007F55CB" w:rsidRDefault="008E55B9" w:rsidP="008E55B9">
      <w:pPr>
        <w:spacing w:before="120" w:line="312" w:lineRule="auto"/>
        <w:rPr>
          <w:sz w:val="24"/>
        </w:rPr>
      </w:pPr>
      <w:r w:rsidRPr="00913219">
        <w:rPr>
          <w:b/>
          <w:sz w:val="24"/>
          <w:szCs w:val="24"/>
        </w:rPr>
        <w:t>se sídlem:</w:t>
      </w:r>
      <w:r w:rsidRPr="007F55CB">
        <w:rPr>
          <w:sz w:val="24"/>
        </w:rPr>
        <w:t xml:space="preserve"> </w:t>
      </w:r>
      <w:r w:rsidR="00EB51ED" w:rsidRPr="00EB51ED">
        <w:t xml:space="preserve"> </w:t>
      </w:r>
      <w:r w:rsidR="00EB51ED" w:rsidRPr="00EB51ED">
        <w:rPr>
          <w:sz w:val="24"/>
          <w:szCs w:val="24"/>
        </w:rPr>
        <w:t>Na Pankráci 1724/129, Nusle, 140 00 Praha 4</w:t>
      </w:r>
    </w:p>
    <w:p w:rsidR="008E55B9" w:rsidRPr="00427681" w:rsidRDefault="008E55B9" w:rsidP="008E55B9">
      <w:pPr>
        <w:spacing w:before="120" w:line="312" w:lineRule="auto"/>
        <w:rPr>
          <w:sz w:val="24"/>
          <w:szCs w:val="24"/>
        </w:rPr>
      </w:pPr>
      <w:r w:rsidRPr="00427681">
        <w:rPr>
          <w:b/>
          <w:sz w:val="24"/>
          <w:szCs w:val="24"/>
        </w:rPr>
        <w:t>zastoupena</w:t>
      </w:r>
      <w:r>
        <w:rPr>
          <w:b/>
          <w:sz w:val="24"/>
          <w:szCs w:val="24"/>
        </w:rPr>
        <w:t>:</w:t>
      </w:r>
      <w:r w:rsidRPr="00427681">
        <w:rPr>
          <w:sz w:val="24"/>
          <w:szCs w:val="24"/>
        </w:rPr>
        <w:t xml:space="preserve"> </w:t>
      </w:r>
      <w:r w:rsidR="00EB51ED">
        <w:rPr>
          <w:sz w:val="24"/>
          <w:szCs w:val="24"/>
        </w:rPr>
        <w:t xml:space="preserve">Martin Walter </w:t>
      </w:r>
      <w:proofErr w:type="spellStart"/>
      <w:r w:rsidR="00EB51ED">
        <w:rPr>
          <w:sz w:val="24"/>
          <w:szCs w:val="24"/>
        </w:rPr>
        <w:t>Puchwein</w:t>
      </w:r>
      <w:proofErr w:type="spellEnd"/>
      <w:r w:rsidR="00EB51ED">
        <w:rPr>
          <w:sz w:val="24"/>
          <w:szCs w:val="24"/>
        </w:rPr>
        <w:t>, jednatel</w:t>
      </w:r>
    </w:p>
    <w:p w:rsidR="008E55B9" w:rsidRPr="00427681" w:rsidRDefault="008E55B9" w:rsidP="008E55B9">
      <w:pPr>
        <w:spacing w:before="120"/>
        <w:rPr>
          <w:sz w:val="24"/>
          <w:szCs w:val="24"/>
        </w:rPr>
      </w:pPr>
      <w:r w:rsidRPr="00427681">
        <w:rPr>
          <w:b/>
          <w:sz w:val="24"/>
          <w:szCs w:val="24"/>
        </w:rPr>
        <w:t xml:space="preserve">IČO: </w:t>
      </w:r>
      <w:r w:rsidR="00EB51ED" w:rsidRPr="00EB51ED">
        <w:rPr>
          <w:sz w:val="24"/>
          <w:szCs w:val="24"/>
        </w:rPr>
        <w:t>64575977</w:t>
      </w:r>
    </w:p>
    <w:p w:rsidR="008E55B9" w:rsidRPr="00427681" w:rsidRDefault="008E55B9" w:rsidP="008E55B9">
      <w:pPr>
        <w:spacing w:before="120"/>
        <w:rPr>
          <w:b/>
          <w:sz w:val="24"/>
          <w:szCs w:val="24"/>
        </w:rPr>
      </w:pPr>
      <w:r w:rsidRPr="00427681">
        <w:rPr>
          <w:b/>
          <w:sz w:val="24"/>
          <w:szCs w:val="24"/>
        </w:rPr>
        <w:t>DIČ:</w:t>
      </w:r>
      <w:r>
        <w:rPr>
          <w:b/>
          <w:sz w:val="24"/>
          <w:szCs w:val="24"/>
        </w:rPr>
        <w:t xml:space="preserve"> </w:t>
      </w:r>
      <w:r w:rsidR="00EB51ED">
        <w:rPr>
          <w:sz w:val="24"/>
          <w:szCs w:val="24"/>
        </w:rPr>
        <w:t>CZ</w:t>
      </w:r>
      <w:r w:rsidR="00EB51ED" w:rsidRPr="00EB51ED">
        <w:rPr>
          <w:sz w:val="24"/>
          <w:szCs w:val="24"/>
        </w:rPr>
        <w:t>64575977</w:t>
      </w:r>
    </w:p>
    <w:p w:rsidR="00DB0FE9" w:rsidRPr="007E5CE5" w:rsidRDefault="00DB0FE9" w:rsidP="00DB0FE9">
      <w:pPr>
        <w:spacing w:before="120"/>
        <w:rPr>
          <w:b/>
          <w:sz w:val="24"/>
          <w:szCs w:val="24"/>
        </w:rPr>
      </w:pPr>
      <w:r w:rsidRPr="007E5CE5">
        <w:rPr>
          <w:b/>
          <w:sz w:val="24"/>
          <w:szCs w:val="24"/>
        </w:rPr>
        <w:t xml:space="preserve">bankovní spojení: </w:t>
      </w:r>
      <w:r w:rsidR="00E877BF" w:rsidRPr="00E877BF">
        <w:rPr>
          <w:sz w:val="24"/>
          <w:szCs w:val="24"/>
        </w:rPr>
        <w:t xml:space="preserve"> </w:t>
      </w:r>
      <w:proofErr w:type="spellStart"/>
      <w:r w:rsidR="00D53861" w:rsidRPr="00D53861">
        <w:rPr>
          <w:b/>
          <w:color w:val="000000"/>
          <w:sz w:val="24"/>
          <w:szCs w:val="24"/>
          <w:highlight w:val="black"/>
        </w:rPr>
        <w:t>xxxxxxxxxxx</w:t>
      </w:r>
      <w:proofErr w:type="spellEnd"/>
    </w:p>
    <w:p w:rsidR="00DB0FE9" w:rsidRPr="007E5CE5" w:rsidRDefault="00DB0FE9" w:rsidP="00DB0FE9">
      <w:pPr>
        <w:spacing w:before="120"/>
        <w:rPr>
          <w:b/>
          <w:sz w:val="24"/>
          <w:szCs w:val="24"/>
        </w:rPr>
      </w:pPr>
      <w:r w:rsidRPr="007E5CE5">
        <w:rPr>
          <w:sz w:val="24"/>
          <w:szCs w:val="24"/>
        </w:rPr>
        <w:t>číslo účtu:</w:t>
      </w:r>
      <w:r w:rsidRPr="00977E35">
        <w:rPr>
          <w:sz w:val="24"/>
        </w:rPr>
        <w:t xml:space="preserve"> </w:t>
      </w:r>
      <w:proofErr w:type="spellStart"/>
      <w:r w:rsidR="00D53861" w:rsidRPr="00D53861">
        <w:rPr>
          <w:b/>
          <w:color w:val="000000"/>
          <w:sz w:val="24"/>
          <w:szCs w:val="24"/>
          <w:highlight w:val="black"/>
        </w:rPr>
        <w:t>xxxxxxxxxxx</w:t>
      </w:r>
      <w:proofErr w:type="spellEnd"/>
    </w:p>
    <w:p w:rsidR="008E55B9" w:rsidRPr="008E55B9" w:rsidRDefault="008E55B9" w:rsidP="008E55B9">
      <w:pPr>
        <w:spacing w:before="120" w:line="312" w:lineRule="auto"/>
        <w:rPr>
          <w:sz w:val="24"/>
          <w:szCs w:val="24"/>
        </w:rPr>
      </w:pPr>
      <w:r w:rsidRPr="00BB6599">
        <w:rPr>
          <w:sz w:val="24"/>
          <w:szCs w:val="24"/>
        </w:rPr>
        <w:t xml:space="preserve">zapsána v obchodním rejstříku vedeném </w:t>
      </w:r>
      <w:r w:rsidR="000E16CE">
        <w:rPr>
          <w:sz w:val="24"/>
          <w:szCs w:val="24"/>
        </w:rPr>
        <w:t xml:space="preserve">Městským soudem v </w:t>
      </w:r>
      <w:r w:rsidR="00EB51ED">
        <w:rPr>
          <w:sz w:val="24"/>
          <w:szCs w:val="24"/>
        </w:rPr>
        <w:t>Praze,</w:t>
      </w:r>
      <w:r w:rsidR="00EB51ED" w:rsidRPr="00BB6599">
        <w:rPr>
          <w:sz w:val="24"/>
          <w:szCs w:val="24"/>
        </w:rPr>
        <w:t xml:space="preserve"> </w:t>
      </w:r>
      <w:proofErr w:type="spellStart"/>
      <w:r w:rsidRPr="00BB6599">
        <w:rPr>
          <w:sz w:val="24"/>
          <w:szCs w:val="24"/>
        </w:rPr>
        <w:t>sp</w:t>
      </w:r>
      <w:proofErr w:type="spellEnd"/>
      <w:r w:rsidRPr="00BB6599">
        <w:rPr>
          <w:sz w:val="24"/>
          <w:szCs w:val="24"/>
        </w:rPr>
        <w:t>. zn.</w:t>
      </w:r>
      <w:r w:rsidR="000E16CE">
        <w:rPr>
          <w:sz w:val="24"/>
          <w:szCs w:val="24"/>
        </w:rPr>
        <w:t xml:space="preserve"> </w:t>
      </w:r>
      <w:r w:rsidR="00EB51ED">
        <w:rPr>
          <w:sz w:val="24"/>
          <w:szCs w:val="24"/>
        </w:rPr>
        <w:t xml:space="preserve">C </w:t>
      </w:r>
      <w:r w:rsidR="00EB51ED" w:rsidRPr="00EB51ED">
        <w:rPr>
          <w:sz w:val="24"/>
          <w:szCs w:val="24"/>
        </w:rPr>
        <w:t xml:space="preserve">41352 </w:t>
      </w:r>
      <w:r w:rsidR="00EB51ED" w:rsidRPr="00BB6599">
        <w:rPr>
          <w:sz w:val="24"/>
          <w:szCs w:val="24"/>
        </w:rPr>
        <w:t xml:space="preserve"> </w:t>
      </w:r>
    </w:p>
    <w:p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rsidR="00FF46FE" w:rsidRPr="00D75BCF" w:rsidRDefault="00FF46FE" w:rsidP="003D62AA">
      <w:pPr>
        <w:spacing w:before="120"/>
        <w:rPr>
          <w:sz w:val="24"/>
          <w:szCs w:val="24"/>
        </w:rPr>
      </w:pPr>
      <w:r w:rsidRPr="00D75BCF">
        <w:rPr>
          <w:sz w:val="24"/>
          <w:szCs w:val="24"/>
        </w:rPr>
        <w:t>(společně dále jen „smluvní strany“)</w:t>
      </w:r>
    </w:p>
    <w:p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lastRenderedPageBreak/>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Odstavecseseznamem"/>
        <w:spacing w:before="120"/>
        <w:ind w:left="284"/>
        <w:jc w:val="both"/>
        <w:rPr>
          <w:sz w:val="24"/>
          <w:szCs w:val="24"/>
        </w:rPr>
      </w:pPr>
    </w:p>
    <w:p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w:t>
      </w:r>
      <w:r w:rsidR="00DD02B2">
        <w:rPr>
          <w:sz w:val="24"/>
          <w:szCs w:val="24"/>
        </w:rPr>
        <w:t xml:space="preserve">který poskytuje </w:t>
      </w:r>
      <w:r w:rsidR="00974752">
        <w:rPr>
          <w:sz w:val="24"/>
          <w:szCs w:val="24"/>
        </w:rPr>
        <w:t>zdravotní služby Pojištěnci a</w:t>
      </w:r>
      <w:r w:rsidR="00974752" w:rsidRPr="00814572">
        <w:rPr>
          <w:sz w:val="24"/>
          <w:szCs w:val="24"/>
        </w:rPr>
        <w:t xml:space="preserve"> </w:t>
      </w:r>
      <w:r w:rsidRPr="00814572">
        <w:rPr>
          <w:sz w:val="24"/>
          <w:szCs w:val="24"/>
        </w:rPr>
        <w:t xml:space="preserve">má v den poskytnutí zdravotní služby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w:t>
      </w:r>
    </w:p>
    <w:p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rsidR="009C6BAD" w:rsidRPr="008F6F53" w:rsidRDefault="00EB51ED" w:rsidP="009C6BAD">
      <w:pPr>
        <w:pStyle w:val="Odstavecseseznamem"/>
        <w:numPr>
          <w:ilvl w:val="0"/>
          <w:numId w:val="5"/>
        </w:numPr>
        <w:spacing w:before="120"/>
        <w:jc w:val="both"/>
        <w:textAlignment w:val="auto"/>
        <w:rPr>
          <w:sz w:val="24"/>
          <w:szCs w:val="24"/>
        </w:rPr>
      </w:pPr>
      <w:r w:rsidRPr="008F6F53">
        <w:rPr>
          <w:b/>
          <w:sz w:val="24"/>
          <w:szCs w:val="24"/>
        </w:rPr>
        <w:t>Kompenzací</w:t>
      </w:r>
      <w:r w:rsidR="00206C30" w:rsidRPr="008F6F53">
        <w:rPr>
          <w:b/>
          <w:sz w:val="24"/>
          <w:szCs w:val="24"/>
        </w:rPr>
        <w:t xml:space="preserve"> </w:t>
      </w:r>
      <w:r w:rsidR="00206C30" w:rsidRPr="008F6F53">
        <w:rPr>
          <w:sz w:val="24"/>
          <w:szCs w:val="24"/>
        </w:rPr>
        <w:t>mechanismus kompenzace nákladů Pojišťovny na Přípravek, který je popsán v Příloze č. 1 této Smlouvy</w:t>
      </w:r>
      <w:r w:rsidR="009C6BAD" w:rsidRPr="008F6F53">
        <w:rPr>
          <w:sz w:val="24"/>
          <w:szCs w:val="24"/>
        </w:rPr>
        <w:t>;</w:t>
      </w:r>
    </w:p>
    <w:p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 xml:space="preserve">je Pojišťovna oprávněna přijmout do základního fondu </w:t>
      </w:r>
      <w:proofErr w:type="spellStart"/>
      <w:r w:rsidR="00D029A6" w:rsidRPr="00814572">
        <w:rPr>
          <w:sz w:val="24"/>
          <w:szCs w:val="24"/>
        </w:rPr>
        <w:t>Pojišťovny</w:t>
      </w:r>
      <w:proofErr w:type="spellEnd"/>
      <w:r w:rsidR="00157B08" w:rsidRPr="00814572">
        <w:rPr>
          <w:sz w:val="24"/>
          <w:szCs w:val="24"/>
        </w:rPr>
        <w:t>;</w:t>
      </w:r>
    </w:p>
    <w:p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rsidR="00DE3559" w:rsidRPr="00814572" w:rsidRDefault="00DE3559" w:rsidP="00FD084C">
      <w:pPr>
        <w:numPr>
          <w:ilvl w:val="0"/>
          <w:numId w:val="5"/>
        </w:numPr>
        <w:spacing w:before="120"/>
        <w:contextualSpacing/>
        <w:jc w:val="both"/>
        <w:rPr>
          <w:sz w:val="24"/>
          <w:szCs w:val="24"/>
        </w:rPr>
      </w:pPr>
      <w:r w:rsidRPr="00814572">
        <w:rPr>
          <w:b/>
          <w:sz w:val="24"/>
          <w:szCs w:val="24"/>
        </w:rPr>
        <w:lastRenderedPageBreak/>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rsidR="009A14BF" w:rsidRDefault="009A14BF" w:rsidP="00F10027">
      <w:pPr>
        <w:rPr>
          <w:b/>
          <w:sz w:val="24"/>
        </w:rPr>
      </w:pPr>
    </w:p>
    <w:p w:rsidR="00F10027" w:rsidRPr="00C73F21" w:rsidRDefault="00F10027"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Default="009A14BF" w:rsidP="00F10027">
      <w:pPr>
        <w:jc w:val="center"/>
        <w:rPr>
          <w:b/>
          <w:sz w:val="24"/>
        </w:rPr>
      </w:pP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Odstavecseseznamem"/>
        <w:spacing w:before="120"/>
        <w:ind w:left="283"/>
        <w:contextualSpacing w:val="0"/>
        <w:jc w:val="both"/>
        <w:rPr>
          <w:sz w:val="24"/>
          <w:szCs w:val="24"/>
        </w:rPr>
      </w:pPr>
    </w:p>
    <w:p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rsidR="00E56835" w:rsidRPr="00814572" w:rsidRDefault="00E56835" w:rsidP="0075447A">
      <w:pPr>
        <w:pStyle w:val="Odstavecseseznamem"/>
        <w:ind w:left="283"/>
        <w:jc w:val="both"/>
        <w:rPr>
          <w:sz w:val="24"/>
          <w:szCs w:val="24"/>
        </w:rPr>
      </w:pPr>
    </w:p>
    <w:p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6F3D63">
      <w:pPr>
        <w:pStyle w:val="Odstavecseseznamem"/>
        <w:rPr>
          <w:sz w:val="24"/>
          <w:szCs w:val="24"/>
        </w:rPr>
      </w:pPr>
    </w:p>
    <w:p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75659F" w:rsidRDefault="0075659F" w:rsidP="009E6E35">
      <w:pPr>
        <w:spacing w:before="120"/>
        <w:ind w:left="284"/>
        <w:jc w:val="both"/>
        <w:rPr>
          <w:sz w:val="24"/>
          <w:szCs w:val="24"/>
        </w:rPr>
      </w:pPr>
    </w:p>
    <w:p w:rsidR="006848A7" w:rsidRDefault="006848A7" w:rsidP="009E6E35">
      <w:pPr>
        <w:spacing w:before="120"/>
        <w:ind w:left="284"/>
        <w:jc w:val="both"/>
        <w:rPr>
          <w:sz w:val="24"/>
          <w:szCs w:val="24"/>
        </w:rPr>
      </w:pPr>
    </w:p>
    <w:p w:rsidR="00327225" w:rsidRPr="00BC32FA" w:rsidRDefault="00327225" w:rsidP="007B020E">
      <w:pPr>
        <w:jc w:val="center"/>
        <w:rPr>
          <w:b/>
        </w:rPr>
      </w:pPr>
      <w:r w:rsidRPr="007B020E">
        <w:rPr>
          <w:b/>
          <w:sz w:val="24"/>
        </w:rPr>
        <w:t>Článek IV.</w:t>
      </w:r>
    </w:p>
    <w:p w:rsidR="00985707" w:rsidRPr="00206C30" w:rsidRDefault="00985707" w:rsidP="00985707">
      <w:pPr>
        <w:jc w:val="center"/>
        <w:rPr>
          <w:b/>
          <w:color w:val="000000" w:themeColor="text1"/>
          <w:sz w:val="24"/>
          <w:szCs w:val="24"/>
        </w:rPr>
      </w:pPr>
      <w:r w:rsidRPr="00206C30">
        <w:rPr>
          <w:b/>
          <w:color w:val="000000" w:themeColor="text1"/>
          <w:sz w:val="24"/>
          <w:szCs w:val="24"/>
        </w:rPr>
        <w:t xml:space="preserve">Závazek k poskytnutí </w:t>
      </w:r>
      <w:r w:rsidR="00206C30" w:rsidRPr="00206C30">
        <w:rPr>
          <w:b/>
          <w:color w:val="000000" w:themeColor="text1"/>
          <w:sz w:val="24"/>
          <w:szCs w:val="24"/>
        </w:rPr>
        <w:t>Kompenzace</w:t>
      </w:r>
    </w:p>
    <w:p w:rsidR="003C0481" w:rsidRPr="00206C30" w:rsidRDefault="00985707" w:rsidP="00985707">
      <w:pPr>
        <w:spacing w:before="120"/>
        <w:jc w:val="both"/>
        <w:rPr>
          <w:color w:val="000000" w:themeColor="text1"/>
          <w:sz w:val="24"/>
          <w:szCs w:val="24"/>
        </w:rPr>
      </w:pPr>
      <w:r w:rsidRPr="00206C30">
        <w:rPr>
          <w:color w:val="000000" w:themeColor="text1"/>
          <w:sz w:val="24"/>
          <w:szCs w:val="24"/>
        </w:rPr>
        <w:lastRenderedPageBreak/>
        <w:t xml:space="preserve">Držitel se zavazuje poskytnout Pojišťovně </w:t>
      </w:r>
      <w:r w:rsidR="00206C30" w:rsidRPr="00ED3270">
        <w:rPr>
          <w:color w:val="000000" w:themeColor="text1"/>
          <w:sz w:val="24"/>
          <w:szCs w:val="24"/>
        </w:rPr>
        <w:t>Kompenzaci v</w:t>
      </w:r>
      <w:r w:rsidR="00206C30" w:rsidRPr="00206C30">
        <w:rPr>
          <w:color w:val="000000" w:themeColor="text1"/>
          <w:sz w:val="24"/>
          <w:szCs w:val="24"/>
        </w:rPr>
        <w:t xml:space="preserve">e vztahu </w:t>
      </w:r>
      <w:r w:rsidR="00974752">
        <w:rPr>
          <w:color w:val="000000" w:themeColor="text1"/>
          <w:sz w:val="24"/>
          <w:szCs w:val="24"/>
        </w:rPr>
        <w:t>k takovému</w:t>
      </w:r>
      <w:r w:rsidR="00206C30" w:rsidRPr="00206C30">
        <w:rPr>
          <w:color w:val="000000" w:themeColor="text1"/>
          <w:sz w:val="24"/>
          <w:szCs w:val="24"/>
        </w:rPr>
        <w:t xml:space="preserve"> balení Přípravku, u kterého budou splněny podmínky stanovené v </w:t>
      </w:r>
      <w:r w:rsidR="00C53477">
        <w:rPr>
          <w:color w:val="000000" w:themeColor="text1"/>
          <w:sz w:val="24"/>
          <w:szCs w:val="24"/>
        </w:rPr>
        <w:t>P</w:t>
      </w:r>
      <w:r w:rsidR="00206C30" w:rsidRPr="00206C30">
        <w:rPr>
          <w:color w:val="000000" w:themeColor="text1"/>
          <w:sz w:val="24"/>
          <w:szCs w:val="24"/>
        </w:rPr>
        <w:t>říloze č. 1 této Smlouvy, a které Pojišťovna uhradí Poskytovateli za trvání této Smlouvy za podmínek stanovených v Příloze č. 1</w:t>
      </w:r>
      <w:r w:rsidR="00C53477">
        <w:rPr>
          <w:color w:val="000000" w:themeColor="text1"/>
          <w:sz w:val="24"/>
          <w:szCs w:val="24"/>
        </w:rPr>
        <w:t xml:space="preserve"> této Smlouvy</w:t>
      </w:r>
      <w:r w:rsidRPr="00206C30">
        <w:rPr>
          <w:color w:val="000000" w:themeColor="text1"/>
          <w:sz w:val="24"/>
          <w:szCs w:val="24"/>
        </w:rPr>
        <w:t>.</w:t>
      </w:r>
      <w:r w:rsidR="001537E8" w:rsidRPr="00206C30">
        <w:rPr>
          <w:color w:val="000000" w:themeColor="text1"/>
          <w:sz w:val="24"/>
          <w:szCs w:val="24"/>
        </w:rPr>
        <w:t xml:space="preserve"> </w:t>
      </w:r>
      <w:r w:rsidR="00206C30" w:rsidRPr="00206C30">
        <w:rPr>
          <w:color w:val="000000" w:themeColor="text1"/>
          <w:sz w:val="24"/>
          <w:szCs w:val="24"/>
        </w:rPr>
        <w:t>Kompenzace</w:t>
      </w:r>
      <w:r w:rsidRPr="00206C30">
        <w:rPr>
          <w:color w:val="000000" w:themeColor="text1"/>
          <w:sz w:val="24"/>
          <w:szCs w:val="24"/>
        </w:rPr>
        <w:t xml:space="preserve"> bude poskytována formou Zpětné platby.</w:t>
      </w:r>
    </w:p>
    <w:p w:rsidR="00206C30" w:rsidRDefault="00206C30" w:rsidP="00F10027">
      <w:pPr>
        <w:jc w:val="both"/>
        <w:rPr>
          <w:color w:val="4F81BD" w:themeColor="accent1"/>
          <w:sz w:val="24"/>
          <w:szCs w:val="24"/>
        </w:rPr>
      </w:pP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9C6BAD" w:rsidRPr="00ED3270" w:rsidRDefault="009C6BAD" w:rsidP="00ED3270">
      <w:pPr>
        <w:numPr>
          <w:ilvl w:val="0"/>
          <w:numId w:val="8"/>
        </w:numPr>
        <w:spacing w:before="120" w:after="120"/>
        <w:ind w:left="284" w:hanging="284"/>
        <w:jc w:val="both"/>
        <w:rPr>
          <w:sz w:val="24"/>
          <w:szCs w:val="24"/>
        </w:rPr>
      </w:pPr>
      <w:r w:rsidRPr="00ED3270">
        <w:rPr>
          <w:sz w:val="24"/>
          <w:szCs w:val="24"/>
        </w:rPr>
        <w:t xml:space="preserve">Držitel se zavazuje poskytnout Pojišťovně Zpětnou platbu vypočtenou podle </w:t>
      </w:r>
      <w:r w:rsidR="00206C30" w:rsidRPr="00ED3270">
        <w:rPr>
          <w:sz w:val="24"/>
          <w:szCs w:val="24"/>
        </w:rPr>
        <w:t>pravidel pro Kompenzaci</w:t>
      </w:r>
      <w:r w:rsidR="00206C30" w:rsidRPr="00C53477">
        <w:rPr>
          <w:sz w:val="24"/>
          <w:szCs w:val="24"/>
        </w:rPr>
        <w:t xml:space="preserve"> uvedených v Příloze č. 1</w:t>
      </w:r>
      <w:r w:rsidR="00C53477" w:rsidRPr="00C53477">
        <w:rPr>
          <w:sz w:val="24"/>
          <w:szCs w:val="24"/>
        </w:rPr>
        <w:t xml:space="preserve"> této Smlouvy</w:t>
      </w:r>
      <w:r w:rsidRPr="00C53477">
        <w:rPr>
          <w:sz w:val="24"/>
          <w:szCs w:val="24"/>
        </w:rPr>
        <w:t>.</w:t>
      </w:r>
      <w:r w:rsidR="00DF0371" w:rsidRPr="00C53477">
        <w:rPr>
          <w:sz w:val="24"/>
          <w:szCs w:val="24"/>
        </w:rPr>
        <w:t xml:space="preserve"> </w:t>
      </w:r>
      <w:r w:rsidRPr="00687DA0">
        <w:rPr>
          <w:sz w:val="24"/>
          <w:szCs w:val="24"/>
        </w:rPr>
        <w:t xml:space="preserve">Pojišťovna se zavazuje, že k zajištění přehledu o nákladech na léčbu Přípravkem poskytne Držiteli po uplynutí kalendářního </w:t>
      </w:r>
      <w:r w:rsidR="00687DA0" w:rsidRPr="00687DA0">
        <w:rPr>
          <w:sz w:val="24"/>
          <w:szCs w:val="24"/>
        </w:rPr>
        <w:t>roku, tj. do 1. 4. následujícího kalendářního roku,</w:t>
      </w:r>
      <w:r w:rsidRPr="00687DA0">
        <w:rPr>
          <w:sz w:val="24"/>
          <w:szCs w:val="24"/>
        </w:rPr>
        <w:t xml:space="preserve"> přehled o celkových nákladech na léčbu Přípravkem</w:t>
      </w:r>
      <w:r w:rsidR="00DF0371" w:rsidRPr="00687DA0">
        <w:rPr>
          <w:sz w:val="24"/>
          <w:szCs w:val="24"/>
        </w:rPr>
        <w:t xml:space="preserve"> a další údaje uvedené v Příloze č. 1</w:t>
      </w:r>
      <w:r w:rsidR="00687DA0" w:rsidRPr="00687DA0">
        <w:rPr>
          <w:sz w:val="24"/>
          <w:szCs w:val="24"/>
        </w:rPr>
        <w:t xml:space="preserve"> této Smlouvy</w:t>
      </w:r>
      <w:r w:rsidRPr="00687DA0">
        <w:rPr>
          <w:sz w:val="24"/>
          <w:szCs w:val="24"/>
        </w:rPr>
        <w:t>, a to na emailovou adresu</w:t>
      </w:r>
      <w:r w:rsidR="004E0D71">
        <w:rPr>
          <w:sz w:val="24"/>
          <w:szCs w:val="24"/>
        </w:rPr>
        <w:t xml:space="preserve"> </w:t>
      </w:r>
      <w:proofErr w:type="spellStart"/>
      <w:r w:rsidR="00D53861" w:rsidRPr="00D53861">
        <w:rPr>
          <w:b/>
          <w:color w:val="000000"/>
          <w:sz w:val="24"/>
          <w:szCs w:val="24"/>
          <w:highlight w:val="black"/>
        </w:rPr>
        <w:t>xxxxxxxxxxx</w:t>
      </w:r>
      <w:proofErr w:type="spellEnd"/>
    </w:p>
    <w:p w:rsidR="00DF0371" w:rsidRPr="00ED3270" w:rsidRDefault="00DF0371" w:rsidP="009C6BAD">
      <w:pPr>
        <w:numPr>
          <w:ilvl w:val="0"/>
          <w:numId w:val="8"/>
        </w:numPr>
        <w:spacing w:before="120" w:after="120"/>
        <w:ind w:left="284" w:hanging="284"/>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 xml:space="preserve">podklady dle </w:t>
      </w:r>
      <w:r w:rsidR="00F16C50">
        <w:rPr>
          <w:sz w:val="24"/>
          <w:szCs w:val="24"/>
        </w:rPr>
        <w:t xml:space="preserve">předcházejícího a </w:t>
      </w:r>
      <w:r w:rsidR="001D5B37">
        <w:rPr>
          <w:sz w:val="24"/>
          <w:szCs w:val="24"/>
        </w:rPr>
        <w:t xml:space="preserve">tohoto </w:t>
      </w:r>
      <w:r w:rsidR="00DD02B2">
        <w:rPr>
          <w:sz w:val="24"/>
          <w:szCs w:val="24"/>
        </w:rPr>
        <w:t>odstavce</w:t>
      </w:r>
      <w:r w:rsidR="00F16C50">
        <w:rPr>
          <w:sz w:val="24"/>
          <w:szCs w:val="24"/>
        </w:rPr>
        <w:t xml:space="preserve"> </w:t>
      </w:r>
      <w:r w:rsidRPr="00814572">
        <w:rPr>
          <w:sz w:val="24"/>
          <w:szCs w:val="24"/>
        </w:rPr>
        <w:t>a</w:t>
      </w:r>
      <w:r>
        <w:rPr>
          <w:sz w:val="24"/>
          <w:szCs w:val="24"/>
        </w:rPr>
        <w:t xml:space="preserve"> </w:t>
      </w:r>
      <w:r w:rsidRPr="00814572">
        <w:rPr>
          <w:sz w:val="24"/>
          <w:szCs w:val="24"/>
        </w:rPr>
        <w:t>výš</w:t>
      </w:r>
      <w:r w:rsidR="00687DA0">
        <w:rPr>
          <w:sz w:val="24"/>
          <w:szCs w:val="24"/>
        </w:rPr>
        <w:t>i</w:t>
      </w:r>
      <w:r w:rsidRPr="00814572">
        <w:rPr>
          <w:sz w:val="24"/>
          <w:szCs w:val="24"/>
        </w:rPr>
        <w:t xml:space="preserve"> </w:t>
      </w:r>
      <w:r>
        <w:rPr>
          <w:sz w:val="24"/>
          <w:szCs w:val="24"/>
        </w:rPr>
        <w:t>Zpětné platby</w:t>
      </w:r>
      <w:r w:rsidRPr="00814572">
        <w:rPr>
          <w:sz w:val="24"/>
          <w:szCs w:val="24"/>
        </w:rPr>
        <w:t xml:space="preserve">, a to </w:t>
      </w:r>
      <w:r w:rsidRPr="00241C51">
        <w:rPr>
          <w:sz w:val="24"/>
          <w:szCs w:val="24"/>
        </w:rPr>
        <w:t xml:space="preserve">na emailovou adresu </w:t>
      </w:r>
      <w:proofErr w:type="spellStart"/>
      <w:r w:rsidR="00D53861" w:rsidRPr="00D53861">
        <w:rPr>
          <w:b/>
          <w:color w:val="000000"/>
          <w:sz w:val="24"/>
          <w:szCs w:val="24"/>
          <w:highlight w:val="black"/>
        </w:rPr>
        <w:t>xxxxxxxxxxx</w:t>
      </w:r>
      <w:proofErr w:type="spellEnd"/>
      <w:r w:rsidRPr="00867D1C" w:rsidDel="00867D1C">
        <w:rPr>
          <w:sz w:val="24"/>
          <w:szCs w:val="24"/>
        </w:rPr>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w:t>
      </w:r>
      <w:r w:rsidRPr="00DF0371">
        <w:rPr>
          <w:sz w:val="24"/>
          <w:szCs w:val="24"/>
        </w:rPr>
        <w:t xml:space="preserve"> </w:t>
      </w:r>
      <w:r w:rsidRPr="00D92F6D">
        <w:rPr>
          <w:sz w:val="24"/>
          <w:szCs w:val="24"/>
        </w:rPr>
        <w:t xml:space="preserve">Pojišťovna je povinna postupovat v souladu s právními předpisy na ochranu </w:t>
      </w:r>
      <w:r w:rsidRPr="00ED3270">
        <w:rPr>
          <w:sz w:val="24"/>
          <w:szCs w:val="24"/>
        </w:rPr>
        <w:t>osobních údajů.</w:t>
      </w:r>
    </w:p>
    <w:p w:rsidR="009C6BAD" w:rsidRPr="00ED3270" w:rsidRDefault="009C6BAD" w:rsidP="00687DA0">
      <w:pPr>
        <w:numPr>
          <w:ilvl w:val="0"/>
          <w:numId w:val="8"/>
        </w:numPr>
        <w:spacing w:before="120" w:after="120"/>
        <w:ind w:left="284" w:hanging="284"/>
        <w:jc w:val="both"/>
        <w:rPr>
          <w:sz w:val="24"/>
          <w:szCs w:val="24"/>
        </w:rPr>
      </w:pPr>
      <w:r w:rsidRPr="00ED3270">
        <w:rPr>
          <w:sz w:val="24"/>
          <w:szCs w:val="24"/>
        </w:rPr>
        <w:t>Zpětná platba bude Držitelem Pojišťovně uhrazena na základě Pojišťovnou vystavených faktur</w:t>
      </w:r>
      <w:r w:rsidRPr="00D92F6D">
        <w:rPr>
          <w:sz w:val="24"/>
          <w:szCs w:val="24"/>
        </w:rPr>
        <w:t xml:space="preserve">, a </w:t>
      </w:r>
      <w:r w:rsidRPr="00ED3270">
        <w:rPr>
          <w:sz w:val="24"/>
          <w:szCs w:val="24"/>
        </w:rPr>
        <w:t xml:space="preserve">to jedenkrát za kalendářní rok. </w:t>
      </w:r>
      <w:r w:rsidRPr="00D92F6D">
        <w:rPr>
          <w:sz w:val="24"/>
          <w:szCs w:val="24"/>
        </w:rPr>
        <w:t xml:space="preserve">Faktury vystavené </w:t>
      </w:r>
      <w:r w:rsidRPr="00FB65FA">
        <w:rPr>
          <w:sz w:val="24"/>
          <w:szCs w:val="24"/>
        </w:rPr>
        <w:t>Pojišťovnou budou splatné ve lhůtě 30 dnů ode dne doručení elektronicky na adre</w:t>
      </w:r>
      <w:r w:rsidR="004E362E">
        <w:rPr>
          <w:sz w:val="24"/>
          <w:szCs w:val="24"/>
        </w:rPr>
        <w:t xml:space="preserve">su </w:t>
      </w:r>
      <w:proofErr w:type="spellStart"/>
      <w:r w:rsidR="00D53861" w:rsidRPr="00D53861">
        <w:rPr>
          <w:b/>
          <w:color w:val="000000"/>
          <w:sz w:val="24"/>
          <w:szCs w:val="24"/>
          <w:highlight w:val="black"/>
        </w:rPr>
        <w:t>xxxxxxxxxxx</w:t>
      </w:r>
      <w:proofErr w:type="spellEnd"/>
      <w:r w:rsidR="00D53861">
        <w:rPr>
          <w:color w:val="000000"/>
          <w:sz w:val="24"/>
          <w:szCs w:val="24"/>
        </w:rPr>
        <w:t>.</w:t>
      </w:r>
    </w:p>
    <w:p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původní lhůta splatnosti. Celá 3</w:t>
      </w:r>
      <w:r w:rsidRPr="00814572">
        <w:rPr>
          <w:sz w:val="24"/>
          <w:szCs w:val="24"/>
        </w:rPr>
        <w:t>0 denní</w:t>
      </w:r>
      <w:r w:rsidR="00357752">
        <w:rPr>
          <w:sz w:val="24"/>
          <w:szCs w:val="24"/>
        </w:rPr>
        <w:t xml:space="preserve"> </w:t>
      </w:r>
      <w:r w:rsidRPr="00814572">
        <w:rPr>
          <w:sz w:val="24"/>
          <w:szCs w:val="24"/>
        </w:rPr>
        <w:t>lhůta splatnosti běží znovu ode dne doručení opravené nebo nově vyhotovené faktury</w:t>
      </w:r>
      <w:r w:rsidRPr="00146A95">
        <w:rPr>
          <w:sz w:val="24"/>
          <w:szCs w:val="24"/>
        </w:rPr>
        <w:t xml:space="preserve"> </w:t>
      </w:r>
      <w:r w:rsidRPr="00241C51">
        <w:rPr>
          <w:sz w:val="24"/>
          <w:szCs w:val="24"/>
        </w:rPr>
        <w:t>elektronicky na adresu</w:t>
      </w:r>
      <w:r w:rsidR="004E362E">
        <w:rPr>
          <w:sz w:val="24"/>
          <w:szCs w:val="24"/>
        </w:rPr>
        <w:t xml:space="preserve"> </w:t>
      </w:r>
      <w:proofErr w:type="spellStart"/>
      <w:r w:rsidR="00D53861" w:rsidRPr="00D53861">
        <w:rPr>
          <w:b/>
          <w:color w:val="000000"/>
          <w:sz w:val="24"/>
          <w:szCs w:val="24"/>
          <w:highlight w:val="black"/>
        </w:rPr>
        <w:t>xxxxxxxxxxx</w:t>
      </w:r>
      <w:proofErr w:type="spellEnd"/>
      <w:r w:rsidR="00D53861">
        <w:rPr>
          <w:color w:val="000000"/>
          <w:sz w:val="24"/>
          <w:szCs w:val="24"/>
        </w:rPr>
        <w:t>.</w:t>
      </w:r>
      <w:r w:rsidRPr="00814572">
        <w:rPr>
          <w:sz w:val="24"/>
          <w:szCs w:val="24"/>
        </w:rPr>
        <w:t xml:space="preserve"> </w:t>
      </w:r>
    </w:p>
    <w:p w:rsidR="002E6A26" w:rsidRPr="00DF0371" w:rsidRDefault="002E6A26" w:rsidP="002E6A26">
      <w:pPr>
        <w:numPr>
          <w:ilvl w:val="0"/>
          <w:numId w:val="8"/>
        </w:numPr>
        <w:spacing w:before="120"/>
        <w:jc w:val="both"/>
        <w:rPr>
          <w:sz w:val="24"/>
          <w:szCs w:val="24"/>
        </w:rPr>
      </w:pPr>
      <w:r w:rsidRPr="00DF0371">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DF0371" w:rsidRPr="00DF0371">
        <w:rPr>
          <w:sz w:val="24"/>
          <w:szCs w:val="24"/>
        </w:rPr>
        <w:t xml:space="preserve">1. </w:t>
      </w:r>
      <w:r w:rsidR="00DB0FE9">
        <w:rPr>
          <w:sz w:val="24"/>
          <w:szCs w:val="24"/>
        </w:rPr>
        <w:t>12.</w:t>
      </w:r>
      <w:r w:rsidR="00DF0371" w:rsidRPr="00DF0371">
        <w:rPr>
          <w:sz w:val="24"/>
          <w:szCs w:val="24"/>
        </w:rPr>
        <w:t xml:space="preserve"> 201</w:t>
      </w:r>
      <w:r w:rsidR="00DB0FE9">
        <w:rPr>
          <w:sz w:val="24"/>
          <w:szCs w:val="24"/>
        </w:rPr>
        <w:t>8</w:t>
      </w:r>
      <w:r w:rsidR="00DF0371" w:rsidRPr="00DF0371">
        <w:rPr>
          <w:sz w:val="24"/>
          <w:szCs w:val="24"/>
        </w:rPr>
        <w:t xml:space="preserve">. </w:t>
      </w:r>
    </w:p>
    <w:p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rsidR="00EA7525" w:rsidRDefault="00EA7525" w:rsidP="00814572">
      <w:pPr>
        <w:pStyle w:val="Stylpravidel"/>
        <w:tabs>
          <w:tab w:val="left" w:pos="381"/>
        </w:tabs>
        <w:spacing w:before="120" w:line="240" w:lineRule="auto"/>
        <w:ind w:left="3"/>
        <w:jc w:val="center"/>
        <w:rPr>
          <w:b/>
          <w:szCs w:val="24"/>
        </w:rPr>
      </w:pPr>
    </w:p>
    <w:p w:rsidR="00EA7525" w:rsidRDefault="00EA7525" w:rsidP="00814572">
      <w:pPr>
        <w:pStyle w:val="Stylpravidel"/>
        <w:tabs>
          <w:tab w:val="left" w:pos="381"/>
        </w:tabs>
        <w:spacing w:before="120" w:line="240" w:lineRule="auto"/>
        <w:ind w:left="3"/>
        <w:jc w:val="center"/>
        <w:rPr>
          <w:b/>
          <w:szCs w:val="24"/>
        </w:rPr>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DF0371">
        <w:rPr>
          <w:sz w:val="24"/>
          <w:szCs w:val="24"/>
        </w:rPr>
        <w:t xml:space="preserve"> a veškeré údaje o Kompenzaci, jejím obsahu a podobě</w:t>
      </w:r>
      <w:r w:rsidR="00974752">
        <w:rPr>
          <w:sz w:val="24"/>
          <w:szCs w:val="24"/>
        </w:rPr>
        <w:t>,</w:t>
      </w:r>
      <w:r w:rsidR="002809E1">
        <w:rPr>
          <w:sz w:val="24"/>
          <w:szCs w:val="24"/>
        </w:rPr>
        <w:t xml:space="preserve"> dobu, po kterou bude poskytovat Kompenzaci</w:t>
      </w:r>
      <w:r w:rsidR="00DB0FE9">
        <w:rPr>
          <w:sz w:val="24"/>
          <w:szCs w:val="24"/>
        </w:rPr>
        <w:t>,</w:t>
      </w:r>
      <w:r w:rsidR="00974752">
        <w:rPr>
          <w:sz w:val="24"/>
          <w:szCs w:val="24"/>
        </w:rPr>
        <w:t xml:space="preserve"> a všechny informace uvedené v této Smlouvě nebo její příloze mezi symboly </w:t>
      </w:r>
      <w:r w:rsidR="00974752" w:rsidRPr="00974752">
        <w:rPr>
          <w:sz w:val="24"/>
          <w:szCs w:val="24"/>
        </w:rPr>
        <w:t>[</w:t>
      </w:r>
      <w:r w:rsidR="00974752">
        <w:rPr>
          <w:sz w:val="24"/>
          <w:szCs w:val="24"/>
        </w:rPr>
        <w:t>OT</w:t>
      </w:r>
      <w:r w:rsidR="00974752" w:rsidRPr="00974752">
        <w:rPr>
          <w:sz w:val="24"/>
          <w:szCs w:val="24"/>
        </w:rPr>
        <w:t>]</w:t>
      </w:r>
      <w:r w:rsidR="00974752">
        <w:rPr>
          <w:sz w:val="24"/>
          <w:szCs w:val="24"/>
        </w:rPr>
        <w:t xml:space="preserve"> a </w:t>
      </w:r>
      <w:r w:rsidR="00974752" w:rsidRPr="00974752">
        <w:rPr>
          <w:sz w:val="24"/>
          <w:szCs w:val="24"/>
        </w:rPr>
        <w:t>[</w:t>
      </w:r>
      <w:r w:rsidR="00974752">
        <w:rPr>
          <w:sz w:val="24"/>
          <w:szCs w:val="24"/>
        </w:rPr>
        <w:t>/OT</w:t>
      </w:r>
      <w:r w:rsidR="00974752" w:rsidRPr="00974752">
        <w:rPr>
          <w:sz w:val="24"/>
          <w:szCs w:val="24"/>
        </w:rPr>
        <w:t>]</w:t>
      </w:r>
      <w:r w:rsidR="00F856B5" w:rsidRPr="00F04D33">
        <w:rPr>
          <w:sz w:val="24"/>
          <w:szCs w:val="24"/>
        </w:rPr>
        <w:t>,</w:t>
      </w:r>
      <w:r w:rsidR="00B44B70" w:rsidRPr="00F04D33">
        <w:rPr>
          <w:sz w:val="24"/>
          <w:szCs w:val="24"/>
        </w:rPr>
        <w:t xml:space="preserve"> považuje za obchodní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 xml:space="preserve">Evropské unie (dále jen </w:t>
      </w:r>
      <w:r w:rsidR="00024D12" w:rsidRPr="00F04D33">
        <w:rPr>
          <w:sz w:val="24"/>
          <w:szCs w:val="24"/>
        </w:rPr>
        <w:lastRenderedPageBreak/>
        <w:t>„</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D92F6D">
      <w:pPr>
        <w:pStyle w:val="Odstavecseseznamem"/>
        <w:tabs>
          <w:tab w:val="left" w:pos="2947"/>
        </w:tabs>
        <w:spacing w:before="120"/>
        <w:ind w:left="283"/>
        <w:jc w:val="both"/>
        <w:rPr>
          <w:sz w:val="24"/>
          <w:szCs w:val="24"/>
        </w:rPr>
      </w:pPr>
    </w:p>
    <w:p w:rsidR="006848A7" w:rsidRPr="007B020E" w:rsidRDefault="006848A7" w:rsidP="007B020E">
      <w:pPr>
        <w:pStyle w:val="Odstavecseseznamem"/>
        <w:spacing w:before="120"/>
        <w:ind w:left="283"/>
        <w:jc w:val="both"/>
      </w:pPr>
    </w:p>
    <w:p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Odstavecseseznamem"/>
        <w:ind w:left="0"/>
        <w:jc w:val="center"/>
        <w:rPr>
          <w:b/>
          <w:sz w:val="24"/>
          <w:szCs w:val="24"/>
        </w:rPr>
      </w:pPr>
      <w:r w:rsidRPr="00814572">
        <w:rPr>
          <w:b/>
          <w:sz w:val="24"/>
          <w:szCs w:val="24"/>
        </w:rPr>
        <w:t>Závazek o mlčenlivosti</w:t>
      </w:r>
    </w:p>
    <w:p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DF0371">
        <w:rPr>
          <w:sz w:val="24"/>
          <w:szCs w:val="24"/>
        </w:rPr>
        <w:t>ceně Přípravku</w:t>
      </w:r>
      <w:r w:rsidR="003C0481" w:rsidRPr="009C6BAD">
        <w:rPr>
          <w:color w:val="4F81BD" w:themeColor="accent1"/>
          <w:sz w:val="24"/>
          <w:szCs w:val="24"/>
        </w:rPr>
        <w:t xml:space="preserve"> </w:t>
      </w:r>
      <w:r w:rsidR="003C0481" w:rsidRPr="00AE1E52">
        <w:rPr>
          <w:sz w:val="24"/>
          <w:szCs w:val="24"/>
        </w:rPr>
        <w:t xml:space="preserve">pro Pojišťovnu a </w:t>
      </w:r>
      <w:r w:rsidR="00DF0371" w:rsidRPr="004E362E">
        <w:rPr>
          <w:sz w:val="24"/>
          <w:szCs w:val="24"/>
        </w:rPr>
        <w:t>Kompenzaci</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w:t>
      </w:r>
      <w:r w:rsidR="00DF0371">
        <w:rPr>
          <w:sz w:val="24"/>
          <w:szCs w:val="24"/>
        </w:rPr>
        <w:t>,</w:t>
      </w:r>
      <w:r w:rsidRPr="00AB7424">
        <w:rPr>
          <w:sz w:val="24"/>
          <w:szCs w:val="24"/>
        </w:rPr>
        <w:t xml:space="preserve"> </w:t>
      </w:r>
      <w:r w:rsidR="00DF0371">
        <w:rPr>
          <w:sz w:val="24"/>
          <w:szCs w:val="24"/>
        </w:rPr>
        <w:t xml:space="preserve">Kompenzaci a </w:t>
      </w:r>
      <w:r w:rsidRPr="00AB7424">
        <w:rPr>
          <w:sz w:val="24"/>
          <w:szCs w:val="24"/>
        </w:rPr>
        <w:t xml:space="preserve">způsob </w:t>
      </w:r>
      <w:r w:rsidR="002809E1">
        <w:rPr>
          <w:sz w:val="24"/>
          <w:szCs w:val="24"/>
        </w:rPr>
        <w:t xml:space="preserve">a dobu </w:t>
      </w:r>
      <w:r w:rsidR="00DF0371">
        <w:rPr>
          <w:sz w:val="24"/>
          <w:szCs w:val="24"/>
        </w:rPr>
        <w:t>poskytnutí Kompenzace</w:t>
      </w:r>
      <w:r w:rsidRPr="00AB7424">
        <w:rPr>
          <w:sz w:val="24"/>
          <w:szCs w:val="24"/>
        </w:rPr>
        <w:t xml:space="preserve">, vše specifikované Přílohou č. 1 této </w:t>
      </w:r>
      <w:r w:rsidR="00C44C55" w:rsidRPr="00AB7424">
        <w:rPr>
          <w:sz w:val="24"/>
          <w:szCs w:val="24"/>
        </w:rPr>
        <w:t>Smlouvy</w:t>
      </w:r>
      <w:r w:rsidR="002809E1">
        <w:rPr>
          <w:sz w:val="24"/>
          <w:szCs w:val="24"/>
        </w:rPr>
        <w:t xml:space="preserve"> a informace uvedené v této Smlouvě</w:t>
      </w:r>
      <w:r w:rsidR="00974752">
        <w:rPr>
          <w:sz w:val="24"/>
          <w:szCs w:val="24"/>
        </w:rPr>
        <w:t xml:space="preserve"> nebo její příloze</w:t>
      </w:r>
      <w:r w:rsidR="002809E1">
        <w:rPr>
          <w:sz w:val="24"/>
          <w:szCs w:val="24"/>
        </w:rPr>
        <w:t xml:space="preserve"> mezi symboly </w:t>
      </w:r>
      <w:r w:rsidR="002809E1" w:rsidRPr="002809E1">
        <w:rPr>
          <w:sz w:val="24"/>
          <w:szCs w:val="24"/>
        </w:rPr>
        <w:t>[</w:t>
      </w:r>
      <w:r w:rsidR="002809E1">
        <w:rPr>
          <w:sz w:val="24"/>
          <w:szCs w:val="24"/>
        </w:rPr>
        <w:t>OT</w:t>
      </w:r>
      <w:r w:rsidR="002809E1" w:rsidRPr="002809E1">
        <w:rPr>
          <w:sz w:val="24"/>
          <w:szCs w:val="24"/>
        </w:rPr>
        <w:t>]</w:t>
      </w:r>
      <w:r w:rsidR="002809E1">
        <w:rPr>
          <w:sz w:val="24"/>
          <w:szCs w:val="24"/>
        </w:rPr>
        <w:t xml:space="preserve"> a [/OT]</w:t>
      </w:r>
      <w:r w:rsidR="00C44C55" w:rsidRPr="00AB7424">
        <w:rPr>
          <w:sz w:val="24"/>
          <w:szCs w:val="24"/>
        </w:rPr>
        <w:t>.</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 xml:space="preserve">Smlouvy v otevřeném a strojově čitelném formátu a rovněž </w:t>
      </w:r>
      <w:proofErr w:type="spellStart"/>
      <w:r w:rsidRPr="00AB7424">
        <w:rPr>
          <w:sz w:val="24"/>
          <w:szCs w:val="24"/>
        </w:rPr>
        <w:t>metadat</w:t>
      </w:r>
      <w:proofErr w:type="spellEnd"/>
      <w:r w:rsidRPr="00AB7424">
        <w:rPr>
          <w:sz w:val="24"/>
          <w:szCs w:val="24"/>
        </w:rPr>
        <w:t xml:space="preserve"> podle § 5 odst. 5 zákona o registru smluv do registru smluv.</w:t>
      </w:r>
    </w:p>
    <w:p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zavazuje zaslat Pojišťovně (formou e-</w:t>
      </w:r>
      <w:proofErr w:type="spellStart"/>
      <w:r w:rsidRPr="00AB7424">
        <w:rPr>
          <w:sz w:val="24"/>
          <w:szCs w:val="24"/>
        </w:rPr>
        <w:t>mailové</w:t>
      </w:r>
      <w:proofErr w:type="spellEnd"/>
      <w:r w:rsidRPr="00AB7424">
        <w:rPr>
          <w:sz w:val="24"/>
          <w:szCs w:val="24"/>
        </w:rPr>
        <w:t xml:space="preserve">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w:t>
      </w:r>
      <w:r w:rsidR="002976B9">
        <w:rPr>
          <w:sz w:val="24"/>
          <w:szCs w:val="24"/>
        </w:rPr>
        <w:t>u</w:t>
      </w:r>
      <w:r w:rsidR="002976B9" w:rsidRPr="00AB7424">
        <w:rPr>
          <w:sz w:val="24"/>
          <w:szCs w:val="24"/>
        </w:rPr>
        <w:t xml:space="preserve">veřejnění </w:t>
      </w:r>
      <w:r w:rsidR="00DF2AAE" w:rsidRPr="00AB7424">
        <w:rPr>
          <w:sz w:val="24"/>
          <w:szCs w:val="24"/>
        </w:rPr>
        <w:t xml:space="preserve">podle zákona o registru smluv, a to </w:t>
      </w:r>
      <w:r w:rsidRPr="00AB7424">
        <w:rPr>
          <w:sz w:val="24"/>
          <w:szCs w:val="24"/>
        </w:rPr>
        <w:t xml:space="preserve">ve formě určené k uveřejnění se znečitelněnými informacemi (obchodní </w:t>
      </w:r>
      <w:r w:rsidRPr="00AB7424">
        <w:rPr>
          <w:sz w:val="24"/>
          <w:szCs w:val="24"/>
        </w:rPr>
        <w:lastRenderedPageBreak/>
        <w:t xml:space="preserve">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w:t>
      </w:r>
      <w:proofErr w:type="spellStart"/>
      <w:r w:rsidR="001E15EE" w:rsidRPr="00AB7424">
        <w:rPr>
          <w:sz w:val="24"/>
          <w:szCs w:val="24"/>
        </w:rPr>
        <w:t>metadat</w:t>
      </w:r>
      <w:proofErr w:type="spellEnd"/>
      <w:r w:rsidR="001E15EE" w:rsidRPr="00AB7424">
        <w:rPr>
          <w:sz w:val="24"/>
          <w:szCs w:val="24"/>
        </w:rPr>
        <w:t xml:space="preserve">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2976B9" w:rsidRPr="003F5AD9"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w:t>
      </w:r>
      <w:r w:rsidRPr="003F5AD9">
        <w:rPr>
          <w:sz w:val="24"/>
          <w:szCs w:val="24"/>
        </w:rPr>
        <w:t xml:space="preserve">zásilku nepřevezme či odmítne převzít, je zásilka považována za doručenou třetím dnem ode dne jejího odeslání. </w:t>
      </w:r>
    </w:p>
    <w:p w:rsidR="00243B9F" w:rsidRDefault="00243B9F" w:rsidP="00243B9F">
      <w:pPr>
        <w:pStyle w:val="Odstavecseseznamem"/>
        <w:rPr>
          <w:sz w:val="24"/>
          <w:szCs w:val="24"/>
        </w:rPr>
      </w:pPr>
    </w:p>
    <w:p w:rsidR="006848A7" w:rsidRPr="00F91C7D" w:rsidRDefault="006848A7" w:rsidP="00243B9F">
      <w:pPr>
        <w:pStyle w:val="Odstavecseseznamem"/>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rsidR="007D0EB9" w:rsidRDefault="006032EA" w:rsidP="001F0005">
      <w:pPr>
        <w:tabs>
          <w:tab w:val="left" w:pos="381"/>
        </w:tabs>
        <w:suppressAutoHyphens/>
        <w:overflowPunct/>
        <w:autoSpaceDE/>
        <w:autoSpaceDN/>
        <w:adjustRightInd/>
        <w:ind w:left="3"/>
        <w:jc w:val="both"/>
        <w:textAlignment w:val="auto"/>
        <w:rPr>
          <w:b/>
          <w:sz w:val="24"/>
          <w:szCs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rsidR="007D0EB9" w:rsidRDefault="007D0EB9" w:rsidP="001F0005">
      <w:pPr>
        <w:tabs>
          <w:tab w:val="left" w:pos="804"/>
        </w:tabs>
        <w:jc w:val="both"/>
        <w:rPr>
          <w:b/>
          <w:sz w:val="24"/>
          <w:szCs w:val="24"/>
        </w:rPr>
      </w:pPr>
    </w:p>
    <w:p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rsidR="0023615E" w:rsidRPr="00814572" w:rsidRDefault="004F5386" w:rsidP="0023615E">
      <w:pPr>
        <w:jc w:val="center"/>
        <w:rPr>
          <w:b/>
          <w:sz w:val="24"/>
          <w:szCs w:val="24"/>
        </w:rPr>
      </w:pPr>
      <w:r>
        <w:rPr>
          <w:b/>
          <w:sz w:val="24"/>
          <w:szCs w:val="24"/>
        </w:rPr>
        <w:t>  Sankční ujednání</w:t>
      </w:r>
    </w:p>
    <w:p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rsidR="005A5F32" w:rsidRPr="004032F8" w:rsidRDefault="00D659E8" w:rsidP="00974752">
      <w:pPr>
        <w:pStyle w:val="Odstavecseseznamem"/>
        <w:spacing w:before="120"/>
        <w:ind w:left="709"/>
        <w:jc w:val="both"/>
        <w:rPr>
          <w:sz w:val="24"/>
          <w:lang w:eastAsia="ar-SA"/>
        </w:rPr>
      </w:pPr>
      <w:r>
        <w:rPr>
          <w:sz w:val="24"/>
          <w:lang w:eastAsia="ar-SA"/>
        </w:rPr>
        <w:t xml:space="preserve">a. </w:t>
      </w:r>
      <w:r w:rsidR="005A5F32"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 xml:space="preserve">neumožní nahlédnout pověřeným pracovníkům Pojišťovny do dokladů, které se vztahují k plnění předmětu této Smlouvy, přičemž těmito doklady se pro účely této Smlouvy rozumí </w:t>
      </w:r>
      <w:r w:rsidR="00F40C5E" w:rsidRPr="004032F8">
        <w:rPr>
          <w:sz w:val="24"/>
          <w:szCs w:val="24"/>
        </w:rPr>
        <w:lastRenderedPageBreak/>
        <w:t>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005A5F32" w:rsidRPr="004032F8">
        <w:rPr>
          <w:sz w:val="24"/>
          <w:lang w:eastAsia="ar-SA"/>
        </w:rPr>
        <w:t xml:space="preserve">, je Pojišťovna oprávněna požadovat zaplacení smluvní pokuty ve výši </w:t>
      </w:r>
      <w:r w:rsidR="005A5F32" w:rsidRPr="007C2DEA">
        <w:rPr>
          <w:b/>
          <w:sz w:val="24"/>
          <w:lang w:eastAsia="ar-SA"/>
        </w:rPr>
        <w:t>5</w:t>
      </w:r>
      <w:r w:rsidR="006032EA" w:rsidRPr="007C2DEA">
        <w:rPr>
          <w:b/>
          <w:sz w:val="24"/>
          <w:lang w:eastAsia="ar-SA"/>
        </w:rPr>
        <w:t>0</w:t>
      </w:r>
      <w:r w:rsidR="005A5F32"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005A5F32" w:rsidRPr="004032F8">
        <w:rPr>
          <w:sz w:val="24"/>
          <w:lang w:eastAsia="ar-SA"/>
        </w:rPr>
        <w:t>,</w:t>
      </w:r>
      <w:r w:rsidR="005A5F32" w:rsidRPr="004032F8">
        <w:t xml:space="preserve"> </w:t>
      </w:r>
      <w:r w:rsidR="006032EA" w:rsidRPr="004032F8">
        <w:rPr>
          <w:sz w:val="24"/>
          <w:lang w:eastAsia="ar-SA"/>
        </w:rPr>
        <w:t>a to za každé jednotlivé porušení takové povinnosti</w:t>
      </w:r>
      <w:r w:rsidR="005A5F32" w:rsidRPr="004032F8">
        <w:rPr>
          <w:sz w:val="24"/>
          <w:lang w:eastAsia="ar-SA"/>
        </w:rPr>
        <w:t>;</w:t>
      </w:r>
    </w:p>
    <w:p w:rsidR="005A5F32" w:rsidRPr="00D659E8" w:rsidRDefault="00D659E8" w:rsidP="00D659E8">
      <w:pPr>
        <w:spacing w:before="120"/>
        <w:ind w:left="709"/>
        <w:jc w:val="both"/>
        <w:rPr>
          <w:sz w:val="24"/>
          <w:lang w:eastAsia="ar-SA"/>
        </w:rPr>
      </w:pPr>
      <w:proofErr w:type="spellStart"/>
      <w:r>
        <w:rPr>
          <w:sz w:val="24"/>
          <w:lang w:eastAsia="ar-SA"/>
        </w:rPr>
        <w:t>b</w:t>
      </w:r>
      <w:proofErr w:type="spellEnd"/>
      <w:r>
        <w:rPr>
          <w:sz w:val="24"/>
          <w:lang w:eastAsia="ar-SA"/>
        </w:rPr>
        <w:t xml:space="preserve">. </w:t>
      </w:r>
      <w:r w:rsidR="005A5F32" w:rsidRPr="00D659E8">
        <w:rPr>
          <w:sz w:val="24"/>
          <w:lang w:eastAsia="ar-SA"/>
        </w:rPr>
        <w:t xml:space="preserve">Držitel poruší ustanovení </w:t>
      </w:r>
      <w:r w:rsidR="007E21A9" w:rsidRPr="00D659E8">
        <w:rPr>
          <w:sz w:val="24"/>
          <w:lang w:eastAsia="ar-SA"/>
        </w:rPr>
        <w:t>Článku</w:t>
      </w:r>
      <w:r w:rsidR="00CA34C7" w:rsidRPr="00D659E8">
        <w:rPr>
          <w:sz w:val="24"/>
          <w:lang w:eastAsia="ar-SA"/>
        </w:rPr>
        <w:t xml:space="preserve"> </w:t>
      </w:r>
      <w:r w:rsidR="005A5F32" w:rsidRPr="00D659E8">
        <w:rPr>
          <w:sz w:val="24"/>
          <w:lang w:eastAsia="ar-SA"/>
        </w:rPr>
        <w:t xml:space="preserve">III. odst. 2 této Smlouvy a nenastalo-li nahlášení podle odst. 3 téhož </w:t>
      </w:r>
      <w:r w:rsidR="00354002" w:rsidRPr="00D659E8">
        <w:rPr>
          <w:sz w:val="24"/>
          <w:lang w:eastAsia="ar-SA"/>
        </w:rPr>
        <w:t>č</w:t>
      </w:r>
      <w:r w:rsidR="005A5F32" w:rsidRPr="00D659E8">
        <w:rPr>
          <w:sz w:val="24"/>
          <w:lang w:eastAsia="ar-SA"/>
        </w:rPr>
        <w:t xml:space="preserve">lánku, je Pojišťovna oprávněna požadovat zaplacení smluvní pokuty </w:t>
      </w:r>
      <w:r w:rsidR="005A5F32" w:rsidRPr="00D659E8">
        <w:rPr>
          <w:b/>
          <w:sz w:val="24"/>
          <w:lang w:eastAsia="ar-SA"/>
        </w:rPr>
        <w:t>5 000,- Kč</w:t>
      </w:r>
      <w:r w:rsidR="00283A2B" w:rsidRPr="00D659E8">
        <w:rPr>
          <w:sz w:val="24"/>
          <w:lang w:eastAsia="ar-SA"/>
        </w:rPr>
        <w:t xml:space="preserve"> (</w:t>
      </w:r>
      <w:r w:rsidR="00727536" w:rsidRPr="00D659E8">
        <w:rPr>
          <w:sz w:val="24"/>
          <w:lang w:eastAsia="ar-SA"/>
        </w:rPr>
        <w:t xml:space="preserve">slovy: </w:t>
      </w:r>
      <w:r w:rsidR="00283A2B" w:rsidRPr="00D659E8">
        <w:rPr>
          <w:sz w:val="24"/>
          <w:lang w:eastAsia="ar-SA"/>
        </w:rPr>
        <w:t>pět tisíc korun českých)</w:t>
      </w:r>
      <w:r w:rsidR="005A5F32" w:rsidRPr="00D659E8">
        <w:rPr>
          <w:sz w:val="24"/>
          <w:lang w:eastAsia="ar-SA"/>
        </w:rPr>
        <w:t xml:space="preserve">, </w:t>
      </w:r>
      <w:r w:rsidR="00752DEA" w:rsidRPr="00D659E8">
        <w:rPr>
          <w:sz w:val="24"/>
          <w:lang w:eastAsia="ar-SA"/>
        </w:rPr>
        <w:t>a to za každý den prodlení</w:t>
      </w:r>
      <w:r w:rsidR="006032EA" w:rsidRPr="00D659E8">
        <w:rPr>
          <w:sz w:val="24"/>
          <w:lang w:eastAsia="ar-SA"/>
        </w:rPr>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F10027" w:rsidRPr="00814572" w:rsidRDefault="00F10027" w:rsidP="00F10027">
      <w:pP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9C6BAD" w:rsidRPr="00AE1E52" w:rsidRDefault="009C6BAD" w:rsidP="009C6BAD">
      <w:pPr>
        <w:numPr>
          <w:ilvl w:val="0"/>
          <w:numId w:val="6"/>
        </w:numPr>
        <w:spacing w:before="120"/>
        <w:jc w:val="both"/>
        <w:rPr>
          <w:sz w:val="24"/>
        </w:rPr>
      </w:pPr>
      <w:r w:rsidRPr="00814572">
        <w:rPr>
          <w:sz w:val="24"/>
          <w:szCs w:val="24"/>
        </w:rPr>
        <w:t xml:space="preserve">Tato Smlouva se uzavírá na dobu </w:t>
      </w:r>
      <w:r w:rsidRPr="002976B9">
        <w:rPr>
          <w:sz w:val="24"/>
          <w:szCs w:val="24"/>
          <w:lang w:eastAsia="ar-SA"/>
        </w:rPr>
        <w:t>určitou</w:t>
      </w:r>
      <w:r w:rsidRPr="00D75BCF">
        <w:rPr>
          <w:sz w:val="24"/>
          <w:szCs w:val="24"/>
        </w:rPr>
        <w:t xml:space="preserve">, a </w:t>
      </w:r>
      <w:r w:rsidRPr="00D75BCF">
        <w:rPr>
          <w:sz w:val="24"/>
        </w:rPr>
        <w:t xml:space="preserve">to do </w:t>
      </w:r>
      <w:r w:rsidR="002976B9" w:rsidRPr="002976B9">
        <w:rPr>
          <w:sz w:val="24"/>
          <w:szCs w:val="24"/>
        </w:rPr>
        <w:t xml:space="preserve">[OT] [/OT] nebo do </w:t>
      </w:r>
      <w:r w:rsidR="002976B9" w:rsidRPr="00752C6E">
        <w:rPr>
          <w:sz w:val="24"/>
          <w:szCs w:val="24"/>
        </w:rPr>
        <w:t>30. dubna 2020</w:t>
      </w:r>
      <w:r w:rsidR="00974752">
        <w:rPr>
          <w:sz w:val="24"/>
          <w:szCs w:val="24"/>
        </w:rPr>
        <w:t>,</w:t>
      </w:r>
      <w:r w:rsidR="002976B9" w:rsidRPr="002976B9">
        <w:rPr>
          <w:rFonts w:ascii="Palatino Linotype" w:eastAsiaTheme="minorHAnsi" w:hAnsi="Palatino Linotype" w:cstheme="minorBidi"/>
          <w:sz w:val="18"/>
          <w:szCs w:val="18"/>
          <w:lang w:eastAsia="en-US"/>
        </w:rPr>
        <w:t xml:space="preserve"> </w:t>
      </w:r>
      <w:r w:rsidR="002976B9" w:rsidRPr="002976B9">
        <w:rPr>
          <w:sz w:val="24"/>
          <w:szCs w:val="24"/>
        </w:rPr>
        <w:t>podle toho, co nastane dříve</w:t>
      </w:r>
      <w:r w:rsidR="003F5AD9">
        <w:rPr>
          <w:sz w:val="24"/>
          <w:szCs w:val="24"/>
        </w:rPr>
        <w:t>.</w:t>
      </w:r>
      <w:r w:rsidR="00DB0FE9">
        <w:rPr>
          <w:sz w:val="24"/>
          <w:szCs w:val="24"/>
        </w:rPr>
        <w:t xml:space="preserve"> O skutečnosti, že </w:t>
      </w:r>
      <w:r w:rsidR="003F5AD9" w:rsidRPr="00EE2727">
        <w:rPr>
          <w:sz w:val="24"/>
          <w:szCs w:val="24"/>
        </w:rPr>
        <w:t>[OT]</w:t>
      </w:r>
      <w:r w:rsidR="00EE2727">
        <w:rPr>
          <w:sz w:val="24"/>
          <w:szCs w:val="24"/>
        </w:rPr>
        <w:t xml:space="preserve"> </w:t>
      </w:r>
      <w:r w:rsidR="003F5AD9" w:rsidRPr="00EE2727">
        <w:rPr>
          <w:sz w:val="24"/>
          <w:szCs w:val="24"/>
        </w:rPr>
        <w:t>[/OT]</w:t>
      </w:r>
      <w:r w:rsidR="00D659E8" w:rsidRPr="00EE2727">
        <w:rPr>
          <w:sz w:val="24"/>
          <w:szCs w:val="24"/>
        </w:rPr>
        <w:t>,</w:t>
      </w:r>
      <w:r w:rsidR="00DB0FE9">
        <w:rPr>
          <w:sz w:val="24"/>
          <w:szCs w:val="24"/>
        </w:rPr>
        <w:t xml:space="preserve"> bude Držitel Pojišťovnu bezodkladně info</w:t>
      </w:r>
      <w:r w:rsidR="00D659E8">
        <w:rPr>
          <w:sz w:val="24"/>
          <w:szCs w:val="24"/>
        </w:rPr>
        <w:t>r</w:t>
      </w:r>
      <w:r w:rsidR="00DB0FE9">
        <w:rPr>
          <w:sz w:val="24"/>
          <w:szCs w:val="24"/>
        </w:rPr>
        <w:t>movat.</w:t>
      </w:r>
      <w:r>
        <w:rPr>
          <w:sz w:val="24"/>
          <w:szCs w:val="24"/>
        </w:rPr>
        <w:t xml:space="preserve"> </w:t>
      </w:r>
    </w:p>
    <w:p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rsidR="00FF46FE" w:rsidRPr="002976B9" w:rsidRDefault="00986D47" w:rsidP="00FD084C">
      <w:pPr>
        <w:numPr>
          <w:ilvl w:val="0"/>
          <w:numId w:val="6"/>
        </w:numPr>
        <w:spacing w:before="120"/>
        <w:jc w:val="both"/>
        <w:rPr>
          <w:sz w:val="24"/>
          <w:szCs w:val="24"/>
        </w:rPr>
      </w:pPr>
      <w:r w:rsidRPr="002976B9">
        <w:rPr>
          <w:sz w:val="24"/>
          <w:szCs w:val="24"/>
        </w:rPr>
        <w:t xml:space="preserve">Tuto </w:t>
      </w:r>
      <w:r w:rsidR="00FF46FE" w:rsidRPr="002976B9">
        <w:rPr>
          <w:sz w:val="24"/>
          <w:szCs w:val="24"/>
        </w:rPr>
        <w:t>Smlouvu mohou smluvní strany vypovědět</w:t>
      </w:r>
      <w:r w:rsidR="00D2729A" w:rsidRPr="002976B9">
        <w:rPr>
          <w:sz w:val="24"/>
          <w:szCs w:val="24"/>
        </w:rPr>
        <w:t xml:space="preserve"> i</w:t>
      </w:r>
      <w:r w:rsidR="00FF46FE" w:rsidRPr="002976B9">
        <w:rPr>
          <w:sz w:val="24"/>
          <w:szCs w:val="24"/>
        </w:rPr>
        <w:t xml:space="preserve"> bez uvedení důvodu</w:t>
      </w:r>
      <w:r w:rsidR="0082607A" w:rsidRPr="002976B9">
        <w:rPr>
          <w:sz w:val="24"/>
          <w:szCs w:val="24"/>
        </w:rPr>
        <w:t xml:space="preserve"> i před ukončením její platnosti</w:t>
      </w:r>
      <w:r w:rsidR="00FF46FE" w:rsidRPr="002976B9">
        <w:rPr>
          <w:sz w:val="24"/>
          <w:szCs w:val="24"/>
        </w:rPr>
        <w:t xml:space="preserve">, výpovědní </w:t>
      </w:r>
      <w:r w:rsidR="00C04984" w:rsidRPr="002976B9">
        <w:rPr>
          <w:sz w:val="24"/>
          <w:szCs w:val="24"/>
        </w:rPr>
        <w:t xml:space="preserve">doba </w:t>
      </w:r>
      <w:r w:rsidR="00FF46FE" w:rsidRPr="002976B9">
        <w:rPr>
          <w:sz w:val="24"/>
          <w:szCs w:val="24"/>
        </w:rPr>
        <w:t xml:space="preserve">činí </w:t>
      </w:r>
      <w:r w:rsidR="00B241A8" w:rsidRPr="002976B9">
        <w:rPr>
          <w:sz w:val="24"/>
          <w:szCs w:val="24"/>
        </w:rPr>
        <w:t>6 měsíců</w:t>
      </w:r>
      <w:r w:rsidR="00FF46FE" w:rsidRPr="002976B9">
        <w:rPr>
          <w:sz w:val="24"/>
          <w:szCs w:val="24"/>
        </w:rPr>
        <w:t xml:space="preserve"> a počne běžet prvním dnem kalendářního měsíce následujícího po doručení písemné výpovědi druhé smluvní straně.</w:t>
      </w:r>
    </w:p>
    <w:p w:rsidR="00453BF4" w:rsidRPr="002976B9" w:rsidRDefault="00BE51C5" w:rsidP="00FD084C">
      <w:pPr>
        <w:pStyle w:val="Odstavecseseznamem"/>
        <w:numPr>
          <w:ilvl w:val="0"/>
          <w:numId w:val="6"/>
        </w:numPr>
        <w:spacing w:before="120"/>
        <w:contextualSpacing w:val="0"/>
        <w:jc w:val="both"/>
        <w:rPr>
          <w:sz w:val="24"/>
          <w:szCs w:val="24"/>
        </w:rPr>
      </w:pPr>
      <w:r w:rsidRPr="002976B9">
        <w:rPr>
          <w:sz w:val="24"/>
          <w:szCs w:val="24"/>
        </w:rPr>
        <w:t xml:space="preserve">Smluvní strany jsou oprávněny tuto Smlouvu ukončit i před </w:t>
      </w:r>
      <w:r w:rsidR="009F1026" w:rsidRPr="002976B9">
        <w:rPr>
          <w:sz w:val="24"/>
          <w:szCs w:val="24"/>
        </w:rPr>
        <w:t>skončením její platnosti</w:t>
      </w:r>
      <w:r w:rsidRPr="002976B9">
        <w:rPr>
          <w:sz w:val="24"/>
          <w:szCs w:val="24"/>
        </w:rPr>
        <w:t xml:space="preserve"> dle odst. 1 tohoto </w:t>
      </w:r>
      <w:r w:rsidR="00F76BC8" w:rsidRPr="002976B9">
        <w:rPr>
          <w:sz w:val="24"/>
          <w:szCs w:val="24"/>
        </w:rPr>
        <w:t>č</w:t>
      </w:r>
      <w:r w:rsidRPr="002976B9">
        <w:rPr>
          <w:sz w:val="24"/>
          <w:szCs w:val="24"/>
        </w:rPr>
        <w:t xml:space="preserve">lánku, a to na základě oboustranné dohody o ukončení této Smlouvy. </w:t>
      </w:r>
    </w:p>
    <w:p w:rsidR="009F1026" w:rsidRDefault="009F1026" w:rsidP="00192421">
      <w:pPr>
        <w:pStyle w:val="Odstavecseseznamem"/>
        <w:spacing w:before="120"/>
        <w:ind w:left="283"/>
        <w:jc w:val="both"/>
        <w:rPr>
          <w:b/>
          <w:sz w:val="24"/>
          <w:szCs w:val="24"/>
        </w:rPr>
      </w:pPr>
    </w:p>
    <w:p w:rsidR="00F10027" w:rsidRDefault="00F10027" w:rsidP="00192421">
      <w:pPr>
        <w:pStyle w:val="Odstavecseseznamem"/>
        <w:spacing w:before="120"/>
        <w:ind w:left="283"/>
        <w:jc w:val="both"/>
        <w:rPr>
          <w:b/>
          <w:sz w:val="24"/>
          <w:szCs w:val="24"/>
        </w:rPr>
      </w:pPr>
    </w:p>
    <w:p w:rsidR="00A25B42" w:rsidRDefault="00A25B42" w:rsidP="00192421">
      <w:pPr>
        <w:spacing w:before="120"/>
        <w:jc w:val="center"/>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latným výpisem z </w:t>
      </w:r>
      <w:r w:rsidR="00EE2727">
        <w:rPr>
          <w:sz w:val="24"/>
          <w:szCs w:val="24"/>
        </w:rPr>
        <w:t xml:space="preserve">obchodního rejstříku vedeného u </w:t>
      </w:r>
      <w:r w:rsidR="00666B9C">
        <w:rPr>
          <w:sz w:val="24"/>
          <w:szCs w:val="24"/>
        </w:rPr>
        <w:t>Krajského soudu v Ostravě, oddíl AXIV, vložka 554</w:t>
      </w:r>
      <w:r w:rsidR="007C2DEA">
        <w:rPr>
          <w:sz w:val="24"/>
          <w:szCs w:val="24"/>
        </w:rPr>
        <w:t>;</w:t>
      </w:r>
    </w:p>
    <w:p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u </w:t>
      </w:r>
      <w:r w:rsidR="002809E1">
        <w:rPr>
          <w:sz w:val="24"/>
          <w:szCs w:val="24"/>
        </w:rPr>
        <w:t xml:space="preserve">Městského soudu  </w:t>
      </w:r>
      <w:r w:rsidR="00703201">
        <w:rPr>
          <w:sz w:val="24"/>
          <w:szCs w:val="24"/>
        </w:rPr>
        <w:t>v </w:t>
      </w:r>
      <w:r w:rsidR="002809E1">
        <w:rPr>
          <w:sz w:val="24"/>
          <w:szCs w:val="24"/>
        </w:rPr>
        <w:t xml:space="preserve">Praze, </w:t>
      </w:r>
      <w:proofErr w:type="spellStart"/>
      <w:proofErr w:type="gramStart"/>
      <w:r w:rsidR="00703201">
        <w:rPr>
          <w:sz w:val="24"/>
          <w:szCs w:val="24"/>
        </w:rPr>
        <w:t>sp.zn</w:t>
      </w:r>
      <w:proofErr w:type="spellEnd"/>
      <w:r w:rsidR="00703201">
        <w:rPr>
          <w:sz w:val="24"/>
          <w:szCs w:val="24"/>
        </w:rPr>
        <w:t>.</w:t>
      </w:r>
      <w:proofErr w:type="gramEnd"/>
      <w:r w:rsidR="00703201">
        <w:rPr>
          <w:sz w:val="24"/>
          <w:szCs w:val="24"/>
        </w:rPr>
        <w:t xml:space="preserve">: </w:t>
      </w:r>
      <w:r w:rsidR="002809E1">
        <w:rPr>
          <w:sz w:val="24"/>
          <w:szCs w:val="24"/>
        </w:rPr>
        <w:t xml:space="preserve">C </w:t>
      </w:r>
      <w:r w:rsidR="002809E1" w:rsidRPr="002809E1">
        <w:rPr>
          <w:sz w:val="24"/>
          <w:szCs w:val="24"/>
        </w:rPr>
        <w:t>41352</w:t>
      </w:r>
      <w:r w:rsidR="002809E1">
        <w:rPr>
          <w:sz w:val="24"/>
          <w:szCs w:val="24"/>
        </w:rPr>
        <w:t>;</w:t>
      </w:r>
      <w:r w:rsidR="002809E1" w:rsidRPr="00A45C91">
        <w:rPr>
          <w:sz w:val="24"/>
          <w:szCs w:val="24"/>
        </w:rPr>
        <w:t xml:space="preserve"> </w:t>
      </w:r>
    </w:p>
    <w:p w:rsidR="00FF46FE" w:rsidRPr="00814572"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00666B9C">
        <w:rPr>
          <w:sz w:val="24"/>
          <w:szCs w:val="24"/>
        </w:rPr>
        <w:t xml:space="preserve">mlouvy: Ing. Antonín </w:t>
      </w:r>
      <w:proofErr w:type="spellStart"/>
      <w:r w:rsidR="00666B9C">
        <w:rPr>
          <w:sz w:val="24"/>
          <w:szCs w:val="24"/>
        </w:rPr>
        <w:t>Klimša</w:t>
      </w:r>
      <w:proofErr w:type="spellEnd"/>
      <w:r w:rsidR="00666B9C">
        <w:rPr>
          <w:sz w:val="24"/>
          <w:szCs w:val="24"/>
        </w:rPr>
        <w:t>, MBA, výkonný ředitel;</w:t>
      </w:r>
      <w:bookmarkStart w:id="0" w:name="_GoBack"/>
      <w:bookmarkEnd w:id="0"/>
    </w:p>
    <w:p w:rsidR="00FF46FE" w:rsidRPr="00347DAC" w:rsidRDefault="00FF46FE" w:rsidP="00FD084C">
      <w:pPr>
        <w:numPr>
          <w:ilvl w:val="0"/>
          <w:numId w:val="4"/>
        </w:numPr>
        <w:ind w:left="567"/>
        <w:jc w:val="both"/>
        <w:rPr>
          <w:sz w:val="24"/>
        </w:rPr>
      </w:pPr>
      <w:r w:rsidRPr="00814572">
        <w:rPr>
          <w:sz w:val="24"/>
          <w:szCs w:val="24"/>
        </w:rPr>
        <w:lastRenderedPageBreak/>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proofErr w:type="spellStart"/>
      <w:r w:rsidR="00D53861" w:rsidRPr="00D53861">
        <w:rPr>
          <w:b/>
          <w:color w:val="000000"/>
          <w:sz w:val="24"/>
          <w:szCs w:val="24"/>
          <w:highlight w:val="black"/>
        </w:rPr>
        <w:t>xxxxxxxxxxx</w:t>
      </w:r>
      <w:proofErr w:type="spellEnd"/>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2809E1">
        <w:rPr>
          <w:sz w:val="24"/>
          <w:szCs w:val="24"/>
        </w:rPr>
        <w:t>O</w:t>
      </w:r>
      <w:r w:rsidRPr="002809E1">
        <w:rPr>
          <w:sz w:val="24"/>
          <w:szCs w:val="24"/>
        </w:rPr>
        <w:t>bchodní tajemství</w:t>
      </w:r>
    </w:p>
    <w:p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F10027" w:rsidRDefault="00F10027" w:rsidP="00416392">
      <w:pPr>
        <w:spacing w:before="120"/>
        <w:jc w:val="both"/>
        <w:rPr>
          <w:sz w:val="24"/>
          <w:szCs w:val="24"/>
        </w:rPr>
      </w:pPr>
    </w:p>
    <w:p w:rsidR="00F10027" w:rsidRDefault="00F10027" w:rsidP="00CE1E05">
      <w:pPr>
        <w:spacing w:before="120"/>
        <w:ind w:left="283"/>
        <w:jc w:val="both"/>
        <w:rPr>
          <w:sz w:val="24"/>
          <w:szCs w:val="24"/>
        </w:rPr>
      </w:pPr>
    </w:p>
    <w:p w:rsidR="00BE5900" w:rsidRPr="00814572" w:rsidRDefault="00BE5900" w:rsidP="007A5F08">
      <w:pPr>
        <w:tabs>
          <w:tab w:val="left" w:pos="5670"/>
        </w:tabs>
        <w:rPr>
          <w:sz w:val="24"/>
          <w:szCs w:val="24"/>
        </w:rPr>
      </w:pPr>
    </w:p>
    <w:p w:rsidR="00FF46FE" w:rsidRPr="00814572" w:rsidRDefault="00FF46FE" w:rsidP="00BE5900">
      <w:pPr>
        <w:tabs>
          <w:tab w:val="left" w:pos="5245"/>
        </w:tabs>
        <w:rPr>
          <w:sz w:val="24"/>
          <w:szCs w:val="24"/>
        </w:rPr>
      </w:pPr>
      <w:r w:rsidRPr="00814572">
        <w:rPr>
          <w:sz w:val="24"/>
          <w:szCs w:val="24"/>
        </w:rPr>
        <w:t xml:space="preserve">V </w:t>
      </w:r>
      <w:r w:rsidR="003B04DA" w:rsidRPr="00814572">
        <w:rPr>
          <w:sz w:val="24"/>
          <w:szCs w:val="24"/>
        </w:rPr>
        <w:t>…</w:t>
      </w:r>
      <w:r w:rsidR="00F14638" w:rsidRPr="00814572">
        <w:rPr>
          <w:sz w:val="24"/>
          <w:szCs w:val="24"/>
        </w:rPr>
        <w:t>….</w:t>
      </w:r>
      <w:r w:rsidR="0057086A">
        <w:rPr>
          <w:sz w:val="24"/>
          <w:szCs w:val="24"/>
        </w:rPr>
        <w:t xml:space="preserve"> </w:t>
      </w:r>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proofErr w:type="gramStart"/>
      <w:r w:rsidR="00983210">
        <w:rPr>
          <w:sz w:val="24"/>
          <w:szCs w:val="24"/>
        </w:rPr>
        <w:t>…..</w:t>
      </w:r>
      <w:r w:rsidRPr="00814572">
        <w:rPr>
          <w:sz w:val="24"/>
          <w:szCs w:val="24"/>
        </w:rPr>
        <w:tab/>
        <w:t xml:space="preserve">V </w:t>
      </w:r>
      <w:r w:rsidR="00983210">
        <w:rPr>
          <w:sz w:val="24"/>
          <w:szCs w:val="24"/>
        </w:rPr>
        <w:t>…</w:t>
      </w:r>
      <w:proofErr w:type="gramEnd"/>
      <w:r w:rsidR="00983210">
        <w:rPr>
          <w:sz w:val="24"/>
          <w:szCs w:val="24"/>
        </w:rPr>
        <w:t>…..</w:t>
      </w:r>
      <w:r w:rsidR="00983210" w:rsidRPr="00814572">
        <w:rPr>
          <w:sz w:val="24"/>
          <w:szCs w:val="24"/>
        </w:rPr>
        <w:t xml:space="preserve"> </w:t>
      </w:r>
      <w:r w:rsidRPr="00814572">
        <w:rPr>
          <w:sz w:val="24"/>
          <w:szCs w:val="24"/>
        </w:rPr>
        <w:t xml:space="preserve">dne </w:t>
      </w:r>
      <w:r w:rsidR="00983210">
        <w:rPr>
          <w:sz w:val="24"/>
          <w:szCs w:val="24"/>
        </w:rPr>
        <w:t>……..</w:t>
      </w:r>
    </w:p>
    <w:p w:rsidR="00BE5900" w:rsidRPr="00814572" w:rsidRDefault="00BE5900" w:rsidP="00BE5900">
      <w:pPr>
        <w:tabs>
          <w:tab w:val="left" w:pos="5245"/>
        </w:tabs>
        <w:spacing w:before="120"/>
        <w:rPr>
          <w:sz w:val="24"/>
          <w:szCs w:val="24"/>
        </w:rPr>
      </w:pPr>
    </w:p>
    <w:p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rsidR="00153A17" w:rsidRDefault="00416392" w:rsidP="00416392">
      <w:pPr>
        <w:overflowPunct/>
        <w:autoSpaceDE/>
        <w:autoSpaceDN/>
        <w:adjustRightInd/>
        <w:ind w:left="2127" w:firstLine="709"/>
        <w:textAlignment w:val="auto"/>
        <w:rPr>
          <w:b/>
          <w:sz w:val="24"/>
          <w:szCs w:val="24"/>
        </w:rPr>
      </w:pPr>
      <w:r>
        <w:rPr>
          <w:b/>
          <w:sz w:val="24"/>
          <w:szCs w:val="24"/>
        </w:rPr>
        <w:t xml:space="preserve">   </w:t>
      </w:r>
    </w:p>
    <w:p w:rsidR="00153A17" w:rsidRDefault="00153A17" w:rsidP="00416392">
      <w:pPr>
        <w:overflowPunct/>
        <w:autoSpaceDE/>
        <w:autoSpaceDN/>
        <w:adjustRightInd/>
        <w:ind w:left="2127" w:firstLine="709"/>
        <w:textAlignment w:val="auto"/>
        <w:rPr>
          <w:b/>
          <w:sz w:val="24"/>
          <w:szCs w:val="24"/>
        </w:rPr>
      </w:pPr>
    </w:p>
    <w:p w:rsidR="00153A17" w:rsidRDefault="00153A17" w:rsidP="00416392">
      <w:pPr>
        <w:overflowPunct/>
        <w:autoSpaceDE/>
        <w:autoSpaceDN/>
        <w:adjustRightInd/>
        <w:ind w:left="2127" w:firstLine="709"/>
        <w:textAlignment w:val="auto"/>
        <w:rPr>
          <w:b/>
          <w:sz w:val="24"/>
          <w:szCs w:val="24"/>
        </w:rPr>
      </w:pPr>
    </w:p>
    <w:p w:rsidR="006F4769" w:rsidRPr="001F0005" w:rsidRDefault="00416392" w:rsidP="00416392">
      <w:pPr>
        <w:overflowPunct/>
        <w:autoSpaceDE/>
        <w:autoSpaceDN/>
        <w:adjustRightInd/>
        <w:ind w:left="2127" w:firstLine="709"/>
        <w:textAlignment w:val="auto"/>
        <w:rPr>
          <w:b/>
          <w:sz w:val="24"/>
          <w:szCs w:val="24"/>
        </w:rPr>
      </w:pPr>
      <w:r>
        <w:rPr>
          <w:b/>
          <w:sz w:val="24"/>
          <w:szCs w:val="24"/>
        </w:rPr>
        <w:lastRenderedPageBreak/>
        <w:t xml:space="preserve"> </w:t>
      </w:r>
      <w:r w:rsidR="006F4769" w:rsidRPr="001F0005">
        <w:rPr>
          <w:b/>
          <w:sz w:val="24"/>
          <w:szCs w:val="24"/>
        </w:rPr>
        <w:t>OBCHODNÍ TAJEMSTVÍ</w:t>
      </w:r>
    </w:p>
    <w:p w:rsidR="006F4769" w:rsidRPr="002F6CB9" w:rsidRDefault="006F4769" w:rsidP="006F4769">
      <w:pPr>
        <w:pStyle w:val="Zkladntext"/>
        <w:spacing w:after="120"/>
        <w:rPr>
          <w:sz w:val="24"/>
          <w:szCs w:val="24"/>
        </w:rPr>
      </w:pPr>
      <w:r w:rsidRPr="002F6CB9">
        <w:rPr>
          <w:sz w:val="24"/>
          <w:szCs w:val="24"/>
        </w:rPr>
        <w:t>PŘÍLOHA Č. 1</w:t>
      </w:r>
    </w:p>
    <w:p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p>
    <w:p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rsidR="006F4769" w:rsidRPr="002F6CB9" w:rsidRDefault="006F4769" w:rsidP="006F4769">
      <w:pPr>
        <w:pStyle w:val="Zkladntext"/>
        <w:spacing w:after="120"/>
        <w:rPr>
          <w:b w:val="0"/>
          <w:sz w:val="24"/>
          <w:szCs w:val="24"/>
        </w:rPr>
      </w:pPr>
    </w:p>
    <w:p w:rsidR="006F4769" w:rsidRPr="00416392" w:rsidRDefault="00727536" w:rsidP="00416392">
      <w:pPr>
        <w:pStyle w:val="Odstavecseseznamem"/>
        <w:numPr>
          <w:ilvl w:val="0"/>
          <w:numId w:val="17"/>
        </w:numPr>
        <w:tabs>
          <w:tab w:val="left" w:pos="5245"/>
        </w:tabs>
        <w:spacing w:before="120"/>
        <w:rPr>
          <w:sz w:val="24"/>
          <w:szCs w:val="24"/>
        </w:rPr>
      </w:pPr>
      <w:r w:rsidRPr="00416392">
        <w:rPr>
          <w:sz w:val="24"/>
          <w:szCs w:val="24"/>
        </w:rPr>
        <w:t>Přípravkem dle této Smlouvy se rozumí:</w:t>
      </w:r>
      <w:r w:rsidR="00272A94" w:rsidRPr="00416392">
        <w:rPr>
          <w:sz w:val="24"/>
          <w:szCs w:val="24"/>
        </w:rPr>
        <w:t xml:space="preserve"> [OT]</w:t>
      </w:r>
    </w:p>
    <w:p w:rsidR="00272A94" w:rsidRDefault="00272A94" w:rsidP="00416392">
      <w:pPr>
        <w:tabs>
          <w:tab w:val="left" w:pos="5245"/>
        </w:tabs>
        <w:spacing w:before="120"/>
        <w:jc w:val="both"/>
        <w:rPr>
          <w:sz w:val="24"/>
          <w:szCs w:val="24"/>
        </w:rPr>
      </w:pPr>
      <w:r w:rsidRPr="002809E1">
        <w:rPr>
          <w:sz w:val="24"/>
          <w:szCs w:val="24"/>
        </w:rPr>
        <w:t>[/OT]</w:t>
      </w:r>
    </w:p>
    <w:p w:rsidR="0002250A" w:rsidRDefault="0002250A" w:rsidP="00416392">
      <w:pPr>
        <w:tabs>
          <w:tab w:val="left" w:pos="5245"/>
        </w:tabs>
        <w:spacing w:before="120"/>
        <w:jc w:val="both"/>
        <w:rPr>
          <w:sz w:val="24"/>
          <w:szCs w:val="24"/>
        </w:rPr>
      </w:pPr>
    </w:p>
    <w:p w:rsidR="006F4769" w:rsidRDefault="00B71302" w:rsidP="00416392">
      <w:pPr>
        <w:tabs>
          <w:tab w:val="left" w:pos="5245"/>
        </w:tabs>
        <w:spacing w:before="120"/>
        <w:jc w:val="both"/>
        <w:rPr>
          <w:sz w:val="24"/>
          <w:szCs w:val="24"/>
        </w:rPr>
      </w:pPr>
      <w:r>
        <w:rPr>
          <w:sz w:val="24"/>
          <w:szCs w:val="24"/>
        </w:rPr>
        <w:t xml:space="preserve">Dle SPC je </w:t>
      </w:r>
      <w:r w:rsidR="002809E1">
        <w:rPr>
          <w:sz w:val="24"/>
          <w:szCs w:val="24"/>
        </w:rPr>
        <w:t xml:space="preserve">Přípravek určen k </w:t>
      </w:r>
      <w:r w:rsidR="002809E1" w:rsidRPr="002809E1">
        <w:rPr>
          <w:sz w:val="24"/>
          <w:szCs w:val="24"/>
        </w:rPr>
        <w:t>[OT]</w:t>
      </w:r>
      <w:r w:rsidR="00E877BF" w:rsidRPr="00182936" w:rsidDel="00E877BF">
        <w:rPr>
          <w:sz w:val="24"/>
          <w:szCs w:val="24"/>
        </w:rPr>
        <w:t xml:space="preserve"> </w:t>
      </w:r>
      <w:r w:rsidR="002809E1" w:rsidRPr="002809E1">
        <w:rPr>
          <w:sz w:val="24"/>
          <w:szCs w:val="24"/>
        </w:rPr>
        <w:t>[/OT]</w:t>
      </w:r>
      <w:r w:rsidR="002809E1">
        <w:rPr>
          <w:sz w:val="24"/>
          <w:szCs w:val="24"/>
        </w:rPr>
        <w:t>.</w:t>
      </w:r>
    </w:p>
    <w:p w:rsidR="002809E1" w:rsidRDefault="002809E1" w:rsidP="002809E1">
      <w:pPr>
        <w:tabs>
          <w:tab w:val="left" w:pos="5245"/>
        </w:tabs>
        <w:spacing w:before="120"/>
        <w:ind w:left="709"/>
        <w:jc w:val="both"/>
        <w:rPr>
          <w:sz w:val="24"/>
          <w:szCs w:val="24"/>
        </w:rPr>
      </w:pPr>
    </w:p>
    <w:p w:rsidR="002809E1" w:rsidRDefault="002809E1" w:rsidP="00416392">
      <w:pPr>
        <w:tabs>
          <w:tab w:val="left" w:pos="5245"/>
        </w:tabs>
        <w:spacing w:before="120"/>
        <w:jc w:val="both"/>
        <w:rPr>
          <w:sz w:val="24"/>
          <w:szCs w:val="24"/>
        </w:rPr>
      </w:pPr>
      <w:r w:rsidRPr="002809E1">
        <w:rPr>
          <w:sz w:val="24"/>
          <w:szCs w:val="24"/>
        </w:rPr>
        <w:t>Přípravek je v</w:t>
      </w:r>
      <w:r w:rsidR="00D659E8">
        <w:rPr>
          <w:sz w:val="24"/>
          <w:szCs w:val="24"/>
        </w:rPr>
        <w:t> </w:t>
      </w:r>
      <w:r w:rsidRPr="002809E1">
        <w:rPr>
          <w:sz w:val="24"/>
          <w:szCs w:val="24"/>
        </w:rPr>
        <w:t>Č</w:t>
      </w:r>
      <w:r w:rsidR="00D659E8">
        <w:rPr>
          <w:sz w:val="24"/>
          <w:szCs w:val="24"/>
        </w:rPr>
        <w:t>eské republice</w:t>
      </w:r>
      <w:r w:rsidRPr="002809E1">
        <w:rPr>
          <w:sz w:val="24"/>
          <w:szCs w:val="24"/>
        </w:rPr>
        <w:t xml:space="preserve"> registrován a uváděn na trh,</w:t>
      </w:r>
      <w:r w:rsidR="00D659E8">
        <w:rPr>
          <w:sz w:val="24"/>
          <w:szCs w:val="24"/>
        </w:rPr>
        <w:t xml:space="preserve"> a</w:t>
      </w:r>
      <w:r w:rsidRPr="002809E1">
        <w:rPr>
          <w:sz w:val="24"/>
          <w:szCs w:val="24"/>
        </w:rPr>
        <w:t xml:space="preserve"> v současnosti probíhá řízení o stanovení jeho maximální ceny a výše a podmínek úhrady z prostředků veřejného zdravotního pojištění, které vede Státní ústav pro kontrolu léčiv</w:t>
      </w:r>
      <w:r w:rsidR="001F0005">
        <w:rPr>
          <w:sz w:val="24"/>
          <w:szCs w:val="24"/>
        </w:rPr>
        <w:t xml:space="preserve"> </w:t>
      </w:r>
      <w:r w:rsidRPr="002809E1">
        <w:rPr>
          <w:sz w:val="24"/>
          <w:szCs w:val="24"/>
        </w:rPr>
        <w:t xml:space="preserve">pod spis. </w:t>
      </w:r>
      <w:proofErr w:type="gramStart"/>
      <w:r w:rsidRPr="002809E1">
        <w:rPr>
          <w:sz w:val="24"/>
          <w:szCs w:val="24"/>
        </w:rPr>
        <w:t>zn.</w:t>
      </w:r>
      <w:proofErr w:type="gramEnd"/>
      <w:r w:rsidRPr="002809E1">
        <w:rPr>
          <w:sz w:val="24"/>
          <w:szCs w:val="24"/>
        </w:rPr>
        <w:t xml:space="preserve"> [OT]</w:t>
      </w:r>
      <w:r w:rsidR="00E877BF" w:rsidRPr="00182936" w:rsidDel="00E877BF">
        <w:rPr>
          <w:sz w:val="24"/>
          <w:szCs w:val="24"/>
        </w:rPr>
        <w:t xml:space="preserve"> </w:t>
      </w:r>
      <w:r w:rsidRPr="002809E1">
        <w:rPr>
          <w:sz w:val="24"/>
          <w:szCs w:val="24"/>
        </w:rPr>
        <w:t>[/OT].</w:t>
      </w:r>
    </w:p>
    <w:p w:rsidR="0059104A" w:rsidRDefault="0059104A" w:rsidP="00E877BF">
      <w:pPr>
        <w:tabs>
          <w:tab w:val="left" w:pos="5245"/>
        </w:tabs>
        <w:spacing w:before="120"/>
        <w:jc w:val="both"/>
        <w:rPr>
          <w:sz w:val="24"/>
          <w:szCs w:val="24"/>
        </w:rPr>
      </w:pPr>
      <w:r w:rsidRPr="007C10AC">
        <w:rPr>
          <w:sz w:val="24"/>
          <w:szCs w:val="24"/>
        </w:rPr>
        <w:t>[OT]</w:t>
      </w:r>
    </w:p>
    <w:p w:rsidR="007C10AC" w:rsidRDefault="0059104A" w:rsidP="00416392">
      <w:pPr>
        <w:tabs>
          <w:tab w:val="left" w:pos="5245"/>
        </w:tabs>
        <w:spacing w:before="120"/>
        <w:jc w:val="both"/>
        <w:rPr>
          <w:sz w:val="24"/>
          <w:szCs w:val="24"/>
        </w:rPr>
      </w:pPr>
      <w:r w:rsidRPr="007C10AC">
        <w:rPr>
          <w:sz w:val="24"/>
          <w:szCs w:val="24"/>
        </w:rPr>
        <w:t>[/OT]</w:t>
      </w:r>
    </w:p>
    <w:p w:rsidR="00153A17" w:rsidRPr="007C10AC" w:rsidRDefault="00153A17" w:rsidP="00416392">
      <w:pPr>
        <w:tabs>
          <w:tab w:val="left" w:pos="5245"/>
        </w:tabs>
        <w:spacing w:before="120"/>
        <w:jc w:val="both"/>
        <w:rPr>
          <w:sz w:val="24"/>
          <w:szCs w:val="24"/>
        </w:rPr>
      </w:pPr>
    </w:p>
    <w:p w:rsidR="00153A17" w:rsidRPr="00153A17" w:rsidRDefault="002809E1" w:rsidP="00842C79">
      <w:pPr>
        <w:pStyle w:val="Odstavecseseznamem"/>
        <w:numPr>
          <w:ilvl w:val="0"/>
          <w:numId w:val="17"/>
        </w:numPr>
        <w:tabs>
          <w:tab w:val="left" w:pos="5245"/>
        </w:tabs>
        <w:spacing w:before="120"/>
        <w:rPr>
          <w:sz w:val="24"/>
          <w:szCs w:val="24"/>
          <w:lang w:val="pl-PL"/>
        </w:rPr>
      </w:pPr>
      <w:r w:rsidRPr="00153A17">
        <w:rPr>
          <w:sz w:val="24"/>
          <w:szCs w:val="24"/>
        </w:rPr>
        <w:t>[OT]</w:t>
      </w:r>
    </w:p>
    <w:p w:rsidR="002809E1" w:rsidRPr="00153A17" w:rsidRDefault="002809E1" w:rsidP="00153A17">
      <w:pPr>
        <w:pStyle w:val="Odstavecseseznamem"/>
        <w:tabs>
          <w:tab w:val="left" w:pos="5245"/>
        </w:tabs>
        <w:spacing w:before="120"/>
        <w:rPr>
          <w:sz w:val="24"/>
          <w:szCs w:val="24"/>
          <w:lang w:val="pl-PL"/>
        </w:rPr>
      </w:pPr>
      <w:r w:rsidRPr="00153A17">
        <w:rPr>
          <w:sz w:val="24"/>
          <w:szCs w:val="24"/>
          <w:lang w:val="pl-PL"/>
        </w:rPr>
        <w:t>[/OT]</w:t>
      </w:r>
    </w:p>
    <w:p w:rsidR="002809E1" w:rsidRPr="002809E1" w:rsidRDefault="002809E1" w:rsidP="00DD02B2">
      <w:pPr>
        <w:pStyle w:val="Odstavecseseznamem"/>
        <w:tabs>
          <w:tab w:val="left" w:pos="5245"/>
        </w:tabs>
        <w:spacing w:before="120"/>
        <w:rPr>
          <w:sz w:val="24"/>
          <w:szCs w:val="24"/>
        </w:rPr>
      </w:pPr>
    </w:p>
    <w:p w:rsidR="006F4769" w:rsidRPr="002F6CB9" w:rsidRDefault="006F4769" w:rsidP="006F4769">
      <w:pPr>
        <w:tabs>
          <w:tab w:val="left" w:pos="5245"/>
        </w:tabs>
        <w:spacing w:before="120"/>
        <w:rPr>
          <w:sz w:val="24"/>
          <w:szCs w:val="24"/>
        </w:rPr>
      </w:pPr>
    </w:p>
    <w:p w:rsidR="006F4769" w:rsidRPr="002F6CB9" w:rsidRDefault="006F4769" w:rsidP="006F4769">
      <w:pPr>
        <w:tabs>
          <w:tab w:val="left" w:pos="5245"/>
        </w:tabs>
        <w:rPr>
          <w:sz w:val="24"/>
          <w:szCs w:val="24"/>
        </w:rPr>
      </w:pPr>
      <w:r w:rsidRPr="002F6CB9">
        <w:rPr>
          <w:sz w:val="24"/>
          <w:szCs w:val="24"/>
        </w:rPr>
        <w:t>V …….</w:t>
      </w:r>
      <w:r>
        <w:rPr>
          <w:sz w:val="24"/>
          <w:szCs w:val="24"/>
        </w:rPr>
        <w:t xml:space="preserve"> </w:t>
      </w:r>
      <w:proofErr w:type="gramStart"/>
      <w:r w:rsidRPr="002F6CB9">
        <w:rPr>
          <w:sz w:val="24"/>
          <w:szCs w:val="24"/>
        </w:rPr>
        <w:t>dne</w:t>
      </w:r>
      <w:proofErr w:type="gramEnd"/>
      <w:r w:rsidRPr="002F6CB9">
        <w:rPr>
          <w:sz w:val="24"/>
          <w:szCs w:val="24"/>
        </w:rPr>
        <w:t xml:space="preserve"> </w:t>
      </w:r>
      <w:r>
        <w:rPr>
          <w:sz w:val="24"/>
          <w:szCs w:val="24"/>
        </w:rPr>
        <w:t>…</w:t>
      </w:r>
      <w:r w:rsidRPr="002F6CB9">
        <w:rPr>
          <w:sz w:val="24"/>
          <w:szCs w:val="24"/>
        </w:rPr>
        <w:tab/>
        <w:t xml:space="preserve">V …….. dne </w:t>
      </w:r>
      <w:r>
        <w:rPr>
          <w:sz w:val="24"/>
          <w:szCs w:val="24"/>
        </w:rPr>
        <w:t>…</w:t>
      </w:r>
    </w:p>
    <w:p w:rsidR="006F4769" w:rsidRPr="002F6CB9" w:rsidRDefault="006F4769" w:rsidP="006F4769">
      <w:pPr>
        <w:tabs>
          <w:tab w:val="left" w:pos="5245"/>
        </w:tabs>
        <w:spacing w:before="120"/>
        <w:rPr>
          <w:sz w:val="24"/>
          <w:szCs w:val="24"/>
        </w:rPr>
      </w:pPr>
    </w:p>
    <w:p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rsidR="006F4769" w:rsidRDefault="006F4769" w:rsidP="006F4769">
      <w:pPr>
        <w:tabs>
          <w:tab w:val="left" w:pos="5245"/>
        </w:tabs>
        <w:spacing w:before="120"/>
        <w:rPr>
          <w:sz w:val="24"/>
          <w:szCs w:val="24"/>
        </w:rPr>
      </w:pPr>
    </w:p>
    <w:p w:rsidR="006F4769" w:rsidRDefault="006F4769" w:rsidP="006F4769">
      <w:pPr>
        <w:tabs>
          <w:tab w:val="left" w:pos="5245"/>
        </w:tabs>
        <w:spacing w:before="120"/>
        <w:rPr>
          <w:sz w:val="24"/>
          <w:szCs w:val="24"/>
        </w:rPr>
      </w:pPr>
    </w:p>
    <w:p w:rsidR="006F4769" w:rsidRDefault="006F4769" w:rsidP="006F4769">
      <w:pPr>
        <w:tabs>
          <w:tab w:val="left" w:pos="5245"/>
        </w:tabs>
        <w:spacing w:before="120"/>
        <w:rPr>
          <w:sz w:val="24"/>
          <w:szCs w:val="24"/>
        </w:rPr>
      </w:pPr>
    </w:p>
    <w:p w:rsidR="006F4769" w:rsidRDefault="006F4769" w:rsidP="006F4769">
      <w:pPr>
        <w:tabs>
          <w:tab w:val="left" w:pos="5245"/>
        </w:tabs>
        <w:spacing w:before="120"/>
        <w:rPr>
          <w:sz w:val="24"/>
          <w:szCs w:val="24"/>
        </w:rPr>
      </w:pPr>
    </w:p>
    <w:p w:rsidR="006F4769" w:rsidRDefault="006F4769" w:rsidP="006F4769">
      <w:pPr>
        <w:tabs>
          <w:tab w:val="left" w:pos="5245"/>
        </w:tabs>
        <w:spacing w:before="120"/>
        <w:rPr>
          <w:sz w:val="24"/>
          <w:szCs w:val="24"/>
        </w:rPr>
      </w:pPr>
    </w:p>
    <w:p w:rsidR="00C35446" w:rsidRDefault="00C35446" w:rsidP="00416392">
      <w:pPr>
        <w:overflowPunct/>
        <w:autoSpaceDE/>
        <w:autoSpaceDN/>
        <w:adjustRightInd/>
        <w:textAlignment w:val="auto"/>
        <w:rPr>
          <w:sz w:val="24"/>
          <w:szCs w:val="24"/>
        </w:rPr>
      </w:pPr>
    </w:p>
    <w:sectPr w:rsidR="00C35446"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5EF" w:rsidRDefault="00FE45EF">
      <w:r>
        <w:separator/>
      </w:r>
    </w:p>
  </w:endnote>
  <w:endnote w:type="continuationSeparator" w:id="0">
    <w:p w:rsidR="00FE45EF" w:rsidRDefault="00FE45EF">
      <w:r>
        <w:continuationSeparator/>
      </w:r>
    </w:p>
  </w:endnote>
  <w:endnote w:type="continuationNotice" w:id="1">
    <w:p w:rsidR="00FE45EF" w:rsidRDefault="00FE45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Script">
    <w:panose1 w:val="020B0504020000000003"/>
    <w:charset w:val="EE"/>
    <w:family w:val="swiss"/>
    <w:pitch w:val="variable"/>
    <w:sig w:usb0="0000028F"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FE" w:rsidRDefault="00DC70F7">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D53861">
      <w:rPr>
        <w:rStyle w:val="slostrnky"/>
        <w:noProof/>
      </w:rPr>
      <w:t>9</w:t>
    </w:r>
    <w:r>
      <w:rPr>
        <w:rStyle w:val="slostrnky"/>
      </w:rPr>
      <w:fldChar w:fldCharType="end"/>
    </w:r>
  </w:p>
  <w:p w:rsidR="009E5FFE" w:rsidRDefault="009E5FFE" w:rsidP="001924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5EF" w:rsidRDefault="00FE45EF">
      <w:r>
        <w:separator/>
      </w:r>
    </w:p>
  </w:footnote>
  <w:footnote w:type="continuationSeparator" w:id="0">
    <w:p w:rsidR="00FE45EF" w:rsidRDefault="00FE45EF">
      <w:r>
        <w:continuationSeparator/>
      </w:r>
    </w:p>
  </w:footnote>
  <w:footnote w:type="continuationNotice" w:id="1">
    <w:p w:rsidR="00FE45EF" w:rsidRDefault="00FE45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93" w:rsidRPr="00125B85" w:rsidRDefault="00125B85" w:rsidP="00C73F21">
    <w:pPr>
      <w:pStyle w:val="Zhlav"/>
      <w:rPr>
        <w:i/>
      </w:rPr>
    </w:pPr>
    <w:r w:rsidRPr="00125B85">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5ED6A63"/>
    <w:multiLevelType w:val="multilevel"/>
    <w:tmpl w:val="9BB63C1C"/>
    <w:styleLink w:val="CMS-ANParties"/>
    <w:lvl w:ilvl="0">
      <w:start w:val="1"/>
      <w:numFmt w:val="decimal"/>
      <w:pStyle w:val="CMSANParties"/>
      <w:lvlText w:val="(%1)"/>
      <w:lvlJc w:val="left"/>
      <w:pPr>
        <w:tabs>
          <w:tab w:val="num" w:pos="851"/>
        </w:tabs>
        <w:ind w:left="851" w:hanging="851"/>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27"/>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AC403B0"/>
    <w:multiLevelType w:val="hybridMultilevel"/>
    <w:tmpl w:val="D1AC6A4E"/>
    <w:lvl w:ilvl="0" w:tplc="B2643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D6654"/>
    <w:multiLevelType w:val="hybridMultilevel"/>
    <w:tmpl w:val="7D72E8BC"/>
    <w:lvl w:ilvl="0" w:tplc="0E82DEF6">
      <w:start w:val="1"/>
      <w:numFmt w:val="decimal"/>
      <w:lvlText w:val="%1."/>
      <w:lvlJc w:val="left"/>
      <w:pPr>
        <w:tabs>
          <w:tab w:val="num" w:pos="0"/>
        </w:tabs>
        <w:ind w:left="283" w:hanging="283"/>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62621B"/>
    <w:multiLevelType w:val="hybridMultilevel"/>
    <w:tmpl w:val="60C0105E"/>
    <w:lvl w:ilvl="0" w:tplc="0405000F">
      <w:start w:val="1"/>
      <w:numFmt w:val="decimal"/>
      <w:lvlText w:val="%1."/>
      <w:lvlJc w:val="left"/>
      <w:pPr>
        <w:ind w:left="720" w:hanging="360"/>
      </w:pPr>
    </w:lvl>
    <w:lvl w:ilvl="1" w:tplc="AF80630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7"/>
  </w:num>
  <w:num w:numId="2">
    <w:abstractNumId w:val="17"/>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3"/>
  </w:num>
  <w:num w:numId="8">
    <w:abstractNumId w:val="10"/>
  </w:num>
  <w:num w:numId="9">
    <w:abstractNumId w:val="11"/>
  </w:num>
  <w:num w:numId="10">
    <w:abstractNumId w:val="14"/>
  </w:num>
  <w:num w:numId="11">
    <w:abstractNumId w:val="12"/>
  </w:num>
  <w:num w:numId="12">
    <w:abstractNumId w:val="15"/>
  </w:num>
  <w:num w:numId="13">
    <w:abstractNumId w:val="6"/>
  </w:num>
  <w:num w:numId="14">
    <w:abstractNumId w:val="2"/>
  </w:num>
  <w:num w:numId="15">
    <w:abstractNumId w:val="16"/>
  </w:num>
  <w:num w:numId="16">
    <w:abstractNumId w:val="1"/>
  </w:num>
  <w:num w:numId="17">
    <w:abstractNumId w:val="9"/>
  </w:num>
  <w:num w:numId="18">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spaceForUL/>
    <w:balanceSingleByteDoubleByteWidth/>
    <w:doNotLeaveBackslashAlone/>
    <w:ulTrailSpace/>
    <w:doNotExpandShiftReturn/>
  </w:compat>
  <w:rsids>
    <w:rsidRoot w:val="00166FC7"/>
    <w:rsid w:val="000058E5"/>
    <w:rsid w:val="000105DF"/>
    <w:rsid w:val="0001331E"/>
    <w:rsid w:val="00014978"/>
    <w:rsid w:val="00015B16"/>
    <w:rsid w:val="00016074"/>
    <w:rsid w:val="00016775"/>
    <w:rsid w:val="0002250A"/>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06C1"/>
    <w:rsid w:val="00051396"/>
    <w:rsid w:val="000523DF"/>
    <w:rsid w:val="00054275"/>
    <w:rsid w:val="0005778D"/>
    <w:rsid w:val="00057A61"/>
    <w:rsid w:val="00063567"/>
    <w:rsid w:val="000642C0"/>
    <w:rsid w:val="00064789"/>
    <w:rsid w:val="000660C9"/>
    <w:rsid w:val="000706C4"/>
    <w:rsid w:val="00074803"/>
    <w:rsid w:val="00091628"/>
    <w:rsid w:val="00095CF5"/>
    <w:rsid w:val="000A2BE1"/>
    <w:rsid w:val="000A70F2"/>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D83"/>
    <w:rsid w:val="00103E0F"/>
    <w:rsid w:val="001054DC"/>
    <w:rsid w:val="001105BF"/>
    <w:rsid w:val="00112C0A"/>
    <w:rsid w:val="00120603"/>
    <w:rsid w:val="00121D0A"/>
    <w:rsid w:val="00121E86"/>
    <w:rsid w:val="0012222F"/>
    <w:rsid w:val="00122BA4"/>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3A17"/>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936"/>
    <w:rsid w:val="00182C38"/>
    <w:rsid w:val="001857E7"/>
    <w:rsid w:val="001861B7"/>
    <w:rsid w:val="00191577"/>
    <w:rsid w:val="00191F1F"/>
    <w:rsid w:val="00192421"/>
    <w:rsid w:val="001925B7"/>
    <w:rsid w:val="001A1C74"/>
    <w:rsid w:val="001A29CD"/>
    <w:rsid w:val="001A50E1"/>
    <w:rsid w:val="001A5DB0"/>
    <w:rsid w:val="001A6D6C"/>
    <w:rsid w:val="001B3047"/>
    <w:rsid w:val="001B4B25"/>
    <w:rsid w:val="001B55CB"/>
    <w:rsid w:val="001C025B"/>
    <w:rsid w:val="001C0E44"/>
    <w:rsid w:val="001C1232"/>
    <w:rsid w:val="001C14DE"/>
    <w:rsid w:val="001D1FFD"/>
    <w:rsid w:val="001D2AF4"/>
    <w:rsid w:val="001D4D39"/>
    <w:rsid w:val="001D56C6"/>
    <w:rsid w:val="001D5B37"/>
    <w:rsid w:val="001E03EE"/>
    <w:rsid w:val="001E15EE"/>
    <w:rsid w:val="001E41B0"/>
    <w:rsid w:val="001E573E"/>
    <w:rsid w:val="001E69C6"/>
    <w:rsid w:val="001F0005"/>
    <w:rsid w:val="001F0A55"/>
    <w:rsid w:val="00201BDB"/>
    <w:rsid w:val="002035F4"/>
    <w:rsid w:val="00206A9D"/>
    <w:rsid w:val="00206C30"/>
    <w:rsid w:val="00214C8F"/>
    <w:rsid w:val="002238FE"/>
    <w:rsid w:val="0022520E"/>
    <w:rsid w:val="00226E89"/>
    <w:rsid w:val="0023615E"/>
    <w:rsid w:val="00240311"/>
    <w:rsid w:val="00241C51"/>
    <w:rsid w:val="00243B9F"/>
    <w:rsid w:val="00245038"/>
    <w:rsid w:val="00245051"/>
    <w:rsid w:val="002503ED"/>
    <w:rsid w:val="00256DF9"/>
    <w:rsid w:val="00262AA7"/>
    <w:rsid w:val="002659EE"/>
    <w:rsid w:val="00265AB5"/>
    <w:rsid w:val="0026764A"/>
    <w:rsid w:val="0027018F"/>
    <w:rsid w:val="0027029D"/>
    <w:rsid w:val="00272A94"/>
    <w:rsid w:val="00272CF1"/>
    <w:rsid w:val="00274342"/>
    <w:rsid w:val="00274E3E"/>
    <w:rsid w:val="00276D38"/>
    <w:rsid w:val="002809E1"/>
    <w:rsid w:val="00280F1A"/>
    <w:rsid w:val="00281985"/>
    <w:rsid w:val="00283A2B"/>
    <w:rsid w:val="0028468C"/>
    <w:rsid w:val="00287F7A"/>
    <w:rsid w:val="00294C1D"/>
    <w:rsid w:val="002973B9"/>
    <w:rsid w:val="002976B9"/>
    <w:rsid w:val="00297959"/>
    <w:rsid w:val="002A1230"/>
    <w:rsid w:val="002A1E7A"/>
    <w:rsid w:val="002A3AD6"/>
    <w:rsid w:val="002B0D9C"/>
    <w:rsid w:val="002B1C96"/>
    <w:rsid w:val="002B47F0"/>
    <w:rsid w:val="002C1408"/>
    <w:rsid w:val="002C6537"/>
    <w:rsid w:val="002C6CB1"/>
    <w:rsid w:val="002C7615"/>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57D1"/>
    <w:rsid w:val="00316016"/>
    <w:rsid w:val="0031759E"/>
    <w:rsid w:val="00327225"/>
    <w:rsid w:val="00335CB7"/>
    <w:rsid w:val="00335DF0"/>
    <w:rsid w:val="00337CB7"/>
    <w:rsid w:val="00340443"/>
    <w:rsid w:val="003410DD"/>
    <w:rsid w:val="003414D5"/>
    <w:rsid w:val="00342AA3"/>
    <w:rsid w:val="003443C0"/>
    <w:rsid w:val="00346DD6"/>
    <w:rsid w:val="00347DAC"/>
    <w:rsid w:val="00354002"/>
    <w:rsid w:val="00354AA6"/>
    <w:rsid w:val="00354AC2"/>
    <w:rsid w:val="00357752"/>
    <w:rsid w:val="00365C78"/>
    <w:rsid w:val="00366D55"/>
    <w:rsid w:val="003679D6"/>
    <w:rsid w:val="003701D9"/>
    <w:rsid w:val="003713A4"/>
    <w:rsid w:val="00372E8D"/>
    <w:rsid w:val="00375839"/>
    <w:rsid w:val="00377774"/>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6AD9"/>
    <w:rsid w:val="003D78D5"/>
    <w:rsid w:val="003E1329"/>
    <w:rsid w:val="003E2735"/>
    <w:rsid w:val="003E5D1F"/>
    <w:rsid w:val="003E7A12"/>
    <w:rsid w:val="003E7DBF"/>
    <w:rsid w:val="003F0990"/>
    <w:rsid w:val="003F2C92"/>
    <w:rsid w:val="003F46BA"/>
    <w:rsid w:val="003F5AD9"/>
    <w:rsid w:val="003F5CB0"/>
    <w:rsid w:val="003F79B2"/>
    <w:rsid w:val="00401A07"/>
    <w:rsid w:val="004032F8"/>
    <w:rsid w:val="00405912"/>
    <w:rsid w:val="00410C77"/>
    <w:rsid w:val="004120D9"/>
    <w:rsid w:val="00412532"/>
    <w:rsid w:val="00413016"/>
    <w:rsid w:val="00416392"/>
    <w:rsid w:val="004210CF"/>
    <w:rsid w:val="0042646A"/>
    <w:rsid w:val="00427681"/>
    <w:rsid w:val="004347B6"/>
    <w:rsid w:val="00436685"/>
    <w:rsid w:val="00441639"/>
    <w:rsid w:val="00441E0C"/>
    <w:rsid w:val="0044507A"/>
    <w:rsid w:val="0044532B"/>
    <w:rsid w:val="00446E17"/>
    <w:rsid w:val="004502AD"/>
    <w:rsid w:val="00450905"/>
    <w:rsid w:val="00451A81"/>
    <w:rsid w:val="00451C2E"/>
    <w:rsid w:val="00453BF4"/>
    <w:rsid w:val="00455243"/>
    <w:rsid w:val="00467DAA"/>
    <w:rsid w:val="00473B3A"/>
    <w:rsid w:val="00473F7A"/>
    <w:rsid w:val="00482FCD"/>
    <w:rsid w:val="004866BA"/>
    <w:rsid w:val="00491DC5"/>
    <w:rsid w:val="00493ACF"/>
    <w:rsid w:val="00494134"/>
    <w:rsid w:val="00497637"/>
    <w:rsid w:val="00497921"/>
    <w:rsid w:val="004A53AD"/>
    <w:rsid w:val="004A6052"/>
    <w:rsid w:val="004A64ED"/>
    <w:rsid w:val="004A6C83"/>
    <w:rsid w:val="004A763F"/>
    <w:rsid w:val="004B6612"/>
    <w:rsid w:val="004B73CA"/>
    <w:rsid w:val="004C053B"/>
    <w:rsid w:val="004C366B"/>
    <w:rsid w:val="004C76D2"/>
    <w:rsid w:val="004C7E93"/>
    <w:rsid w:val="004D365F"/>
    <w:rsid w:val="004D3B6E"/>
    <w:rsid w:val="004D611E"/>
    <w:rsid w:val="004D698E"/>
    <w:rsid w:val="004E0D71"/>
    <w:rsid w:val="004E362E"/>
    <w:rsid w:val="004E54CE"/>
    <w:rsid w:val="004E5FE9"/>
    <w:rsid w:val="004E7104"/>
    <w:rsid w:val="004E7292"/>
    <w:rsid w:val="004F0B53"/>
    <w:rsid w:val="004F491E"/>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55FD"/>
    <w:rsid w:val="00516739"/>
    <w:rsid w:val="005224E0"/>
    <w:rsid w:val="00525B2E"/>
    <w:rsid w:val="00534AF6"/>
    <w:rsid w:val="00535D5D"/>
    <w:rsid w:val="00536817"/>
    <w:rsid w:val="00536D21"/>
    <w:rsid w:val="005413F3"/>
    <w:rsid w:val="005435C8"/>
    <w:rsid w:val="0054434C"/>
    <w:rsid w:val="005524B7"/>
    <w:rsid w:val="0055375A"/>
    <w:rsid w:val="00554B27"/>
    <w:rsid w:val="005601B3"/>
    <w:rsid w:val="005601F2"/>
    <w:rsid w:val="0056081B"/>
    <w:rsid w:val="005612F4"/>
    <w:rsid w:val="0057086A"/>
    <w:rsid w:val="005730D9"/>
    <w:rsid w:val="00573887"/>
    <w:rsid w:val="00575362"/>
    <w:rsid w:val="00575B82"/>
    <w:rsid w:val="00576DE2"/>
    <w:rsid w:val="00582917"/>
    <w:rsid w:val="00582B16"/>
    <w:rsid w:val="00584DF5"/>
    <w:rsid w:val="00585487"/>
    <w:rsid w:val="00586094"/>
    <w:rsid w:val="00587C05"/>
    <w:rsid w:val="0059104A"/>
    <w:rsid w:val="00591EAF"/>
    <w:rsid w:val="005927C7"/>
    <w:rsid w:val="005A0972"/>
    <w:rsid w:val="005A426F"/>
    <w:rsid w:val="005A460D"/>
    <w:rsid w:val="005A5C08"/>
    <w:rsid w:val="005A5F32"/>
    <w:rsid w:val="005A7181"/>
    <w:rsid w:val="005A75D2"/>
    <w:rsid w:val="005B10E0"/>
    <w:rsid w:val="005B1136"/>
    <w:rsid w:val="005B552A"/>
    <w:rsid w:val="005C12F1"/>
    <w:rsid w:val="005C2323"/>
    <w:rsid w:val="005C2C30"/>
    <w:rsid w:val="005C2F62"/>
    <w:rsid w:val="005D055F"/>
    <w:rsid w:val="005D0D06"/>
    <w:rsid w:val="005D4451"/>
    <w:rsid w:val="005D7948"/>
    <w:rsid w:val="005E0946"/>
    <w:rsid w:val="005E0B57"/>
    <w:rsid w:val="005E5A34"/>
    <w:rsid w:val="005E6158"/>
    <w:rsid w:val="005F006A"/>
    <w:rsid w:val="005F100D"/>
    <w:rsid w:val="005F1B3D"/>
    <w:rsid w:val="005F4583"/>
    <w:rsid w:val="005F6257"/>
    <w:rsid w:val="005F69F9"/>
    <w:rsid w:val="006010B6"/>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57F4"/>
    <w:rsid w:val="00646162"/>
    <w:rsid w:val="00646FEB"/>
    <w:rsid w:val="00647394"/>
    <w:rsid w:val="006509A6"/>
    <w:rsid w:val="00650DA1"/>
    <w:rsid w:val="00651558"/>
    <w:rsid w:val="00655171"/>
    <w:rsid w:val="00657D2C"/>
    <w:rsid w:val="006602EB"/>
    <w:rsid w:val="0066045A"/>
    <w:rsid w:val="00661EA0"/>
    <w:rsid w:val="00663351"/>
    <w:rsid w:val="00663DB9"/>
    <w:rsid w:val="00666B9C"/>
    <w:rsid w:val="00666EDE"/>
    <w:rsid w:val="00671737"/>
    <w:rsid w:val="00672F4B"/>
    <w:rsid w:val="00673FA8"/>
    <w:rsid w:val="00680B68"/>
    <w:rsid w:val="00680C60"/>
    <w:rsid w:val="006848A7"/>
    <w:rsid w:val="0068493A"/>
    <w:rsid w:val="00685EA1"/>
    <w:rsid w:val="00687A9D"/>
    <w:rsid w:val="00687DA0"/>
    <w:rsid w:val="0069067B"/>
    <w:rsid w:val="006911C3"/>
    <w:rsid w:val="00693430"/>
    <w:rsid w:val="00694C37"/>
    <w:rsid w:val="006A00FF"/>
    <w:rsid w:val="006A2099"/>
    <w:rsid w:val="006A2BA9"/>
    <w:rsid w:val="006A70B0"/>
    <w:rsid w:val="006B07EB"/>
    <w:rsid w:val="006B7D1D"/>
    <w:rsid w:val="006C43E3"/>
    <w:rsid w:val="006C5EB2"/>
    <w:rsid w:val="006D0310"/>
    <w:rsid w:val="006D388D"/>
    <w:rsid w:val="006D3EB2"/>
    <w:rsid w:val="006D4CA4"/>
    <w:rsid w:val="006E2949"/>
    <w:rsid w:val="006E3D4E"/>
    <w:rsid w:val="006F0B2A"/>
    <w:rsid w:val="006F1AA8"/>
    <w:rsid w:val="006F27BC"/>
    <w:rsid w:val="006F3D63"/>
    <w:rsid w:val="006F4769"/>
    <w:rsid w:val="006F660C"/>
    <w:rsid w:val="006F795C"/>
    <w:rsid w:val="007014C3"/>
    <w:rsid w:val="00701780"/>
    <w:rsid w:val="0070181A"/>
    <w:rsid w:val="00702A0A"/>
    <w:rsid w:val="00702E53"/>
    <w:rsid w:val="00703201"/>
    <w:rsid w:val="00706B4B"/>
    <w:rsid w:val="0071410F"/>
    <w:rsid w:val="0072369B"/>
    <w:rsid w:val="00724EBA"/>
    <w:rsid w:val="007250BD"/>
    <w:rsid w:val="007253CC"/>
    <w:rsid w:val="00726EF2"/>
    <w:rsid w:val="007274A1"/>
    <w:rsid w:val="00727536"/>
    <w:rsid w:val="0073078F"/>
    <w:rsid w:val="007342F8"/>
    <w:rsid w:val="0073455E"/>
    <w:rsid w:val="00735F78"/>
    <w:rsid w:val="0074012A"/>
    <w:rsid w:val="00741BEE"/>
    <w:rsid w:val="00744298"/>
    <w:rsid w:val="00744E15"/>
    <w:rsid w:val="00747AEE"/>
    <w:rsid w:val="007525D4"/>
    <w:rsid w:val="00752C6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458"/>
    <w:rsid w:val="00783699"/>
    <w:rsid w:val="007843AC"/>
    <w:rsid w:val="00786632"/>
    <w:rsid w:val="00786B7F"/>
    <w:rsid w:val="007919CD"/>
    <w:rsid w:val="00793E3F"/>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10AC"/>
    <w:rsid w:val="007C27C7"/>
    <w:rsid w:val="007C2DEA"/>
    <w:rsid w:val="007C3BEB"/>
    <w:rsid w:val="007D049D"/>
    <w:rsid w:val="007D0C07"/>
    <w:rsid w:val="007D0EB9"/>
    <w:rsid w:val="007D3CAF"/>
    <w:rsid w:val="007D3F67"/>
    <w:rsid w:val="007D7052"/>
    <w:rsid w:val="007E21A9"/>
    <w:rsid w:val="007E30EE"/>
    <w:rsid w:val="007E3D16"/>
    <w:rsid w:val="007E5C8B"/>
    <w:rsid w:val="007E60A5"/>
    <w:rsid w:val="007E720A"/>
    <w:rsid w:val="007E76FE"/>
    <w:rsid w:val="007F07D3"/>
    <w:rsid w:val="007F2645"/>
    <w:rsid w:val="007F34D4"/>
    <w:rsid w:val="007F44F1"/>
    <w:rsid w:val="00804556"/>
    <w:rsid w:val="008068FC"/>
    <w:rsid w:val="008122F1"/>
    <w:rsid w:val="00814572"/>
    <w:rsid w:val="00817140"/>
    <w:rsid w:val="0082607A"/>
    <w:rsid w:val="008309F7"/>
    <w:rsid w:val="00833D6B"/>
    <w:rsid w:val="00843B69"/>
    <w:rsid w:val="00844DC8"/>
    <w:rsid w:val="00851A71"/>
    <w:rsid w:val="00851F7C"/>
    <w:rsid w:val="008576EF"/>
    <w:rsid w:val="00857D3F"/>
    <w:rsid w:val="00860723"/>
    <w:rsid w:val="00866B7C"/>
    <w:rsid w:val="00867D1C"/>
    <w:rsid w:val="00872575"/>
    <w:rsid w:val="00874F56"/>
    <w:rsid w:val="008777E7"/>
    <w:rsid w:val="00880351"/>
    <w:rsid w:val="008805A4"/>
    <w:rsid w:val="008833CC"/>
    <w:rsid w:val="00883718"/>
    <w:rsid w:val="00885024"/>
    <w:rsid w:val="008853C1"/>
    <w:rsid w:val="00886867"/>
    <w:rsid w:val="00887983"/>
    <w:rsid w:val="00891929"/>
    <w:rsid w:val="008962DE"/>
    <w:rsid w:val="008975AD"/>
    <w:rsid w:val="008A056E"/>
    <w:rsid w:val="008A20A2"/>
    <w:rsid w:val="008A4195"/>
    <w:rsid w:val="008B21EF"/>
    <w:rsid w:val="008B34B2"/>
    <w:rsid w:val="008B567E"/>
    <w:rsid w:val="008B65BF"/>
    <w:rsid w:val="008C1D04"/>
    <w:rsid w:val="008C4113"/>
    <w:rsid w:val="008C4E91"/>
    <w:rsid w:val="008C569A"/>
    <w:rsid w:val="008C713B"/>
    <w:rsid w:val="008D3928"/>
    <w:rsid w:val="008D413E"/>
    <w:rsid w:val="008E1AD7"/>
    <w:rsid w:val="008E1F26"/>
    <w:rsid w:val="008E4798"/>
    <w:rsid w:val="008E55B9"/>
    <w:rsid w:val="008E6FF4"/>
    <w:rsid w:val="008E703B"/>
    <w:rsid w:val="008F1852"/>
    <w:rsid w:val="008F19B8"/>
    <w:rsid w:val="008F1B5B"/>
    <w:rsid w:val="008F478D"/>
    <w:rsid w:val="008F4A4A"/>
    <w:rsid w:val="008F5EE7"/>
    <w:rsid w:val="008F6150"/>
    <w:rsid w:val="008F6F53"/>
    <w:rsid w:val="009008E6"/>
    <w:rsid w:val="0090126F"/>
    <w:rsid w:val="00903BA0"/>
    <w:rsid w:val="00904832"/>
    <w:rsid w:val="00907807"/>
    <w:rsid w:val="00907CC3"/>
    <w:rsid w:val="0091014D"/>
    <w:rsid w:val="00911882"/>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BDE"/>
    <w:rsid w:val="00951C19"/>
    <w:rsid w:val="00951F8C"/>
    <w:rsid w:val="00961577"/>
    <w:rsid w:val="00962197"/>
    <w:rsid w:val="0096589C"/>
    <w:rsid w:val="00967E16"/>
    <w:rsid w:val="0097255E"/>
    <w:rsid w:val="009726B6"/>
    <w:rsid w:val="00974752"/>
    <w:rsid w:val="00975398"/>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0CBA"/>
    <w:rsid w:val="009C245E"/>
    <w:rsid w:val="009C510F"/>
    <w:rsid w:val="009C6256"/>
    <w:rsid w:val="009C6BAD"/>
    <w:rsid w:val="009C77B9"/>
    <w:rsid w:val="009D1C86"/>
    <w:rsid w:val="009D1D95"/>
    <w:rsid w:val="009E1FF5"/>
    <w:rsid w:val="009E3530"/>
    <w:rsid w:val="009E4A94"/>
    <w:rsid w:val="009E5FFE"/>
    <w:rsid w:val="009E6E35"/>
    <w:rsid w:val="009F098D"/>
    <w:rsid w:val="009F1026"/>
    <w:rsid w:val="009F1F86"/>
    <w:rsid w:val="009F6E5E"/>
    <w:rsid w:val="00A014B6"/>
    <w:rsid w:val="00A01EE9"/>
    <w:rsid w:val="00A03127"/>
    <w:rsid w:val="00A10273"/>
    <w:rsid w:val="00A13984"/>
    <w:rsid w:val="00A13D8E"/>
    <w:rsid w:val="00A23EE6"/>
    <w:rsid w:val="00A24403"/>
    <w:rsid w:val="00A25639"/>
    <w:rsid w:val="00A25B42"/>
    <w:rsid w:val="00A2631A"/>
    <w:rsid w:val="00A27658"/>
    <w:rsid w:val="00A31E09"/>
    <w:rsid w:val="00A34675"/>
    <w:rsid w:val="00A34E02"/>
    <w:rsid w:val="00A354B9"/>
    <w:rsid w:val="00A36AC9"/>
    <w:rsid w:val="00A37A2C"/>
    <w:rsid w:val="00A423CC"/>
    <w:rsid w:val="00A441D5"/>
    <w:rsid w:val="00A4583C"/>
    <w:rsid w:val="00A45C91"/>
    <w:rsid w:val="00A50E01"/>
    <w:rsid w:val="00A552B2"/>
    <w:rsid w:val="00A56B0F"/>
    <w:rsid w:val="00A621EB"/>
    <w:rsid w:val="00A630B7"/>
    <w:rsid w:val="00A637AE"/>
    <w:rsid w:val="00A66F6A"/>
    <w:rsid w:val="00A70951"/>
    <w:rsid w:val="00A73946"/>
    <w:rsid w:val="00A81BD0"/>
    <w:rsid w:val="00A82654"/>
    <w:rsid w:val="00A8612A"/>
    <w:rsid w:val="00A87870"/>
    <w:rsid w:val="00A90B4D"/>
    <w:rsid w:val="00A90D5F"/>
    <w:rsid w:val="00A91675"/>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57F1"/>
    <w:rsid w:val="00AD6170"/>
    <w:rsid w:val="00AD6AF4"/>
    <w:rsid w:val="00AE005E"/>
    <w:rsid w:val="00AE1B1C"/>
    <w:rsid w:val="00AE1E52"/>
    <w:rsid w:val="00AE285A"/>
    <w:rsid w:val="00AE5883"/>
    <w:rsid w:val="00AE7640"/>
    <w:rsid w:val="00AF15BF"/>
    <w:rsid w:val="00AF25FF"/>
    <w:rsid w:val="00AF2FD8"/>
    <w:rsid w:val="00AF46E9"/>
    <w:rsid w:val="00AF709D"/>
    <w:rsid w:val="00AF731E"/>
    <w:rsid w:val="00B0021C"/>
    <w:rsid w:val="00B01FB3"/>
    <w:rsid w:val="00B0261D"/>
    <w:rsid w:val="00B06469"/>
    <w:rsid w:val="00B07113"/>
    <w:rsid w:val="00B07284"/>
    <w:rsid w:val="00B10024"/>
    <w:rsid w:val="00B12219"/>
    <w:rsid w:val="00B125B2"/>
    <w:rsid w:val="00B167E2"/>
    <w:rsid w:val="00B168A4"/>
    <w:rsid w:val="00B1787B"/>
    <w:rsid w:val="00B17ED2"/>
    <w:rsid w:val="00B22AC5"/>
    <w:rsid w:val="00B241A8"/>
    <w:rsid w:val="00B24266"/>
    <w:rsid w:val="00B27677"/>
    <w:rsid w:val="00B30721"/>
    <w:rsid w:val="00B3265F"/>
    <w:rsid w:val="00B32D00"/>
    <w:rsid w:val="00B34AF1"/>
    <w:rsid w:val="00B35695"/>
    <w:rsid w:val="00B36A5B"/>
    <w:rsid w:val="00B37115"/>
    <w:rsid w:val="00B37297"/>
    <w:rsid w:val="00B37EF5"/>
    <w:rsid w:val="00B416BF"/>
    <w:rsid w:val="00B4298F"/>
    <w:rsid w:val="00B43E25"/>
    <w:rsid w:val="00B44B70"/>
    <w:rsid w:val="00B50EC5"/>
    <w:rsid w:val="00B5185C"/>
    <w:rsid w:val="00B51881"/>
    <w:rsid w:val="00B527C1"/>
    <w:rsid w:val="00B52D26"/>
    <w:rsid w:val="00B62CAD"/>
    <w:rsid w:val="00B62CB2"/>
    <w:rsid w:val="00B64A24"/>
    <w:rsid w:val="00B64FEA"/>
    <w:rsid w:val="00B707FD"/>
    <w:rsid w:val="00B71302"/>
    <w:rsid w:val="00B717E7"/>
    <w:rsid w:val="00B71E62"/>
    <w:rsid w:val="00B73BD2"/>
    <w:rsid w:val="00B829B4"/>
    <w:rsid w:val="00B83BED"/>
    <w:rsid w:val="00B84A16"/>
    <w:rsid w:val="00B84DC8"/>
    <w:rsid w:val="00B85F71"/>
    <w:rsid w:val="00B85FA2"/>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B7DC1"/>
    <w:rsid w:val="00BC03F5"/>
    <w:rsid w:val="00BC1034"/>
    <w:rsid w:val="00BC20EC"/>
    <w:rsid w:val="00BC235A"/>
    <w:rsid w:val="00BC32FA"/>
    <w:rsid w:val="00BC5896"/>
    <w:rsid w:val="00BC5A84"/>
    <w:rsid w:val="00BD0D00"/>
    <w:rsid w:val="00BD0F5D"/>
    <w:rsid w:val="00BD2F6D"/>
    <w:rsid w:val="00BD31F4"/>
    <w:rsid w:val="00BD4C95"/>
    <w:rsid w:val="00BE0352"/>
    <w:rsid w:val="00BE2873"/>
    <w:rsid w:val="00BE3B3F"/>
    <w:rsid w:val="00BE4AC1"/>
    <w:rsid w:val="00BE51C5"/>
    <w:rsid w:val="00BE57B9"/>
    <w:rsid w:val="00BE5900"/>
    <w:rsid w:val="00BE6063"/>
    <w:rsid w:val="00BF0186"/>
    <w:rsid w:val="00BF207D"/>
    <w:rsid w:val="00BF6C8A"/>
    <w:rsid w:val="00BF6CC3"/>
    <w:rsid w:val="00C0401B"/>
    <w:rsid w:val="00C04984"/>
    <w:rsid w:val="00C0659F"/>
    <w:rsid w:val="00C10FDF"/>
    <w:rsid w:val="00C12529"/>
    <w:rsid w:val="00C220A5"/>
    <w:rsid w:val="00C2287D"/>
    <w:rsid w:val="00C24A16"/>
    <w:rsid w:val="00C26C23"/>
    <w:rsid w:val="00C31BD0"/>
    <w:rsid w:val="00C33180"/>
    <w:rsid w:val="00C341EB"/>
    <w:rsid w:val="00C34F70"/>
    <w:rsid w:val="00C35324"/>
    <w:rsid w:val="00C35446"/>
    <w:rsid w:val="00C43BB6"/>
    <w:rsid w:val="00C44C55"/>
    <w:rsid w:val="00C4704F"/>
    <w:rsid w:val="00C50526"/>
    <w:rsid w:val="00C509FB"/>
    <w:rsid w:val="00C53477"/>
    <w:rsid w:val="00C53D61"/>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788"/>
    <w:rsid w:val="00CA1448"/>
    <w:rsid w:val="00CA1B6B"/>
    <w:rsid w:val="00CA230F"/>
    <w:rsid w:val="00CA34C7"/>
    <w:rsid w:val="00CB11EA"/>
    <w:rsid w:val="00CB2DE2"/>
    <w:rsid w:val="00CB3161"/>
    <w:rsid w:val="00CB3A1B"/>
    <w:rsid w:val="00CB5CD0"/>
    <w:rsid w:val="00CB5D0E"/>
    <w:rsid w:val="00CB5D7E"/>
    <w:rsid w:val="00CC0646"/>
    <w:rsid w:val="00CC11DB"/>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5DC0"/>
    <w:rsid w:val="00D46E59"/>
    <w:rsid w:val="00D52799"/>
    <w:rsid w:val="00D53861"/>
    <w:rsid w:val="00D64652"/>
    <w:rsid w:val="00D659E8"/>
    <w:rsid w:val="00D66B6E"/>
    <w:rsid w:val="00D74379"/>
    <w:rsid w:val="00D75BCF"/>
    <w:rsid w:val="00D816C8"/>
    <w:rsid w:val="00D86F74"/>
    <w:rsid w:val="00D919E5"/>
    <w:rsid w:val="00D91F09"/>
    <w:rsid w:val="00D92F6D"/>
    <w:rsid w:val="00DA0C3B"/>
    <w:rsid w:val="00DA1C3E"/>
    <w:rsid w:val="00DA30DA"/>
    <w:rsid w:val="00DA41B1"/>
    <w:rsid w:val="00DA43A7"/>
    <w:rsid w:val="00DA7DCF"/>
    <w:rsid w:val="00DB03CE"/>
    <w:rsid w:val="00DB0FE9"/>
    <w:rsid w:val="00DB1F54"/>
    <w:rsid w:val="00DB3202"/>
    <w:rsid w:val="00DB547E"/>
    <w:rsid w:val="00DB6597"/>
    <w:rsid w:val="00DC0A27"/>
    <w:rsid w:val="00DC5005"/>
    <w:rsid w:val="00DC6515"/>
    <w:rsid w:val="00DC70F7"/>
    <w:rsid w:val="00DD02B2"/>
    <w:rsid w:val="00DD28B0"/>
    <w:rsid w:val="00DD39F7"/>
    <w:rsid w:val="00DD7F3C"/>
    <w:rsid w:val="00DE3559"/>
    <w:rsid w:val="00DF0371"/>
    <w:rsid w:val="00DF2AAE"/>
    <w:rsid w:val="00DF3D62"/>
    <w:rsid w:val="00DF4C67"/>
    <w:rsid w:val="00DF6BBD"/>
    <w:rsid w:val="00E00C16"/>
    <w:rsid w:val="00E0586F"/>
    <w:rsid w:val="00E06239"/>
    <w:rsid w:val="00E06B56"/>
    <w:rsid w:val="00E07A81"/>
    <w:rsid w:val="00E20E33"/>
    <w:rsid w:val="00E21313"/>
    <w:rsid w:val="00E21C7E"/>
    <w:rsid w:val="00E2501D"/>
    <w:rsid w:val="00E34D2A"/>
    <w:rsid w:val="00E35345"/>
    <w:rsid w:val="00E361AE"/>
    <w:rsid w:val="00E37E3A"/>
    <w:rsid w:val="00E429B2"/>
    <w:rsid w:val="00E4606C"/>
    <w:rsid w:val="00E47D00"/>
    <w:rsid w:val="00E55E7B"/>
    <w:rsid w:val="00E55F41"/>
    <w:rsid w:val="00E56835"/>
    <w:rsid w:val="00E62929"/>
    <w:rsid w:val="00E66325"/>
    <w:rsid w:val="00E7029B"/>
    <w:rsid w:val="00E719BC"/>
    <w:rsid w:val="00E75CC6"/>
    <w:rsid w:val="00E7656F"/>
    <w:rsid w:val="00E82BFE"/>
    <w:rsid w:val="00E869C8"/>
    <w:rsid w:val="00E877BF"/>
    <w:rsid w:val="00E9727F"/>
    <w:rsid w:val="00EA26F3"/>
    <w:rsid w:val="00EA3097"/>
    <w:rsid w:val="00EA71CF"/>
    <w:rsid w:val="00EA7525"/>
    <w:rsid w:val="00EA7E99"/>
    <w:rsid w:val="00EB125A"/>
    <w:rsid w:val="00EB1D09"/>
    <w:rsid w:val="00EB51ED"/>
    <w:rsid w:val="00EB5927"/>
    <w:rsid w:val="00EC091E"/>
    <w:rsid w:val="00EC3037"/>
    <w:rsid w:val="00EC4646"/>
    <w:rsid w:val="00EC4C31"/>
    <w:rsid w:val="00EC6EA0"/>
    <w:rsid w:val="00EC7C8E"/>
    <w:rsid w:val="00ED1518"/>
    <w:rsid w:val="00ED3270"/>
    <w:rsid w:val="00ED4252"/>
    <w:rsid w:val="00ED47FB"/>
    <w:rsid w:val="00ED7911"/>
    <w:rsid w:val="00EE0A5C"/>
    <w:rsid w:val="00EE2727"/>
    <w:rsid w:val="00EE4B77"/>
    <w:rsid w:val="00EE5A57"/>
    <w:rsid w:val="00EF0774"/>
    <w:rsid w:val="00EF10DF"/>
    <w:rsid w:val="00EF200A"/>
    <w:rsid w:val="00F019A1"/>
    <w:rsid w:val="00F0350F"/>
    <w:rsid w:val="00F04D33"/>
    <w:rsid w:val="00F05836"/>
    <w:rsid w:val="00F07A3D"/>
    <w:rsid w:val="00F10027"/>
    <w:rsid w:val="00F11405"/>
    <w:rsid w:val="00F1163C"/>
    <w:rsid w:val="00F11E68"/>
    <w:rsid w:val="00F14638"/>
    <w:rsid w:val="00F165A5"/>
    <w:rsid w:val="00F16C50"/>
    <w:rsid w:val="00F20064"/>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6612A"/>
    <w:rsid w:val="00F723B3"/>
    <w:rsid w:val="00F734FF"/>
    <w:rsid w:val="00F74BCB"/>
    <w:rsid w:val="00F754FA"/>
    <w:rsid w:val="00F7568A"/>
    <w:rsid w:val="00F7611A"/>
    <w:rsid w:val="00F76BC8"/>
    <w:rsid w:val="00F7735C"/>
    <w:rsid w:val="00F82725"/>
    <w:rsid w:val="00F832E0"/>
    <w:rsid w:val="00F84B2F"/>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E00F9"/>
    <w:rsid w:val="00FE375C"/>
    <w:rsid w:val="00FE45EF"/>
    <w:rsid w:val="00FF2980"/>
    <w:rsid w:val="00FF46FE"/>
    <w:rsid w:val="00FF67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basedOn w:val="Standardnpsmoodstavce"/>
    <w:uiPriority w:val="99"/>
    <w:semiHidden/>
    <w:unhideWhenUsed/>
    <w:rsid w:val="002D0B8E"/>
    <w:rPr>
      <w:i/>
      <w:iCs/>
    </w:rPr>
  </w:style>
  <w:style w:type="paragraph" w:customStyle="1" w:styleId="CMSANParties">
    <w:name w:val="CMS AN Parties"/>
    <w:uiPriority w:val="11"/>
    <w:rsid w:val="00666B9C"/>
    <w:pPr>
      <w:numPr>
        <w:numId w:val="18"/>
      </w:numPr>
      <w:spacing w:before="120" w:after="120" w:line="300" w:lineRule="atLeast"/>
      <w:jc w:val="both"/>
      <w:outlineLvl w:val="3"/>
    </w:pPr>
    <w:rPr>
      <w:rFonts w:eastAsiaTheme="minorHAnsi" w:cs="Segoe Script"/>
      <w:color w:val="000000" w:themeColor="text1"/>
      <w:lang w:val="en-GB" w:eastAsia="en-US"/>
    </w:rPr>
  </w:style>
  <w:style w:type="numbering" w:customStyle="1" w:styleId="CMS-ANParties">
    <w:name w:val="CMS-AN Parties"/>
    <w:uiPriority w:val="99"/>
    <w:rsid w:val="00666B9C"/>
    <w:pPr>
      <w:numPr>
        <w:numId w:val="18"/>
      </w:numPr>
    </w:pPr>
  </w:style>
</w:styles>
</file>

<file path=word/webSettings.xml><?xml version="1.0" encoding="utf-8"?>
<w:webSettings xmlns:r="http://schemas.openxmlformats.org/officeDocument/2006/relationships" xmlns:w="http://schemas.openxmlformats.org/wordprocessingml/2006/main">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4682219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652249910">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B0512-FACB-462B-BD32-E931A657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3157</Words>
  <Characters>18629</Characters>
  <Application>Microsoft Office Word</Application>
  <DocSecurity>0</DocSecurity>
  <Lines>155</Lines>
  <Paragraphs>43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mikula-pavel-1</cp:lastModifiedBy>
  <cp:revision>4</cp:revision>
  <dcterms:created xsi:type="dcterms:W3CDTF">2019-06-27T11:43:00Z</dcterms:created>
  <dcterms:modified xsi:type="dcterms:W3CDTF">2019-06-28T08:42:00Z</dcterms:modified>
</cp:coreProperties>
</file>