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5B2F41">
        <w:rPr>
          <w:rFonts w:asciiTheme="minorHAnsi" w:hAnsiTheme="minorHAnsi"/>
          <w:b/>
          <w:sz w:val="28"/>
          <w:szCs w:val="28"/>
        </w:rPr>
        <w:t>00236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proofErr w:type="gramStart"/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proofErr w:type="gramEnd"/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320AC5" w:rsidRPr="00320AC5" w:rsidRDefault="0089120F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9120F">
        <w:rPr>
          <w:rFonts w:ascii="Calibri" w:hAnsi="Calibri"/>
          <w:color w:val="000000" w:themeColor="text1"/>
          <w:sz w:val="22"/>
          <w:szCs w:val="22"/>
        </w:rPr>
        <w:t xml:space="preserve">HAGA Pardubice, </w:t>
      </w:r>
      <w:proofErr w:type="spellStart"/>
      <w:r w:rsidRPr="0089120F">
        <w:rPr>
          <w:rFonts w:ascii="Calibri" w:hAnsi="Calibri"/>
          <w:color w:val="000000" w:themeColor="text1"/>
          <w:sz w:val="22"/>
          <w:szCs w:val="22"/>
        </w:rPr>
        <w:t>z.s</w:t>
      </w:r>
      <w:proofErr w:type="spellEnd"/>
      <w:r w:rsidRPr="0089120F">
        <w:rPr>
          <w:rFonts w:ascii="Calibri" w:hAnsi="Calibri"/>
          <w:color w:val="000000" w:themeColor="text1"/>
          <w:sz w:val="22"/>
          <w:szCs w:val="22"/>
        </w:rPr>
        <w:t>.</w:t>
      </w:r>
      <w:r w:rsidR="00320AC5" w:rsidRPr="0089120F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89120F" w:rsidRPr="0089120F">
        <w:rPr>
          <w:rFonts w:ascii="Calibri" w:hAnsi="Calibri"/>
          <w:color w:val="000000" w:themeColor="text1"/>
          <w:sz w:val="22"/>
          <w:szCs w:val="22"/>
        </w:rPr>
        <w:t>Stavbařů 149, Polabiny, 530 09 Pardubice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IČ</w:t>
      </w:r>
      <w:r w:rsidR="002E3288">
        <w:rPr>
          <w:rFonts w:ascii="Calibri" w:hAnsi="Calibri"/>
          <w:color w:val="000000" w:themeColor="text1"/>
          <w:sz w:val="22"/>
          <w:szCs w:val="22"/>
        </w:rPr>
        <w:t>O</w:t>
      </w:r>
      <w:r w:rsidRPr="00320AC5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89120F">
        <w:rPr>
          <w:rFonts w:ascii="Calibri" w:hAnsi="Calibri"/>
          <w:color w:val="000000" w:themeColor="text1"/>
          <w:sz w:val="22"/>
          <w:szCs w:val="22"/>
        </w:rPr>
        <w:t>03077993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  <w:r w:rsidRPr="00320AC5">
        <w:rPr>
          <w:rFonts w:ascii="Calibri" w:hAnsi="Calibri"/>
          <w:color w:val="000000" w:themeColor="text1"/>
          <w:sz w:val="22"/>
          <w:szCs w:val="22"/>
        </w:rPr>
        <w:tab/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89120F" w:rsidRPr="0089120F">
        <w:rPr>
          <w:rFonts w:ascii="Calibri" w:hAnsi="Calibri"/>
          <w:color w:val="000000" w:themeColor="text1"/>
          <w:sz w:val="22"/>
          <w:szCs w:val="22"/>
        </w:rPr>
        <w:t>2201058945/2010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9075EE">
        <w:rPr>
          <w:rFonts w:ascii="Calibri" w:hAnsi="Calibri"/>
          <w:color w:val="000000" w:themeColor="text1"/>
          <w:sz w:val="22"/>
          <w:szCs w:val="22"/>
        </w:rPr>
        <w:t xml:space="preserve">Ing. </w:t>
      </w:r>
      <w:r w:rsidR="0089120F" w:rsidRPr="0089120F">
        <w:rPr>
          <w:rFonts w:ascii="Calibri" w:hAnsi="Calibri"/>
          <w:color w:val="000000" w:themeColor="text1"/>
          <w:sz w:val="22"/>
          <w:szCs w:val="22"/>
        </w:rPr>
        <w:t>Miroslavem Zajíčkem, jednatelem</w:t>
      </w:r>
    </w:p>
    <w:p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2E3288" w:rsidRPr="0089120F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9120F">
        <w:rPr>
          <w:rFonts w:asciiTheme="minorHAnsi" w:hAnsiTheme="minorHAnsi"/>
          <w:sz w:val="22"/>
          <w:szCs w:val="22"/>
        </w:rPr>
        <w:t xml:space="preserve">Poskytovatel touto smlouvou poskytuje příjemci dotaci z Programu podpory sportu pro rok 2019 ve výši </w:t>
      </w:r>
      <w:r w:rsidR="0089120F" w:rsidRPr="0089120F">
        <w:rPr>
          <w:rFonts w:asciiTheme="minorHAnsi" w:hAnsiTheme="minorHAnsi"/>
          <w:b/>
          <w:sz w:val="22"/>
          <w:szCs w:val="22"/>
        </w:rPr>
        <w:t>265</w:t>
      </w:r>
      <w:r w:rsidRPr="0089120F">
        <w:rPr>
          <w:rFonts w:asciiTheme="minorHAnsi" w:hAnsiTheme="minorHAnsi"/>
          <w:b/>
          <w:sz w:val="22"/>
          <w:szCs w:val="22"/>
        </w:rPr>
        <w:t xml:space="preserve"> </w:t>
      </w:r>
      <w:r w:rsidR="0089120F" w:rsidRPr="0089120F">
        <w:rPr>
          <w:rFonts w:asciiTheme="minorHAnsi" w:hAnsiTheme="minorHAnsi"/>
          <w:b/>
          <w:sz w:val="22"/>
          <w:szCs w:val="22"/>
        </w:rPr>
        <w:t>7</w:t>
      </w:r>
      <w:r w:rsidRPr="0089120F">
        <w:rPr>
          <w:rFonts w:asciiTheme="minorHAnsi" w:hAnsiTheme="minorHAnsi"/>
          <w:b/>
          <w:sz w:val="22"/>
          <w:szCs w:val="22"/>
        </w:rPr>
        <w:t>00,- Kč</w:t>
      </w:r>
      <w:r w:rsidRPr="0089120F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89120F" w:rsidRPr="0089120F">
        <w:rPr>
          <w:rFonts w:asciiTheme="minorHAnsi" w:hAnsiTheme="minorHAnsi"/>
          <w:sz w:val="22"/>
          <w:szCs w:val="22"/>
        </w:rPr>
        <w:t>dvěstěšedesátpět</w:t>
      </w:r>
      <w:r w:rsidRPr="0089120F">
        <w:rPr>
          <w:rFonts w:asciiTheme="minorHAnsi" w:hAnsiTheme="minorHAnsi"/>
          <w:sz w:val="22"/>
          <w:szCs w:val="22"/>
        </w:rPr>
        <w:t>tisíc</w:t>
      </w:r>
      <w:r w:rsidR="0089120F" w:rsidRPr="0089120F">
        <w:rPr>
          <w:rFonts w:asciiTheme="minorHAnsi" w:hAnsiTheme="minorHAnsi"/>
          <w:sz w:val="22"/>
          <w:szCs w:val="22"/>
        </w:rPr>
        <w:t>sedmset</w:t>
      </w:r>
      <w:r w:rsidRPr="0089120F">
        <w:rPr>
          <w:rFonts w:asciiTheme="minorHAnsi" w:hAnsiTheme="minorHAnsi"/>
          <w:sz w:val="22"/>
          <w:szCs w:val="22"/>
        </w:rPr>
        <w:t>korunčeských</w:t>
      </w:r>
      <w:proofErr w:type="spellEnd"/>
      <w:r w:rsidRPr="0089120F">
        <w:rPr>
          <w:rFonts w:asciiTheme="minorHAnsi" w:hAnsiTheme="minorHAnsi"/>
          <w:sz w:val="22"/>
          <w:szCs w:val="22"/>
        </w:rPr>
        <w:t>) na realizaci projektů:</w:t>
      </w:r>
    </w:p>
    <w:p w:rsidR="002E3288" w:rsidRPr="0089120F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9120F">
        <w:rPr>
          <w:rFonts w:asciiTheme="minorHAnsi" w:hAnsiTheme="minorHAnsi"/>
          <w:sz w:val="22"/>
          <w:szCs w:val="22"/>
        </w:rPr>
        <w:t>„</w:t>
      </w:r>
      <w:r w:rsidRPr="0089120F">
        <w:rPr>
          <w:rFonts w:asciiTheme="minorHAnsi" w:hAnsiTheme="minorHAnsi"/>
          <w:b/>
          <w:sz w:val="22"/>
          <w:szCs w:val="22"/>
        </w:rPr>
        <w:t>spolková sportovní činnost dětí a mládeže</w:t>
      </w:r>
      <w:proofErr w:type="gramStart"/>
      <w:r w:rsidRPr="0089120F">
        <w:rPr>
          <w:rFonts w:asciiTheme="minorHAnsi" w:hAnsiTheme="minorHAnsi"/>
          <w:b/>
          <w:sz w:val="22"/>
          <w:szCs w:val="22"/>
        </w:rPr>
        <w:t xml:space="preserve">“ </w:t>
      </w:r>
      <w:r w:rsidR="002E3288" w:rsidRPr="0089120F">
        <w:rPr>
          <w:rFonts w:asciiTheme="minorHAnsi" w:hAnsiTheme="minorHAnsi"/>
          <w:sz w:val="22"/>
          <w:szCs w:val="22"/>
        </w:rPr>
        <w:t xml:space="preserve"> v</w:t>
      </w:r>
      <w:proofErr w:type="gramEnd"/>
      <w:r w:rsidR="002E3288" w:rsidRPr="0089120F">
        <w:rPr>
          <w:rFonts w:asciiTheme="minorHAnsi" w:hAnsiTheme="minorHAnsi"/>
          <w:sz w:val="22"/>
          <w:szCs w:val="22"/>
        </w:rPr>
        <w:t xml:space="preserve"> částce </w:t>
      </w:r>
      <w:r w:rsidR="0089120F" w:rsidRPr="0089120F">
        <w:rPr>
          <w:rFonts w:asciiTheme="minorHAnsi" w:hAnsiTheme="minorHAnsi"/>
          <w:b/>
          <w:sz w:val="22"/>
          <w:szCs w:val="22"/>
        </w:rPr>
        <w:t>100 0</w:t>
      </w:r>
      <w:r w:rsidR="002E3288" w:rsidRPr="0089120F">
        <w:rPr>
          <w:rFonts w:asciiTheme="minorHAnsi" w:hAnsiTheme="minorHAnsi"/>
          <w:b/>
          <w:sz w:val="22"/>
          <w:szCs w:val="22"/>
        </w:rPr>
        <w:t>00, - Kč</w:t>
      </w:r>
      <w:r w:rsidR="002E3288" w:rsidRPr="0089120F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89120F" w:rsidRPr="0089120F">
        <w:rPr>
          <w:rFonts w:asciiTheme="minorHAnsi" w:hAnsiTheme="minorHAnsi"/>
          <w:sz w:val="22"/>
          <w:szCs w:val="22"/>
        </w:rPr>
        <w:t>jednosto</w:t>
      </w:r>
      <w:r w:rsidRPr="0089120F">
        <w:rPr>
          <w:rFonts w:asciiTheme="minorHAnsi" w:hAnsiTheme="minorHAnsi"/>
          <w:sz w:val="22"/>
          <w:szCs w:val="22"/>
        </w:rPr>
        <w:t>tisíc</w:t>
      </w:r>
      <w:proofErr w:type="spellEnd"/>
      <w:r w:rsidR="0089120F" w:rsidRPr="0089120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3288" w:rsidRPr="0089120F">
        <w:rPr>
          <w:rFonts w:asciiTheme="minorHAnsi" w:hAnsiTheme="minorHAnsi"/>
          <w:sz w:val="22"/>
          <w:szCs w:val="22"/>
        </w:rPr>
        <w:t>korunčeských</w:t>
      </w:r>
      <w:proofErr w:type="spellEnd"/>
      <w:r w:rsidR="002E3288" w:rsidRPr="0089120F">
        <w:rPr>
          <w:rFonts w:asciiTheme="minorHAnsi" w:hAnsiTheme="minorHAnsi"/>
          <w:sz w:val="22"/>
          <w:szCs w:val="22"/>
        </w:rPr>
        <w:t>);</w:t>
      </w:r>
    </w:p>
    <w:p w:rsidR="00811AF4" w:rsidRPr="0089120F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9120F">
        <w:rPr>
          <w:rFonts w:asciiTheme="minorHAnsi" w:hAnsiTheme="minorHAnsi"/>
          <w:sz w:val="22"/>
          <w:szCs w:val="22"/>
        </w:rPr>
        <w:t>„</w:t>
      </w:r>
      <w:r w:rsidRPr="0089120F">
        <w:rPr>
          <w:rFonts w:asciiTheme="minorHAnsi" w:hAnsiTheme="minorHAnsi"/>
          <w:b/>
          <w:sz w:val="22"/>
          <w:szCs w:val="22"/>
        </w:rPr>
        <w:t>provoz sportovišť</w:t>
      </w:r>
      <w:r w:rsidRPr="0089120F">
        <w:rPr>
          <w:rFonts w:asciiTheme="minorHAnsi" w:hAnsiTheme="minorHAnsi"/>
          <w:sz w:val="22"/>
          <w:szCs w:val="22"/>
        </w:rPr>
        <w:t xml:space="preserve">“ v částce </w:t>
      </w:r>
      <w:r w:rsidR="0089120F" w:rsidRPr="0089120F">
        <w:rPr>
          <w:rFonts w:asciiTheme="minorHAnsi" w:hAnsiTheme="minorHAnsi"/>
          <w:b/>
          <w:sz w:val="22"/>
          <w:szCs w:val="22"/>
        </w:rPr>
        <w:t>165 7</w:t>
      </w:r>
      <w:r w:rsidRPr="0089120F">
        <w:rPr>
          <w:rFonts w:asciiTheme="minorHAnsi" w:hAnsiTheme="minorHAnsi"/>
          <w:b/>
          <w:sz w:val="22"/>
          <w:szCs w:val="22"/>
        </w:rPr>
        <w:t>00, - Kč</w:t>
      </w:r>
      <w:r w:rsidRPr="0089120F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89120F" w:rsidRPr="0089120F">
        <w:rPr>
          <w:rFonts w:asciiTheme="minorHAnsi" w:hAnsiTheme="minorHAnsi"/>
          <w:sz w:val="22"/>
          <w:szCs w:val="22"/>
        </w:rPr>
        <w:t>jednostošedesát</w:t>
      </w:r>
      <w:r w:rsidRPr="0089120F">
        <w:rPr>
          <w:rFonts w:asciiTheme="minorHAnsi" w:hAnsiTheme="minorHAnsi"/>
          <w:sz w:val="22"/>
          <w:szCs w:val="22"/>
        </w:rPr>
        <w:t>pěttisíc</w:t>
      </w:r>
      <w:r w:rsidR="0089120F" w:rsidRPr="0089120F">
        <w:rPr>
          <w:rFonts w:asciiTheme="minorHAnsi" w:hAnsiTheme="minorHAnsi"/>
          <w:sz w:val="22"/>
          <w:szCs w:val="22"/>
        </w:rPr>
        <w:t>sedm</w:t>
      </w:r>
      <w:r w:rsidRPr="0089120F">
        <w:rPr>
          <w:rFonts w:asciiTheme="minorHAnsi" w:hAnsiTheme="minorHAnsi"/>
          <w:sz w:val="22"/>
          <w:szCs w:val="22"/>
        </w:rPr>
        <w:t>setkorun</w:t>
      </w:r>
      <w:proofErr w:type="spellEnd"/>
      <w:r w:rsidR="00577DE3" w:rsidRPr="0089120F">
        <w:rPr>
          <w:rFonts w:asciiTheme="minorHAnsi" w:hAnsiTheme="minorHAnsi"/>
          <w:sz w:val="22"/>
          <w:szCs w:val="22"/>
        </w:rPr>
        <w:t xml:space="preserve"> </w:t>
      </w:r>
      <w:r w:rsidRPr="0089120F">
        <w:rPr>
          <w:rFonts w:asciiTheme="minorHAnsi" w:hAnsiTheme="minorHAnsi"/>
          <w:sz w:val="22"/>
          <w:szCs w:val="22"/>
        </w:rPr>
        <w:t>českých)</w:t>
      </w:r>
      <w:r w:rsidR="00811AF4" w:rsidRPr="0089120F">
        <w:rPr>
          <w:rFonts w:asciiTheme="minorHAnsi" w:hAnsiTheme="minorHAnsi"/>
          <w:sz w:val="22"/>
          <w:szCs w:val="22"/>
        </w:rPr>
        <w:t xml:space="preserve"> </w:t>
      </w:r>
    </w:p>
    <w:p w:rsidR="00CD3B0A" w:rsidRPr="008243CA" w:rsidRDefault="002E3288" w:rsidP="008243CA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8243CA">
        <w:rPr>
          <w:rFonts w:asciiTheme="minorHAnsi" w:hAnsiTheme="minorHAnsi"/>
          <w:sz w:val="22"/>
          <w:szCs w:val="22"/>
        </w:rPr>
        <w:t>(dále jen „projekt“)</w:t>
      </w:r>
      <w:r w:rsidR="00CD3B0A" w:rsidRPr="008243CA"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CD3B0A" w:rsidRPr="0089120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</w:t>
      </w:r>
      <w:r w:rsidRPr="0089120F">
        <w:rPr>
          <w:rFonts w:asciiTheme="minorHAnsi" w:hAnsiTheme="minorHAnsi"/>
          <w:sz w:val="22"/>
          <w:szCs w:val="22"/>
        </w:rPr>
        <w:t>smlouvou, podmínkami uvedenými v Pravidlech a Zásadách a obecně závaznými právními předpisy,</w:t>
      </w:r>
    </w:p>
    <w:p w:rsidR="00CD3B0A" w:rsidRPr="0089120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9120F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89120F" w:rsidRPr="0089120F">
        <w:rPr>
          <w:rFonts w:asciiTheme="minorHAnsi" w:hAnsiTheme="minorHAnsi"/>
          <w:sz w:val="22"/>
          <w:szCs w:val="22"/>
        </w:rPr>
        <w:t>04</w:t>
      </w:r>
      <w:r w:rsidR="00811AF4" w:rsidRPr="0089120F">
        <w:rPr>
          <w:rFonts w:asciiTheme="minorHAnsi" w:hAnsiTheme="minorHAnsi"/>
          <w:sz w:val="22"/>
          <w:szCs w:val="22"/>
        </w:rPr>
        <w:t>.0</w:t>
      </w:r>
      <w:r w:rsidR="0089120F" w:rsidRPr="0089120F">
        <w:rPr>
          <w:rFonts w:asciiTheme="minorHAnsi" w:hAnsiTheme="minorHAnsi"/>
          <w:sz w:val="22"/>
          <w:szCs w:val="22"/>
        </w:rPr>
        <w:t>2</w:t>
      </w:r>
      <w:r w:rsidR="00811AF4" w:rsidRPr="0089120F">
        <w:rPr>
          <w:rFonts w:asciiTheme="minorHAnsi" w:hAnsiTheme="minorHAnsi"/>
          <w:sz w:val="22"/>
          <w:szCs w:val="22"/>
        </w:rPr>
        <w:t>.</w:t>
      </w:r>
      <w:r w:rsidRPr="0089120F">
        <w:rPr>
          <w:rFonts w:asciiTheme="minorHAnsi" w:hAnsiTheme="minorHAnsi"/>
          <w:sz w:val="22"/>
          <w:szCs w:val="22"/>
        </w:rPr>
        <w:t>201</w:t>
      </w:r>
      <w:r w:rsidR="002E3288" w:rsidRPr="0089120F">
        <w:rPr>
          <w:rFonts w:asciiTheme="minorHAnsi" w:hAnsiTheme="minorHAnsi"/>
          <w:sz w:val="22"/>
          <w:szCs w:val="22"/>
        </w:rPr>
        <w:t>9</w:t>
      </w:r>
      <w:r w:rsidRPr="0089120F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89120F">
        <w:rPr>
          <w:rFonts w:asciiTheme="minorHAnsi" w:hAnsiTheme="minorHAnsi"/>
          <w:sz w:val="22"/>
          <w:szCs w:val="22"/>
        </w:rPr>
        <w:t>MmP</w:t>
      </w:r>
      <w:proofErr w:type="spellEnd"/>
      <w:r w:rsidRPr="0089120F">
        <w:rPr>
          <w:rFonts w:asciiTheme="minorHAnsi" w:hAnsiTheme="minorHAnsi"/>
          <w:sz w:val="22"/>
          <w:szCs w:val="22"/>
        </w:rPr>
        <w:t xml:space="preserve"> </w:t>
      </w:r>
      <w:r w:rsidR="0089120F" w:rsidRPr="0089120F">
        <w:rPr>
          <w:rFonts w:asciiTheme="minorHAnsi" w:hAnsiTheme="minorHAnsi"/>
          <w:sz w:val="22"/>
          <w:szCs w:val="22"/>
        </w:rPr>
        <w:t>12281</w:t>
      </w:r>
      <w:r w:rsidRPr="0089120F">
        <w:rPr>
          <w:rFonts w:asciiTheme="minorHAnsi" w:hAnsiTheme="minorHAnsi"/>
          <w:sz w:val="22"/>
          <w:szCs w:val="22"/>
        </w:rPr>
        <w:t>/201</w:t>
      </w:r>
      <w:r w:rsidR="002E3288" w:rsidRPr="0089120F">
        <w:rPr>
          <w:rFonts w:asciiTheme="minorHAnsi" w:hAnsiTheme="minorHAnsi"/>
          <w:sz w:val="22"/>
          <w:szCs w:val="22"/>
        </w:rPr>
        <w:t>9</w:t>
      </w:r>
      <w:r w:rsidRPr="0089120F">
        <w:rPr>
          <w:rFonts w:asciiTheme="minorHAnsi" w:hAnsiTheme="minorHAnsi"/>
          <w:sz w:val="22"/>
          <w:szCs w:val="22"/>
        </w:rPr>
        <w:t xml:space="preserve">, </w:t>
      </w:r>
    </w:p>
    <w:p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9120F">
        <w:rPr>
          <w:rFonts w:asciiTheme="minorHAnsi" w:hAnsiTheme="minorHAnsi"/>
          <w:sz w:val="22"/>
          <w:szCs w:val="22"/>
        </w:rPr>
        <w:t>vést ve svém účetnictví přehled o čerpání dotace na projekt</w:t>
      </w:r>
      <w:r w:rsidRPr="0085259B">
        <w:rPr>
          <w:rFonts w:asciiTheme="minorHAnsi" w:hAnsiTheme="minorHAnsi"/>
          <w:sz w:val="22"/>
          <w:szCs w:val="22"/>
        </w:rPr>
        <w:t xml:space="preserve">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</w:t>
      </w:r>
      <w:proofErr w:type="gramStart"/>
      <w:r w:rsidRPr="00FA2CBA">
        <w:rPr>
          <w:rFonts w:ascii="Calibri" w:hAnsi="Calibri"/>
          <w:b/>
          <w:sz w:val="22"/>
          <w:szCs w:val="22"/>
        </w:rPr>
        <w:t xml:space="preserve">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</w:t>
      </w:r>
      <w:proofErr w:type="gramStart"/>
      <w:r w:rsidRPr="00662BD3">
        <w:rPr>
          <w:rFonts w:ascii="Calibri" w:hAnsi="Calibri"/>
          <w:sz w:val="22"/>
          <w:szCs w:val="22"/>
        </w:rPr>
        <w:t>a  čase</w:t>
      </w:r>
      <w:proofErr w:type="gramEnd"/>
      <w:r w:rsidRPr="00662BD3">
        <w:rPr>
          <w:rFonts w:ascii="Calibri" w:hAnsi="Calibri"/>
          <w:sz w:val="22"/>
          <w:szCs w:val="22"/>
        </w:rPr>
        <w:t xml:space="preserve"> konání akcí realizovaných v rámci dotovaného projektu. 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89120F" w:rsidRDefault="0089120F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89120F" w:rsidRDefault="0089120F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89120F" w:rsidRDefault="0089120F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</w:t>
      </w:r>
      <w:proofErr w:type="gramStart"/>
      <w:r w:rsidRPr="001E5D57">
        <w:rPr>
          <w:rFonts w:asciiTheme="minorHAnsi" w:hAnsiTheme="minorHAnsi" w:cs="Tahoma"/>
          <w:sz w:val="22"/>
          <w:szCs w:val="22"/>
        </w:rPr>
        <w:t xml:space="preserve">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proofErr w:type="gramEnd"/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odpovídající částce neoprávněně použitých nebo zadržených prostředků, včetně penále ve výši 1 promile z částky odvodu za každý den prodlení, nejvýše však do výše tohoto odvodu.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proofErr w:type="gramStart"/>
      <w:r>
        <w:rPr>
          <w:rFonts w:asciiTheme="minorHAnsi" w:hAnsiTheme="minorHAnsi"/>
          <w:sz w:val="22"/>
          <w:szCs w:val="22"/>
        </w:rPr>
        <w:t>10a</w:t>
      </w:r>
      <w:proofErr w:type="gramEnd"/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</w:t>
      </w:r>
      <w:proofErr w:type="gramStart"/>
      <w:r>
        <w:rPr>
          <w:rFonts w:asciiTheme="minorHAnsi" w:hAnsiTheme="minorHAnsi"/>
          <w:sz w:val="22"/>
          <w:szCs w:val="22"/>
        </w:rPr>
        <w:t>10a</w:t>
      </w:r>
      <w:proofErr w:type="gramEnd"/>
      <w:r>
        <w:rPr>
          <w:rFonts w:asciiTheme="minorHAnsi" w:hAnsiTheme="minorHAnsi"/>
          <w:sz w:val="22"/>
          <w:szCs w:val="22"/>
        </w:rPr>
        <w:t xml:space="preserve"> zákona o rozpočtových pravidlech územních rozpočtů se tato smlouva uzavírá jako smlouva veřejnoprávní. </w:t>
      </w:r>
    </w:p>
    <w:p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:rsidR="00DE6083" w:rsidRPr="00606EDE" w:rsidRDefault="00DE6083" w:rsidP="00577DE3">
      <w:pPr>
        <w:ind w:left="426" w:hanging="426"/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79672F">
        <w:rPr>
          <w:rFonts w:asciiTheme="minorHAnsi" w:hAnsiTheme="minorHAnsi"/>
          <w:sz w:val="22"/>
          <w:szCs w:val="22"/>
        </w:rPr>
        <w:t>1. 7. 2019</w:t>
      </w:r>
      <w:bookmarkStart w:id="0" w:name="_GoBack"/>
      <w:bookmarkEnd w:id="0"/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 w:rsidR="00CD3B0A">
        <w:rPr>
          <w:rFonts w:asciiTheme="minorHAnsi" w:hAnsiTheme="minorHAnsi"/>
          <w:sz w:val="22"/>
          <w:szCs w:val="22"/>
        </w:rPr>
        <w:t>Liedermanová</w:t>
      </w:r>
      <w:proofErr w:type="spellEnd"/>
      <w:r w:rsidR="00CD3B0A">
        <w:rPr>
          <w:rFonts w:asciiTheme="minorHAnsi" w:hAnsiTheme="minorHAnsi"/>
          <w:sz w:val="22"/>
          <w:szCs w:val="22"/>
        </w:rPr>
        <w:tab/>
      </w:r>
      <w:r w:rsidR="009075EE">
        <w:rPr>
          <w:rFonts w:asciiTheme="minorHAnsi" w:hAnsiTheme="minorHAnsi"/>
          <w:sz w:val="22"/>
          <w:szCs w:val="22"/>
        </w:rPr>
        <w:t xml:space="preserve">Ing. </w:t>
      </w:r>
      <w:r w:rsidR="0089120F">
        <w:rPr>
          <w:rFonts w:asciiTheme="minorHAnsi" w:hAnsiTheme="minorHAnsi"/>
          <w:sz w:val="22"/>
          <w:szCs w:val="22"/>
        </w:rPr>
        <w:t>Miroslav Zajíček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5B2F41">
        <w:rPr>
          <w:rFonts w:asciiTheme="minorHAnsi" w:hAnsiTheme="minorHAnsi"/>
          <w:sz w:val="20"/>
          <w:szCs w:val="20"/>
        </w:rPr>
        <w:t>557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2</w:t>
      </w:r>
      <w:r w:rsidR="00135426">
        <w:rPr>
          <w:rFonts w:asciiTheme="minorHAnsi" w:hAnsiTheme="minorHAnsi"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footerReference w:type="even" r:id="rId13"/>
      <w:footerReference w:type="default" r:id="rId14"/>
      <w:head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79672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79672F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DF" w:rsidRDefault="00AE6FDF">
    <w:pPr>
      <w:pStyle w:val="Zhlav"/>
    </w:pPr>
  </w:p>
  <w:p w:rsidR="00DA58BC" w:rsidRDefault="00DA58BC">
    <w:pPr>
      <w:pStyle w:val="Zhlav"/>
    </w:pPr>
  </w:p>
  <w:p w:rsidR="00AE6FDF" w:rsidRDefault="00AE6FDF" w:rsidP="00AE6FDF">
    <w:pPr>
      <w:pStyle w:val="Zhlav"/>
      <w:rPr>
        <w:rFonts w:asciiTheme="minorHAnsi" w:hAnsiTheme="minorHAnsi" w:cstheme="minorHAnsi"/>
        <w:i/>
      </w:rPr>
    </w:pPr>
  </w:p>
  <w:p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35426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A0A3E"/>
    <w:rsid w:val="005A0E57"/>
    <w:rsid w:val="005B2F41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9672F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243CA"/>
    <w:rsid w:val="00844BB2"/>
    <w:rsid w:val="00861368"/>
    <w:rsid w:val="00877910"/>
    <w:rsid w:val="0089120F"/>
    <w:rsid w:val="008B131C"/>
    <w:rsid w:val="008B3F83"/>
    <w:rsid w:val="008C22A2"/>
    <w:rsid w:val="008D53F1"/>
    <w:rsid w:val="008D6A1C"/>
    <w:rsid w:val="008D7FF1"/>
    <w:rsid w:val="008E7E19"/>
    <w:rsid w:val="009075EE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F5768F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df30a891-99dc-44a0-9782-3a4c8c525d86"/>
    <ds:schemaRef ds:uri="http://schemas.microsoft.com/office/2006/documentManagement/types"/>
    <ds:schemaRef ds:uri="http://schemas.openxmlformats.org/package/2006/metadata/core-properties"/>
    <ds:schemaRef ds:uri="f94004b3-5c85-4b6f-b2cb-b6e165aced0d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E09A65-7E44-444A-BB77-6D6C548C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2225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Svoboda Kazimír</cp:lastModifiedBy>
  <cp:revision>7</cp:revision>
  <cp:lastPrinted>2019-03-25T07:57:00Z</cp:lastPrinted>
  <dcterms:created xsi:type="dcterms:W3CDTF">2019-04-04T11:31:00Z</dcterms:created>
  <dcterms:modified xsi:type="dcterms:W3CDTF">2019-07-01T09:38:00Z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