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236F6" w14:textId="77777777" w:rsidR="004367B6" w:rsidRPr="00931B21" w:rsidRDefault="00931B21" w:rsidP="004367B6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931B21">
        <w:rPr>
          <w:rFonts w:ascii="Arial" w:eastAsia="Times New Roman" w:hAnsi="Arial" w:cs="Arial"/>
          <w:sz w:val="36"/>
          <w:szCs w:val="36"/>
          <w:lang w:eastAsia="cs-CZ"/>
        </w:rPr>
        <w:t xml:space="preserve">Dohoda o </w:t>
      </w:r>
      <w:r w:rsidRPr="00EC60F9">
        <w:rPr>
          <w:rFonts w:ascii="Arial" w:eastAsia="Times New Roman" w:hAnsi="Arial" w:cs="Arial"/>
          <w:sz w:val="36"/>
          <w:szCs w:val="36"/>
          <w:lang w:eastAsia="cs-CZ"/>
        </w:rPr>
        <w:t>provozování farmářských trhů v</w:t>
      </w:r>
      <w:r w:rsidR="004367B6">
        <w:rPr>
          <w:rFonts w:ascii="Arial" w:eastAsia="Times New Roman" w:hAnsi="Arial" w:cs="Arial"/>
          <w:sz w:val="36"/>
          <w:szCs w:val="36"/>
          <w:lang w:eastAsia="cs-CZ"/>
        </w:rPr>
        <w:t> </w:t>
      </w:r>
      <w:r w:rsidRPr="00EC60F9">
        <w:rPr>
          <w:rFonts w:ascii="Arial" w:eastAsia="Times New Roman" w:hAnsi="Arial" w:cs="Arial"/>
          <w:sz w:val="36"/>
          <w:szCs w:val="36"/>
          <w:lang w:eastAsia="cs-CZ"/>
        </w:rPr>
        <w:t>Milevsku</w:t>
      </w:r>
    </w:p>
    <w:p w14:paraId="4D733669" w14:textId="77777777" w:rsidR="00EC60F9" w:rsidRDefault="00EC60F9" w:rsidP="00931B21">
      <w:pPr>
        <w:spacing w:after="0" w:line="31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7FB3914" w14:textId="77777777" w:rsidR="00931B21" w:rsidRDefault="00931B21" w:rsidP="00EC60F9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Ženy pro Milevsko, z. s., se sídlem</w:t>
      </w:r>
      <w:r w:rsidR="0044171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náměstí E. Beneše 1, 399 01 Milevsko, IČ 08217351, zastoupené Bc. Ninou Fialovou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(dále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jen ,,Ženy pro Milevsko, z.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")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Město Milevsko, se sídlem</w:t>
      </w:r>
      <w:r w:rsidR="0044171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náměstí E. Beneše 420, 399 01 Milevsko, IČ 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00249831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zastou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pené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starostou Ing. Ivanem Radostou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"M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ěsto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Milevsko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")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"strany dohody")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5BC9936C" w14:textId="77777777" w:rsidR="002E171F" w:rsidRDefault="00931B21" w:rsidP="00EC60F9">
      <w:pPr>
        <w:spacing w:after="0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uzavírají 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931B2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DOHODU O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PROVOZOVÁNÍ FARMÁŘSKÝCH TRHŮ V MILEVSKU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"dohoda")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2E171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dohody</w:t>
      </w:r>
    </w:p>
    <w:p w14:paraId="5F298A4C" w14:textId="77777777" w:rsidR="00234BAC" w:rsidRDefault="002E171F" w:rsidP="00EC60F9">
      <w:pPr>
        <w:spacing w:after="0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Město Milevsko přenechá</w:t>
      </w:r>
      <w:r w:rsidRPr="002E171F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 provozování farmářských trhů (trhů s farmářským sortimentem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) spolku Ženy pro Milev</w:t>
      </w:r>
      <w:r w:rsidR="00234BAC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sko, z. s., který je bude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provozovat každý sudý pátek od 10:00 do 17:00 hodin na náměstí E. Beneše v Milevsku,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parc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. č. 1602/1. Provozovatelé těchto trhů se zavazují k dodržování pravidel zapsaných v</w:t>
      </w:r>
      <w:r w:rsidR="00234BAC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 NAŘÍZENÍ města Milevska č. 1/2014, kterým se vydává TRŽNÍ ŘÁD (příloha č. 1)</w:t>
      </w:r>
      <w:r w:rsidR="007A6215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. Tato pravidla dále rozšiřují a blíže specifikují ve vlastním Provozním řádu (Příloha č. 2).</w:t>
      </w:r>
    </w:p>
    <w:p w14:paraId="57AB6D4F" w14:textId="77777777" w:rsidR="00234BAC" w:rsidRDefault="00234BAC" w:rsidP="00EC60F9">
      <w:pPr>
        <w:spacing w:after="0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14:paraId="668D5886" w14:textId="77777777" w:rsidR="00234BAC" w:rsidRDefault="004367B6" w:rsidP="00EC60F9">
      <w:pPr>
        <w:spacing w:after="0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K</w:t>
      </w:r>
      <w:r w:rsidR="000718D5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 bezúplatnému 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odběru el. </w:t>
      </w:r>
      <w:r w:rsidR="000718D5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e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nergie budou složit elektrické sloupky umístěné na náměstí,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Ženy pro Milevsko, z. s. se zavazují o toto zařízení pečovat s péčí řádného hospodáře (zejména zabezpečení proti vodě) a jejich provoz konzultovat s techniky Služeb města Milevska.</w:t>
      </w:r>
    </w:p>
    <w:p w14:paraId="5789EAF0" w14:textId="77777777" w:rsidR="007A6215" w:rsidRDefault="007A6215" w:rsidP="00EC60F9">
      <w:pPr>
        <w:spacing w:after="0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</w:p>
    <w:p w14:paraId="6106E65B" w14:textId="77777777" w:rsidR="00931B21" w:rsidRPr="00931B21" w:rsidRDefault="007A6215" w:rsidP="00EC60F9">
      <w:pPr>
        <w:spacing w:after="0"/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 xml:space="preserve">Spolek Ženy pro Milevsko, z. s. se zavazuje k tomu, že tyto farmářské trhy bude provozovat řádně, dohlédne na dodržování pravidel stanovených jak v TRŽNÍM ŘÁDU města, tak ve vlastním Provozním řádu. Po ukončení farmářského trhu dohlédne na to, aby bylo vše vráceno do původního stavu a tržní místo (nám. E. Beneše) nebylo jakýmkoli způsobem znečištěno či jinak poškozeno.  </w:t>
      </w:r>
      <w:r w:rsidR="00931B21" w:rsidRPr="00931B21"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br/>
      </w:r>
    </w:p>
    <w:p w14:paraId="60C023D9" w14:textId="77777777" w:rsidR="00931B21" w:rsidRPr="00931B21" w:rsidRDefault="00931B21" w:rsidP="00EC60F9">
      <w:pPr>
        <w:spacing w:after="0" w:line="31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  <w:t>Závěrečná ustanovení</w:t>
      </w:r>
    </w:p>
    <w:p w14:paraId="462C2029" w14:textId="77777777" w:rsidR="00931B21" w:rsidRPr="00931B21" w:rsidRDefault="00931B21" w:rsidP="00EC60F9">
      <w:pPr>
        <w:numPr>
          <w:ilvl w:val="0"/>
          <w:numId w:val="7"/>
        </w:numPr>
        <w:spacing w:before="30" w:after="30"/>
        <w:ind w:left="6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Dohoda se uzavírá na dobu neurčitou a nabývá platnosti a účinnosti dnem podpisu zástupců obou stran dohody. Dohodu lze vypovědět bez udání důvodu s výpovědní lhůtou v délce 30 dnů.</w:t>
      </w:r>
    </w:p>
    <w:p w14:paraId="25DAA70D" w14:textId="77777777" w:rsidR="00931B21" w:rsidRPr="00931B21" w:rsidRDefault="00931B21" w:rsidP="00EC60F9">
      <w:pPr>
        <w:numPr>
          <w:ilvl w:val="0"/>
          <w:numId w:val="7"/>
        </w:numPr>
        <w:spacing w:before="30" w:after="30"/>
        <w:ind w:left="6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Dohodu lze měnit pouze písemnými číslovanými dodatky odsouhlasenými oběma stranami dohody. V případě potřeby upřesnění některých z ustanovení dohody je možné uzavřít další dílčí dohodu upravující konkrétní oblast spolupráce stran dohody podrobněji.</w:t>
      </w:r>
    </w:p>
    <w:p w14:paraId="5047759D" w14:textId="77777777" w:rsidR="00931B21" w:rsidRDefault="00931B21" w:rsidP="00EC60F9">
      <w:pPr>
        <w:numPr>
          <w:ilvl w:val="0"/>
          <w:numId w:val="7"/>
        </w:numPr>
        <w:spacing w:before="30" w:after="30"/>
        <w:ind w:left="675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Dohoda je vyhotovena ve </w:t>
      </w:r>
      <w:r w:rsid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třech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stejnopisech, z nichž </w:t>
      </w:r>
      <w:r w:rsid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Město Milevsko obdrží dva a Ženy pro Milevsko, z. s. 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obdrží jeden výtisk.</w:t>
      </w:r>
    </w:p>
    <w:p w14:paraId="6077E458" w14:textId="27BBF7B2" w:rsidR="004367B6" w:rsidRPr="004367B6" w:rsidRDefault="004367B6" w:rsidP="004367B6">
      <w:pPr>
        <w:numPr>
          <w:ilvl w:val="0"/>
          <w:numId w:val="7"/>
        </w:num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Uzavření této smlouvy schválila v souladu s § 102 odst. 3 zákona č. 128/2000 Sb., o obcích, v platném znění, Rada města Milevska dne </w:t>
      </w:r>
      <w:proofErr w:type="gramStart"/>
      <w:r w:rsidR="00F82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19</w:t>
      </w:r>
      <w:bookmarkStart w:id="0" w:name="_GoBack"/>
      <w:bookmarkEnd w:id="0"/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.06.2019</w:t>
      </w:r>
      <w:proofErr w:type="gramEnd"/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usnesením č. </w:t>
      </w:r>
      <w:r w:rsidR="00F82FD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205</w:t>
      </w:r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/19. Toto prohlášení se činí v souladu s § 41 téhož zákona a považuje se za doložku potvrzující splnění tohoto zákona.</w:t>
      </w:r>
    </w:p>
    <w:p w14:paraId="727FFBC7" w14:textId="77777777" w:rsidR="004367B6" w:rsidRPr="004367B6" w:rsidRDefault="004367B6" w:rsidP="004367B6">
      <w:pPr>
        <w:numPr>
          <w:ilvl w:val="0"/>
          <w:numId w:val="7"/>
        </w:num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smlouvu uveřejní, prostřednictvím registru smluv dle zákona č. 340/2015 Sb., o zvláštních podmínkách účinnosti některých smluv, uveřejňování těchto smluv a o registru smluv (zákon o registru smluv),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Město Milevsko</w:t>
      </w:r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32EAEC24" w14:textId="77777777" w:rsidR="004367B6" w:rsidRDefault="004367B6" w:rsidP="004367B6">
      <w:pPr>
        <w:numPr>
          <w:ilvl w:val="0"/>
          <w:numId w:val="7"/>
        </w:num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Prodávající bere dále na vědomí tu skutečnost, že kupující ve smyslu čl. 6. Nařízení Evropského parlamentu a Rady (EU) 2016/679 o ochraně fyzických </w:t>
      </w:r>
      <w:proofErr w:type="gramStart"/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osob  v souvislosti</w:t>
      </w:r>
      <w:proofErr w:type="gramEnd"/>
      <w:r w:rsidRP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zpracováním osobních údajů a o volném pohybu těchto údajů a změně některých zákonů v platném znění zpracovává a shromažďuje osobní údaje prodávajícího za účelem vyhotovení této smlouvy.</w:t>
      </w:r>
    </w:p>
    <w:p w14:paraId="7971FBD0" w14:textId="77777777" w:rsidR="004367B6" w:rsidRDefault="004367B6" w:rsidP="004367B6">
      <w:p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4D6597E" w14:textId="77777777" w:rsidR="004367B6" w:rsidRDefault="004367B6" w:rsidP="004367B6">
      <w:p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Přílohy:</w:t>
      </w:r>
    </w:p>
    <w:p w14:paraId="4E340539" w14:textId="77777777" w:rsidR="004367B6" w:rsidRPr="004367B6" w:rsidRDefault="004367B6" w:rsidP="004367B6">
      <w:pPr>
        <w:pStyle w:val="Odstavecseseznamem"/>
        <w:numPr>
          <w:ilvl w:val="0"/>
          <w:numId w:val="8"/>
        </w:num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NAŘÍZENÍ města Milevska č. 1/2014, kterým se vydává TRŽNÍ ŘÁD</w:t>
      </w:r>
    </w:p>
    <w:p w14:paraId="3CB93C5D" w14:textId="77777777" w:rsidR="004367B6" w:rsidRPr="004367B6" w:rsidRDefault="004367B6" w:rsidP="004367B6">
      <w:pPr>
        <w:pStyle w:val="Odstavecseseznamem"/>
        <w:numPr>
          <w:ilvl w:val="0"/>
          <w:numId w:val="8"/>
        </w:numPr>
        <w:spacing w:before="30" w:after="3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cs-CZ"/>
        </w:rPr>
        <w:t>Provozní řád farmářských trhů</w:t>
      </w:r>
    </w:p>
    <w:p w14:paraId="294DA1C4" w14:textId="77777777" w:rsidR="004367B6" w:rsidRDefault="00931B21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24397D9" w14:textId="77777777" w:rsidR="004367B6" w:rsidRDefault="004367B6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62529CA" w14:textId="77777777" w:rsidR="00EC60F9" w:rsidRDefault="007A6215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Milevsku </w:t>
      </w:r>
      <w:r w:rsid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………</w:t>
      </w:r>
      <w:proofErr w:type="gramStart"/>
      <w:r w:rsidR="004367B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…..</w:t>
      </w:r>
      <w:proofErr w:type="gramEnd"/>
      <w:r w:rsidR="00931B21"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931B21"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2AC0E893" w14:textId="77777777" w:rsidR="00EC60F9" w:rsidRDefault="00EC60F9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5A7201A" w14:textId="77777777" w:rsidR="00EC60F9" w:rsidRDefault="00931B21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za </w:t>
      </w:r>
      <w:r w:rsidR="007A62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spolek Ženy pro Milevsko, z. s.</w:t>
      </w:r>
      <w:r w:rsidR="007A62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Bc. Nina Fialová</w:t>
      </w:r>
      <w:r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A62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předsedkyně spolku</w:t>
      </w:r>
      <w:r w:rsidR="007A62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7A6215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p w14:paraId="378750F9" w14:textId="77777777" w:rsidR="00EC60F9" w:rsidRDefault="00EC60F9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D3A3DE4" w14:textId="77777777" w:rsidR="00EC60F9" w:rsidRDefault="00EC60F9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E654113" w14:textId="77777777" w:rsidR="00931B21" w:rsidRPr="00931B21" w:rsidRDefault="007A6215" w:rsidP="00EC60F9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za město Milevsko</w:t>
      </w:r>
      <w:r w:rsidR="00931B21"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Ing.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Ivan Radosta</w:t>
      </w:r>
      <w:r w:rsidR="00931B21" w:rsidRPr="00931B2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starosta</w:t>
      </w:r>
    </w:p>
    <w:p w14:paraId="2D7E494D" w14:textId="77777777" w:rsidR="00EC60F9" w:rsidRDefault="00EC60F9"/>
    <w:sectPr w:rsidR="00EC60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1375" w14:textId="77777777" w:rsidR="00191812" w:rsidRDefault="00191812" w:rsidP="004367B6">
      <w:pPr>
        <w:spacing w:after="0" w:line="240" w:lineRule="auto"/>
      </w:pPr>
      <w:r>
        <w:separator/>
      </w:r>
    </w:p>
  </w:endnote>
  <w:endnote w:type="continuationSeparator" w:id="0">
    <w:p w14:paraId="43EAA7C0" w14:textId="77777777" w:rsidR="00191812" w:rsidRDefault="00191812" w:rsidP="0043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51F3" w14:textId="77777777" w:rsidR="00191812" w:rsidRDefault="00191812" w:rsidP="004367B6">
      <w:pPr>
        <w:spacing w:after="0" w:line="240" w:lineRule="auto"/>
      </w:pPr>
      <w:r>
        <w:separator/>
      </w:r>
    </w:p>
  </w:footnote>
  <w:footnote w:type="continuationSeparator" w:id="0">
    <w:p w14:paraId="78BCB972" w14:textId="77777777" w:rsidR="00191812" w:rsidRDefault="00191812" w:rsidP="0043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C8D1" w14:textId="6C2F570A" w:rsidR="004367B6" w:rsidRDefault="004367B6" w:rsidP="004367B6">
    <w:pPr>
      <w:pStyle w:val="Zhlav"/>
      <w:jc w:val="right"/>
    </w:pPr>
    <w:proofErr w:type="spellStart"/>
    <w:r>
      <w:t>Sml</w:t>
    </w:r>
    <w:proofErr w:type="spellEnd"/>
    <w:r>
      <w:t xml:space="preserve"> </w:t>
    </w:r>
    <w:r w:rsidR="00F82FDF">
      <w:t>0202</w:t>
    </w:r>
    <w: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2BD"/>
    <w:multiLevelType w:val="multilevel"/>
    <w:tmpl w:val="23DAC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35425"/>
    <w:multiLevelType w:val="multilevel"/>
    <w:tmpl w:val="9C40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0B"/>
    <w:multiLevelType w:val="multilevel"/>
    <w:tmpl w:val="8BB87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D7A19"/>
    <w:multiLevelType w:val="hybridMultilevel"/>
    <w:tmpl w:val="A5285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761D3"/>
    <w:multiLevelType w:val="multilevel"/>
    <w:tmpl w:val="4D7E4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C62"/>
    <w:multiLevelType w:val="multilevel"/>
    <w:tmpl w:val="F43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767F9"/>
    <w:multiLevelType w:val="multilevel"/>
    <w:tmpl w:val="21B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6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1"/>
    <w:rsid w:val="000718D5"/>
    <w:rsid w:val="000E2DC1"/>
    <w:rsid w:val="00191812"/>
    <w:rsid w:val="00234BAC"/>
    <w:rsid w:val="002E171F"/>
    <w:rsid w:val="004367B6"/>
    <w:rsid w:val="0044171D"/>
    <w:rsid w:val="007A6215"/>
    <w:rsid w:val="00931B21"/>
    <w:rsid w:val="00A429CB"/>
    <w:rsid w:val="00DD6EF0"/>
    <w:rsid w:val="00EC60F9"/>
    <w:rsid w:val="00F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2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1B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31B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7B6"/>
  </w:style>
  <w:style w:type="paragraph" w:styleId="Zpat">
    <w:name w:val="footer"/>
    <w:basedOn w:val="Normln"/>
    <w:link w:val="ZpatChar"/>
    <w:uiPriority w:val="99"/>
    <w:unhideWhenUsed/>
    <w:rsid w:val="0043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7B6"/>
  </w:style>
  <w:style w:type="paragraph" w:styleId="Odstavecseseznamem">
    <w:name w:val="List Paragraph"/>
    <w:basedOn w:val="Normln"/>
    <w:uiPriority w:val="34"/>
    <w:qFormat/>
    <w:rsid w:val="0043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1B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931B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3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7B6"/>
  </w:style>
  <w:style w:type="paragraph" w:styleId="Zpat">
    <w:name w:val="footer"/>
    <w:basedOn w:val="Normln"/>
    <w:link w:val="ZpatChar"/>
    <w:uiPriority w:val="99"/>
    <w:unhideWhenUsed/>
    <w:rsid w:val="00436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7B6"/>
  </w:style>
  <w:style w:type="paragraph" w:styleId="Odstavecseseznamem">
    <w:name w:val="List Paragraph"/>
    <w:basedOn w:val="Normln"/>
    <w:uiPriority w:val="34"/>
    <w:qFormat/>
    <w:rsid w:val="0043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Ing. Michal Kolář</cp:lastModifiedBy>
  <cp:revision>4</cp:revision>
  <dcterms:created xsi:type="dcterms:W3CDTF">2019-06-18T05:47:00Z</dcterms:created>
  <dcterms:modified xsi:type="dcterms:W3CDTF">2019-06-26T11:31:00Z</dcterms:modified>
</cp:coreProperties>
</file>