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2D" w:rsidRDefault="00616858">
      <w:pPr>
        <w:pBdr>
          <w:top w:val="single" w:sz="2" w:space="5" w:color="050505"/>
          <w:left w:val="single" w:sz="2" w:space="0" w:color="050505"/>
          <w:bottom w:val="single" w:sz="2" w:space="0" w:color="050505"/>
          <w:right w:val="single" w:sz="2" w:space="0" w:color="050505"/>
        </w:pBdr>
        <w:spacing w:after="216" w:line="297" w:lineRule="auto"/>
        <w:jc w:val="center"/>
        <w:rPr>
          <w:rFonts w:ascii="Arial" w:hAnsi="Arial"/>
          <w:b/>
          <w:color w:val="050505"/>
          <w:spacing w:val="-6"/>
          <w:w w:val="105"/>
          <w:sz w:val="24"/>
          <w:lang w:val="cs-CZ"/>
        </w:rPr>
      </w:pPr>
      <w:r>
        <w:rPr>
          <w:rFonts w:ascii="Arial" w:hAnsi="Arial"/>
          <w:b/>
          <w:color w:val="050505"/>
          <w:spacing w:val="-6"/>
          <w:w w:val="105"/>
          <w:sz w:val="24"/>
          <w:lang w:val="cs-CZ"/>
        </w:rPr>
        <w:t>Rekrea</w:t>
      </w:r>
      <w:r>
        <w:rPr>
          <w:rFonts w:ascii="Arial" w:hAnsi="Arial"/>
          <w:b/>
          <w:color w:val="050505"/>
          <w:spacing w:val="-6"/>
          <w:w w:val="105"/>
          <w:sz w:val="24"/>
          <w:lang w:val="cs-CZ"/>
        </w:rPr>
        <w:br/>
        <w:t xml:space="preserve">ční středisko Zálesí, Berounská 668, Budišov nad Budišovkou 747 87 </w:t>
      </w:r>
      <w:r>
        <w:rPr>
          <w:rFonts w:ascii="Arial" w:hAnsi="Arial"/>
          <w:b/>
          <w:color w:val="050505"/>
          <w:spacing w:val="-6"/>
          <w:w w:val="105"/>
          <w:sz w:val="24"/>
          <w:lang w:val="cs-CZ"/>
        </w:rPr>
        <w:br/>
      </w:r>
    </w:p>
    <w:p w:rsidR="0061482D" w:rsidRDefault="0061482D">
      <w:pPr>
        <w:sectPr w:rsidR="0061482D">
          <w:pgSz w:w="11918" w:h="16854"/>
          <w:pgMar w:top="656" w:right="1415" w:bottom="2068" w:left="803" w:header="720" w:footer="720" w:gutter="0"/>
          <w:cols w:space="708"/>
        </w:sectPr>
      </w:pPr>
    </w:p>
    <w:p w:rsidR="0061482D" w:rsidRDefault="0061482D">
      <w:pPr>
        <w:spacing w:line="288" w:lineRule="exact"/>
        <w:rPr>
          <w:rFonts w:ascii="Times New Roman" w:hAnsi="Times New Roman"/>
          <w:color w:val="000000"/>
          <w:sz w:val="24"/>
        </w:rPr>
      </w:pPr>
    </w:p>
    <w:p w:rsidR="0061482D" w:rsidRDefault="0061482D">
      <w:pPr>
        <w:sectPr w:rsidR="0061482D">
          <w:type w:val="continuous"/>
          <w:pgSz w:w="11918" w:h="16854"/>
          <w:pgMar w:top="656" w:right="744" w:bottom="2068" w:left="804" w:header="720" w:footer="720" w:gutter="0"/>
          <w:cols w:space="708"/>
        </w:sectPr>
      </w:pPr>
    </w:p>
    <w:p w:rsidR="0061482D" w:rsidRDefault="00616858">
      <w:pPr>
        <w:spacing w:before="72"/>
        <w:ind w:left="1872"/>
        <w:rPr>
          <w:rFonts w:ascii="Times New Roman" w:hAnsi="Times New Roman"/>
          <w:b/>
          <w:color w:val="050505"/>
          <w:spacing w:val="-6"/>
          <w:w w:val="105"/>
          <w:sz w:val="32"/>
          <w:u w:val="single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5389880</wp:posOffset>
                </wp:positionH>
                <wp:positionV relativeFrom="page">
                  <wp:posOffset>1057910</wp:posOffset>
                </wp:positionV>
                <wp:extent cx="1666875" cy="1313180"/>
                <wp:effectExtent l="0" t="635" r="1270" b="635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82D" w:rsidRDefault="006168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666875" cy="131318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24.4pt;margin-top:83.3pt;width:131.25pt;height:103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" filled="f" stroked="f">
                <v:textbox inset="0,0,0,0">
                  <w:txbxContent>
                    <w:p w:rsidR="0061482D" w:rsidRDefault="00616858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1666875" cy="131318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6875" cy="1313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50505"/>
          <w:spacing w:val="-6"/>
          <w:w w:val="105"/>
          <w:sz w:val="32"/>
          <w:u w:val="single"/>
          <w:lang w:val="cs-CZ"/>
        </w:rPr>
        <w:t xml:space="preserve">Smlouva o zajištění pobytu </w:t>
      </w:r>
    </w:p>
    <w:p w:rsidR="0061482D" w:rsidRDefault="00616858">
      <w:pPr>
        <w:spacing w:before="36" w:line="194" w:lineRule="auto"/>
        <w:rPr>
          <w:rFonts w:ascii="Times New Roman" w:hAnsi="Times New Roman"/>
          <w:b/>
          <w:color w:val="050505"/>
          <w:spacing w:val="-8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spacing w:val="-8"/>
          <w:w w:val="105"/>
          <w:sz w:val="24"/>
          <w:lang w:val="cs-CZ"/>
        </w:rPr>
        <w:t>R&amp;L Niňos s.r.o.</w:t>
      </w:r>
    </w:p>
    <w:p w:rsidR="0061482D" w:rsidRDefault="00616858">
      <w:pPr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Nám.Svobody 7</w:t>
      </w:r>
    </w:p>
    <w:p w:rsidR="0061482D" w:rsidRDefault="00616858">
      <w:pPr>
        <w:spacing w:before="36" w:line="201" w:lineRule="auto"/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750 02 Přerov</w:t>
      </w:r>
    </w:p>
    <w:p w:rsidR="0061482D" w:rsidRDefault="00616858">
      <w:pPr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zastoupená jednatelkou Mgr. Lenkou Langrovou</w:t>
      </w:r>
    </w:p>
    <w:p w:rsidR="0061482D" w:rsidRDefault="00616858">
      <w:pPr>
        <w:spacing w:before="36" w:line="204" w:lineRule="auto"/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tel. 724 144 274</w:t>
      </w:r>
    </w:p>
    <w:p w:rsidR="0061482D" w:rsidRDefault="00616858">
      <w:pPr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IČO: 055 93 735</w:t>
      </w:r>
    </w:p>
    <w:p w:rsidR="0061482D" w:rsidRDefault="00616858">
      <w:pPr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DIČ: CZ05593735</w:t>
      </w:r>
    </w:p>
    <w:p w:rsidR="0061482D" w:rsidRDefault="00616858">
      <w:pPr>
        <w:rPr>
          <w:rFonts w:ascii="Times New Roman" w:hAnsi="Times New Roman"/>
          <w:color w:val="050505"/>
          <w:spacing w:val="-4"/>
          <w:sz w:val="20"/>
          <w:lang w:val="cs-CZ"/>
        </w:rPr>
      </w:pPr>
      <w:r>
        <w:rPr>
          <w:rFonts w:ascii="Times New Roman" w:hAnsi="Times New Roman"/>
          <w:color w:val="050505"/>
          <w:spacing w:val="-4"/>
          <w:sz w:val="20"/>
          <w:lang w:val="cs-CZ"/>
        </w:rPr>
        <w:t>zapsán v obchodním rejst</w:t>
      </w:r>
      <w:r>
        <w:rPr>
          <w:rFonts w:ascii="Times New Roman" w:hAnsi="Times New Roman"/>
          <w:color w:val="050505"/>
          <w:spacing w:val="-4"/>
          <w:sz w:val="20"/>
          <w:lang w:val="cs-CZ"/>
        </w:rPr>
        <w:t xml:space="preserve">říku u krajského soudu v Ostravě pod spisovou značkou C 68116 </w:t>
      </w:r>
      <w:r>
        <w:rPr>
          <w:rFonts w:ascii="Times New Roman" w:hAnsi="Times New Roman"/>
          <w:color w:val="050505"/>
          <w:sz w:val="20"/>
          <w:lang w:val="cs-CZ"/>
        </w:rPr>
        <w:t>bankovní spojení: 4417071339/0800</w:t>
      </w:r>
    </w:p>
    <w:p w:rsidR="0061482D" w:rsidRDefault="00616858">
      <w:pPr>
        <w:spacing w:before="252" w:after="324" w:line="168" w:lineRule="exact"/>
        <w:rPr>
          <w:rFonts w:ascii="Times New Roman" w:hAnsi="Times New Roman"/>
          <w:color w:val="050505"/>
          <w:sz w:val="24"/>
          <w:lang w:val="cs-CZ"/>
        </w:rPr>
      </w:pPr>
      <w:r>
        <w:rPr>
          <w:rFonts w:ascii="Times New Roman" w:hAnsi="Times New Roman"/>
          <w:color w:val="050505"/>
          <w:sz w:val="24"/>
          <w:lang w:val="cs-CZ"/>
        </w:rPr>
        <w:t>a</w:t>
      </w:r>
    </w:p>
    <w:p w:rsidR="0061482D" w:rsidRDefault="0061482D">
      <w:pPr>
        <w:sectPr w:rsidR="0061482D">
          <w:type w:val="continuous"/>
          <w:pgSz w:w="11918" w:h="16854"/>
          <w:pgMar w:top="656" w:right="3815" w:bottom="2068" w:left="803" w:header="720" w:footer="720" w:gutter="0"/>
          <w:cols w:space="708"/>
        </w:sectPr>
      </w:pPr>
    </w:p>
    <w:p w:rsidR="0061482D" w:rsidRDefault="00616858">
      <w:pPr>
        <w:rPr>
          <w:rFonts w:ascii="Times New Roman" w:hAnsi="Times New Roman"/>
          <w:b/>
          <w:color w:val="050505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spacing w:val="-5"/>
          <w:w w:val="105"/>
          <w:sz w:val="24"/>
          <w:lang w:val="cs-CZ"/>
        </w:rPr>
        <w:lastRenderedPageBreak/>
        <w:t>Obchodní akademie a Střední odborná škola logistická, Opava, příspěvková organizace</w:t>
      </w:r>
    </w:p>
    <w:p w:rsidR="0061482D" w:rsidRDefault="00616858">
      <w:pPr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Hany Kvapilové 20</w:t>
      </w:r>
    </w:p>
    <w:p w:rsidR="0061482D" w:rsidRDefault="00616858">
      <w:pPr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746 01, Opava</w:t>
      </w:r>
    </w:p>
    <w:p w:rsidR="0061482D" w:rsidRDefault="00616858">
      <w:pPr>
        <w:ind w:right="5616"/>
        <w:rPr>
          <w:rFonts w:ascii="Times New Roman" w:hAnsi="Times New Roman"/>
          <w:color w:val="050505"/>
          <w:spacing w:val="-2"/>
          <w:sz w:val="20"/>
          <w:lang w:val="cs-CZ"/>
        </w:rPr>
      </w:pPr>
      <w:bookmarkStart w:id="0" w:name="_GoBack"/>
      <w:bookmarkEnd w:id="0"/>
      <w:r>
        <w:rPr>
          <w:rFonts w:ascii="Times New Roman" w:hAnsi="Times New Roman"/>
          <w:color w:val="050505"/>
          <w:sz w:val="20"/>
          <w:lang w:val="cs-CZ"/>
        </w:rPr>
        <w:t>IČO: 478 13 083</w:t>
      </w:r>
    </w:p>
    <w:p w:rsidR="0061482D" w:rsidRDefault="00616858">
      <w:pPr>
        <w:spacing w:before="36" w:line="213" w:lineRule="auto"/>
        <w:rPr>
          <w:rFonts w:ascii="Times New Roman" w:hAnsi="Times New Roman"/>
          <w:color w:val="050505"/>
          <w:sz w:val="20"/>
          <w:lang w:val="cs-CZ"/>
        </w:rPr>
      </w:pPr>
      <w:r>
        <w:rPr>
          <w:rFonts w:ascii="Times New Roman" w:hAnsi="Times New Roman"/>
          <w:color w:val="050505"/>
          <w:sz w:val="20"/>
          <w:lang w:val="cs-CZ"/>
        </w:rPr>
        <w:t>tel: 553 759160</w:t>
      </w:r>
    </w:p>
    <w:p w:rsidR="0061482D" w:rsidRDefault="00616858">
      <w:pPr>
        <w:tabs>
          <w:tab w:val="right" w:pos="4502"/>
        </w:tabs>
        <w:spacing w:before="720"/>
        <w:rPr>
          <w:rFonts w:ascii="Times New Roman" w:hAnsi="Times New Roman"/>
          <w:b/>
          <w:color w:val="050505"/>
          <w:spacing w:val="-8"/>
          <w:w w:val="105"/>
          <w:sz w:val="28"/>
          <w:lang w:val="cs-CZ"/>
        </w:rPr>
      </w:pPr>
      <w:r>
        <w:rPr>
          <w:rFonts w:ascii="Times New Roman" w:hAnsi="Times New Roman"/>
          <w:b/>
          <w:color w:val="050505"/>
          <w:spacing w:val="-8"/>
          <w:w w:val="105"/>
          <w:sz w:val="28"/>
          <w:lang w:val="cs-CZ"/>
        </w:rPr>
        <w:t>Termín pobytu:</w:t>
      </w:r>
      <w:r>
        <w:rPr>
          <w:rFonts w:ascii="Times New Roman" w:hAnsi="Times New Roman"/>
          <w:b/>
          <w:color w:val="050505"/>
          <w:spacing w:val="-8"/>
          <w:w w:val="105"/>
          <w:sz w:val="28"/>
          <w:lang w:val="cs-CZ"/>
        </w:rPr>
        <w:tab/>
      </w:r>
      <w:r>
        <w:rPr>
          <w:rFonts w:ascii="Times New Roman" w:hAnsi="Times New Roman"/>
          <w:b/>
          <w:color w:val="050505"/>
          <w:spacing w:val="-6"/>
          <w:w w:val="105"/>
          <w:sz w:val="28"/>
          <w:lang w:val="cs-CZ"/>
        </w:rPr>
        <w:t>4.-5. září 2019</w:t>
      </w:r>
    </w:p>
    <w:p w:rsidR="0061482D" w:rsidRDefault="00616858">
      <w:pPr>
        <w:rPr>
          <w:rFonts w:ascii="Times New Roman" w:hAnsi="Times New Roman"/>
          <w:b/>
          <w:color w:val="050505"/>
          <w:spacing w:val="3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spacing w:val="3"/>
          <w:w w:val="105"/>
          <w:sz w:val="24"/>
          <w:lang w:val="cs-CZ"/>
        </w:rPr>
        <w:t xml:space="preserve">Rezervované ubytování: </w:t>
      </w:r>
      <w:r>
        <w:rPr>
          <w:rFonts w:ascii="Times New Roman" w:hAnsi="Times New Roman"/>
          <w:color w:val="050505"/>
          <w:spacing w:val="3"/>
          <w:sz w:val="24"/>
          <w:lang w:val="cs-CZ"/>
        </w:rPr>
        <w:t>hlavní budova RS Zálesí</w:t>
      </w:r>
    </w:p>
    <w:p w:rsidR="0061482D" w:rsidRDefault="00616858">
      <w:pPr>
        <w:tabs>
          <w:tab w:val="right" w:pos="5352"/>
        </w:tabs>
        <w:rPr>
          <w:rFonts w:ascii="Times New Roman" w:hAnsi="Times New Roman"/>
          <w:b/>
          <w:color w:val="050505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spacing w:val="-6"/>
          <w:w w:val="105"/>
          <w:sz w:val="24"/>
          <w:lang w:val="cs-CZ"/>
        </w:rPr>
        <w:t>Počet osob:</w:t>
      </w:r>
      <w:r>
        <w:rPr>
          <w:rFonts w:ascii="Times New Roman" w:hAnsi="Times New Roman"/>
          <w:b/>
          <w:color w:val="050505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color w:val="050505"/>
          <w:sz w:val="24"/>
          <w:lang w:val="cs-CZ"/>
        </w:rPr>
        <w:t>80 studentů + 6 dospělých</w:t>
      </w:r>
    </w:p>
    <w:p w:rsidR="0061482D" w:rsidRDefault="00616858">
      <w:pPr>
        <w:tabs>
          <w:tab w:val="right" w:pos="7440"/>
        </w:tabs>
        <w:rPr>
          <w:rFonts w:ascii="Times New Roman" w:hAnsi="Times New Roman"/>
          <w:b/>
          <w:color w:val="050505"/>
          <w:spacing w:val="-8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spacing w:val="-8"/>
          <w:w w:val="105"/>
          <w:sz w:val="24"/>
          <w:lang w:val="cs-CZ"/>
        </w:rPr>
        <w:t>První služba:</w:t>
      </w:r>
      <w:r>
        <w:rPr>
          <w:rFonts w:ascii="Times New Roman" w:hAnsi="Times New Roman"/>
          <w:b/>
          <w:color w:val="050505"/>
          <w:spacing w:val="-8"/>
          <w:w w:val="105"/>
          <w:sz w:val="24"/>
          <w:lang w:val="cs-CZ"/>
        </w:rPr>
        <w:tab/>
      </w:r>
      <w:r>
        <w:rPr>
          <w:rFonts w:ascii="Times New Roman" w:hAnsi="Times New Roman"/>
          <w:color w:val="050505"/>
          <w:sz w:val="24"/>
          <w:lang w:val="cs-CZ"/>
        </w:rPr>
        <w:t>den příjezdu – oběd (nástup mezi 9-10 hodinou)</w:t>
      </w:r>
    </w:p>
    <w:p w:rsidR="0061482D" w:rsidRDefault="00616858">
      <w:pPr>
        <w:tabs>
          <w:tab w:val="right" w:pos="7315"/>
        </w:tabs>
        <w:rPr>
          <w:rFonts w:ascii="Times New Roman" w:hAnsi="Times New Roman"/>
          <w:b/>
          <w:color w:val="050505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spacing w:val="-6"/>
          <w:w w:val="105"/>
          <w:sz w:val="24"/>
          <w:lang w:val="cs-CZ"/>
        </w:rPr>
        <w:t>Poslední služba:</w:t>
      </w:r>
      <w:r>
        <w:rPr>
          <w:rFonts w:ascii="Times New Roman" w:hAnsi="Times New Roman"/>
          <w:b/>
          <w:color w:val="050505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color w:val="050505"/>
          <w:sz w:val="24"/>
          <w:lang w:val="cs-CZ"/>
        </w:rPr>
        <w:t>den odjezdu – oběd (vyklizení pokojů do 9.30)</w:t>
      </w:r>
    </w:p>
    <w:p w:rsidR="0061482D" w:rsidRDefault="00616858">
      <w:pPr>
        <w:spacing w:before="252" w:line="213" w:lineRule="auto"/>
        <w:rPr>
          <w:rFonts w:ascii="Times New Roman" w:hAnsi="Times New Roman"/>
          <w:b/>
          <w:color w:val="050505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w w:val="105"/>
          <w:sz w:val="24"/>
          <w:lang w:val="cs-CZ"/>
        </w:rPr>
        <w:t>Ceny: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103"/>
        <w:gridCol w:w="6882"/>
      </w:tblGrid>
      <w:tr w:rsidR="0061482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right="143"/>
              <w:jc w:val="right"/>
              <w:rPr>
                <w:rFonts w:ascii="Arial" w:hAnsi="Arial"/>
                <w:color w:val="050505"/>
                <w:w w:val="115"/>
                <w:sz w:val="25"/>
                <w:lang w:val="cs-CZ"/>
              </w:rPr>
            </w:pPr>
            <w:r>
              <w:rPr>
                <w:rFonts w:ascii="Arial" w:hAnsi="Arial"/>
                <w:color w:val="050505"/>
                <w:w w:val="115"/>
                <w:sz w:val="25"/>
                <w:lang w:val="cs-CZ"/>
              </w:rPr>
              <w:t>•</w:t>
            </w:r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left="145"/>
              <w:rPr>
                <w:rFonts w:ascii="Times New Roman" w:hAnsi="Times New Roman"/>
                <w:b/>
                <w:color w:val="050505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50505"/>
                <w:w w:val="105"/>
                <w:sz w:val="24"/>
                <w:lang w:val="cs-CZ"/>
              </w:rPr>
              <w:t>ubytování</w:t>
            </w:r>
          </w:p>
        </w:tc>
        <w:tc>
          <w:tcPr>
            <w:tcW w:w="68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left="883"/>
              <w:rPr>
                <w:rFonts w:ascii="Times New Roman" w:hAnsi="Times New Roman"/>
                <w:b/>
                <w:color w:val="050505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50505"/>
                <w:spacing w:val="-4"/>
                <w:w w:val="105"/>
                <w:sz w:val="24"/>
                <w:lang w:val="cs-CZ"/>
              </w:rPr>
              <w:t>300,-Kč/lůžko/noc</w:t>
            </w:r>
          </w:p>
        </w:tc>
      </w:tr>
      <w:tr w:rsidR="0061482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right="143"/>
              <w:jc w:val="right"/>
              <w:rPr>
                <w:rFonts w:ascii="Arial" w:hAnsi="Arial"/>
                <w:color w:val="050505"/>
                <w:w w:val="115"/>
                <w:sz w:val="25"/>
                <w:lang w:val="cs-CZ"/>
              </w:rPr>
            </w:pPr>
            <w:r>
              <w:rPr>
                <w:rFonts w:ascii="Arial" w:hAnsi="Arial"/>
                <w:color w:val="050505"/>
                <w:w w:val="115"/>
                <w:sz w:val="25"/>
                <w:lang w:val="cs-CZ"/>
              </w:rPr>
              <w:t>•</w:t>
            </w:r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left="145"/>
              <w:rPr>
                <w:rFonts w:ascii="Times New Roman" w:hAnsi="Times New Roman"/>
                <w:b/>
                <w:color w:val="050505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50505"/>
                <w:w w:val="105"/>
                <w:sz w:val="24"/>
                <w:lang w:val="cs-CZ"/>
              </w:rPr>
              <w:t>stravování</w:t>
            </w:r>
          </w:p>
        </w:tc>
        <w:tc>
          <w:tcPr>
            <w:tcW w:w="68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left="883"/>
              <w:rPr>
                <w:rFonts w:ascii="Times New Roman" w:hAnsi="Times New Roman"/>
                <w:b/>
                <w:color w:val="050505"/>
                <w:spacing w:val="-5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50505"/>
                <w:spacing w:val="-5"/>
                <w:w w:val="105"/>
                <w:sz w:val="24"/>
                <w:lang w:val="cs-CZ"/>
              </w:rPr>
              <w:t>215,- Kč plná penze – studenti a dospělí</w:t>
            </w:r>
          </w:p>
        </w:tc>
      </w:tr>
      <w:tr w:rsidR="0061482D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482D" w:rsidRDefault="006148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482D" w:rsidRDefault="006148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8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left="883"/>
              <w:rPr>
                <w:rFonts w:ascii="Times New Roman" w:hAnsi="Times New Roman"/>
                <w:color w:val="050505"/>
                <w:sz w:val="24"/>
                <w:lang w:val="cs-CZ"/>
              </w:rPr>
            </w:pPr>
            <w:r>
              <w:rPr>
                <w:rFonts w:ascii="Times New Roman" w:hAnsi="Times New Roman"/>
                <w:color w:val="050505"/>
                <w:sz w:val="24"/>
                <w:lang w:val="cs-CZ"/>
              </w:rPr>
              <w:t>(stravování 3x denně včetně pitného režimu -čaj)</w:t>
            </w:r>
          </w:p>
        </w:tc>
      </w:tr>
      <w:tr w:rsidR="006148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right="143"/>
              <w:jc w:val="right"/>
              <w:rPr>
                <w:rFonts w:ascii="Arial" w:hAnsi="Arial"/>
                <w:color w:val="050505"/>
                <w:w w:val="115"/>
                <w:sz w:val="25"/>
                <w:lang w:val="cs-CZ"/>
              </w:rPr>
            </w:pPr>
            <w:r>
              <w:rPr>
                <w:rFonts w:ascii="Arial" w:hAnsi="Arial"/>
                <w:color w:val="050505"/>
                <w:w w:val="115"/>
                <w:sz w:val="25"/>
                <w:lang w:val="cs-CZ"/>
              </w:rPr>
              <w:t>•</w:t>
            </w:r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left="145"/>
              <w:rPr>
                <w:rFonts w:ascii="Times New Roman" w:hAnsi="Times New Roman"/>
                <w:b/>
                <w:color w:val="050505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50505"/>
                <w:w w:val="105"/>
                <w:sz w:val="24"/>
                <w:lang w:val="cs-CZ"/>
              </w:rPr>
              <w:t>oběd</w:t>
            </w:r>
          </w:p>
        </w:tc>
        <w:tc>
          <w:tcPr>
            <w:tcW w:w="68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1482D" w:rsidRDefault="00616858">
            <w:pPr>
              <w:ind w:left="883"/>
              <w:rPr>
                <w:rFonts w:ascii="Times New Roman" w:hAnsi="Times New Roman"/>
                <w:b/>
                <w:color w:val="050505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50505"/>
                <w:w w:val="105"/>
                <w:sz w:val="24"/>
                <w:lang w:val="cs-CZ"/>
              </w:rPr>
              <w:t>80,-Kč</w:t>
            </w:r>
          </w:p>
        </w:tc>
      </w:tr>
    </w:tbl>
    <w:p w:rsidR="0061482D" w:rsidRDefault="0061482D">
      <w:pPr>
        <w:spacing w:after="520" w:line="20" w:lineRule="exact"/>
      </w:pPr>
    </w:p>
    <w:p w:rsidR="0061482D" w:rsidRDefault="00616858">
      <w:pPr>
        <w:tabs>
          <w:tab w:val="right" w:pos="9288"/>
        </w:tabs>
        <w:rPr>
          <w:rFonts w:ascii="Times New Roman" w:hAnsi="Times New Roman"/>
          <w:b/>
          <w:color w:val="050505"/>
          <w:spacing w:val="-8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spacing w:val="-8"/>
          <w:w w:val="105"/>
          <w:sz w:val="24"/>
          <w:lang w:val="cs-CZ"/>
        </w:rPr>
        <w:t>Smluvní sleva:</w:t>
      </w:r>
      <w:r>
        <w:rPr>
          <w:rFonts w:ascii="Times New Roman" w:hAnsi="Times New Roman"/>
          <w:b/>
          <w:color w:val="050505"/>
          <w:spacing w:val="-8"/>
          <w:w w:val="105"/>
          <w:sz w:val="24"/>
          <w:lang w:val="cs-CZ"/>
        </w:rPr>
        <w:tab/>
      </w:r>
      <w:r>
        <w:rPr>
          <w:rFonts w:ascii="Times New Roman" w:hAnsi="Times New Roman"/>
          <w:color w:val="050505"/>
          <w:sz w:val="24"/>
          <w:lang w:val="cs-CZ"/>
        </w:rPr>
        <w:t>na 12 platících studentů / 1 dospělý pobyt zdarma (ubytování a stravování)</w:t>
      </w:r>
    </w:p>
    <w:p w:rsidR="0061482D" w:rsidRDefault="00616858">
      <w:pPr>
        <w:spacing w:before="684"/>
        <w:rPr>
          <w:rFonts w:ascii="Times New Roman" w:hAnsi="Times New Roman"/>
          <w:b/>
          <w:color w:val="050505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50505"/>
          <w:spacing w:val="-6"/>
          <w:w w:val="105"/>
          <w:sz w:val="24"/>
          <w:lang w:val="cs-CZ"/>
        </w:rPr>
        <w:t>Další podmínky pobytu:</w:t>
      </w:r>
    </w:p>
    <w:p w:rsidR="0061482D" w:rsidRDefault="00616858">
      <w:pPr>
        <w:numPr>
          <w:ilvl w:val="0"/>
          <w:numId w:val="1"/>
        </w:numPr>
        <w:tabs>
          <w:tab w:val="clear" w:pos="432"/>
          <w:tab w:val="decimal" w:pos="2880"/>
        </w:tabs>
        <w:ind w:left="2880" w:hanging="432"/>
        <w:rPr>
          <w:rFonts w:ascii="Times New Roman" w:hAnsi="Times New Roman"/>
          <w:color w:val="050505"/>
          <w:spacing w:val="4"/>
          <w:sz w:val="24"/>
          <w:lang w:val="cs-CZ"/>
        </w:rPr>
      </w:pPr>
      <w:r>
        <w:rPr>
          <w:rFonts w:ascii="Times New Roman" w:hAnsi="Times New Roman"/>
          <w:color w:val="050505"/>
          <w:spacing w:val="4"/>
          <w:sz w:val="24"/>
          <w:lang w:val="cs-CZ"/>
        </w:rPr>
        <w:t xml:space="preserve">Přesný počet osob na stravování je třeba nahlásit ubytovateli </w:t>
      </w:r>
      <w:r>
        <w:rPr>
          <w:rFonts w:ascii="Times New Roman" w:hAnsi="Times New Roman"/>
          <w:color w:val="050505"/>
          <w:spacing w:val="-5"/>
          <w:sz w:val="24"/>
          <w:lang w:val="cs-CZ"/>
        </w:rPr>
        <w:t xml:space="preserve">nejpozději 24h před zahájením akce, jinak bude počet strávníků v den </w:t>
      </w:r>
      <w:r>
        <w:rPr>
          <w:rFonts w:ascii="Times New Roman" w:hAnsi="Times New Roman"/>
          <w:color w:val="050505"/>
          <w:spacing w:val="-3"/>
          <w:sz w:val="24"/>
          <w:lang w:val="cs-CZ"/>
        </w:rPr>
        <w:t xml:space="preserve">nástupu účtován dle počtu uvedeném v této smlouvě. Počet strávníků </w:t>
      </w:r>
      <w:r>
        <w:rPr>
          <w:rFonts w:ascii="Times New Roman" w:hAnsi="Times New Roman"/>
          <w:color w:val="050505"/>
          <w:sz w:val="24"/>
          <w:lang w:val="cs-CZ"/>
        </w:rPr>
        <w:t>bude upraven až v následujícím dni od oběda.</w:t>
      </w:r>
    </w:p>
    <w:p w:rsidR="0061482D" w:rsidRDefault="00616858">
      <w:pPr>
        <w:numPr>
          <w:ilvl w:val="0"/>
          <w:numId w:val="1"/>
        </w:numPr>
        <w:tabs>
          <w:tab w:val="clear" w:pos="432"/>
          <w:tab w:val="decimal" w:pos="2880"/>
        </w:tabs>
        <w:ind w:left="2880" w:right="216" w:hanging="432"/>
        <w:rPr>
          <w:rFonts w:ascii="Times New Roman" w:hAnsi="Times New Roman"/>
          <w:color w:val="050505"/>
          <w:spacing w:val="-2"/>
          <w:sz w:val="24"/>
          <w:lang w:val="cs-CZ"/>
        </w:rPr>
      </w:pPr>
      <w:r>
        <w:rPr>
          <w:rFonts w:ascii="Times New Roman" w:hAnsi="Times New Roman"/>
          <w:color w:val="050505"/>
          <w:spacing w:val="-2"/>
          <w:sz w:val="24"/>
          <w:lang w:val="cs-CZ"/>
        </w:rPr>
        <w:t xml:space="preserve">Jakékoliv požadavky na úpravu jídelníčku – objednání špekáčků, </w:t>
      </w:r>
      <w:r>
        <w:rPr>
          <w:rFonts w:ascii="Times New Roman" w:hAnsi="Times New Roman"/>
          <w:color w:val="050505"/>
          <w:spacing w:val="-5"/>
          <w:sz w:val="24"/>
          <w:lang w:val="cs-CZ"/>
        </w:rPr>
        <w:t xml:space="preserve">studený oběd formou balíčku apod. je třeba hlásit ubytovateli týden </w:t>
      </w:r>
      <w:r>
        <w:rPr>
          <w:rFonts w:ascii="Times New Roman" w:hAnsi="Times New Roman"/>
          <w:color w:val="050505"/>
          <w:spacing w:val="-1"/>
          <w:sz w:val="24"/>
          <w:lang w:val="cs-CZ"/>
        </w:rPr>
        <w:t>předem. Při n</w:t>
      </w:r>
      <w:r>
        <w:rPr>
          <w:rFonts w:ascii="Times New Roman" w:hAnsi="Times New Roman"/>
          <w:color w:val="050505"/>
          <w:spacing w:val="-1"/>
          <w:sz w:val="24"/>
          <w:lang w:val="cs-CZ"/>
        </w:rPr>
        <w:t xml:space="preserve">edodržení tohoto termínu neručíme za splnění výše </w:t>
      </w:r>
      <w:r>
        <w:rPr>
          <w:rFonts w:ascii="Times New Roman" w:hAnsi="Times New Roman"/>
          <w:color w:val="050505"/>
          <w:sz w:val="24"/>
          <w:lang w:val="cs-CZ"/>
        </w:rPr>
        <w:t>uvedených požadavků.</w:t>
      </w:r>
    </w:p>
    <w:sectPr w:rsidR="0061482D">
      <w:type w:val="continuous"/>
      <w:pgSz w:w="11918" w:h="16854"/>
      <w:pgMar w:top="656" w:right="1490" w:bottom="2068" w:left="8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74A0"/>
    <w:multiLevelType w:val="multilevel"/>
    <w:tmpl w:val="FB5CB76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50505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2D"/>
    <w:rsid w:val="0061482D"/>
    <w:rsid w:val="006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2019-07-01T07:18:00Z</dcterms:created>
  <dcterms:modified xsi:type="dcterms:W3CDTF">2019-07-01T07:18:00Z</dcterms:modified>
</cp:coreProperties>
</file>