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F6" w:rsidRDefault="008466F6" w:rsidP="00D95CBE">
      <w:pPr>
        <w:ind w:left="4502" w:hanging="4502"/>
        <w:rPr>
          <w:sz w:val="28"/>
          <w:szCs w:val="28"/>
        </w:rPr>
      </w:pPr>
    </w:p>
    <w:p w:rsidR="008466F6" w:rsidRPr="007527B8" w:rsidRDefault="008466F6" w:rsidP="008466F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DOHODA O ZMĚNĚ </w:t>
      </w:r>
      <w:r w:rsidR="000A1A80">
        <w:rPr>
          <w:b/>
          <w:sz w:val="44"/>
          <w:szCs w:val="44"/>
        </w:rPr>
        <w:t>PLNĚNÍ K</w:t>
      </w:r>
      <w:r>
        <w:rPr>
          <w:b/>
          <w:sz w:val="44"/>
          <w:szCs w:val="44"/>
        </w:rPr>
        <w:t> OBJEDNÁVCE</w:t>
      </w:r>
      <w:r w:rsidRPr="00845D18">
        <w:rPr>
          <w:b/>
          <w:sz w:val="44"/>
          <w:szCs w:val="44"/>
        </w:rPr>
        <w:t xml:space="preserve"> Č. </w:t>
      </w:r>
      <w:r w:rsidR="000A1A80">
        <w:rPr>
          <w:b/>
          <w:sz w:val="44"/>
          <w:szCs w:val="44"/>
        </w:rPr>
        <w:t>29</w:t>
      </w:r>
      <w:r>
        <w:rPr>
          <w:b/>
          <w:sz w:val="44"/>
          <w:szCs w:val="44"/>
        </w:rPr>
        <w:t>/201</w:t>
      </w:r>
      <w:r w:rsidR="000A1A80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>/RR/</w:t>
      </w:r>
      <w:r w:rsidR="000A1A80">
        <w:rPr>
          <w:b/>
          <w:sz w:val="44"/>
          <w:szCs w:val="44"/>
        </w:rPr>
        <w:t>Kor</w:t>
      </w:r>
    </w:p>
    <w:p w:rsidR="008466F6" w:rsidRDefault="008466F6" w:rsidP="00D95CBE">
      <w:pPr>
        <w:ind w:left="4502" w:hanging="4502"/>
        <w:rPr>
          <w:sz w:val="28"/>
          <w:szCs w:val="28"/>
        </w:rPr>
      </w:pPr>
    </w:p>
    <w:tbl>
      <w:tblPr>
        <w:tblpPr w:leftFromText="141" w:rightFromText="141" w:vertAnchor="text" w:horzAnchor="margin" w:tblpXSpec="right" w:tblpY="13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65"/>
      </w:tblGrid>
      <w:tr w:rsidR="000A1A80" w:rsidRPr="00280786" w:rsidTr="000A1A80">
        <w:trPr>
          <w:trHeight w:val="226"/>
        </w:trPr>
        <w:tc>
          <w:tcPr>
            <w:tcW w:w="4665" w:type="dxa"/>
            <w:tcBorders>
              <w:top w:val="single" w:sz="4" w:space="0" w:color="auto"/>
            </w:tcBorders>
          </w:tcPr>
          <w:p w:rsidR="000A1A80" w:rsidRPr="000D3FF0" w:rsidRDefault="000A1A80" w:rsidP="000A1A80">
            <w:pPr>
              <w:rPr>
                <w:rFonts w:ascii="Georgia" w:hAnsi="Georgia" w:cs="Georgia"/>
                <w:sz w:val="20"/>
                <w:szCs w:val="20"/>
              </w:rPr>
            </w:pPr>
            <w:r w:rsidRPr="000D3FF0">
              <w:rPr>
                <w:rFonts w:ascii="Georgia" w:hAnsi="Georgia" w:cs="Georgia"/>
                <w:sz w:val="20"/>
                <w:szCs w:val="20"/>
              </w:rPr>
              <w:t>Zhotovitel:</w:t>
            </w:r>
          </w:p>
        </w:tc>
      </w:tr>
      <w:tr w:rsidR="000A1A80" w:rsidRPr="00280786" w:rsidTr="000A1A80">
        <w:trPr>
          <w:trHeight w:val="272"/>
        </w:trPr>
        <w:tc>
          <w:tcPr>
            <w:tcW w:w="4665" w:type="dxa"/>
          </w:tcPr>
          <w:p w:rsidR="000A1A80" w:rsidRPr="000D3FF0" w:rsidRDefault="000A1A80" w:rsidP="000A1A80">
            <w:r>
              <w:t>DEPO-BUS, s.r.o.</w:t>
            </w:r>
          </w:p>
        </w:tc>
      </w:tr>
      <w:tr w:rsidR="000A1A80" w:rsidRPr="00280786" w:rsidTr="000A1A80">
        <w:trPr>
          <w:trHeight w:val="272"/>
        </w:trPr>
        <w:tc>
          <w:tcPr>
            <w:tcW w:w="4665" w:type="dxa"/>
          </w:tcPr>
          <w:p w:rsidR="000A1A80" w:rsidRPr="000D3FF0" w:rsidRDefault="000A1A80" w:rsidP="000A1A80">
            <w:pPr>
              <w:ind w:left="4502" w:hanging="4502"/>
            </w:pPr>
            <w:r>
              <w:t>Čavisov</w:t>
            </w:r>
            <w:r w:rsidRPr="000D3FF0">
              <w:t xml:space="preserve"> </w:t>
            </w:r>
            <w:r>
              <w:t>Osvobození</w:t>
            </w:r>
            <w:r w:rsidRPr="000D3FF0">
              <w:t xml:space="preserve"> </w:t>
            </w:r>
            <w:r>
              <w:t>146</w:t>
            </w:r>
          </w:p>
        </w:tc>
      </w:tr>
      <w:tr w:rsidR="000A1A80" w:rsidRPr="00280786" w:rsidTr="000A1A80">
        <w:trPr>
          <w:trHeight w:val="287"/>
        </w:trPr>
        <w:tc>
          <w:tcPr>
            <w:tcW w:w="4665" w:type="dxa"/>
          </w:tcPr>
          <w:p w:rsidR="000A1A80" w:rsidRPr="000D3FF0" w:rsidRDefault="000A1A80" w:rsidP="000A1A80">
            <w:r>
              <w:t>747 64</w:t>
            </w:r>
            <w:r w:rsidRPr="000D3FF0">
              <w:t xml:space="preserve"> </w:t>
            </w:r>
            <w:r>
              <w:t>Velká Polom</w:t>
            </w:r>
            <w:r w:rsidRPr="000D3FF0">
              <w:t xml:space="preserve">  </w:t>
            </w:r>
          </w:p>
        </w:tc>
      </w:tr>
      <w:tr w:rsidR="000A1A80" w:rsidRPr="00280786" w:rsidTr="000A1A80">
        <w:trPr>
          <w:trHeight w:val="272"/>
        </w:trPr>
        <w:tc>
          <w:tcPr>
            <w:tcW w:w="4665" w:type="dxa"/>
          </w:tcPr>
          <w:p w:rsidR="000A1A80" w:rsidRPr="000D3FF0" w:rsidRDefault="000A1A80" w:rsidP="000A1A80">
            <w:r w:rsidRPr="000D3FF0">
              <w:t xml:space="preserve">IČ: </w:t>
            </w:r>
            <w:r>
              <w:t>26825171</w:t>
            </w:r>
            <w:r w:rsidRPr="000D3FF0">
              <w:t xml:space="preserve">, DIČ: </w:t>
            </w:r>
            <w:r>
              <w:t>CZ26825171</w:t>
            </w:r>
          </w:p>
        </w:tc>
      </w:tr>
      <w:tr w:rsidR="000A1A80" w:rsidRPr="00280786" w:rsidTr="000A1A80">
        <w:trPr>
          <w:trHeight w:val="287"/>
        </w:trPr>
        <w:tc>
          <w:tcPr>
            <w:tcW w:w="4665" w:type="dxa"/>
            <w:tcBorders>
              <w:bottom w:val="single" w:sz="4" w:space="0" w:color="auto"/>
            </w:tcBorders>
          </w:tcPr>
          <w:p w:rsidR="000A1A80" w:rsidRPr="00280786" w:rsidRDefault="000A1A80" w:rsidP="000A1A80"/>
        </w:tc>
      </w:tr>
    </w:tbl>
    <w:p w:rsidR="00726E3F" w:rsidRPr="00280786" w:rsidRDefault="00726E3F" w:rsidP="00726E3F">
      <w:pPr>
        <w:ind w:left="4502" w:hanging="4502"/>
        <w:rPr>
          <w:sz w:val="28"/>
          <w:szCs w:val="28"/>
        </w:rPr>
      </w:pPr>
      <w:r w:rsidRPr="00280786">
        <w:rPr>
          <w:sz w:val="28"/>
          <w:szCs w:val="28"/>
        </w:rPr>
        <w:t>Objednatel</w:t>
      </w:r>
    </w:p>
    <w:p w:rsidR="00726E3F" w:rsidRPr="00280786" w:rsidRDefault="00726E3F" w:rsidP="00726E3F">
      <w:pPr>
        <w:ind w:left="4502" w:hanging="4502"/>
      </w:pPr>
      <w:r w:rsidRPr="00280786">
        <w:rPr>
          <w:b/>
          <w:bCs/>
        </w:rPr>
        <w:t>Město Bílovec</w:t>
      </w:r>
    </w:p>
    <w:p w:rsidR="00726E3F" w:rsidRPr="00280786" w:rsidRDefault="00726E3F" w:rsidP="00726E3F">
      <w:pPr>
        <w:ind w:left="4502" w:hanging="4502"/>
      </w:pPr>
      <w:r w:rsidRPr="00280786">
        <w:t>Slezské náměstí 1/1</w:t>
      </w:r>
    </w:p>
    <w:p w:rsidR="00726E3F" w:rsidRPr="00280786" w:rsidRDefault="00726E3F" w:rsidP="00726E3F">
      <w:pPr>
        <w:ind w:left="4502" w:hanging="4502"/>
      </w:pPr>
      <w:proofErr w:type="gramStart"/>
      <w:r w:rsidRPr="00280786">
        <w:t>74301  BÍLOVEC</w:t>
      </w:r>
      <w:proofErr w:type="gramEnd"/>
      <w:r w:rsidRPr="00280786">
        <w:t xml:space="preserve"> 1</w:t>
      </w:r>
    </w:p>
    <w:p w:rsidR="00726E3F" w:rsidRPr="00280786" w:rsidRDefault="00726E3F" w:rsidP="00726E3F">
      <w:pPr>
        <w:ind w:left="4502" w:hanging="4502"/>
      </w:pPr>
      <w:r w:rsidRPr="00280786">
        <w:t xml:space="preserve">IČ: </w:t>
      </w:r>
      <w:r>
        <w:t>00297755</w:t>
      </w:r>
      <w:r w:rsidRPr="00280786">
        <w:t>, DIČ: CZ</w:t>
      </w:r>
      <w:r>
        <w:t>00297755</w:t>
      </w:r>
    </w:p>
    <w:p w:rsidR="00726E3F" w:rsidRPr="00280786" w:rsidRDefault="00726E3F" w:rsidP="00726E3F">
      <w:pPr>
        <w:ind w:left="4502" w:hanging="4502"/>
      </w:pPr>
      <w:r w:rsidRPr="00280786">
        <w:t xml:space="preserve">Bank. </w:t>
      </w:r>
      <w:proofErr w:type="gramStart"/>
      <w:r w:rsidRPr="00280786">
        <w:t>spojení</w:t>
      </w:r>
      <w:proofErr w:type="gramEnd"/>
      <w:r w:rsidRPr="00280786">
        <w:t xml:space="preserve">: </w:t>
      </w:r>
    </w:p>
    <w:p w:rsidR="00726E3F" w:rsidRPr="00280786" w:rsidRDefault="00726E3F" w:rsidP="00726E3F">
      <w:pPr>
        <w:ind w:left="4502" w:hanging="4502"/>
      </w:pPr>
    </w:p>
    <w:p w:rsidR="00726E3F" w:rsidRPr="00280786" w:rsidRDefault="00726E3F" w:rsidP="00726E3F">
      <w:pPr>
        <w:ind w:left="4502" w:hanging="4502"/>
        <w:rPr>
          <w:sz w:val="20"/>
          <w:szCs w:val="20"/>
        </w:rPr>
      </w:pPr>
      <w:r w:rsidRPr="00280786">
        <w:rPr>
          <w:sz w:val="20"/>
          <w:szCs w:val="20"/>
        </w:rPr>
        <w:t xml:space="preserve">NAŠE ZN: </w:t>
      </w:r>
      <w:r w:rsidR="00B63928">
        <w:rPr>
          <w:sz w:val="20"/>
          <w:szCs w:val="20"/>
        </w:rPr>
        <w:t>k </w:t>
      </w:r>
      <w:proofErr w:type="spellStart"/>
      <w:proofErr w:type="gramStart"/>
      <w:r w:rsidR="00B63928"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MBC</w:t>
      </w:r>
      <w:proofErr w:type="spellEnd"/>
      <w:r>
        <w:rPr>
          <w:sz w:val="20"/>
          <w:szCs w:val="20"/>
        </w:rPr>
        <w:t>/</w:t>
      </w:r>
      <w:r w:rsidR="000A1A80">
        <w:rPr>
          <w:sz w:val="20"/>
          <w:szCs w:val="20"/>
        </w:rPr>
        <w:t>10525/19/RR/</w:t>
      </w:r>
      <w:proofErr w:type="spellStart"/>
      <w:r w:rsidR="000A1A80">
        <w:rPr>
          <w:sz w:val="20"/>
          <w:szCs w:val="20"/>
        </w:rPr>
        <w:t>Kor</w:t>
      </w:r>
      <w:proofErr w:type="spellEnd"/>
      <w:r w:rsidR="000A1A80">
        <w:rPr>
          <w:sz w:val="20"/>
          <w:szCs w:val="20"/>
        </w:rPr>
        <w:t xml:space="preserve"> 337/2018</w:t>
      </w:r>
      <w:r w:rsidRPr="00280786">
        <w:rPr>
          <w:sz w:val="20"/>
          <w:szCs w:val="20"/>
        </w:rPr>
        <w:t xml:space="preserve"> </w:t>
      </w:r>
    </w:p>
    <w:p w:rsidR="00726E3F" w:rsidRPr="00280786" w:rsidRDefault="00726E3F" w:rsidP="00726E3F">
      <w:pPr>
        <w:ind w:left="4502" w:hanging="4502"/>
        <w:rPr>
          <w:sz w:val="20"/>
          <w:szCs w:val="20"/>
        </w:rPr>
      </w:pPr>
      <w:r w:rsidRPr="00280786">
        <w:rPr>
          <w:sz w:val="20"/>
          <w:szCs w:val="20"/>
        </w:rPr>
        <w:t xml:space="preserve">VYŘIZUJE: </w:t>
      </w:r>
      <w:r>
        <w:rPr>
          <w:sz w:val="20"/>
          <w:szCs w:val="20"/>
        </w:rPr>
        <w:t xml:space="preserve">Ing. </w:t>
      </w:r>
      <w:r w:rsidR="000A1A80">
        <w:rPr>
          <w:sz w:val="20"/>
          <w:szCs w:val="20"/>
        </w:rPr>
        <w:t>Blanka Korbelová</w:t>
      </w:r>
    </w:p>
    <w:p w:rsidR="008A5474" w:rsidRDefault="00726E3F" w:rsidP="00726E3F">
      <w:pPr>
        <w:ind w:left="4502" w:hanging="4502"/>
        <w:rPr>
          <w:sz w:val="20"/>
          <w:szCs w:val="20"/>
        </w:rPr>
      </w:pPr>
      <w:r w:rsidRPr="00280786">
        <w:rPr>
          <w:sz w:val="20"/>
          <w:szCs w:val="20"/>
        </w:rPr>
        <w:t>TEL.:</w:t>
      </w:r>
      <w:r w:rsidR="000A1A80">
        <w:rPr>
          <w:sz w:val="20"/>
          <w:szCs w:val="20"/>
        </w:rPr>
        <w:t xml:space="preserve"> </w:t>
      </w:r>
    </w:p>
    <w:p w:rsidR="00726E3F" w:rsidRPr="00280786" w:rsidRDefault="00726E3F" w:rsidP="00726E3F">
      <w:pPr>
        <w:ind w:left="4502" w:hanging="4502"/>
        <w:rPr>
          <w:sz w:val="20"/>
          <w:szCs w:val="20"/>
        </w:rPr>
      </w:pPr>
      <w:r w:rsidRPr="00280786">
        <w:rPr>
          <w:sz w:val="20"/>
          <w:szCs w:val="20"/>
        </w:rPr>
        <w:t xml:space="preserve">E-MAIL: </w:t>
      </w:r>
    </w:p>
    <w:p w:rsidR="00726E3F" w:rsidRPr="00280786" w:rsidRDefault="00726E3F" w:rsidP="00726E3F">
      <w:pPr>
        <w:ind w:left="4502" w:hanging="4502"/>
        <w:rPr>
          <w:rFonts w:ascii="Georgia" w:hAnsi="Georgia" w:cs="Georgia"/>
          <w:sz w:val="20"/>
          <w:szCs w:val="20"/>
        </w:rPr>
      </w:pPr>
    </w:p>
    <w:p w:rsidR="00D836FB" w:rsidRDefault="00D836FB" w:rsidP="00726E3F">
      <w:pPr>
        <w:ind w:left="4502" w:hanging="4502"/>
      </w:pPr>
    </w:p>
    <w:p w:rsidR="00D836FB" w:rsidRPr="00280786" w:rsidRDefault="00D836FB" w:rsidP="00726E3F">
      <w:pPr>
        <w:ind w:left="4502" w:hanging="4502"/>
      </w:pPr>
    </w:p>
    <w:p w:rsidR="00D95CBE" w:rsidRPr="00E95999" w:rsidRDefault="00D95CBE" w:rsidP="00D95CBE">
      <w:pPr>
        <w:ind w:left="4502" w:hanging="4502"/>
      </w:pPr>
    </w:p>
    <w:tbl>
      <w:tblPr>
        <w:tblW w:w="9812" w:type="dxa"/>
        <w:tblLook w:val="01E0" w:firstRow="1" w:lastRow="1" w:firstColumn="1" w:lastColumn="1" w:noHBand="0" w:noVBand="0"/>
      </w:tblPr>
      <w:tblGrid>
        <w:gridCol w:w="10028"/>
      </w:tblGrid>
      <w:tr w:rsidR="00D95CBE" w:rsidRPr="000266F5" w:rsidTr="00B61AA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0A1A80" w:rsidRDefault="00D95CBE" w:rsidP="00D95CBE">
            <w:pPr>
              <w:autoSpaceDE/>
              <w:autoSpaceDN/>
              <w:ind w:right="1131"/>
              <w:jc w:val="both"/>
            </w:pPr>
            <w:r>
              <w:t>Objednatel a zhotovitel se dohodli</w:t>
            </w:r>
            <w:r w:rsidRPr="00BD59BB">
              <w:t xml:space="preserve"> na násl</w:t>
            </w:r>
            <w:r>
              <w:t>edující změně objednávky č.</w:t>
            </w:r>
            <w:r w:rsidR="000A1A80">
              <w:t xml:space="preserve"> 29</w:t>
            </w:r>
            <w:r>
              <w:t>/201</w:t>
            </w:r>
            <w:r w:rsidR="000A1A80">
              <w:t>9</w:t>
            </w:r>
            <w:r>
              <w:t>/RR/</w:t>
            </w:r>
            <w:r w:rsidR="000A1A80">
              <w:t>Kor</w:t>
            </w:r>
            <w:r w:rsidR="00726E3F">
              <w:t xml:space="preserve"> </w:t>
            </w:r>
            <w:r>
              <w:t xml:space="preserve">ze dne </w:t>
            </w:r>
            <w:proofErr w:type="gramStart"/>
            <w:r w:rsidR="000A1A80">
              <w:t>12.4.2019</w:t>
            </w:r>
            <w:proofErr w:type="gramEnd"/>
            <w:r w:rsidRPr="00BD59BB">
              <w:t xml:space="preserve"> na</w:t>
            </w:r>
            <w:r>
              <w:t xml:space="preserve"> </w:t>
            </w:r>
            <w:r w:rsidR="000A1A80">
              <w:t xml:space="preserve">zajištění autobusové přepravy (autobus/minibus) včetně čekacích dob v rámci vzdělávacích aktivit realizovaných v projektu MAP II ORP Bílovec. </w:t>
            </w:r>
          </w:p>
          <w:p w:rsidR="000A1A80" w:rsidRDefault="000A1A80" w:rsidP="00D95CBE">
            <w:pPr>
              <w:autoSpaceDE/>
              <w:autoSpaceDN/>
              <w:ind w:right="1131"/>
              <w:jc w:val="both"/>
            </w:pPr>
          </w:p>
          <w:p w:rsidR="000A1A80" w:rsidRDefault="000A1A80" w:rsidP="00D95CBE">
            <w:pPr>
              <w:autoSpaceDE/>
              <w:autoSpaceDN/>
              <w:ind w:right="1131"/>
              <w:jc w:val="both"/>
            </w:pPr>
            <w:r>
              <w:t>Předmětem plnění zakázky je přeprava pedagogů, dětí mateřských škol a žáků základních škol v ORP Bílovec z místa příslušné školy do místa exkurze a zpět v období 12.4.-</w:t>
            </w:r>
            <w:proofErr w:type="gramStart"/>
            <w:r>
              <w:t>10.5.2019</w:t>
            </w:r>
            <w:proofErr w:type="gramEnd"/>
            <w:r>
              <w:t>.</w:t>
            </w:r>
          </w:p>
          <w:p w:rsidR="000A1A80" w:rsidRDefault="000A1A80" w:rsidP="00D95CBE">
            <w:pPr>
              <w:autoSpaceDE/>
              <w:autoSpaceDN/>
              <w:ind w:right="1131"/>
              <w:jc w:val="both"/>
            </w:pPr>
            <w:r>
              <w:t xml:space="preserve"> </w:t>
            </w:r>
          </w:p>
          <w:p w:rsidR="000A1A80" w:rsidRDefault="000A1A80" w:rsidP="00D95CBE">
            <w:pPr>
              <w:autoSpaceDE/>
              <w:autoSpaceDN/>
              <w:ind w:right="1131"/>
              <w:jc w:val="both"/>
              <w:rPr>
                <w:b/>
              </w:rPr>
            </w:pPr>
            <w:r>
              <w:rPr>
                <w:b/>
              </w:rPr>
              <w:t xml:space="preserve">Celková hodnota objednávky se mění: do maximální výše 56.000 Kč bez DPH, 67.760 Kč. </w:t>
            </w:r>
            <w:proofErr w:type="gramStart"/>
            <w:r>
              <w:rPr>
                <w:b/>
              </w:rPr>
              <w:t>vč.</w:t>
            </w:r>
            <w:proofErr w:type="gramEnd"/>
            <w:r>
              <w:rPr>
                <w:b/>
              </w:rPr>
              <w:t xml:space="preserve"> DPH z důvodu nutnosti zajištění většího objemu přepravy.</w:t>
            </w:r>
          </w:p>
          <w:p w:rsidR="00D95CBE" w:rsidRDefault="00D95CBE" w:rsidP="00D95CBE">
            <w:pPr>
              <w:autoSpaceDE/>
              <w:autoSpaceDN/>
              <w:ind w:right="1131"/>
              <w:jc w:val="both"/>
            </w:pPr>
          </w:p>
          <w:tbl>
            <w:tblPr>
              <w:tblW w:w="9812" w:type="dxa"/>
              <w:tblLook w:val="01E0" w:firstRow="1" w:lastRow="1" w:firstColumn="1" w:lastColumn="1" w:noHBand="0" w:noVBand="0"/>
            </w:tblPr>
            <w:tblGrid>
              <w:gridCol w:w="9812"/>
            </w:tblGrid>
            <w:tr w:rsidR="00D95CBE" w:rsidRPr="002E74A6" w:rsidTr="00B61AA6">
              <w:trPr>
                <w:cantSplit/>
                <w:trHeight w:val="1473"/>
              </w:trPr>
              <w:tc>
                <w:tcPr>
                  <w:tcW w:w="0" w:type="auto"/>
                  <w:shd w:val="clear" w:color="auto" w:fill="auto"/>
                </w:tcPr>
                <w:p w:rsidR="00D95CBE" w:rsidRPr="000A1A80" w:rsidRDefault="000A1A80" w:rsidP="00D95CBE">
                  <w:pPr>
                    <w:ind w:right="1131"/>
                    <w:rPr>
                      <w:rFonts w:ascii="Georgia" w:hAnsi="Georgia" w:cs="Georgia"/>
                      <w:color w:val="000000" w:themeColor="text1"/>
                      <w:sz w:val="18"/>
                      <w:szCs w:val="18"/>
                    </w:rPr>
                  </w:pPr>
                  <w:r w:rsidRPr="000A1A80">
                    <w:rPr>
                      <w:color w:val="000000" w:themeColor="text1"/>
                      <w:lang w:eastAsia="ar-SA"/>
                    </w:rPr>
                    <w:t>O</w:t>
                  </w:r>
                  <w:r w:rsidR="00D95CBE" w:rsidRPr="000A1A80">
                    <w:rPr>
                      <w:color w:val="000000" w:themeColor="text1"/>
                      <w:lang w:eastAsia="ar-SA"/>
                    </w:rPr>
                    <w:t xml:space="preserve">statní ujednání objednávky </w:t>
                  </w:r>
                  <w:r w:rsidRPr="000A1A80">
                    <w:rPr>
                      <w:color w:val="000000" w:themeColor="text1"/>
                      <w:lang w:eastAsia="ar-SA"/>
                    </w:rPr>
                    <w:t xml:space="preserve">č. </w:t>
                  </w:r>
                  <w:r w:rsidRPr="000A1A80">
                    <w:rPr>
                      <w:color w:val="000000" w:themeColor="text1"/>
                    </w:rPr>
                    <w:t xml:space="preserve">29/2019/RR/Kor </w:t>
                  </w:r>
                  <w:r w:rsidR="00D95CBE" w:rsidRPr="000A1A80">
                    <w:rPr>
                      <w:color w:val="000000" w:themeColor="text1"/>
                      <w:lang w:eastAsia="ar-SA"/>
                    </w:rPr>
                    <w:t>zůstávají beze změny.</w:t>
                  </w:r>
                </w:p>
              </w:tc>
            </w:tr>
          </w:tbl>
          <w:p w:rsidR="00D95CBE" w:rsidRPr="000266F5" w:rsidRDefault="00D95CBE" w:rsidP="00D95CBE">
            <w:pPr>
              <w:ind w:right="1131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:rsidR="00D95CBE" w:rsidRPr="00E95999" w:rsidRDefault="00D95CBE" w:rsidP="00D95CBE">
      <w:pPr>
        <w:ind w:left="4502" w:hanging="4502"/>
        <w:rPr>
          <w:rFonts w:ascii="Georgia" w:hAnsi="Georgia" w:cs="Georgia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D95CBE" w:rsidRPr="00E95999" w:rsidTr="00B61AA6">
        <w:tc>
          <w:tcPr>
            <w:tcW w:w="4678" w:type="dxa"/>
            <w:shd w:val="clear" w:color="auto" w:fill="auto"/>
          </w:tcPr>
          <w:p w:rsidR="00D95CBE" w:rsidRPr="00E95999" w:rsidRDefault="00D95CBE" w:rsidP="00B61AA6">
            <w:r w:rsidRPr="00E95999">
              <w:t>Za objednatele:</w:t>
            </w:r>
          </w:p>
        </w:tc>
        <w:tc>
          <w:tcPr>
            <w:tcW w:w="4961" w:type="dxa"/>
            <w:shd w:val="clear" w:color="auto" w:fill="auto"/>
          </w:tcPr>
          <w:p w:rsidR="00D95CBE" w:rsidRPr="00E95999" w:rsidRDefault="00D95CBE" w:rsidP="00B61AA6">
            <w:r w:rsidRPr="00E95999">
              <w:t>Za zhotovitele:</w:t>
            </w:r>
          </w:p>
        </w:tc>
      </w:tr>
      <w:tr w:rsidR="00D95CBE" w:rsidRPr="00E95999" w:rsidTr="00B61AA6">
        <w:tc>
          <w:tcPr>
            <w:tcW w:w="4678" w:type="dxa"/>
            <w:shd w:val="clear" w:color="auto" w:fill="auto"/>
          </w:tcPr>
          <w:p w:rsidR="00D95CBE" w:rsidRPr="00E95999" w:rsidRDefault="00D95CBE" w:rsidP="00B61AA6"/>
        </w:tc>
        <w:tc>
          <w:tcPr>
            <w:tcW w:w="4961" w:type="dxa"/>
            <w:shd w:val="clear" w:color="auto" w:fill="auto"/>
          </w:tcPr>
          <w:p w:rsidR="00D95CBE" w:rsidRPr="00E95999" w:rsidRDefault="00D95CBE" w:rsidP="00B61AA6"/>
        </w:tc>
      </w:tr>
      <w:tr w:rsidR="00D95CBE" w:rsidRPr="00E95999" w:rsidTr="00B61AA6">
        <w:tc>
          <w:tcPr>
            <w:tcW w:w="4678" w:type="dxa"/>
            <w:shd w:val="clear" w:color="auto" w:fill="auto"/>
          </w:tcPr>
          <w:p w:rsidR="00D95CBE" w:rsidRPr="00E95999" w:rsidRDefault="00D95CBE" w:rsidP="00D95CBE">
            <w:r w:rsidRPr="00E95999">
              <w:t xml:space="preserve">Datum.: </w:t>
            </w:r>
            <w:proofErr w:type="gramStart"/>
            <w:r w:rsidR="000A1A80">
              <w:t>29.4.2019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D95CBE" w:rsidRPr="00E95999" w:rsidRDefault="00D95CBE" w:rsidP="00B61AA6">
            <w:r w:rsidRPr="00E95999">
              <w:t xml:space="preserve">Datum.: </w:t>
            </w:r>
            <w:proofErr w:type="gramStart"/>
            <w:r w:rsidR="000A1A80">
              <w:t>29.4.2019</w:t>
            </w:r>
            <w:proofErr w:type="gramEnd"/>
          </w:p>
        </w:tc>
      </w:tr>
    </w:tbl>
    <w:p w:rsidR="00D95CBE" w:rsidRPr="00E95999" w:rsidRDefault="00D95CBE" w:rsidP="00D95CBE">
      <w:pPr>
        <w:ind w:left="4502" w:hanging="4502"/>
        <w:rPr>
          <w:rFonts w:ascii="Georgia" w:hAnsi="Georgia" w:cs="Georgia"/>
        </w:rPr>
      </w:pPr>
      <w:bookmarkStart w:id="0" w:name="_GoBack"/>
      <w:bookmarkEnd w:id="0"/>
    </w:p>
    <w:p w:rsidR="00D95CBE" w:rsidRPr="00E95999" w:rsidRDefault="00D95CBE" w:rsidP="00D95CBE">
      <w:pPr>
        <w:ind w:left="4502" w:hanging="4502"/>
        <w:rPr>
          <w:rFonts w:ascii="Georgia" w:hAnsi="Georgia" w:cs="Georgia"/>
        </w:rPr>
      </w:pPr>
    </w:p>
    <w:p w:rsidR="00D95CBE" w:rsidRPr="00E95999" w:rsidRDefault="00D95CBE" w:rsidP="00D95CBE">
      <w:pPr>
        <w:ind w:left="4502" w:hanging="4502"/>
        <w:rPr>
          <w:rFonts w:ascii="Georgia" w:hAnsi="Georgia" w:cs="Georgia"/>
        </w:rPr>
      </w:pPr>
    </w:p>
    <w:p w:rsidR="00D95CBE" w:rsidRPr="00E95999" w:rsidRDefault="00D95CBE" w:rsidP="00D95CBE">
      <w:pPr>
        <w:ind w:left="4502" w:hanging="4502"/>
        <w:rPr>
          <w:rFonts w:ascii="Georgia" w:hAnsi="Georgia" w:cs="Georgia"/>
        </w:rPr>
      </w:pPr>
      <w:r w:rsidRPr="00E95999">
        <w:rPr>
          <w:rFonts w:ascii="Georgia" w:hAnsi="Georgia" w:cs="Georgia"/>
        </w:rPr>
        <w:t xml:space="preserve">…………………………………………..    </w:t>
      </w:r>
      <w:r w:rsidRPr="00E95999">
        <w:rPr>
          <w:rFonts w:ascii="Georgia" w:hAnsi="Georgia" w:cs="Georgia"/>
        </w:rPr>
        <w:tab/>
        <w:t xml:space="preserve">     ………………………………………………</w:t>
      </w:r>
    </w:p>
    <w:p w:rsidR="008A5474" w:rsidRDefault="008A5474" w:rsidP="008A5474">
      <w:pPr>
        <w:ind w:left="4502" w:hanging="4502"/>
      </w:pPr>
      <w:r>
        <w:t>Ing. Blanka Korbelová</w:t>
      </w:r>
      <w:r>
        <w:tab/>
      </w:r>
      <w:r>
        <w:tab/>
        <w:t xml:space="preserve">David </w:t>
      </w:r>
      <w:proofErr w:type="spellStart"/>
      <w:r>
        <w:t>Šipula</w:t>
      </w:r>
      <w:proofErr w:type="spellEnd"/>
    </w:p>
    <w:p w:rsidR="008A5474" w:rsidRDefault="008A5474" w:rsidP="008A5474">
      <w:pPr>
        <w:ind w:left="4502" w:hanging="4502"/>
      </w:pPr>
      <w:r>
        <w:t xml:space="preserve">vedoucí odboru regionálního rozvoje    </w:t>
      </w:r>
      <w:r>
        <w:tab/>
        <w:t xml:space="preserve">     </w:t>
      </w:r>
    </w:p>
    <w:p w:rsidR="00D95CBE" w:rsidRPr="00E95999" w:rsidRDefault="00D95CBE" w:rsidP="008A5474">
      <w:pPr>
        <w:ind w:left="-180" w:right="563"/>
        <w:rPr>
          <w:b/>
          <w:bCs/>
          <w:sz w:val="32"/>
          <w:szCs w:val="32"/>
        </w:rPr>
      </w:pPr>
    </w:p>
    <w:p w:rsidR="00D95CBE" w:rsidRDefault="00D95CBE" w:rsidP="0078057C">
      <w:pPr>
        <w:ind w:left="4502" w:hanging="4502"/>
      </w:pPr>
    </w:p>
    <w:p w:rsidR="006E036A" w:rsidRDefault="006E036A"/>
    <w:sectPr w:rsidR="006E036A" w:rsidSect="00122E45">
      <w:pgSz w:w="11906" w:h="16838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7C"/>
    <w:rsid w:val="00015188"/>
    <w:rsid w:val="0004214B"/>
    <w:rsid w:val="00060F10"/>
    <w:rsid w:val="00073A82"/>
    <w:rsid w:val="000A1A80"/>
    <w:rsid w:val="000D7A3F"/>
    <w:rsid w:val="00122E45"/>
    <w:rsid w:val="001411F4"/>
    <w:rsid w:val="001468DF"/>
    <w:rsid w:val="001C3231"/>
    <w:rsid w:val="001D54BF"/>
    <w:rsid w:val="001E212F"/>
    <w:rsid w:val="00207F32"/>
    <w:rsid w:val="0023283C"/>
    <w:rsid w:val="002331A5"/>
    <w:rsid w:val="002428B7"/>
    <w:rsid w:val="002857B5"/>
    <w:rsid w:val="00285C3D"/>
    <w:rsid w:val="002C5820"/>
    <w:rsid w:val="00300CA4"/>
    <w:rsid w:val="00315CF7"/>
    <w:rsid w:val="00325E7B"/>
    <w:rsid w:val="00336139"/>
    <w:rsid w:val="003552F3"/>
    <w:rsid w:val="00362520"/>
    <w:rsid w:val="003809A8"/>
    <w:rsid w:val="0039619D"/>
    <w:rsid w:val="003A01E4"/>
    <w:rsid w:val="003B0A26"/>
    <w:rsid w:val="003D63A4"/>
    <w:rsid w:val="00415845"/>
    <w:rsid w:val="00447508"/>
    <w:rsid w:val="00477B86"/>
    <w:rsid w:val="005144D6"/>
    <w:rsid w:val="00523B85"/>
    <w:rsid w:val="0053552F"/>
    <w:rsid w:val="005918FE"/>
    <w:rsid w:val="005B5ACA"/>
    <w:rsid w:val="005E2176"/>
    <w:rsid w:val="005E2EC0"/>
    <w:rsid w:val="00646395"/>
    <w:rsid w:val="00665FFD"/>
    <w:rsid w:val="006C336B"/>
    <w:rsid w:val="006E036A"/>
    <w:rsid w:val="00726E3F"/>
    <w:rsid w:val="00732F2B"/>
    <w:rsid w:val="0078057C"/>
    <w:rsid w:val="007909B7"/>
    <w:rsid w:val="007F23CA"/>
    <w:rsid w:val="00810F3B"/>
    <w:rsid w:val="00816146"/>
    <w:rsid w:val="00825479"/>
    <w:rsid w:val="008466F6"/>
    <w:rsid w:val="00850319"/>
    <w:rsid w:val="00861ADC"/>
    <w:rsid w:val="00873E4C"/>
    <w:rsid w:val="00881EBB"/>
    <w:rsid w:val="008A5474"/>
    <w:rsid w:val="008B188F"/>
    <w:rsid w:val="008F0CC5"/>
    <w:rsid w:val="00930F8F"/>
    <w:rsid w:val="0093720D"/>
    <w:rsid w:val="00973E46"/>
    <w:rsid w:val="009853F1"/>
    <w:rsid w:val="009F7CF1"/>
    <w:rsid w:val="00A01193"/>
    <w:rsid w:val="00A9777A"/>
    <w:rsid w:val="00AB3DE2"/>
    <w:rsid w:val="00AC3E6F"/>
    <w:rsid w:val="00AC74FC"/>
    <w:rsid w:val="00AD2886"/>
    <w:rsid w:val="00B63928"/>
    <w:rsid w:val="00B86A0A"/>
    <w:rsid w:val="00B8797C"/>
    <w:rsid w:val="00BC4266"/>
    <w:rsid w:val="00BC52F1"/>
    <w:rsid w:val="00BD5CFD"/>
    <w:rsid w:val="00BF0DF0"/>
    <w:rsid w:val="00BF1913"/>
    <w:rsid w:val="00C24DDD"/>
    <w:rsid w:val="00C307B3"/>
    <w:rsid w:val="00C574B0"/>
    <w:rsid w:val="00C70537"/>
    <w:rsid w:val="00C920C0"/>
    <w:rsid w:val="00CA6D33"/>
    <w:rsid w:val="00D059B6"/>
    <w:rsid w:val="00D40AC6"/>
    <w:rsid w:val="00D413E7"/>
    <w:rsid w:val="00D67664"/>
    <w:rsid w:val="00D836FB"/>
    <w:rsid w:val="00D95CBE"/>
    <w:rsid w:val="00DB57C2"/>
    <w:rsid w:val="00DC5338"/>
    <w:rsid w:val="00DC6484"/>
    <w:rsid w:val="00DD6C79"/>
    <w:rsid w:val="00DE7694"/>
    <w:rsid w:val="00E171EC"/>
    <w:rsid w:val="00E311F6"/>
    <w:rsid w:val="00E773D5"/>
    <w:rsid w:val="00ED5662"/>
    <w:rsid w:val="00ED6342"/>
    <w:rsid w:val="00F06268"/>
    <w:rsid w:val="00F07950"/>
    <w:rsid w:val="00F8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D014C-0448-48B6-920B-4AB01C93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5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77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77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Bílovec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 Gebauer</dc:creator>
  <cp:lastModifiedBy>Ing. Monika Plevová</cp:lastModifiedBy>
  <cp:revision>2</cp:revision>
  <cp:lastPrinted>2019-06-14T17:36:00Z</cp:lastPrinted>
  <dcterms:created xsi:type="dcterms:W3CDTF">2019-06-27T11:57:00Z</dcterms:created>
  <dcterms:modified xsi:type="dcterms:W3CDTF">2019-06-27T11:57:00Z</dcterms:modified>
</cp:coreProperties>
</file>