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5A1F" w14:textId="51F80433" w:rsidR="007A2CA1" w:rsidRDefault="007A2CA1" w:rsidP="00C13325">
      <w:pPr>
        <w:pStyle w:val="SSNzev1"/>
        <w:rPr>
          <w:rFonts w:ascii="Tahoma" w:hAnsi="Tahoma" w:cs="Tahoma"/>
          <w:sz w:val="16"/>
          <w:szCs w:val="16"/>
        </w:rPr>
      </w:pPr>
      <w:r w:rsidRPr="005C7404">
        <w:rPr>
          <w:rFonts w:ascii="Tahoma" w:hAnsi="Tahoma" w:cs="Tahoma"/>
          <w:sz w:val="16"/>
          <w:szCs w:val="16"/>
        </w:rPr>
        <w:t xml:space="preserve">smlouva o </w:t>
      </w:r>
      <w:r w:rsidR="00DC648D">
        <w:rPr>
          <w:rFonts w:ascii="Tahoma" w:hAnsi="Tahoma" w:cs="Tahoma"/>
          <w:sz w:val="16"/>
          <w:szCs w:val="16"/>
        </w:rPr>
        <w:t>POSKYTNUTÍ SLUŽBY</w:t>
      </w:r>
    </w:p>
    <w:p w14:paraId="372C9418" w14:textId="10F8EF0A" w:rsidR="00DC648D" w:rsidRPr="00433BF1" w:rsidRDefault="00DC648D" w:rsidP="00F17471">
      <w:pPr>
        <w:pStyle w:val="SSNzev2"/>
        <w:spacing w:before="0" w:after="0"/>
      </w:pPr>
    </w:p>
    <w:p w14:paraId="3D945A20" w14:textId="41D0FF25" w:rsidR="007A2CA1" w:rsidRPr="005C7404" w:rsidRDefault="007A2CA1" w:rsidP="00535F3E">
      <w:pPr>
        <w:jc w:val="center"/>
        <w:rPr>
          <w:rFonts w:ascii="Tahoma" w:hAnsi="Tahoma" w:cs="Tahoma"/>
          <w:sz w:val="16"/>
          <w:szCs w:val="16"/>
        </w:rPr>
      </w:pPr>
    </w:p>
    <w:p w14:paraId="3D945A21" w14:textId="77777777" w:rsidR="007A2CA1" w:rsidRDefault="007A2CA1">
      <w:pPr>
        <w:rPr>
          <w:rFonts w:ascii="Tahoma" w:hAnsi="Tahoma" w:cs="Tahoma"/>
          <w:b/>
          <w:sz w:val="16"/>
          <w:szCs w:val="16"/>
        </w:rPr>
      </w:pPr>
    </w:p>
    <w:p w14:paraId="04E64AEC" w14:textId="0CEC3366" w:rsidR="008110DA" w:rsidRDefault="008110DA">
      <w:pPr>
        <w:rPr>
          <w:rFonts w:ascii="Tahoma" w:hAnsi="Tahoma" w:cs="Tahoma"/>
          <w:sz w:val="16"/>
          <w:szCs w:val="16"/>
        </w:rPr>
      </w:pPr>
      <w:r>
        <w:rPr>
          <w:rFonts w:ascii="Tahoma" w:hAnsi="Tahoma" w:cs="Tahoma"/>
          <w:b/>
          <w:sz w:val="16"/>
          <w:szCs w:val="16"/>
        </w:rPr>
        <w:t xml:space="preserve">YOUR SYSTEM, spol. s r.o. </w:t>
      </w:r>
    </w:p>
    <w:p w14:paraId="3D945A24" w14:textId="3EFF889E" w:rsidR="007A2CA1" w:rsidRPr="005C7404" w:rsidRDefault="007A2CA1">
      <w:pPr>
        <w:rPr>
          <w:rFonts w:ascii="Tahoma" w:hAnsi="Tahoma" w:cs="Tahoma"/>
          <w:sz w:val="16"/>
          <w:szCs w:val="16"/>
        </w:rPr>
      </w:pPr>
      <w:r w:rsidRPr="005C7404">
        <w:rPr>
          <w:rFonts w:ascii="Tahoma" w:hAnsi="Tahoma" w:cs="Tahoma"/>
          <w:sz w:val="16"/>
          <w:szCs w:val="16"/>
        </w:rPr>
        <w:t>zapsána</w:t>
      </w:r>
      <w:r w:rsidR="008110DA">
        <w:rPr>
          <w:rFonts w:ascii="Tahoma" w:hAnsi="Tahoma" w:cs="Tahoma"/>
          <w:sz w:val="16"/>
          <w:szCs w:val="16"/>
        </w:rPr>
        <w:t xml:space="preserve"> </w:t>
      </w:r>
      <w:r w:rsidR="00813C43">
        <w:rPr>
          <w:rFonts w:ascii="Tahoma" w:hAnsi="Tahoma" w:cs="Tahoma"/>
          <w:sz w:val="16"/>
          <w:szCs w:val="16"/>
        </w:rPr>
        <w:t xml:space="preserve">v obchodním rejstříku vedeném </w:t>
      </w:r>
      <w:r w:rsidR="008110DA">
        <w:rPr>
          <w:rFonts w:ascii="Tahoma" w:hAnsi="Tahoma" w:cs="Tahoma"/>
          <w:sz w:val="16"/>
          <w:szCs w:val="16"/>
        </w:rPr>
        <w:t>u Městského soudu v Praze, oddíl C, vložka 72</w:t>
      </w:r>
      <w:r w:rsidRPr="005C7404">
        <w:rPr>
          <w:rFonts w:ascii="Tahoma" w:hAnsi="Tahoma" w:cs="Tahoma"/>
          <w:sz w:val="16"/>
          <w:szCs w:val="16"/>
        </w:rPr>
        <w:tab/>
        <w:t xml:space="preserve">   </w:t>
      </w:r>
    </w:p>
    <w:p w14:paraId="3D945A25" w14:textId="2241A24D" w:rsidR="007A2CA1" w:rsidRPr="005C7404" w:rsidRDefault="007A2CA1">
      <w:pPr>
        <w:rPr>
          <w:rFonts w:ascii="Tahoma" w:hAnsi="Tahoma" w:cs="Tahoma"/>
          <w:sz w:val="16"/>
          <w:szCs w:val="16"/>
        </w:rPr>
      </w:pPr>
      <w:r w:rsidRPr="005C7404">
        <w:rPr>
          <w:rFonts w:ascii="Tahoma" w:hAnsi="Tahoma" w:cs="Tahoma"/>
          <w:sz w:val="16"/>
          <w:szCs w:val="16"/>
        </w:rPr>
        <w:t>se sídlem:</w:t>
      </w:r>
      <w:r w:rsidR="008110DA">
        <w:rPr>
          <w:rFonts w:ascii="Tahoma" w:hAnsi="Tahoma" w:cs="Tahoma"/>
          <w:sz w:val="16"/>
          <w:szCs w:val="16"/>
        </w:rPr>
        <w:t xml:space="preserve"> </w:t>
      </w:r>
      <w:r w:rsidR="00813C43">
        <w:rPr>
          <w:rFonts w:ascii="Tahoma" w:hAnsi="Tahoma" w:cs="Tahoma"/>
          <w:sz w:val="16"/>
          <w:szCs w:val="16"/>
        </w:rPr>
        <w:tab/>
      </w:r>
      <w:proofErr w:type="spellStart"/>
      <w:r w:rsidR="008110DA">
        <w:rPr>
          <w:rFonts w:ascii="Tahoma" w:hAnsi="Tahoma" w:cs="Tahoma"/>
          <w:sz w:val="16"/>
          <w:szCs w:val="16"/>
        </w:rPr>
        <w:t>Türkova</w:t>
      </w:r>
      <w:proofErr w:type="spellEnd"/>
      <w:r w:rsidR="008110DA">
        <w:rPr>
          <w:rFonts w:ascii="Tahoma" w:hAnsi="Tahoma" w:cs="Tahoma"/>
          <w:sz w:val="16"/>
          <w:szCs w:val="16"/>
        </w:rPr>
        <w:t xml:space="preserve"> 2319/</w:t>
      </w:r>
      <w:proofErr w:type="gramStart"/>
      <w:r w:rsidR="008110DA">
        <w:rPr>
          <w:rFonts w:ascii="Tahoma" w:hAnsi="Tahoma" w:cs="Tahoma"/>
          <w:sz w:val="16"/>
          <w:szCs w:val="16"/>
        </w:rPr>
        <w:t>5b</w:t>
      </w:r>
      <w:proofErr w:type="gramEnd"/>
      <w:r w:rsidR="008110DA">
        <w:rPr>
          <w:rFonts w:ascii="Tahoma" w:hAnsi="Tahoma" w:cs="Tahoma"/>
          <w:sz w:val="16"/>
          <w:szCs w:val="16"/>
        </w:rPr>
        <w:t>, Praha 4, PSČ 14900</w:t>
      </w:r>
    </w:p>
    <w:p w14:paraId="3D945A26" w14:textId="1B95EEF6" w:rsidR="007A2CA1" w:rsidRPr="005C7404" w:rsidRDefault="00AB355D">
      <w:pPr>
        <w:rPr>
          <w:rFonts w:ascii="Tahoma" w:hAnsi="Tahoma" w:cs="Tahoma"/>
          <w:sz w:val="16"/>
          <w:szCs w:val="16"/>
        </w:rPr>
      </w:pPr>
      <w:r w:rsidRPr="005C7404">
        <w:rPr>
          <w:rFonts w:ascii="Tahoma" w:hAnsi="Tahoma" w:cs="Tahoma"/>
          <w:sz w:val="16"/>
          <w:szCs w:val="16"/>
        </w:rPr>
        <w:t>IČ:</w:t>
      </w:r>
      <w:r w:rsidRPr="006862C3">
        <w:rPr>
          <w:rFonts w:ascii="Tahoma" w:hAnsi="Tahoma" w:cs="Tahoma"/>
          <w:sz w:val="16"/>
          <w:szCs w:val="16"/>
        </w:rPr>
        <w:t xml:space="preserve"> </w:t>
      </w:r>
      <w:r w:rsidR="008110DA" w:rsidRPr="006862C3">
        <w:rPr>
          <w:rFonts w:ascii="Tahoma" w:hAnsi="Tahoma" w:cs="Tahoma"/>
          <w:sz w:val="16"/>
          <w:szCs w:val="16"/>
        </w:rPr>
        <w:t>00174939</w:t>
      </w:r>
      <w:r w:rsidRPr="005C7404">
        <w:rPr>
          <w:rFonts w:ascii="Tahoma" w:hAnsi="Tahoma" w:cs="Tahoma"/>
          <w:sz w:val="16"/>
          <w:szCs w:val="16"/>
        </w:rPr>
        <w:t xml:space="preserve">  </w:t>
      </w:r>
      <w:r w:rsidR="007A2CA1" w:rsidRPr="005C7404">
        <w:rPr>
          <w:rFonts w:ascii="Tahoma" w:hAnsi="Tahoma" w:cs="Tahoma"/>
          <w:sz w:val="16"/>
          <w:szCs w:val="16"/>
        </w:rPr>
        <w:t xml:space="preserve">       DIČ: </w:t>
      </w:r>
      <w:r w:rsidR="008110DA" w:rsidRPr="006862C3">
        <w:rPr>
          <w:rFonts w:ascii="Tahoma" w:hAnsi="Tahoma" w:cs="Tahoma"/>
          <w:sz w:val="16"/>
          <w:szCs w:val="16"/>
        </w:rPr>
        <w:t>00174939</w:t>
      </w:r>
    </w:p>
    <w:p w14:paraId="3D945A27" w14:textId="61FD20B1" w:rsidR="007A2CA1" w:rsidRPr="005C7404" w:rsidRDefault="00F103B5">
      <w:pPr>
        <w:rPr>
          <w:rFonts w:ascii="Tahoma" w:hAnsi="Tahoma" w:cs="Tahoma"/>
          <w:sz w:val="16"/>
          <w:szCs w:val="16"/>
        </w:rPr>
      </w:pPr>
      <w:r>
        <w:rPr>
          <w:rFonts w:ascii="Tahoma" w:hAnsi="Tahoma" w:cs="Tahoma"/>
          <w:sz w:val="16"/>
          <w:szCs w:val="16"/>
        </w:rPr>
        <w:t>zastoupena</w:t>
      </w:r>
      <w:r w:rsidR="007A2CA1" w:rsidRPr="005C7404">
        <w:rPr>
          <w:rFonts w:ascii="Tahoma" w:hAnsi="Tahoma" w:cs="Tahoma"/>
          <w:sz w:val="16"/>
          <w:szCs w:val="16"/>
        </w:rPr>
        <w:t>:</w:t>
      </w:r>
      <w:r w:rsidR="008110DA">
        <w:rPr>
          <w:rFonts w:ascii="Tahoma" w:hAnsi="Tahoma" w:cs="Tahoma"/>
          <w:sz w:val="16"/>
          <w:szCs w:val="16"/>
        </w:rPr>
        <w:t xml:space="preserve"> </w:t>
      </w:r>
      <w:r w:rsidR="00813C43">
        <w:rPr>
          <w:rFonts w:ascii="Tahoma" w:hAnsi="Tahoma" w:cs="Tahoma"/>
          <w:sz w:val="16"/>
          <w:szCs w:val="16"/>
        </w:rPr>
        <w:tab/>
      </w:r>
      <w:r w:rsidR="008110DA">
        <w:rPr>
          <w:rFonts w:ascii="Tahoma" w:hAnsi="Tahoma" w:cs="Tahoma"/>
          <w:sz w:val="16"/>
          <w:szCs w:val="16"/>
        </w:rPr>
        <w:t xml:space="preserve">RNDr. Martin Nehasil, jednatel </w:t>
      </w:r>
    </w:p>
    <w:p w14:paraId="3D945A28" w14:textId="46DC1FE9" w:rsidR="007A2CA1" w:rsidRPr="005C7404" w:rsidRDefault="007A2CA1">
      <w:pPr>
        <w:rPr>
          <w:rFonts w:ascii="Tahoma" w:hAnsi="Tahoma" w:cs="Tahoma"/>
          <w:sz w:val="16"/>
          <w:szCs w:val="16"/>
        </w:rPr>
      </w:pPr>
      <w:r w:rsidRPr="005C7404">
        <w:rPr>
          <w:rFonts w:ascii="Tahoma" w:hAnsi="Tahoma" w:cs="Tahoma"/>
          <w:sz w:val="16"/>
          <w:szCs w:val="16"/>
        </w:rPr>
        <w:t>bankovní spojení:</w:t>
      </w:r>
      <w:r w:rsidR="00813C43">
        <w:rPr>
          <w:rFonts w:ascii="Tahoma" w:hAnsi="Tahoma" w:cs="Tahoma"/>
          <w:sz w:val="16"/>
          <w:szCs w:val="16"/>
        </w:rPr>
        <w:tab/>
      </w:r>
      <w:proofErr w:type="spellStart"/>
      <w:r w:rsidR="008110DA">
        <w:rPr>
          <w:rFonts w:ascii="Tahoma" w:hAnsi="Tahoma" w:cs="Tahoma"/>
          <w:sz w:val="16"/>
          <w:szCs w:val="16"/>
        </w:rPr>
        <w:t>UniCreditBank</w:t>
      </w:r>
      <w:proofErr w:type="spellEnd"/>
      <w:r w:rsidR="008110DA">
        <w:rPr>
          <w:rFonts w:ascii="Tahoma" w:hAnsi="Tahoma" w:cs="Tahoma"/>
          <w:sz w:val="16"/>
          <w:szCs w:val="16"/>
        </w:rPr>
        <w:t xml:space="preserve"> Česká republika, a.s.</w:t>
      </w:r>
    </w:p>
    <w:p w14:paraId="3D945A29" w14:textId="05C0FFEB" w:rsidR="007A2CA1" w:rsidRPr="005C7404" w:rsidRDefault="007A2CA1">
      <w:pPr>
        <w:rPr>
          <w:rFonts w:ascii="Tahoma" w:hAnsi="Tahoma" w:cs="Tahoma"/>
          <w:sz w:val="16"/>
          <w:szCs w:val="16"/>
        </w:rPr>
      </w:pPr>
      <w:r w:rsidRPr="005C7404">
        <w:rPr>
          <w:rFonts w:ascii="Tahoma" w:hAnsi="Tahoma" w:cs="Tahoma"/>
          <w:sz w:val="16"/>
          <w:szCs w:val="16"/>
        </w:rPr>
        <w:t>číslo účtu:</w:t>
      </w:r>
      <w:r w:rsidR="008110DA">
        <w:rPr>
          <w:rFonts w:ascii="Tahoma" w:hAnsi="Tahoma" w:cs="Tahoma"/>
          <w:sz w:val="16"/>
          <w:szCs w:val="16"/>
        </w:rPr>
        <w:t xml:space="preserve"> </w:t>
      </w:r>
      <w:r w:rsidR="00813C43">
        <w:rPr>
          <w:rFonts w:ascii="Tahoma" w:hAnsi="Tahoma" w:cs="Tahoma"/>
          <w:sz w:val="16"/>
          <w:szCs w:val="16"/>
        </w:rPr>
        <w:tab/>
      </w:r>
      <w:r w:rsidR="008110DA">
        <w:rPr>
          <w:rFonts w:ascii="Tahoma" w:hAnsi="Tahoma" w:cs="Tahoma"/>
          <w:sz w:val="16"/>
          <w:szCs w:val="16"/>
        </w:rPr>
        <w:t>381610004/2700</w:t>
      </w:r>
    </w:p>
    <w:p w14:paraId="3D945A2B" w14:textId="5A0541E1" w:rsidR="007A2CA1" w:rsidRPr="005C7404" w:rsidRDefault="007A2CA1">
      <w:pPr>
        <w:rPr>
          <w:rFonts w:ascii="Tahoma" w:hAnsi="Tahoma" w:cs="Tahoma"/>
          <w:sz w:val="16"/>
          <w:szCs w:val="16"/>
        </w:rPr>
      </w:pPr>
      <w:r w:rsidRPr="005C7404">
        <w:rPr>
          <w:rFonts w:ascii="Tahoma" w:hAnsi="Tahoma" w:cs="Tahoma"/>
          <w:sz w:val="16"/>
          <w:szCs w:val="16"/>
        </w:rPr>
        <w:t xml:space="preserve">jako </w:t>
      </w:r>
      <w:r w:rsidR="0000115F" w:rsidRPr="0000115F">
        <w:rPr>
          <w:rFonts w:ascii="Tahoma" w:hAnsi="Tahoma" w:cs="Tahoma"/>
          <w:b/>
          <w:sz w:val="16"/>
          <w:szCs w:val="16"/>
        </w:rPr>
        <w:t>poskytovatel</w:t>
      </w:r>
      <w:r w:rsidRPr="0000115F">
        <w:rPr>
          <w:rFonts w:ascii="Tahoma" w:hAnsi="Tahoma" w:cs="Tahoma"/>
          <w:b/>
          <w:sz w:val="16"/>
          <w:szCs w:val="16"/>
        </w:rPr>
        <w:t xml:space="preserve"> </w:t>
      </w:r>
      <w:r w:rsidRPr="005C7404">
        <w:rPr>
          <w:rFonts w:ascii="Tahoma" w:hAnsi="Tahoma" w:cs="Tahoma"/>
          <w:sz w:val="16"/>
          <w:szCs w:val="16"/>
        </w:rPr>
        <w:t>na straně jedné (dále jen „</w:t>
      </w:r>
      <w:r w:rsidR="00AD66CA">
        <w:rPr>
          <w:rFonts w:ascii="Tahoma" w:hAnsi="Tahoma" w:cs="Tahoma"/>
          <w:sz w:val="16"/>
          <w:szCs w:val="16"/>
        </w:rPr>
        <w:t>poskytovatel</w:t>
      </w:r>
      <w:r w:rsidRPr="005C7404">
        <w:rPr>
          <w:rFonts w:ascii="Tahoma" w:hAnsi="Tahoma" w:cs="Tahoma"/>
          <w:sz w:val="16"/>
          <w:szCs w:val="16"/>
        </w:rPr>
        <w:t>“)</w:t>
      </w:r>
    </w:p>
    <w:p w14:paraId="3D945A2C" w14:textId="77777777" w:rsidR="007A2CA1" w:rsidRPr="005C7404" w:rsidRDefault="007A2CA1">
      <w:pPr>
        <w:jc w:val="center"/>
        <w:rPr>
          <w:rFonts w:ascii="Tahoma" w:hAnsi="Tahoma" w:cs="Tahoma"/>
          <w:b/>
          <w:sz w:val="16"/>
          <w:szCs w:val="16"/>
        </w:rPr>
      </w:pPr>
    </w:p>
    <w:p w14:paraId="3D945A2D" w14:textId="77777777" w:rsidR="007A2CA1" w:rsidRPr="005C7404" w:rsidRDefault="007A2CA1">
      <w:pPr>
        <w:jc w:val="center"/>
        <w:rPr>
          <w:rFonts w:ascii="Tahoma" w:hAnsi="Tahoma" w:cs="Tahoma"/>
          <w:b/>
          <w:sz w:val="16"/>
          <w:szCs w:val="16"/>
        </w:rPr>
      </w:pPr>
      <w:r w:rsidRPr="005C7404">
        <w:rPr>
          <w:rFonts w:ascii="Tahoma" w:hAnsi="Tahoma" w:cs="Tahoma"/>
          <w:b/>
          <w:sz w:val="16"/>
          <w:szCs w:val="16"/>
        </w:rPr>
        <w:t>a</w:t>
      </w:r>
    </w:p>
    <w:p w14:paraId="3D945A2E" w14:textId="77777777" w:rsidR="007A2CA1" w:rsidRPr="005C7404" w:rsidRDefault="007A2CA1">
      <w:pPr>
        <w:rPr>
          <w:rFonts w:ascii="Tahoma" w:hAnsi="Tahoma" w:cs="Tahoma"/>
          <w:sz w:val="16"/>
          <w:szCs w:val="16"/>
        </w:rPr>
      </w:pPr>
    </w:p>
    <w:p w14:paraId="50A8DD72" w14:textId="77777777" w:rsidR="00302582" w:rsidRPr="005C7404" w:rsidRDefault="00302582">
      <w:pPr>
        <w:rPr>
          <w:rFonts w:ascii="Tahoma" w:hAnsi="Tahoma" w:cs="Tahoma"/>
          <w:b/>
          <w:sz w:val="16"/>
          <w:szCs w:val="16"/>
        </w:rPr>
      </w:pPr>
      <w:r w:rsidRPr="005C7404">
        <w:rPr>
          <w:rFonts w:ascii="Tahoma" w:hAnsi="Tahoma" w:cs="Tahoma"/>
          <w:b/>
          <w:sz w:val="16"/>
          <w:szCs w:val="16"/>
        </w:rPr>
        <w:t>Všeobecná fakultní nemocnice v Praze</w:t>
      </w:r>
    </w:p>
    <w:p w14:paraId="794439F9" w14:textId="77777777" w:rsidR="00302582" w:rsidRPr="005C7404" w:rsidRDefault="00302582">
      <w:pPr>
        <w:rPr>
          <w:rFonts w:ascii="Tahoma" w:hAnsi="Tahoma" w:cs="Tahoma"/>
          <w:sz w:val="16"/>
          <w:szCs w:val="16"/>
        </w:rPr>
      </w:pPr>
      <w:r w:rsidRPr="005C7404">
        <w:rPr>
          <w:rFonts w:ascii="Tahoma" w:hAnsi="Tahoma" w:cs="Tahoma"/>
          <w:sz w:val="16"/>
          <w:szCs w:val="16"/>
        </w:rPr>
        <w:t xml:space="preserve">se sídlem:  </w:t>
      </w:r>
      <w:r w:rsidRPr="005C7404">
        <w:rPr>
          <w:rFonts w:ascii="Tahoma" w:hAnsi="Tahoma" w:cs="Tahoma"/>
          <w:sz w:val="16"/>
          <w:szCs w:val="16"/>
        </w:rPr>
        <w:tab/>
        <w:t>U Nemocnice 499/2, 128 08 Praha 2</w:t>
      </w:r>
    </w:p>
    <w:p w14:paraId="4971044F" w14:textId="77777777" w:rsidR="00302582" w:rsidRPr="005C7404" w:rsidRDefault="00302582">
      <w:pPr>
        <w:rPr>
          <w:rFonts w:ascii="Tahoma" w:hAnsi="Tahoma" w:cs="Tahoma"/>
          <w:sz w:val="16"/>
          <w:szCs w:val="16"/>
        </w:rPr>
      </w:pPr>
      <w:r w:rsidRPr="005C7404">
        <w:rPr>
          <w:rFonts w:ascii="Tahoma" w:hAnsi="Tahoma" w:cs="Tahoma"/>
          <w:sz w:val="16"/>
          <w:szCs w:val="16"/>
        </w:rPr>
        <w:t xml:space="preserve">IČ: 000 64 165    </w:t>
      </w:r>
      <w:r w:rsidRPr="005C7404">
        <w:rPr>
          <w:rFonts w:ascii="Tahoma" w:hAnsi="Tahoma" w:cs="Tahoma"/>
          <w:sz w:val="16"/>
          <w:szCs w:val="16"/>
        </w:rPr>
        <w:tab/>
        <w:t>DIČ: CZ00064165</w:t>
      </w:r>
    </w:p>
    <w:p w14:paraId="0FBF3879" w14:textId="2461D3BE" w:rsidR="00302582" w:rsidRPr="005C7404" w:rsidRDefault="00F103B5">
      <w:pPr>
        <w:rPr>
          <w:rFonts w:ascii="Tahoma" w:hAnsi="Tahoma" w:cs="Tahoma"/>
          <w:sz w:val="16"/>
          <w:szCs w:val="16"/>
        </w:rPr>
      </w:pPr>
      <w:proofErr w:type="gramStart"/>
      <w:r>
        <w:rPr>
          <w:rFonts w:ascii="Tahoma" w:hAnsi="Tahoma" w:cs="Tahoma"/>
          <w:sz w:val="16"/>
          <w:szCs w:val="16"/>
        </w:rPr>
        <w:t>zastoupena</w:t>
      </w:r>
      <w:r w:rsidR="00302582" w:rsidRPr="005C7404">
        <w:rPr>
          <w:rFonts w:ascii="Tahoma" w:hAnsi="Tahoma" w:cs="Tahoma"/>
          <w:sz w:val="16"/>
          <w:szCs w:val="16"/>
        </w:rPr>
        <w:t xml:space="preserve">:   </w:t>
      </w:r>
      <w:proofErr w:type="gramEnd"/>
      <w:r w:rsidR="00302582" w:rsidRPr="005C7404">
        <w:rPr>
          <w:rFonts w:ascii="Tahoma" w:hAnsi="Tahoma" w:cs="Tahoma"/>
          <w:sz w:val="16"/>
          <w:szCs w:val="16"/>
        </w:rPr>
        <w:t xml:space="preserve">        </w:t>
      </w:r>
      <w:r w:rsidR="00302582" w:rsidRPr="005C7404">
        <w:rPr>
          <w:rFonts w:ascii="Tahoma" w:hAnsi="Tahoma" w:cs="Tahoma"/>
          <w:sz w:val="16"/>
          <w:szCs w:val="16"/>
        </w:rPr>
        <w:tab/>
      </w:r>
      <w:r w:rsidR="004443FC">
        <w:rPr>
          <w:rFonts w:ascii="Tahoma" w:hAnsi="Tahoma" w:cs="Tahoma"/>
          <w:sz w:val="16"/>
          <w:szCs w:val="16"/>
        </w:rPr>
        <w:t>prof. MUDr. Davidem Feltlem, Ph.D., MBA</w:t>
      </w:r>
      <w:r w:rsidR="000D4CEB">
        <w:rPr>
          <w:rFonts w:ascii="Tahoma" w:hAnsi="Tahoma" w:cs="Tahoma"/>
          <w:sz w:val="16"/>
          <w:szCs w:val="16"/>
        </w:rPr>
        <w:t xml:space="preserve">, </w:t>
      </w:r>
      <w:r w:rsidR="00F87A03">
        <w:rPr>
          <w:rFonts w:ascii="Tahoma" w:hAnsi="Tahoma" w:cs="Tahoma"/>
          <w:sz w:val="16"/>
          <w:szCs w:val="16"/>
        </w:rPr>
        <w:t>ředitelem</w:t>
      </w:r>
    </w:p>
    <w:p w14:paraId="35E63168" w14:textId="77777777" w:rsidR="00302582" w:rsidRPr="005C7404" w:rsidRDefault="00302582">
      <w:pPr>
        <w:pStyle w:val="Nadpis4"/>
        <w:rPr>
          <w:rFonts w:ascii="Tahoma" w:hAnsi="Tahoma" w:cs="Tahoma"/>
          <w:sz w:val="16"/>
          <w:szCs w:val="16"/>
        </w:rPr>
      </w:pPr>
      <w:r w:rsidRPr="005C7404">
        <w:rPr>
          <w:rFonts w:ascii="Tahoma" w:hAnsi="Tahoma" w:cs="Tahoma"/>
          <w:sz w:val="16"/>
          <w:szCs w:val="16"/>
        </w:rPr>
        <w:t xml:space="preserve">bankovní spojení: </w:t>
      </w:r>
      <w:r w:rsidRPr="005C7404">
        <w:rPr>
          <w:rFonts w:ascii="Tahoma" w:hAnsi="Tahoma" w:cs="Tahoma"/>
          <w:sz w:val="16"/>
          <w:szCs w:val="16"/>
        </w:rPr>
        <w:tab/>
      </w:r>
      <w:r>
        <w:rPr>
          <w:rFonts w:ascii="Tahoma" w:hAnsi="Tahoma" w:cs="Tahoma"/>
          <w:sz w:val="16"/>
          <w:szCs w:val="16"/>
        </w:rPr>
        <w:t>ČNB</w:t>
      </w:r>
    </w:p>
    <w:p w14:paraId="5B022624" w14:textId="77777777" w:rsidR="00302582" w:rsidRPr="005C7404" w:rsidRDefault="00302582">
      <w:pPr>
        <w:rPr>
          <w:rFonts w:ascii="Tahoma" w:hAnsi="Tahoma" w:cs="Tahoma"/>
          <w:sz w:val="16"/>
          <w:szCs w:val="16"/>
        </w:rPr>
      </w:pPr>
      <w:r w:rsidRPr="005C7404">
        <w:rPr>
          <w:rFonts w:ascii="Tahoma" w:hAnsi="Tahoma" w:cs="Tahoma"/>
          <w:sz w:val="16"/>
          <w:szCs w:val="16"/>
        </w:rPr>
        <w:t>číslo účtu:</w:t>
      </w:r>
      <w:r w:rsidRPr="005C7404">
        <w:rPr>
          <w:rFonts w:ascii="Tahoma" w:hAnsi="Tahoma" w:cs="Tahoma"/>
          <w:sz w:val="16"/>
          <w:szCs w:val="16"/>
        </w:rPr>
        <w:tab/>
        <w:t>24035021/0</w:t>
      </w:r>
      <w:r>
        <w:rPr>
          <w:rFonts w:ascii="Tahoma" w:hAnsi="Tahoma" w:cs="Tahoma"/>
          <w:sz w:val="16"/>
          <w:szCs w:val="16"/>
        </w:rPr>
        <w:t>71</w:t>
      </w:r>
      <w:r w:rsidRPr="005C7404">
        <w:rPr>
          <w:rFonts w:ascii="Tahoma" w:hAnsi="Tahoma" w:cs="Tahoma"/>
          <w:sz w:val="16"/>
          <w:szCs w:val="16"/>
        </w:rPr>
        <w:t>0</w:t>
      </w:r>
    </w:p>
    <w:p w14:paraId="3D945A36" w14:textId="77777777" w:rsidR="007A2CA1" w:rsidRPr="005C7404" w:rsidRDefault="007A2CA1">
      <w:pPr>
        <w:rPr>
          <w:rFonts w:ascii="Tahoma" w:hAnsi="Tahoma" w:cs="Tahoma"/>
          <w:sz w:val="16"/>
          <w:szCs w:val="16"/>
        </w:rPr>
      </w:pPr>
      <w:r w:rsidRPr="005C7404">
        <w:rPr>
          <w:rFonts w:ascii="Tahoma" w:hAnsi="Tahoma" w:cs="Tahoma"/>
          <w:sz w:val="16"/>
          <w:szCs w:val="16"/>
        </w:rPr>
        <w:t xml:space="preserve">jako </w:t>
      </w:r>
      <w:r w:rsidRPr="005C7404">
        <w:rPr>
          <w:rFonts w:ascii="Tahoma" w:hAnsi="Tahoma" w:cs="Tahoma"/>
          <w:b/>
          <w:sz w:val="16"/>
          <w:szCs w:val="16"/>
        </w:rPr>
        <w:t xml:space="preserve">objednatel </w:t>
      </w:r>
      <w:r w:rsidRPr="005C7404">
        <w:rPr>
          <w:rFonts w:ascii="Tahoma" w:hAnsi="Tahoma" w:cs="Tahoma"/>
          <w:sz w:val="16"/>
          <w:szCs w:val="16"/>
        </w:rPr>
        <w:t>na straně druhé (dále jen „objednatel“)</w:t>
      </w:r>
    </w:p>
    <w:p w14:paraId="3D945A37" w14:textId="77777777" w:rsidR="007A2CA1" w:rsidRPr="005C7404" w:rsidRDefault="007A2CA1">
      <w:pPr>
        <w:rPr>
          <w:rFonts w:ascii="Tahoma" w:hAnsi="Tahoma" w:cs="Tahoma"/>
          <w:sz w:val="16"/>
          <w:szCs w:val="16"/>
        </w:rPr>
      </w:pPr>
    </w:p>
    <w:p w14:paraId="3D945A38" w14:textId="5FDAF371" w:rsidR="004B703A" w:rsidRPr="004B23BB" w:rsidRDefault="004B703A">
      <w:pPr>
        <w:jc w:val="both"/>
        <w:rPr>
          <w:rFonts w:ascii="Tahoma" w:hAnsi="Tahoma" w:cs="Tahoma"/>
          <w:b/>
          <w:sz w:val="16"/>
          <w:szCs w:val="16"/>
        </w:rPr>
      </w:pPr>
      <w:r w:rsidRPr="005C7404">
        <w:rPr>
          <w:rFonts w:ascii="Tahoma" w:hAnsi="Tahoma" w:cs="Tahoma"/>
          <w:sz w:val="16"/>
          <w:szCs w:val="16"/>
        </w:rPr>
        <w:t xml:space="preserve">uzavírají dnešního dne na základě výsledku </w:t>
      </w:r>
      <w:r w:rsidRPr="005C7404">
        <w:rPr>
          <w:rFonts w:ascii="Tahoma" w:hAnsi="Tahoma" w:cs="Tahoma"/>
          <w:b/>
          <w:sz w:val="16"/>
          <w:szCs w:val="16"/>
        </w:rPr>
        <w:t>veřejné zakázky</w:t>
      </w:r>
      <w:r w:rsidR="00E075E5">
        <w:rPr>
          <w:rFonts w:ascii="Tahoma" w:hAnsi="Tahoma" w:cs="Tahoma"/>
          <w:b/>
          <w:sz w:val="16"/>
          <w:szCs w:val="16"/>
        </w:rPr>
        <w:t xml:space="preserve"> malého rozsahu</w:t>
      </w:r>
      <w:r w:rsidR="00894385">
        <w:rPr>
          <w:rFonts w:ascii="Tahoma" w:hAnsi="Tahoma" w:cs="Tahoma"/>
          <w:b/>
          <w:sz w:val="16"/>
          <w:szCs w:val="16"/>
        </w:rPr>
        <w:t xml:space="preserve"> </w:t>
      </w:r>
      <w:r w:rsidRPr="005C7404">
        <w:rPr>
          <w:rFonts w:ascii="Tahoma" w:hAnsi="Tahoma" w:cs="Tahoma"/>
          <w:sz w:val="16"/>
          <w:szCs w:val="16"/>
        </w:rPr>
        <w:t>s názvem „</w:t>
      </w:r>
      <w:r w:rsidR="00A71F00">
        <w:rPr>
          <w:rFonts w:ascii="Tahoma" w:hAnsi="Tahoma" w:cs="Tahoma"/>
          <w:b/>
          <w:sz w:val="16"/>
          <w:szCs w:val="16"/>
        </w:rPr>
        <w:t>Řešení pro hromadné</w:t>
      </w:r>
      <w:r w:rsidR="00925118">
        <w:rPr>
          <w:rFonts w:ascii="Tahoma" w:hAnsi="Tahoma" w:cs="Tahoma"/>
          <w:b/>
          <w:sz w:val="16"/>
          <w:szCs w:val="16"/>
        </w:rPr>
        <w:t xml:space="preserve"> zpracování 2D matrix kódů v prostředí Microsoft Azure</w:t>
      </w:r>
      <w:r w:rsidRPr="005C7404">
        <w:rPr>
          <w:rFonts w:ascii="Tahoma" w:hAnsi="Tahoma" w:cs="Tahoma"/>
          <w:sz w:val="16"/>
          <w:szCs w:val="16"/>
        </w:rPr>
        <w:t xml:space="preserve">“, zadávané v otevřeném řízení (dále jen „veřejná zakázka“), v souladu s ustanovením </w:t>
      </w:r>
      <w:r w:rsidR="00F445C5" w:rsidRPr="005C7404">
        <w:rPr>
          <w:rFonts w:ascii="Tahoma" w:hAnsi="Tahoma" w:cs="Tahoma"/>
          <w:iCs/>
          <w:sz w:val="16"/>
          <w:szCs w:val="16"/>
        </w:rPr>
        <w:t xml:space="preserve">§ </w:t>
      </w:r>
      <w:r w:rsidR="00374E49">
        <w:rPr>
          <w:rFonts w:ascii="Tahoma" w:hAnsi="Tahoma" w:cs="Tahoma"/>
          <w:iCs/>
          <w:sz w:val="16"/>
          <w:szCs w:val="16"/>
        </w:rPr>
        <w:t>2586 a násl.</w:t>
      </w:r>
      <w:r w:rsidR="00F445C5" w:rsidRPr="005C7404">
        <w:rPr>
          <w:rFonts w:ascii="Tahoma" w:hAnsi="Tahoma" w:cs="Tahoma"/>
          <w:iCs/>
          <w:sz w:val="16"/>
          <w:szCs w:val="16"/>
        </w:rPr>
        <w:t xml:space="preserve"> č. 89/2012 Sb., občanský zákoník</w:t>
      </w:r>
      <w:r w:rsidR="00F445C5" w:rsidRPr="005C7404">
        <w:rPr>
          <w:rFonts w:ascii="Tahoma" w:hAnsi="Tahoma" w:cs="Tahoma"/>
          <w:sz w:val="16"/>
          <w:szCs w:val="16"/>
        </w:rPr>
        <w:t>, v platném znění, (dále jen „zákon č. 89/2012 Sb.“)</w:t>
      </w:r>
      <w:r w:rsidRPr="005C7404">
        <w:rPr>
          <w:rFonts w:ascii="Tahoma" w:hAnsi="Tahoma" w:cs="Tahoma"/>
          <w:sz w:val="16"/>
          <w:szCs w:val="16"/>
        </w:rPr>
        <w:t>, tuto</w:t>
      </w:r>
      <w:r w:rsidR="009E0436">
        <w:rPr>
          <w:rFonts w:ascii="Tahoma" w:hAnsi="Tahoma" w:cs="Tahoma"/>
          <w:sz w:val="16"/>
          <w:szCs w:val="16"/>
        </w:rPr>
        <w:t xml:space="preserve"> smlouvu o dílo</w:t>
      </w:r>
      <w:r w:rsidR="001C46C7">
        <w:rPr>
          <w:rFonts w:ascii="Tahoma" w:hAnsi="Tahoma" w:cs="Tahoma"/>
          <w:sz w:val="16"/>
          <w:szCs w:val="16"/>
        </w:rPr>
        <w:t xml:space="preserve"> (dále jen „smlouva“)</w:t>
      </w:r>
    </w:p>
    <w:p w14:paraId="3D945A39" w14:textId="77777777" w:rsidR="007A2CA1" w:rsidRPr="005C7404" w:rsidRDefault="007A2CA1">
      <w:pPr>
        <w:jc w:val="both"/>
        <w:rPr>
          <w:rFonts w:ascii="Tahoma" w:hAnsi="Tahoma" w:cs="Tahoma"/>
          <w:sz w:val="16"/>
          <w:szCs w:val="16"/>
        </w:rPr>
      </w:pPr>
    </w:p>
    <w:p w14:paraId="3D945A3B" w14:textId="77777777" w:rsidR="007A2CA1" w:rsidRDefault="007A2CA1">
      <w:pPr>
        <w:jc w:val="center"/>
        <w:rPr>
          <w:rFonts w:ascii="Tahoma" w:hAnsi="Tahoma" w:cs="Tahoma"/>
          <w:b/>
          <w:sz w:val="16"/>
          <w:szCs w:val="16"/>
        </w:rPr>
      </w:pPr>
      <w:r w:rsidRPr="005C7404">
        <w:rPr>
          <w:rFonts w:ascii="Tahoma" w:hAnsi="Tahoma" w:cs="Tahoma"/>
          <w:b/>
          <w:sz w:val="16"/>
          <w:szCs w:val="16"/>
        </w:rPr>
        <w:t xml:space="preserve">I. Předmět </w:t>
      </w:r>
      <w:r w:rsidR="000617A4" w:rsidRPr="005C7404">
        <w:rPr>
          <w:rFonts w:ascii="Tahoma" w:hAnsi="Tahoma" w:cs="Tahoma"/>
          <w:b/>
          <w:sz w:val="16"/>
          <w:szCs w:val="16"/>
        </w:rPr>
        <w:t xml:space="preserve">plnění </w:t>
      </w:r>
      <w:r w:rsidRPr="005C7404">
        <w:rPr>
          <w:rFonts w:ascii="Tahoma" w:hAnsi="Tahoma" w:cs="Tahoma"/>
          <w:b/>
          <w:sz w:val="16"/>
          <w:szCs w:val="16"/>
        </w:rPr>
        <w:t>smlouvy</w:t>
      </w:r>
    </w:p>
    <w:p w14:paraId="3D945A3C" w14:textId="77777777" w:rsidR="005C7404" w:rsidRPr="005C7404" w:rsidRDefault="005C7404">
      <w:pPr>
        <w:jc w:val="center"/>
        <w:rPr>
          <w:rFonts w:ascii="Tahoma" w:hAnsi="Tahoma" w:cs="Tahoma"/>
          <w:b/>
          <w:sz w:val="16"/>
          <w:szCs w:val="16"/>
        </w:rPr>
      </w:pPr>
    </w:p>
    <w:p w14:paraId="65FC5F5A" w14:textId="5B9EFD00" w:rsidR="00F91611" w:rsidRDefault="007A2CA1">
      <w:pPr>
        <w:numPr>
          <w:ilvl w:val="0"/>
          <w:numId w:val="1"/>
        </w:numPr>
        <w:jc w:val="both"/>
        <w:rPr>
          <w:rFonts w:ascii="Tahoma" w:hAnsi="Tahoma" w:cs="Tahoma"/>
          <w:sz w:val="16"/>
          <w:szCs w:val="16"/>
        </w:rPr>
      </w:pPr>
      <w:r w:rsidRPr="00F577EC">
        <w:rPr>
          <w:rFonts w:ascii="Tahoma" w:hAnsi="Tahoma" w:cs="Tahoma"/>
          <w:sz w:val="16"/>
          <w:szCs w:val="16"/>
        </w:rPr>
        <w:t xml:space="preserve">Předmětem </w:t>
      </w:r>
      <w:r w:rsidR="000617A4" w:rsidRPr="00F577EC">
        <w:rPr>
          <w:rFonts w:ascii="Tahoma" w:hAnsi="Tahoma" w:cs="Tahoma"/>
          <w:sz w:val="16"/>
          <w:szCs w:val="16"/>
        </w:rPr>
        <w:t xml:space="preserve">plnění </w:t>
      </w:r>
      <w:r w:rsidR="00C63D9E">
        <w:rPr>
          <w:rFonts w:ascii="Tahoma" w:hAnsi="Tahoma" w:cs="Tahoma"/>
          <w:sz w:val="16"/>
          <w:szCs w:val="16"/>
        </w:rPr>
        <w:t xml:space="preserve">této smlouvy je závazek </w:t>
      </w:r>
      <w:r w:rsidR="00A34F06">
        <w:rPr>
          <w:rFonts w:ascii="Tahoma" w:hAnsi="Tahoma" w:cs="Tahoma"/>
          <w:sz w:val="16"/>
          <w:szCs w:val="16"/>
        </w:rPr>
        <w:t>poskytovatele</w:t>
      </w:r>
      <w:r w:rsidR="00C63D9E">
        <w:rPr>
          <w:rFonts w:ascii="Tahoma" w:hAnsi="Tahoma" w:cs="Tahoma"/>
          <w:sz w:val="16"/>
          <w:szCs w:val="16"/>
        </w:rPr>
        <w:t xml:space="preserve"> </w:t>
      </w:r>
      <w:r w:rsidR="00D604A6">
        <w:rPr>
          <w:rFonts w:ascii="Tahoma" w:hAnsi="Tahoma" w:cs="Tahoma"/>
          <w:sz w:val="16"/>
          <w:szCs w:val="16"/>
        </w:rPr>
        <w:t>dodat</w:t>
      </w:r>
      <w:r w:rsidR="00257EAF">
        <w:rPr>
          <w:rFonts w:ascii="Tahoma" w:hAnsi="Tahoma" w:cs="Tahoma"/>
          <w:sz w:val="16"/>
          <w:szCs w:val="16"/>
        </w:rPr>
        <w:t xml:space="preserve"> objednateli</w:t>
      </w:r>
      <w:r w:rsidR="00D604A6">
        <w:rPr>
          <w:rFonts w:ascii="Tahoma" w:hAnsi="Tahoma" w:cs="Tahoma"/>
          <w:sz w:val="16"/>
          <w:szCs w:val="16"/>
        </w:rPr>
        <w:t xml:space="preserve"> </w:t>
      </w:r>
      <w:r w:rsidR="00C63D9E">
        <w:rPr>
          <w:rFonts w:ascii="Tahoma" w:hAnsi="Tahoma" w:cs="Tahoma"/>
          <w:sz w:val="16"/>
          <w:szCs w:val="16"/>
        </w:rPr>
        <w:t>řešení</w:t>
      </w:r>
      <w:r w:rsidR="00FA3037">
        <w:rPr>
          <w:rFonts w:ascii="Tahoma" w:hAnsi="Tahoma" w:cs="Tahoma"/>
          <w:sz w:val="16"/>
          <w:szCs w:val="16"/>
        </w:rPr>
        <w:t xml:space="preserve"> pro h</w:t>
      </w:r>
      <w:r w:rsidR="00BA4C5F">
        <w:rPr>
          <w:rFonts w:ascii="Tahoma" w:hAnsi="Tahoma" w:cs="Tahoma"/>
          <w:sz w:val="16"/>
          <w:szCs w:val="16"/>
        </w:rPr>
        <w:t>r</w:t>
      </w:r>
      <w:r w:rsidR="00FA3037">
        <w:rPr>
          <w:rFonts w:ascii="Tahoma" w:hAnsi="Tahoma" w:cs="Tahoma"/>
          <w:sz w:val="16"/>
          <w:szCs w:val="16"/>
        </w:rPr>
        <w:t xml:space="preserve">omadné </w:t>
      </w:r>
      <w:r w:rsidR="00FA3037" w:rsidRPr="008F0F9A">
        <w:rPr>
          <w:rFonts w:ascii="Tahoma" w:hAnsi="Tahoma" w:cs="Tahoma"/>
          <w:sz w:val="16"/>
          <w:szCs w:val="16"/>
        </w:rPr>
        <w:t>snímání 2D Matrix kódů</w:t>
      </w:r>
      <w:r w:rsidR="00BA4C5F">
        <w:rPr>
          <w:rFonts w:ascii="Tahoma" w:hAnsi="Tahoma" w:cs="Tahoma"/>
          <w:sz w:val="16"/>
          <w:szCs w:val="16"/>
        </w:rPr>
        <w:t xml:space="preserve"> </w:t>
      </w:r>
      <w:r w:rsidR="00BA4C5F" w:rsidRPr="008F0F9A">
        <w:rPr>
          <w:rFonts w:ascii="Tahoma" w:hAnsi="Tahoma" w:cs="Tahoma"/>
          <w:sz w:val="16"/>
          <w:szCs w:val="16"/>
        </w:rPr>
        <w:t>a jejich následné předá</w:t>
      </w:r>
      <w:r w:rsidR="00BA4C5F">
        <w:rPr>
          <w:rFonts w:ascii="Tahoma" w:hAnsi="Tahoma" w:cs="Tahoma"/>
          <w:sz w:val="16"/>
          <w:szCs w:val="16"/>
        </w:rPr>
        <w:t>vá</w:t>
      </w:r>
      <w:r w:rsidR="00BA4C5F" w:rsidRPr="008F0F9A">
        <w:rPr>
          <w:rFonts w:ascii="Tahoma" w:hAnsi="Tahoma" w:cs="Tahoma"/>
          <w:sz w:val="16"/>
          <w:szCs w:val="16"/>
        </w:rPr>
        <w:t xml:space="preserve">ní pomocí integračního nástroje lékárenskému ERP systému </w:t>
      </w:r>
      <w:proofErr w:type="spellStart"/>
      <w:r w:rsidR="00BA4C5F" w:rsidRPr="008F0F9A">
        <w:rPr>
          <w:rFonts w:ascii="Tahoma" w:hAnsi="Tahoma" w:cs="Tahoma"/>
          <w:sz w:val="16"/>
          <w:szCs w:val="16"/>
        </w:rPr>
        <w:t>Lekis</w:t>
      </w:r>
      <w:proofErr w:type="spellEnd"/>
      <w:r w:rsidR="00BA4C5F" w:rsidRPr="008F0F9A">
        <w:rPr>
          <w:rFonts w:ascii="Tahoma" w:hAnsi="Tahoma" w:cs="Tahoma"/>
          <w:sz w:val="16"/>
          <w:szCs w:val="16"/>
        </w:rPr>
        <w:t xml:space="preserve"> </w:t>
      </w:r>
      <w:r w:rsidR="00BA4C5F">
        <w:rPr>
          <w:rFonts w:ascii="Tahoma" w:hAnsi="Tahoma" w:cs="Tahoma"/>
          <w:sz w:val="16"/>
          <w:szCs w:val="16"/>
        </w:rPr>
        <w:t>objednatele</w:t>
      </w:r>
      <w:r w:rsidR="00DB2F11">
        <w:rPr>
          <w:rFonts w:ascii="Tahoma" w:hAnsi="Tahoma" w:cs="Tahoma"/>
          <w:sz w:val="16"/>
          <w:szCs w:val="16"/>
        </w:rPr>
        <w:t xml:space="preserve"> (dále </w:t>
      </w:r>
      <w:r w:rsidR="00082104">
        <w:rPr>
          <w:rFonts w:ascii="Tahoma" w:hAnsi="Tahoma" w:cs="Tahoma"/>
          <w:sz w:val="16"/>
          <w:szCs w:val="16"/>
        </w:rPr>
        <w:t>jen</w:t>
      </w:r>
      <w:r w:rsidR="00DB2F11">
        <w:rPr>
          <w:rFonts w:ascii="Tahoma" w:hAnsi="Tahoma" w:cs="Tahoma"/>
          <w:sz w:val="16"/>
          <w:szCs w:val="16"/>
        </w:rPr>
        <w:t xml:space="preserve"> „řešení“) </w:t>
      </w:r>
      <w:r w:rsidR="00FA3037">
        <w:rPr>
          <w:rFonts w:ascii="Tahoma" w:hAnsi="Tahoma" w:cs="Tahoma"/>
          <w:sz w:val="16"/>
          <w:szCs w:val="16"/>
        </w:rPr>
        <w:t xml:space="preserve">a </w:t>
      </w:r>
      <w:r w:rsidR="00C96E2C">
        <w:rPr>
          <w:rFonts w:ascii="Tahoma" w:hAnsi="Tahoma" w:cs="Tahoma"/>
          <w:sz w:val="16"/>
          <w:szCs w:val="16"/>
        </w:rPr>
        <w:t>další případné úpravy</w:t>
      </w:r>
      <w:r w:rsidR="00DB2F11">
        <w:rPr>
          <w:rFonts w:ascii="Tahoma" w:hAnsi="Tahoma" w:cs="Tahoma"/>
          <w:sz w:val="16"/>
          <w:szCs w:val="16"/>
        </w:rPr>
        <w:t xml:space="preserve"> či </w:t>
      </w:r>
      <w:r w:rsidR="000606F9">
        <w:rPr>
          <w:rFonts w:ascii="Tahoma" w:hAnsi="Tahoma" w:cs="Tahoma"/>
          <w:sz w:val="16"/>
          <w:szCs w:val="16"/>
        </w:rPr>
        <w:t xml:space="preserve">další rozvoj předmětu </w:t>
      </w:r>
      <w:r w:rsidR="00F91611">
        <w:rPr>
          <w:rFonts w:ascii="Tahoma" w:hAnsi="Tahoma" w:cs="Tahoma"/>
          <w:sz w:val="16"/>
          <w:szCs w:val="16"/>
        </w:rPr>
        <w:t>plnění.</w:t>
      </w:r>
    </w:p>
    <w:p w14:paraId="1D41B820" w14:textId="77777777" w:rsidR="00487D01" w:rsidRDefault="00487D01">
      <w:pPr>
        <w:ind w:left="284"/>
        <w:jc w:val="both"/>
        <w:rPr>
          <w:rFonts w:ascii="Tahoma" w:hAnsi="Tahoma" w:cs="Tahoma"/>
          <w:sz w:val="16"/>
          <w:szCs w:val="16"/>
        </w:rPr>
      </w:pPr>
    </w:p>
    <w:p w14:paraId="53158F18" w14:textId="6554B100" w:rsidR="00D172BB" w:rsidRPr="00487D01" w:rsidRDefault="00487D01">
      <w:pPr>
        <w:numPr>
          <w:ilvl w:val="0"/>
          <w:numId w:val="1"/>
        </w:numPr>
        <w:jc w:val="both"/>
        <w:rPr>
          <w:rFonts w:ascii="Tahoma" w:hAnsi="Tahoma" w:cs="Tahoma"/>
          <w:sz w:val="16"/>
          <w:szCs w:val="16"/>
        </w:rPr>
      </w:pPr>
      <w:r>
        <w:rPr>
          <w:rFonts w:ascii="Tahoma" w:hAnsi="Tahoma" w:cs="Tahoma"/>
          <w:b/>
          <w:sz w:val="16"/>
          <w:szCs w:val="16"/>
        </w:rPr>
        <w:t>Předmětem plnění je:</w:t>
      </w:r>
    </w:p>
    <w:p w14:paraId="2DE8199D" w14:textId="77777777" w:rsidR="00A743F6" w:rsidRDefault="00A743F6">
      <w:pPr>
        <w:ind w:left="284"/>
        <w:jc w:val="both"/>
        <w:rPr>
          <w:rFonts w:ascii="Tahoma" w:hAnsi="Tahoma" w:cs="Tahoma"/>
          <w:sz w:val="16"/>
          <w:szCs w:val="16"/>
          <w:u w:val="single"/>
        </w:rPr>
      </w:pPr>
    </w:p>
    <w:p w14:paraId="1482DDA7" w14:textId="2D699929" w:rsidR="00852EF7" w:rsidRPr="002E46D7" w:rsidRDefault="00EC041F">
      <w:pPr>
        <w:ind w:left="284"/>
        <w:jc w:val="both"/>
        <w:rPr>
          <w:rFonts w:ascii="Tahoma" w:hAnsi="Tahoma" w:cs="Tahoma"/>
          <w:b/>
          <w:sz w:val="16"/>
          <w:szCs w:val="16"/>
          <w:u w:val="single"/>
        </w:rPr>
      </w:pPr>
      <w:r>
        <w:rPr>
          <w:rFonts w:ascii="Tahoma" w:hAnsi="Tahoma" w:cs="Tahoma"/>
          <w:b/>
          <w:sz w:val="16"/>
          <w:szCs w:val="16"/>
          <w:u w:val="single"/>
        </w:rPr>
        <w:t xml:space="preserve">a) </w:t>
      </w:r>
      <w:r w:rsidR="00D172BB" w:rsidRPr="002E46D7">
        <w:rPr>
          <w:rFonts w:ascii="Tahoma" w:hAnsi="Tahoma" w:cs="Tahoma"/>
          <w:b/>
          <w:sz w:val="16"/>
          <w:szCs w:val="16"/>
          <w:u w:val="single"/>
        </w:rPr>
        <w:t>Fáze 1</w:t>
      </w:r>
      <w:r w:rsidR="00852EF7" w:rsidRPr="002E46D7">
        <w:rPr>
          <w:rFonts w:ascii="Tahoma" w:hAnsi="Tahoma" w:cs="Tahoma"/>
          <w:b/>
          <w:sz w:val="16"/>
          <w:szCs w:val="16"/>
          <w:u w:val="single"/>
        </w:rPr>
        <w:t xml:space="preserve">- </w:t>
      </w:r>
      <w:proofErr w:type="spellStart"/>
      <w:r w:rsidR="00852EF7" w:rsidRPr="002E46D7">
        <w:rPr>
          <w:rFonts w:ascii="Tahoma" w:hAnsi="Tahoma" w:cs="Tahoma"/>
          <w:b/>
          <w:sz w:val="16"/>
          <w:szCs w:val="16"/>
          <w:u w:val="single"/>
        </w:rPr>
        <w:t>Proof</w:t>
      </w:r>
      <w:proofErr w:type="spellEnd"/>
      <w:r w:rsidR="00852EF7" w:rsidRPr="002E46D7">
        <w:rPr>
          <w:rFonts w:ascii="Tahoma" w:hAnsi="Tahoma" w:cs="Tahoma"/>
          <w:b/>
          <w:sz w:val="16"/>
          <w:szCs w:val="16"/>
          <w:u w:val="single"/>
        </w:rPr>
        <w:t xml:space="preserve"> </w:t>
      </w:r>
      <w:proofErr w:type="spellStart"/>
      <w:r w:rsidR="00852EF7" w:rsidRPr="002E46D7">
        <w:rPr>
          <w:rFonts w:ascii="Tahoma" w:hAnsi="Tahoma" w:cs="Tahoma"/>
          <w:b/>
          <w:sz w:val="16"/>
          <w:szCs w:val="16"/>
          <w:u w:val="single"/>
        </w:rPr>
        <w:t>of</w:t>
      </w:r>
      <w:proofErr w:type="spellEnd"/>
      <w:r w:rsidR="00852EF7" w:rsidRPr="002E46D7">
        <w:rPr>
          <w:rFonts w:ascii="Tahoma" w:hAnsi="Tahoma" w:cs="Tahoma"/>
          <w:b/>
          <w:sz w:val="16"/>
          <w:szCs w:val="16"/>
          <w:u w:val="single"/>
        </w:rPr>
        <w:t xml:space="preserve"> </w:t>
      </w:r>
      <w:proofErr w:type="spellStart"/>
      <w:r w:rsidR="00852EF7" w:rsidRPr="002E46D7">
        <w:rPr>
          <w:rFonts w:ascii="Tahoma" w:hAnsi="Tahoma" w:cs="Tahoma"/>
          <w:b/>
          <w:sz w:val="16"/>
          <w:szCs w:val="16"/>
          <w:u w:val="single"/>
        </w:rPr>
        <w:t>Concept</w:t>
      </w:r>
      <w:proofErr w:type="spellEnd"/>
      <w:r w:rsidR="00852EF7" w:rsidRPr="002E46D7">
        <w:rPr>
          <w:rFonts w:ascii="Tahoma" w:hAnsi="Tahoma" w:cs="Tahoma"/>
          <w:b/>
          <w:sz w:val="16"/>
          <w:szCs w:val="16"/>
          <w:u w:val="single"/>
        </w:rPr>
        <w:t xml:space="preserve"> (dále jen „</w:t>
      </w:r>
      <w:proofErr w:type="spellStart"/>
      <w:r w:rsidR="00852EF7" w:rsidRPr="002E46D7">
        <w:rPr>
          <w:rFonts w:ascii="Tahoma" w:hAnsi="Tahoma" w:cs="Tahoma"/>
          <w:b/>
          <w:sz w:val="16"/>
          <w:szCs w:val="16"/>
          <w:u w:val="single"/>
        </w:rPr>
        <w:t>PoC</w:t>
      </w:r>
      <w:proofErr w:type="spellEnd"/>
      <w:r w:rsidR="00852EF7" w:rsidRPr="002E46D7">
        <w:rPr>
          <w:rFonts w:ascii="Tahoma" w:hAnsi="Tahoma" w:cs="Tahoma"/>
          <w:b/>
          <w:sz w:val="16"/>
          <w:szCs w:val="16"/>
          <w:u w:val="single"/>
        </w:rPr>
        <w:t>“)</w:t>
      </w:r>
    </w:p>
    <w:p w14:paraId="35094737" w14:textId="7B660962" w:rsidR="00D172BB" w:rsidRPr="00A743F6" w:rsidRDefault="00D172BB">
      <w:pPr>
        <w:ind w:left="284"/>
        <w:jc w:val="both"/>
        <w:rPr>
          <w:rFonts w:ascii="Tahoma" w:hAnsi="Tahoma" w:cs="Tahoma"/>
          <w:sz w:val="16"/>
          <w:szCs w:val="16"/>
          <w:u w:val="single"/>
        </w:rPr>
      </w:pPr>
    </w:p>
    <w:p w14:paraId="7D9B9AFB" w14:textId="030B299F" w:rsidR="0052340A" w:rsidRDefault="00772FEE">
      <w:pPr>
        <w:ind w:left="284"/>
        <w:jc w:val="both"/>
        <w:rPr>
          <w:rFonts w:ascii="Tahoma" w:hAnsi="Tahoma" w:cs="Tahoma"/>
          <w:sz w:val="16"/>
          <w:szCs w:val="16"/>
        </w:rPr>
      </w:pPr>
      <w:r>
        <w:rPr>
          <w:rFonts w:ascii="Tahoma" w:hAnsi="Tahoma" w:cs="Tahoma"/>
          <w:sz w:val="16"/>
          <w:szCs w:val="16"/>
        </w:rPr>
        <w:t>zhotovení</w:t>
      </w:r>
      <w:r w:rsidR="008F0F9A" w:rsidRPr="008F0F9A">
        <w:rPr>
          <w:rFonts w:ascii="Tahoma" w:hAnsi="Tahoma" w:cs="Tahoma"/>
          <w:sz w:val="16"/>
          <w:szCs w:val="16"/>
        </w:rPr>
        <w:t xml:space="preserve"> řešení</w:t>
      </w:r>
      <w:r w:rsidR="00B131C7">
        <w:rPr>
          <w:rFonts w:ascii="Tahoma" w:hAnsi="Tahoma" w:cs="Tahoma"/>
          <w:sz w:val="16"/>
          <w:szCs w:val="16"/>
        </w:rPr>
        <w:t xml:space="preserve">, v rámci něhož </w:t>
      </w:r>
      <w:r w:rsidR="00814583">
        <w:rPr>
          <w:rFonts w:ascii="Tahoma" w:hAnsi="Tahoma" w:cs="Tahoma"/>
          <w:sz w:val="16"/>
          <w:szCs w:val="16"/>
        </w:rPr>
        <w:t>poskytovate</w:t>
      </w:r>
      <w:r w:rsidR="00B131C7">
        <w:rPr>
          <w:rFonts w:ascii="Tahoma" w:hAnsi="Tahoma" w:cs="Tahoma"/>
          <w:sz w:val="16"/>
          <w:szCs w:val="16"/>
        </w:rPr>
        <w:t xml:space="preserve">l: </w:t>
      </w:r>
    </w:p>
    <w:p w14:paraId="1B4C37F6" w14:textId="360039AD" w:rsidR="00B131C7" w:rsidRPr="008F0F9A" w:rsidRDefault="00B131C7">
      <w:pPr>
        <w:numPr>
          <w:ilvl w:val="0"/>
          <w:numId w:val="35"/>
        </w:numPr>
        <w:jc w:val="both"/>
        <w:rPr>
          <w:rFonts w:ascii="Tahoma" w:hAnsi="Tahoma" w:cs="Tahoma"/>
          <w:sz w:val="16"/>
          <w:szCs w:val="16"/>
        </w:rPr>
      </w:pPr>
      <w:r w:rsidRPr="008F0F9A">
        <w:rPr>
          <w:rFonts w:ascii="Tahoma" w:hAnsi="Tahoma" w:cs="Tahoma"/>
          <w:sz w:val="16"/>
          <w:szCs w:val="16"/>
        </w:rPr>
        <w:t>Vymez</w:t>
      </w:r>
      <w:r>
        <w:rPr>
          <w:rFonts w:ascii="Tahoma" w:hAnsi="Tahoma" w:cs="Tahoma"/>
          <w:sz w:val="16"/>
          <w:szCs w:val="16"/>
        </w:rPr>
        <w:t>í</w:t>
      </w:r>
      <w:r w:rsidRPr="008F0F9A">
        <w:rPr>
          <w:rFonts w:ascii="Tahoma" w:hAnsi="Tahoma" w:cs="Tahoma"/>
          <w:sz w:val="16"/>
          <w:szCs w:val="16"/>
        </w:rPr>
        <w:t xml:space="preserve"> a aktiv</w:t>
      </w:r>
      <w:r w:rsidR="0011089F">
        <w:rPr>
          <w:rFonts w:ascii="Tahoma" w:hAnsi="Tahoma" w:cs="Tahoma"/>
          <w:sz w:val="16"/>
          <w:szCs w:val="16"/>
        </w:rPr>
        <w:t>uje</w:t>
      </w:r>
      <w:r w:rsidRPr="008F0F9A">
        <w:rPr>
          <w:rFonts w:ascii="Tahoma" w:hAnsi="Tahoma" w:cs="Tahoma"/>
          <w:sz w:val="16"/>
          <w:szCs w:val="16"/>
        </w:rPr>
        <w:t xml:space="preserve"> potřebn</w:t>
      </w:r>
      <w:r w:rsidR="0011089F">
        <w:rPr>
          <w:rFonts w:ascii="Tahoma" w:hAnsi="Tahoma" w:cs="Tahoma"/>
          <w:sz w:val="16"/>
          <w:szCs w:val="16"/>
        </w:rPr>
        <w:t>é</w:t>
      </w:r>
      <w:r w:rsidRPr="008F0F9A">
        <w:rPr>
          <w:rFonts w:ascii="Tahoma" w:hAnsi="Tahoma" w:cs="Tahoma"/>
          <w:sz w:val="16"/>
          <w:szCs w:val="16"/>
        </w:rPr>
        <w:t xml:space="preserve"> služb</w:t>
      </w:r>
      <w:r w:rsidR="0011089F">
        <w:rPr>
          <w:rFonts w:ascii="Tahoma" w:hAnsi="Tahoma" w:cs="Tahoma"/>
          <w:sz w:val="16"/>
          <w:szCs w:val="16"/>
        </w:rPr>
        <w:t>y</w:t>
      </w:r>
      <w:r w:rsidRPr="008F0F9A">
        <w:rPr>
          <w:rFonts w:ascii="Tahoma" w:hAnsi="Tahoma" w:cs="Tahoma"/>
          <w:sz w:val="16"/>
          <w:szCs w:val="16"/>
        </w:rPr>
        <w:t xml:space="preserve"> v prostředí </w:t>
      </w:r>
      <w:r w:rsidR="0011089F">
        <w:rPr>
          <w:rFonts w:ascii="Tahoma" w:hAnsi="Tahoma" w:cs="Tahoma"/>
          <w:sz w:val="16"/>
          <w:szCs w:val="16"/>
        </w:rPr>
        <w:t xml:space="preserve">Microsoft </w:t>
      </w:r>
      <w:r w:rsidRPr="008F0F9A">
        <w:rPr>
          <w:rFonts w:ascii="Tahoma" w:hAnsi="Tahoma" w:cs="Tahoma"/>
          <w:sz w:val="16"/>
          <w:szCs w:val="16"/>
        </w:rPr>
        <w:t xml:space="preserve">Azure </w:t>
      </w:r>
      <w:proofErr w:type="gramStart"/>
      <w:r w:rsidR="0011089F">
        <w:rPr>
          <w:rFonts w:ascii="Tahoma" w:hAnsi="Tahoma" w:cs="Tahoma"/>
          <w:sz w:val="16"/>
          <w:szCs w:val="16"/>
        </w:rPr>
        <w:t>objednatele -</w:t>
      </w:r>
      <w:r w:rsidRPr="008F0F9A">
        <w:rPr>
          <w:rFonts w:ascii="Tahoma" w:hAnsi="Tahoma" w:cs="Tahoma"/>
          <w:sz w:val="16"/>
          <w:szCs w:val="16"/>
        </w:rPr>
        <w:t xml:space="preserve"> </w:t>
      </w:r>
      <w:r w:rsidR="0011089F">
        <w:rPr>
          <w:rFonts w:ascii="Tahoma" w:hAnsi="Tahoma" w:cs="Tahoma"/>
          <w:sz w:val="16"/>
          <w:szCs w:val="16"/>
        </w:rPr>
        <w:t>p</w:t>
      </w:r>
      <w:r w:rsidRPr="008F0F9A">
        <w:rPr>
          <w:rFonts w:ascii="Tahoma" w:hAnsi="Tahoma" w:cs="Tahoma"/>
          <w:sz w:val="16"/>
          <w:szCs w:val="16"/>
        </w:rPr>
        <w:t>oplatky</w:t>
      </w:r>
      <w:proofErr w:type="gramEnd"/>
      <w:r w:rsidRPr="008F0F9A">
        <w:rPr>
          <w:rFonts w:ascii="Tahoma" w:hAnsi="Tahoma" w:cs="Tahoma"/>
          <w:sz w:val="16"/>
          <w:szCs w:val="16"/>
        </w:rPr>
        <w:t xml:space="preserve"> spojené s aktivací či provozem těchto služeb nejsou předmětem plnění této </w:t>
      </w:r>
      <w:r w:rsidR="0011089F">
        <w:rPr>
          <w:rFonts w:ascii="Tahoma" w:hAnsi="Tahoma" w:cs="Tahoma"/>
          <w:sz w:val="16"/>
          <w:szCs w:val="16"/>
        </w:rPr>
        <w:t>smlouvy</w:t>
      </w:r>
      <w:r w:rsidRPr="008F0F9A">
        <w:rPr>
          <w:rFonts w:ascii="Tahoma" w:hAnsi="Tahoma" w:cs="Tahoma"/>
          <w:sz w:val="16"/>
          <w:szCs w:val="16"/>
        </w:rPr>
        <w:t xml:space="preserve">. </w:t>
      </w:r>
      <w:r w:rsidR="00C30A89" w:rsidRPr="00C30A89">
        <w:rPr>
          <w:rFonts w:ascii="Tahoma" w:hAnsi="Tahoma" w:cs="Tahoma"/>
          <w:sz w:val="16"/>
          <w:szCs w:val="16"/>
        </w:rPr>
        <w:t>Objednatel</w:t>
      </w:r>
      <w:r w:rsidRPr="00C30A89">
        <w:rPr>
          <w:rFonts w:ascii="Tahoma" w:hAnsi="Tahoma" w:cs="Tahoma"/>
          <w:sz w:val="16"/>
          <w:szCs w:val="16"/>
        </w:rPr>
        <w:t xml:space="preserve"> bude hradit tyto služby ze svého Azure kreditu.</w:t>
      </w:r>
    </w:p>
    <w:p w14:paraId="560B8CAB" w14:textId="4E4D2F01" w:rsidR="00B131C7" w:rsidRPr="008F0F9A" w:rsidRDefault="006D4838">
      <w:pPr>
        <w:numPr>
          <w:ilvl w:val="0"/>
          <w:numId w:val="35"/>
        </w:numPr>
        <w:jc w:val="both"/>
        <w:rPr>
          <w:rFonts w:ascii="Tahoma" w:hAnsi="Tahoma" w:cs="Tahoma"/>
          <w:sz w:val="16"/>
          <w:szCs w:val="16"/>
        </w:rPr>
      </w:pPr>
      <w:r>
        <w:rPr>
          <w:rFonts w:ascii="Tahoma" w:hAnsi="Tahoma" w:cs="Tahoma"/>
          <w:sz w:val="16"/>
          <w:szCs w:val="16"/>
        </w:rPr>
        <w:t>Vytvoří</w:t>
      </w:r>
      <w:r w:rsidR="00B131C7" w:rsidRPr="008F0F9A">
        <w:rPr>
          <w:rFonts w:ascii="Tahoma" w:hAnsi="Tahoma" w:cs="Tahoma"/>
          <w:sz w:val="16"/>
          <w:szCs w:val="16"/>
        </w:rPr>
        <w:t xml:space="preserve"> multiplatformní aplikac</w:t>
      </w:r>
      <w:r>
        <w:rPr>
          <w:rFonts w:ascii="Tahoma" w:hAnsi="Tahoma" w:cs="Tahoma"/>
          <w:sz w:val="16"/>
          <w:szCs w:val="16"/>
        </w:rPr>
        <w:t>i</w:t>
      </w:r>
      <w:r w:rsidR="00B131C7" w:rsidRPr="008F0F9A">
        <w:rPr>
          <w:rFonts w:ascii="Tahoma" w:hAnsi="Tahoma" w:cs="Tahoma"/>
          <w:sz w:val="16"/>
          <w:szCs w:val="16"/>
        </w:rPr>
        <w:t xml:space="preserve"> (GUI) pro koncové zařízení postavené na platformě Microsoft </w:t>
      </w:r>
      <w:proofErr w:type="spellStart"/>
      <w:r w:rsidR="00B131C7" w:rsidRPr="008F0F9A">
        <w:rPr>
          <w:rFonts w:ascii="Tahoma" w:hAnsi="Tahoma" w:cs="Tahoma"/>
          <w:sz w:val="16"/>
          <w:szCs w:val="16"/>
        </w:rPr>
        <w:t>PowerApps</w:t>
      </w:r>
      <w:proofErr w:type="spellEnd"/>
      <w:r w:rsidR="00850C8F">
        <w:rPr>
          <w:rFonts w:ascii="Tahoma" w:hAnsi="Tahoma" w:cs="Tahoma"/>
          <w:sz w:val="16"/>
          <w:szCs w:val="16"/>
        </w:rPr>
        <w:t>.</w:t>
      </w:r>
    </w:p>
    <w:p w14:paraId="14204DB9" w14:textId="02111634" w:rsidR="00B131C7" w:rsidRPr="008F0F9A" w:rsidRDefault="00B131C7">
      <w:pPr>
        <w:numPr>
          <w:ilvl w:val="0"/>
          <w:numId w:val="35"/>
        </w:numPr>
        <w:jc w:val="both"/>
        <w:rPr>
          <w:rFonts w:ascii="Tahoma" w:hAnsi="Tahoma" w:cs="Tahoma"/>
          <w:sz w:val="16"/>
          <w:szCs w:val="16"/>
        </w:rPr>
      </w:pPr>
      <w:r w:rsidRPr="008F0F9A">
        <w:rPr>
          <w:rFonts w:ascii="Tahoma" w:hAnsi="Tahoma" w:cs="Tahoma"/>
          <w:sz w:val="16"/>
          <w:szCs w:val="16"/>
        </w:rPr>
        <w:t>Vytvoří funkc</w:t>
      </w:r>
      <w:r w:rsidR="006D4838">
        <w:rPr>
          <w:rFonts w:ascii="Tahoma" w:hAnsi="Tahoma" w:cs="Tahoma"/>
          <w:sz w:val="16"/>
          <w:szCs w:val="16"/>
        </w:rPr>
        <w:t>i</w:t>
      </w:r>
      <w:r w:rsidRPr="008F0F9A">
        <w:rPr>
          <w:rFonts w:ascii="Tahoma" w:hAnsi="Tahoma" w:cs="Tahoma"/>
          <w:sz w:val="16"/>
          <w:szCs w:val="16"/>
        </w:rPr>
        <w:t xml:space="preserve"> zpracování kódů pomocí strojového učení pro vyhodnocování sejmutých obrázků, respektive kódů. Tato funkce </w:t>
      </w:r>
      <w:r w:rsidR="00A224A3">
        <w:rPr>
          <w:rFonts w:ascii="Tahoma" w:hAnsi="Tahoma" w:cs="Tahoma"/>
          <w:sz w:val="16"/>
          <w:szCs w:val="16"/>
        </w:rPr>
        <w:t>musí být</w:t>
      </w:r>
      <w:r w:rsidRPr="008F0F9A">
        <w:rPr>
          <w:rFonts w:ascii="Tahoma" w:hAnsi="Tahoma" w:cs="Tahoma"/>
          <w:sz w:val="16"/>
          <w:szCs w:val="16"/>
        </w:rPr>
        <w:t xml:space="preserve"> postavena na technologii Microsoft </w:t>
      </w:r>
      <w:proofErr w:type="spellStart"/>
      <w:r w:rsidRPr="008F0F9A">
        <w:rPr>
          <w:rFonts w:ascii="Tahoma" w:hAnsi="Tahoma" w:cs="Tahoma"/>
          <w:sz w:val="16"/>
          <w:szCs w:val="16"/>
        </w:rPr>
        <w:t>Machine</w:t>
      </w:r>
      <w:proofErr w:type="spellEnd"/>
      <w:r w:rsidRPr="008F0F9A">
        <w:rPr>
          <w:rFonts w:ascii="Tahoma" w:hAnsi="Tahoma" w:cs="Tahoma"/>
          <w:sz w:val="16"/>
          <w:szCs w:val="16"/>
        </w:rPr>
        <w:t xml:space="preserve"> Learning a Microsoft </w:t>
      </w:r>
      <w:proofErr w:type="spellStart"/>
      <w:r w:rsidRPr="008F0F9A">
        <w:rPr>
          <w:rFonts w:ascii="Tahoma" w:hAnsi="Tahoma" w:cs="Tahoma"/>
          <w:sz w:val="16"/>
          <w:szCs w:val="16"/>
        </w:rPr>
        <w:t>Custom</w:t>
      </w:r>
      <w:proofErr w:type="spellEnd"/>
      <w:r w:rsidRPr="008F0F9A">
        <w:rPr>
          <w:rFonts w:ascii="Tahoma" w:hAnsi="Tahoma" w:cs="Tahoma"/>
          <w:sz w:val="16"/>
          <w:szCs w:val="16"/>
        </w:rPr>
        <w:t xml:space="preserve"> Vision API</w:t>
      </w:r>
      <w:r w:rsidR="00850C8F">
        <w:rPr>
          <w:rFonts w:ascii="Tahoma" w:hAnsi="Tahoma" w:cs="Tahoma"/>
          <w:sz w:val="16"/>
          <w:szCs w:val="16"/>
        </w:rPr>
        <w:t>.</w:t>
      </w:r>
    </w:p>
    <w:p w14:paraId="36525E44" w14:textId="648D7E63" w:rsidR="00B131C7" w:rsidRPr="008F0F9A" w:rsidRDefault="00B131C7">
      <w:pPr>
        <w:numPr>
          <w:ilvl w:val="0"/>
          <w:numId w:val="35"/>
        </w:numPr>
        <w:jc w:val="both"/>
        <w:rPr>
          <w:rFonts w:ascii="Tahoma" w:hAnsi="Tahoma" w:cs="Tahoma"/>
          <w:sz w:val="16"/>
          <w:szCs w:val="16"/>
        </w:rPr>
      </w:pPr>
      <w:r w:rsidRPr="008F0F9A">
        <w:rPr>
          <w:rFonts w:ascii="Tahoma" w:hAnsi="Tahoma" w:cs="Tahoma"/>
          <w:sz w:val="16"/>
          <w:szCs w:val="16"/>
        </w:rPr>
        <w:t xml:space="preserve">Vytvoří </w:t>
      </w:r>
      <w:proofErr w:type="spellStart"/>
      <w:r w:rsidRPr="008F0F9A">
        <w:rPr>
          <w:rFonts w:ascii="Tahoma" w:hAnsi="Tahoma" w:cs="Tahoma"/>
          <w:sz w:val="16"/>
          <w:szCs w:val="16"/>
        </w:rPr>
        <w:t>backendové</w:t>
      </w:r>
      <w:proofErr w:type="spellEnd"/>
      <w:r w:rsidRPr="008F0F9A">
        <w:rPr>
          <w:rFonts w:ascii="Tahoma" w:hAnsi="Tahoma" w:cs="Tahoma"/>
          <w:sz w:val="16"/>
          <w:szCs w:val="16"/>
        </w:rPr>
        <w:t xml:space="preserve"> logiky pro propojení GUI a funkce zpracování kódů pomocí Microsoft </w:t>
      </w:r>
      <w:proofErr w:type="spellStart"/>
      <w:r w:rsidRPr="008F0F9A">
        <w:rPr>
          <w:rFonts w:ascii="Tahoma" w:hAnsi="Tahoma" w:cs="Tahoma"/>
          <w:sz w:val="16"/>
          <w:szCs w:val="16"/>
        </w:rPr>
        <w:t>Logic</w:t>
      </w:r>
      <w:proofErr w:type="spellEnd"/>
      <w:r w:rsidRPr="008F0F9A">
        <w:rPr>
          <w:rFonts w:ascii="Tahoma" w:hAnsi="Tahoma" w:cs="Tahoma"/>
          <w:sz w:val="16"/>
          <w:szCs w:val="16"/>
        </w:rPr>
        <w:t xml:space="preserve"> </w:t>
      </w:r>
      <w:proofErr w:type="spellStart"/>
      <w:r w:rsidRPr="008F0F9A">
        <w:rPr>
          <w:rFonts w:ascii="Tahoma" w:hAnsi="Tahoma" w:cs="Tahoma"/>
          <w:sz w:val="16"/>
          <w:szCs w:val="16"/>
        </w:rPr>
        <w:t>Apps</w:t>
      </w:r>
      <w:proofErr w:type="spellEnd"/>
      <w:r w:rsidRPr="008F0F9A">
        <w:rPr>
          <w:rFonts w:ascii="Tahoma" w:hAnsi="Tahoma" w:cs="Tahoma"/>
          <w:sz w:val="16"/>
          <w:szCs w:val="16"/>
        </w:rPr>
        <w:t xml:space="preserve"> nebo </w:t>
      </w:r>
      <w:proofErr w:type="spellStart"/>
      <w:r w:rsidRPr="008F0F9A">
        <w:rPr>
          <w:rFonts w:ascii="Tahoma" w:hAnsi="Tahoma" w:cs="Tahoma"/>
          <w:sz w:val="16"/>
          <w:szCs w:val="16"/>
        </w:rPr>
        <w:t>Micrososft</w:t>
      </w:r>
      <w:proofErr w:type="spellEnd"/>
      <w:r w:rsidRPr="008F0F9A">
        <w:rPr>
          <w:rFonts w:ascii="Tahoma" w:hAnsi="Tahoma" w:cs="Tahoma"/>
          <w:sz w:val="16"/>
          <w:szCs w:val="16"/>
        </w:rPr>
        <w:t xml:space="preserve"> Azure </w:t>
      </w:r>
      <w:proofErr w:type="spellStart"/>
      <w:r w:rsidRPr="008F0F9A">
        <w:rPr>
          <w:rFonts w:ascii="Tahoma" w:hAnsi="Tahoma" w:cs="Tahoma"/>
          <w:sz w:val="16"/>
          <w:szCs w:val="16"/>
        </w:rPr>
        <w:t>Functions</w:t>
      </w:r>
      <w:proofErr w:type="spellEnd"/>
      <w:r w:rsidR="00850C8F">
        <w:rPr>
          <w:rFonts w:ascii="Tahoma" w:hAnsi="Tahoma" w:cs="Tahoma"/>
          <w:sz w:val="16"/>
          <w:szCs w:val="16"/>
        </w:rPr>
        <w:t>.</w:t>
      </w:r>
    </w:p>
    <w:p w14:paraId="10F7290D" w14:textId="23369055" w:rsidR="00B131C7" w:rsidRPr="008F0F9A" w:rsidRDefault="006C7EB6">
      <w:pPr>
        <w:numPr>
          <w:ilvl w:val="0"/>
          <w:numId w:val="35"/>
        </w:numPr>
        <w:jc w:val="both"/>
        <w:rPr>
          <w:rFonts w:ascii="Tahoma" w:hAnsi="Tahoma" w:cs="Tahoma"/>
          <w:sz w:val="16"/>
          <w:szCs w:val="16"/>
        </w:rPr>
      </w:pPr>
      <w:r>
        <w:rPr>
          <w:rFonts w:ascii="Tahoma" w:hAnsi="Tahoma" w:cs="Tahoma"/>
          <w:sz w:val="16"/>
          <w:szCs w:val="16"/>
        </w:rPr>
        <w:t>Provede n</w:t>
      </w:r>
      <w:r w:rsidR="00B131C7" w:rsidRPr="008F0F9A">
        <w:rPr>
          <w:rFonts w:ascii="Tahoma" w:hAnsi="Tahoma" w:cs="Tahoma"/>
          <w:sz w:val="16"/>
          <w:szCs w:val="16"/>
        </w:rPr>
        <w:t xml:space="preserve">asazení </w:t>
      </w:r>
      <w:r w:rsidR="00365BC5">
        <w:rPr>
          <w:rFonts w:ascii="Tahoma" w:hAnsi="Tahoma" w:cs="Tahoma"/>
          <w:sz w:val="16"/>
          <w:szCs w:val="16"/>
        </w:rPr>
        <w:t>řešení</w:t>
      </w:r>
      <w:r w:rsidR="00AA4C23">
        <w:rPr>
          <w:rFonts w:ascii="Tahoma" w:hAnsi="Tahoma" w:cs="Tahoma"/>
          <w:sz w:val="16"/>
          <w:szCs w:val="16"/>
        </w:rPr>
        <w:t xml:space="preserve"> – pilotní provoz</w:t>
      </w:r>
      <w:r w:rsidR="00117DFA">
        <w:rPr>
          <w:rFonts w:ascii="Tahoma" w:hAnsi="Tahoma" w:cs="Tahoma"/>
          <w:sz w:val="16"/>
          <w:szCs w:val="16"/>
        </w:rPr>
        <w:t xml:space="preserve"> na objednatelem odsouhlaseném pracovišti</w:t>
      </w:r>
      <w:r w:rsidR="00850C8F">
        <w:rPr>
          <w:rFonts w:ascii="Tahoma" w:hAnsi="Tahoma" w:cs="Tahoma"/>
          <w:sz w:val="16"/>
          <w:szCs w:val="16"/>
        </w:rPr>
        <w:t>.</w:t>
      </w:r>
    </w:p>
    <w:p w14:paraId="74EEA319" w14:textId="7F4BDABA" w:rsidR="00B131C7" w:rsidRPr="008F0F9A" w:rsidRDefault="00B131C7">
      <w:pPr>
        <w:numPr>
          <w:ilvl w:val="0"/>
          <w:numId w:val="35"/>
        </w:numPr>
        <w:jc w:val="both"/>
        <w:rPr>
          <w:rFonts w:ascii="Tahoma" w:hAnsi="Tahoma" w:cs="Tahoma"/>
          <w:sz w:val="16"/>
          <w:szCs w:val="16"/>
        </w:rPr>
      </w:pPr>
      <w:r w:rsidRPr="008F0F9A">
        <w:rPr>
          <w:rFonts w:ascii="Tahoma" w:hAnsi="Tahoma" w:cs="Tahoma"/>
          <w:sz w:val="16"/>
          <w:szCs w:val="16"/>
        </w:rPr>
        <w:t>Vytrén</w:t>
      </w:r>
      <w:r w:rsidR="005B708C">
        <w:rPr>
          <w:rFonts w:ascii="Tahoma" w:hAnsi="Tahoma" w:cs="Tahoma"/>
          <w:sz w:val="16"/>
          <w:szCs w:val="16"/>
        </w:rPr>
        <w:t>uje</w:t>
      </w:r>
      <w:r w:rsidRPr="008F0F9A">
        <w:rPr>
          <w:rFonts w:ascii="Tahoma" w:hAnsi="Tahoma" w:cs="Tahoma"/>
          <w:sz w:val="16"/>
          <w:szCs w:val="16"/>
        </w:rPr>
        <w:t xml:space="preserve"> strojového učení na minimálně 90% úspěšnost vyčítání kódů</w:t>
      </w:r>
      <w:r w:rsidR="00850C8F">
        <w:rPr>
          <w:rFonts w:ascii="Tahoma" w:hAnsi="Tahoma" w:cs="Tahoma"/>
          <w:sz w:val="16"/>
          <w:szCs w:val="16"/>
        </w:rPr>
        <w:t>.</w:t>
      </w:r>
    </w:p>
    <w:p w14:paraId="01F3EBF3" w14:textId="7AEB99B8" w:rsidR="00B131C7" w:rsidRPr="008F0F9A" w:rsidRDefault="005B708C">
      <w:pPr>
        <w:numPr>
          <w:ilvl w:val="0"/>
          <w:numId w:val="35"/>
        </w:numPr>
        <w:jc w:val="both"/>
        <w:rPr>
          <w:rFonts w:ascii="Tahoma" w:hAnsi="Tahoma" w:cs="Tahoma"/>
          <w:sz w:val="16"/>
          <w:szCs w:val="16"/>
        </w:rPr>
      </w:pPr>
      <w:r>
        <w:rPr>
          <w:rFonts w:ascii="Tahoma" w:hAnsi="Tahoma" w:cs="Tahoma"/>
          <w:sz w:val="16"/>
          <w:szCs w:val="16"/>
        </w:rPr>
        <w:t>Zajistí s</w:t>
      </w:r>
      <w:r w:rsidR="00B131C7" w:rsidRPr="008F0F9A">
        <w:rPr>
          <w:rFonts w:ascii="Tahoma" w:hAnsi="Tahoma" w:cs="Tahoma"/>
          <w:sz w:val="16"/>
          <w:szCs w:val="16"/>
        </w:rPr>
        <w:t xml:space="preserve">oučinnost při vytvoření integrace tohoto řešení na ERP systém </w:t>
      </w:r>
      <w:proofErr w:type="spellStart"/>
      <w:r w:rsidR="00B131C7" w:rsidRPr="008F0F9A">
        <w:rPr>
          <w:rFonts w:ascii="Tahoma" w:hAnsi="Tahoma" w:cs="Tahoma"/>
          <w:sz w:val="16"/>
          <w:szCs w:val="16"/>
        </w:rPr>
        <w:t>Lekis</w:t>
      </w:r>
      <w:proofErr w:type="spellEnd"/>
      <w:r>
        <w:rPr>
          <w:rFonts w:ascii="Tahoma" w:hAnsi="Tahoma" w:cs="Tahoma"/>
          <w:sz w:val="16"/>
          <w:szCs w:val="16"/>
        </w:rPr>
        <w:t xml:space="preserve"> objednatele</w:t>
      </w:r>
      <w:r w:rsidR="00CD31F9">
        <w:rPr>
          <w:rFonts w:ascii="Tahoma" w:hAnsi="Tahoma" w:cs="Tahoma"/>
          <w:sz w:val="16"/>
          <w:szCs w:val="16"/>
        </w:rPr>
        <w:t xml:space="preserve"> </w:t>
      </w:r>
      <w:r w:rsidR="00363334">
        <w:rPr>
          <w:rFonts w:ascii="Tahoma" w:hAnsi="Tahoma" w:cs="Tahoma"/>
          <w:sz w:val="16"/>
          <w:szCs w:val="16"/>
        </w:rPr>
        <w:t xml:space="preserve">- </w:t>
      </w:r>
      <w:r w:rsidR="00CD31F9">
        <w:rPr>
          <w:rFonts w:ascii="Tahoma" w:hAnsi="Tahoma" w:cs="Tahoma"/>
          <w:sz w:val="16"/>
          <w:szCs w:val="16"/>
        </w:rPr>
        <w:t>(</w:t>
      </w:r>
      <w:r w:rsidR="00B131C7" w:rsidRPr="008F0F9A">
        <w:rPr>
          <w:rFonts w:ascii="Tahoma" w:hAnsi="Tahoma" w:cs="Tahoma"/>
          <w:sz w:val="16"/>
          <w:szCs w:val="16"/>
        </w:rPr>
        <w:t xml:space="preserve">Integraci bude zajišťovat nástroj Microsoft BizTalk. Integrační vrstva </w:t>
      </w:r>
      <w:r w:rsidR="00CD31F9">
        <w:rPr>
          <w:rFonts w:ascii="Tahoma" w:hAnsi="Tahoma" w:cs="Tahoma"/>
          <w:sz w:val="16"/>
          <w:szCs w:val="16"/>
        </w:rPr>
        <w:t>bude</w:t>
      </w:r>
      <w:r w:rsidR="00B131C7" w:rsidRPr="008F0F9A">
        <w:rPr>
          <w:rFonts w:ascii="Tahoma" w:hAnsi="Tahoma" w:cs="Tahoma"/>
          <w:sz w:val="16"/>
          <w:szCs w:val="16"/>
        </w:rPr>
        <w:t xml:space="preserve"> v součinnosti </w:t>
      </w:r>
      <w:r w:rsidR="00814583">
        <w:rPr>
          <w:rFonts w:ascii="Tahoma" w:hAnsi="Tahoma" w:cs="Tahoma"/>
          <w:sz w:val="16"/>
          <w:szCs w:val="16"/>
        </w:rPr>
        <w:t>poskytovatele</w:t>
      </w:r>
      <w:r w:rsidR="00B131C7" w:rsidRPr="008F0F9A">
        <w:rPr>
          <w:rFonts w:ascii="Tahoma" w:hAnsi="Tahoma" w:cs="Tahoma"/>
          <w:sz w:val="16"/>
          <w:szCs w:val="16"/>
        </w:rPr>
        <w:t xml:space="preserve"> tvořena programátory </w:t>
      </w:r>
      <w:r w:rsidR="00CD31F9">
        <w:rPr>
          <w:rFonts w:ascii="Tahoma" w:hAnsi="Tahoma" w:cs="Tahoma"/>
          <w:sz w:val="16"/>
          <w:szCs w:val="16"/>
        </w:rPr>
        <w:t>objednatele)</w:t>
      </w:r>
      <w:r w:rsidR="00B131C7" w:rsidRPr="008F0F9A">
        <w:rPr>
          <w:rFonts w:ascii="Tahoma" w:hAnsi="Tahoma" w:cs="Tahoma"/>
          <w:sz w:val="16"/>
          <w:szCs w:val="16"/>
        </w:rPr>
        <w:t>.</w:t>
      </w:r>
    </w:p>
    <w:p w14:paraId="05AF721E" w14:textId="1C130736" w:rsidR="00B131C7" w:rsidRPr="008F0F9A" w:rsidRDefault="00B131C7">
      <w:pPr>
        <w:numPr>
          <w:ilvl w:val="0"/>
          <w:numId w:val="35"/>
        </w:numPr>
        <w:jc w:val="both"/>
        <w:rPr>
          <w:rFonts w:ascii="Tahoma" w:hAnsi="Tahoma" w:cs="Tahoma"/>
          <w:sz w:val="16"/>
          <w:szCs w:val="16"/>
        </w:rPr>
      </w:pPr>
      <w:r w:rsidRPr="008F0F9A">
        <w:rPr>
          <w:rFonts w:ascii="Tahoma" w:hAnsi="Tahoma" w:cs="Tahoma"/>
          <w:sz w:val="16"/>
          <w:szCs w:val="16"/>
        </w:rPr>
        <w:t xml:space="preserve">Vytvoří </w:t>
      </w:r>
      <w:r w:rsidR="00CD31F9">
        <w:rPr>
          <w:rFonts w:ascii="Tahoma" w:hAnsi="Tahoma" w:cs="Tahoma"/>
          <w:sz w:val="16"/>
          <w:szCs w:val="16"/>
        </w:rPr>
        <w:t xml:space="preserve">provozní </w:t>
      </w:r>
      <w:r w:rsidRPr="008F0F9A">
        <w:rPr>
          <w:rFonts w:ascii="Tahoma" w:hAnsi="Tahoma" w:cs="Tahoma"/>
          <w:sz w:val="16"/>
          <w:szCs w:val="16"/>
        </w:rPr>
        <w:t>dokumentac</w:t>
      </w:r>
      <w:r w:rsidR="00CD31F9">
        <w:rPr>
          <w:rFonts w:ascii="Tahoma" w:hAnsi="Tahoma" w:cs="Tahoma"/>
          <w:sz w:val="16"/>
          <w:szCs w:val="16"/>
        </w:rPr>
        <w:t>i</w:t>
      </w:r>
      <w:r w:rsidRPr="008F0F9A">
        <w:rPr>
          <w:rFonts w:ascii="Tahoma" w:hAnsi="Tahoma" w:cs="Tahoma"/>
          <w:sz w:val="16"/>
          <w:szCs w:val="16"/>
        </w:rPr>
        <w:t xml:space="preserve"> celého řešení</w:t>
      </w:r>
      <w:r w:rsidR="00850C8F">
        <w:rPr>
          <w:rFonts w:ascii="Tahoma" w:hAnsi="Tahoma" w:cs="Tahoma"/>
          <w:sz w:val="16"/>
          <w:szCs w:val="16"/>
        </w:rPr>
        <w:t>.</w:t>
      </w:r>
    </w:p>
    <w:p w14:paraId="36B99C27" w14:textId="21085CFD" w:rsidR="00B131C7" w:rsidRPr="008F0F9A" w:rsidRDefault="00CD31F9">
      <w:pPr>
        <w:numPr>
          <w:ilvl w:val="0"/>
          <w:numId w:val="35"/>
        </w:numPr>
        <w:jc w:val="both"/>
        <w:rPr>
          <w:rFonts w:ascii="Tahoma" w:hAnsi="Tahoma" w:cs="Tahoma"/>
          <w:sz w:val="16"/>
          <w:szCs w:val="16"/>
        </w:rPr>
      </w:pPr>
      <w:r>
        <w:rPr>
          <w:rFonts w:ascii="Tahoma" w:hAnsi="Tahoma" w:cs="Tahoma"/>
          <w:sz w:val="16"/>
          <w:szCs w:val="16"/>
        </w:rPr>
        <w:t>Provede z</w:t>
      </w:r>
      <w:r w:rsidR="00B131C7" w:rsidRPr="008F0F9A">
        <w:rPr>
          <w:rFonts w:ascii="Tahoma" w:hAnsi="Tahoma" w:cs="Tahoma"/>
          <w:sz w:val="16"/>
          <w:szCs w:val="16"/>
        </w:rPr>
        <w:t>aškolení</w:t>
      </w:r>
      <w:r w:rsidR="002E7906">
        <w:rPr>
          <w:rFonts w:ascii="Tahoma" w:hAnsi="Tahoma" w:cs="Tahoma"/>
          <w:sz w:val="16"/>
          <w:szCs w:val="16"/>
        </w:rPr>
        <w:t xml:space="preserve"> </w:t>
      </w:r>
      <w:r w:rsidR="007F1ECD">
        <w:rPr>
          <w:rFonts w:ascii="Tahoma" w:hAnsi="Tahoma" w:cs="Tahoma"/>
          <w:sz w:val="16"/>
          <w:szCs w:val="16"/>
        </w:rPr>
        <w:t>minimálně 3</w:t>
      </w:r>
      <w:r w:rsidR="00B131C7" w:rsidRPr="008F0F9A">
        <w:rPr>
          <w:rFonts w:ascii="Tahoma" w:hAnsi="Tahoma" w:cs="Tahoma"/>
          <w:sz w:val="16"/>
          <w:szCs w:val="16"/>
        </w:rPr>
        <w:t xml:space="preserve"> IT techniků </w:t>
      </w:r>
      <w:r>
        <w:rPr>
          <w:rFonts w:ascii="Tahoma" w:hAnsi="Tahoma" w:cs="Tahoma"/>
          <w:sz w:val="16"/>
          <w:szCs w:val="16"/>
        </w:rPr>
        <w:t>objednatele</w:t>
      </w:r>
      <w:r w:rsidR="00B131C7" w:rsidRPr="008F0F9A">
        <w:rPr>
          <w:rFonts w:ascii="Tahoma" w:hAnsi="Tahoma" w:cs="Tahoma"/>
          <w:sz w:val="16"/>
          <w:szCs w:val="16"/>
        </w:rPr>
        <w:t xml:space="preserve"> pro možnost dalšího vlastního rozvoje, správy a podpory celého řešení</w:t>
      </w:r>
      <w:r w:rsidR="00850C8F">
        <w:rPr>
          <w:rFonts w:ascii="Tahoma" w:hAnsi="Tahoma" w:cs="Tahoma"/>
          <w:sz w:val="16"/>
          <w:szCs w:val="16"/>
        </w:rPr>
        <w:t>.</w:t>
      </w:r>
    </w:p>
    <w:p w14:paraId="09A857EF" w14:textId="58E41C7E" w:rsidR="00B131C7" w:rsidRPr="008F0F9A" w:rsidRDefault="00130417">
      <w:pPr>
        <w:numPr>
          <w:ilvl w:val="0"/>
          <w:numId w:val="35"/>
        </w:numPr>
        <w:jc w:val="both"/>
        <w:rPr>
          <w:rFonts w:ascii="Tahoma" w:hAnsi="Tahoma" w:cs="Tahoma"/>
          <w:sz w:val="16"/>
          <w:szCs w:val="16"/>
        </w:rPr>
      </w:pPr>
      <w:r>
        <w:rPr>
          <w:rFonts w:ascii="Tahoma" w:hAnsi="Tahoma" w:cs="Tahoma"/>
          <w:sz w:val="16"/>
          <w:szCs w:val="16"/>
        </w:rPr>
        <w:t>Provede v</w:t>
      </w:r>
      <w:r w:rsidR="00B131C7" w:rsidRPr="008F0F9A">
        <w:rPr>
          <w:rFonts w:ascii="Tahoma" w:hAnsi="Tahoma" w:cs="Tahoma"/>
          <w:sz w:val="16"/>
          <w:szCs w:val="16"/>
        </w:rPr>
        <w:t xml:space="preserve">yhodnocení </w:t>
      </w:r>
      <w:proofErr w:type="spellStart"/>
      <w:r w:rsidR="00B131C7" w:rsidRPr="008F0F9A">
        <w:rPr>
          <w:rFonts w:ascii="Tahoma" w:hAnsi="Tahoma" w:cs="Tahoma"/>
          <w:sz w:val="16"/>
          <w:szCs w:val="16"/>
        </w:rPr>
        <w:t>PoC</w:t>
      </w:r>
      <w:proofErr w:type="spellEnd"/>
      <w:r w:rsidR="00850C8F">
        <w:rPr>
          <w:rFonts w:ascii="Tahoma" w:hAnsi="Tahoma" w:cs="Tahoma"/>
          <w:sz w:val="16"/>
          <w:szCs w:val="16"/>
        </w:rPr>
        <w:t>.</w:t>
      </w:r>
    </w:p>
    <w:p w14:paraId="1A4212DD" w14:textId="4225EBA9" w:rsidR="00B131C7" w:rsidRDefault="009700D5">
      <w:pPr>
        <w:numPr>
          <w:ilvl w:val="0"/>
          <w:numId w:val="35"/>
        </w:numPr>
        <w:jc w:val="both"/>
        <w:rPr>
          <w:rFonts w:ascii="Tahoma" w:hAnsi="Tahoma" w:cs="Tahoma"/>
          <w:sz w:val="16"/>
          <w:szCs w:val="16"/>
        </w:rPr>
      </w:pPr>
      <w:r>
        <w:rPr>
          <w:rFonts w:ascii="Tahoma" w:hAnsi="Tahoma" w:cs="Tahoma"/>
          <w:sz w:val="16"/>
          <w:szCs w:val="16"/>
        </w:rPr>
        <w:t xml:space="preserve">Provede </w:t>
      </w:r>
      <w:proofErr w:type="spellStart"/>
      <w:r>
        <w:rPr>
          <w:rFonts w:ascii="Tahoma" w:hAnsi="Tahoma" w:cs="Tahoma"/>
          <w:sz w:val="16"/>
          <w:szCs w:val="16"/>
        </w:rPr>
        <w:t>s</w:t>
      </w:r>
      <w:r w:rsidR="00B131C7" w:rsidRPr="008F0F9A">
        <w:rPr>
          <w:rFonts w:ascii="Tahoma" w:hAnsi="Tahoma" w:cs="Tahoma"/>
          <w:sz w:val="16"/>
          <w:szCs w:val="16"/>
        </w:rPr>
        <w:t>izeing</w:t>
      </w:r>
      <w:proofErr w:type="spellEnd"/>
      <w:r w:rsidR="00B131C7" w:rsidRPr="008F0F9A">
        <w:rPr>
          <w:rFonts w:ascii="Tahoma" w:hAnsi="Tahoma" w:cs="Tahoma"/>
          <w:sz w:val="16"/>
          <w:szCs w:val="16"/>
        </w:rPr>
        <w:t xml:space="preserve"> respektive určení míry konzumace použitých Azure služeb a doporučení jejich optimalizace pro další provoz celého řešení</w:t>
      </w:r>
      <w:r w:rsidR="00850C8F">
        <w:rPr>
          <w:rFonts w:ascii="Tahoma" w:hAnsi="Tahoma" w:cs="Tahoma"/>
          <w:sz w:val="16"/>
          <w:szCs w:val="16"/>
        </w:rPr>
        <w:t>.</w:t>
      </w:r>
    </w:p>
    <w:p w14:paraId="6E521435" w14:textId="43CE7CB9" w:rsidR="00DE38C6" w:rsidRPr="008F0F9A" w:rsidRDefault="00DE38C6">
      <w:pPr>
        <w:numPr>
          <w:ilvl w:val="0"/>
          <w:numId w:val="35"/>
        </w:numPr>
        <w:jc w:val="both"/>
        <w:rPr>
          <w:rFonts w:ascii="Tahoma" w:hAnsi="Tahoma" w:cs="Tahoma"/>
          <w:sz w:val="16"/>
          <w:szCs w:val="16"/>
        </w:rPr>
      </w:pPr>
      <w:r>
        <w:rPr>
          <w:rFonts w:ascii="Tahoma" w:hAnsi="Tahoma" w:cs="Tahoma"/>
          <w:sz w:val="16"/>
          <w:szCs w:val="16"/>
        </w:rPr>
        <w:t>Akceptace</w:t>
      </w:r>
      <w:r w:rsidR="00850C8F">
        <w:rPr>
          <w:rFonts w:ascii="Tahoma" w:hAnsi="Tahoma" w:cs="Tahoma"/>
          <w:sz w:val="16"/>
          <w:szCs w:val="16"/>
        </w:rPr>
        <w:t>.</w:t>
      </w:r>
      <w:r>
        <w:rPr>
          <w:rFonts w:ascii="Tahoma" w:hAnsi="Tahoma" w:cs="Tahoma"/>
          <w:sz w:val="16"/>
          <w:szCs w:val="16"/>
        </w:rPr>
        <w:t xml:space="preserve"> </w:t>
      </w:r>
    </w:p>
    <w:p w14:paraId="23E4671D" w14:textId="77777777" w:rsidR="00B131C7" w:rsidRDefault="00B131C7">
      <w:pPr>
        <w:ind w:left="284"/>
        <w:jc w:val="both"/>
        <w:rPr>
          <w:rFonts w:ascii="Tahoma" w:hAnsi="Tahoma" w:cs="Tahoma"/>
          <w:sz w:val="16"/>
          <w:szCs w:val="16"/>
        </w:rPr>
      </w:pPr>
    </w:p>
    <w:p w14:paraId="33F41B59" w14:textId="4ED0D96A" w:rsidR="00CB320A" w:rsidRPr="008F0F9A" w:rsidRDefault="00CB320A">
      <w:pPr>
        <w:ind w:left="284"/>
        <w:jc w:val="both"/>
        <w:rPr>
          <w:rFonts w:ascii="Tahoma" w:hAnsi="Tahoma" w:cs="Tahoma"/>
          <w:sz w:val="16"/>
          <w:szCs w:val="16"/>
        </w:rPr>
      </w:pPr>
      <w:r w:rsidRPr="008F0F9A">
        <w:rPr>
          <w:rFonts w:ascii="Tahoma" w:hAnsi="Tahoma" w:cs="Tahoma"/>
          <w:sz w:val="16"/>
          <w:szCs w:val="16"/>
        </w:rPr>
        <w:t xml:space="preserve">Termín plnění fáze 1 je do 45 kalendářních dnů ode dne </w:t>
      </w:r>
      <w:r>
        <w:rPr>
          <w:rFonts w:ascii="Tahoma" w:hAnsi="Tahoma" w:cs="Tahoma"/>
          <w:sz w:val="16"/>
          <w:szCs w:val="16"/>
        </w:rPr>
        <w:t>účinnosti</w:t>
      </w:r>
      <w:r w:rsidRPr="008F0F9A">
        <w:rPr>
          <w:rFonts w:ascii="Tahoma" w:hAnsi="Tahoma" w:cs="Tahoma"/>
          <w:sz w:val="16"/>
          <w:szCs w:val="16"/>
        </w:rPr>
        <w:t xml:space="preserve"> smlouvy.</w:t>
      </w:r>
    </w:p>
    <w:p w14:paraId="5010A1C1" w14:textId="740161DB" w:rsidR="00B131C7" w:rsidRDefault="00CB320A">
      <w:pPr>
        <w:ind w:left="284"/>
        <w:jc w:val="both"/>
        <w:rPr>
          <w:rFonts w:ascii="Tahoma" w:hAnsi="Tahoma" w:cs="Tahoma"/>
          <w:sz w:val="16"/>
          <w:szCs w:val="16"/>
        </w:rPr>
      </w:pPr>
      <w:r>
        <w:rPr>
          <w:rFonts w:ascii="Tahoma" w:hAnsi="Tahoma" w:cs="Tahoma"/>
          <w:sz w:val="16"/>
          <w:szCs w:val="16"/>
        </w:rPr>
        <w:t xml:space="preserve">Bližší </w:t>
      </w:r>
      <w:r w:rsidR="00B131C7">
        <w:rPr>
          <w:rFonts w:ascii="Tahoma" w:hAnsi="Tahoma" w:cs="Tahoma"/>
          <w:sz w:val="16"/>
          <w:szCs w:val="16"/>
        </w:rPr>
        <w:t>specifikace</w:t>
      </w:r>
      <w:r>
        <w:rPr>
          <w:rFonts w:ascii="Tahoma" w:hAnsi="Tahoma" w:cs="Tahoma"/>
          <w:sz w:val="16"/>
          <w:szCs w:val="16"/>
        </w:rPr>
        <w:t xml:space="preserve"> řešení</w:t>
      </w:r>
      <w:r w:rsidR="00B131C7">
        <w:rPr>
          <w:rFonts w:ascii="Tahoma" w:hAnsi="Tahoma" w:cs="Tahoma"/>
          <w:sz w:val="16"/>
          <w:szCs w:val="16"/>
        </w:rPr>
        <w:t xml:space="preserve"> je uvedena v příloze č. 1 této smlouvy.</w:t>
      </w:r>
    </w:p>
    <w:p w14:paraId="14C052F9" w14:textId="6DBA0DB7" w:rsidR="00925E57" w:rsidRDefault="00925E57">
      <w:pPr>
        <w:ind w:left="284"/>
        <w:jc w:val="both"/>
        <w:rPr>
          <w:rFonts w:ascii="Tahoma" w:hAnsi="Tahoma" w:cs="Tahoma"/>
          <w:sz w:val="16"/>
          <w:szCs w:val="16"/>
        </w:rPr>
      </w:pPr>
    </w:p>
    <w:p w14:paraId="15AD1341" w14:textId="2BC85C23" w:rsidR="00F17471" w:rsidRDefault="00F17471">
      <w:pPr>
        <w:ind w:left="284"/>
        <w:jc w:val="both"/>
        <w:rPr>
          <w:rFonts w:ascii="Tahoma" w:hAnsi="Tahoma" w:cs="Tahoma"/>
          <w:sz w:val="16"/>
          <w:szCs w:val="16"/>
        </w:rPr>
      </w:pPr>
    </w:p>
    <w:p w14:paraId="4083750B" w14:textId="77777777" w:rsidR="00F17471" w:rsidRDefault="00F17471">
      <w:pPr>
        <w:ind w:left="284"/>
        <w:jc w:val="both"/>
        <w:rPr>
          <w:rFonts w:ascii="Tahoma" w:hAnsi="Tahoma" w:cs="Tahoma"/>
          <w:sz w:val="16"/>
          <w:szCs w:val="16"/>
        </w:rPr>
      </w:pPr>
    </w:p>
    <w:p w14:paraId="71AC639C" w14:textId="77777777" w:rsidR="00B131C7" w:rsidRDefault="00B131C7">
      <w:pPr>
        <w:ind w:left="284"/>
        <w:jc w:val="both"/>
        <w:rPr>
          <w:rFonts w:ascii="Tahoma" w:hAnsi="Tahoma" w:cs="Tahoma"/>
          <w:sz w:val="16"/>
          <w:szCs w:val="16"/>
          <w:u w:val="single"/>
        </w:rPr>
      </w:pPr>
    </w:p>
    <w:p w14:paraId="7B0BA692" w14:textId="442FFB96" w:rsidR="000C5386" w:rsidRPr="00EC041F" w:rsidRDefault="00EC041F">
      <w:pPr>
        <w:ind w:left="284"/>
        <w:jc w:val="both"/>
        <w:rPr>
          <w:rFonts w:ascii="Tahoma" w:hAnsi="Tahoma" w:cs="Tahoma"/>
          <w:b/>
          <w:sz w:val="16"/>
          <w:szCs w:val="16"/>
          <w:u w:val="single"/>
        </w:rPr>
      </w:pPr>
      <w:r>
        <w:rPr>
          <w:rFonts w:ascii="Tahoma" w:hAnsi="Tahoma" w:cs="Tahoma"/>
          <w:b/>
          <w:sz w:val="16"/>
          <w:szCs w:val="16"/>
          <w:u w:val="single"/>
        </w:rPr>
        <w:t xml:space="preserve">b) </w:t>
      </w:r>
      <w:r w:rsidR="000C5386" w:rsidRPr="00EC041F">
        <w:rPr>
          <w:rFonts w:ascii="Tahoma" w:hAnsi="Tahoma" w:cs="Tahoma"/>
          <w:b/>
          <w:sz w:val="16"/>
          <w:szCs w:val="16"/>
          <w:u w:val="single"/>
        </w:rPr>
        <w:t>Fáze 2</w:t>
      </w:r>
      <w:r w:rsidR="000B4F5F" w:rsidRPr="00EC041F">
        <w:rPr>
          <w:rFonts w:ascii="Tahoma" w:hAnsi="Tahoma" w:cs="Tahoma"/>
          <w:b/>
          <w:sz w:val="16"/>
          <w:szCs w:val="16"/>
          <w:u w:val="single"/>
        </w:rPr>
        <w:t xml:space="preserve"> Rozšíření řešení na další pracoviště objednatele, další</w:t>
      </w:r>
      <w:r w:rsidR="007C2FA2" w:rsidRPr="00EC041F">
        <w:rPr>
          <w:rFonts w:ascii="Tahoma" w:hAnsi="Tahoma" w:cs="Tahoma"/>
          <w:b/>
          <w:sz w:val="16"/>
          <w:szCs w:val="16"/>
          <w:u w:val="single"/>
        </w:rPr>
        <w:t xml:space="preserve"> případné úpravy a </w:t>
      </w:r>
      <w:r w:rsidR="000B4F5F" w:rsidRPr="00EC041F">
        <w:rPr>
          <w:rFonts w:ascii="Tahoma" w:hAnsi="Tahoma" w:cs="Tahoma"/>
          <w:b/>
          <w:sz w:val="16"/>
          <w:szCs w:val="16"/>
          <w:u w:val="single"/>
        </w:rPr>
        <w:t xml:space="preserve">rozvoj </w:t>
      </w:r>
    </w:p>
    <w:p w14:paraId="673FE866" w14:textId="578330E1" w:rsidR="0052340A" w:rsidRDefault="0052340A">
      <w:pPr>
        <w:ind w:left="284"/>
        <w:jc w:val="both"/>
        <w:rPr>
          <w:rFonts w:ascii="Tahoma" w:hAnsi="Tahoma" w:cs="Tahoma"/>
          <w:sz w:val="16"/>
          <w:szCs w:val="16"/>
        </w:rPr>
      </w:pPr>
    </w:p>
    <w:p w14:paraId="23F85CAD" w14:textId="4A7E3969" w:rsidR="00CA0E0A" w:rsidRPr="00BE2271" w:rsidRDefault="008F0F9A">
      <w:pPr>
        <w:numPr>
          <w:ilvl w:val="0"/>
          <w:numId w:val="36"/>
        </w:numPr>
        <w:jc w:val="both"/>
        <w:outlineLvl w:val="0"/>
        <w:rPr>
          <w:rFonts w:ascii="Tahoma" w:hAnsi="Tahoma" w:cs="Tahoma"/>
          <w:sz w:val="16"/>
          <w:szCs w:val="16"/>
          <w:lang w:bidi="en-US"/>
        </w:rPr>
      </w:pPr>
      <w:r w:rsidRPr="008F0F9A">
        <w:rPr>
          <w:rFonts w:ascii="Tahoma" w:hAnsi="Tahoma" w:cs="Tahoma"/>
          <w:sz w:val="16"/>
          <w:szCs w:val="16"/>
        </w:rPr>
        <w:t xml:space="preserve">Po </w:t>
      </w:r>
      <w:r w:rsidR="003C1369">
        <w:rPr>
          <w:rFonts w:ascii="Tahoma" w:hAnsi="Tahoma" w:cs="Tahoma"/>
          <w:sz w:val="16"/>
          <w:szCs w:val="16"/>
        </w:rPr>
        <w:t>akceptaci</w:t>
      </w:r>
      <w:r w:rsidRPr="008F0F9A">
        <w:rPr>
          <w:rFonts w:ascii="Tahoma" w:hAnsi="Tahoma" w:cs="Tahoma"/>
          <w:sz w:val="16"/>
          <w:szCs w:val="16"/>
        </w:rPr>
        <w:t xml:space="preserve"> </w:t>
      </w:r>
      <w:proofErr w:type="spellStart"/>
      <w:r w:rsidRPr="008F0F9A">
        <w:rPr>
          <w:rFonts w:ascii="Tahoma" w:hAnsi="Tahoma" w:cs="Tahoma"/>
          <w:sz w:val="16"/>
          <w:szCs w:val="16"/>
        </w:rPr>
        <w:t>P</w:t>
      </w:r>
      <w:r w:rsidR="00EB678D">
        <w:rPr>
          <w:rFonts w:ascii="Tahoma" w:hAnsi="Tahoma" w:cs="Tahoma"/>
          <w:sz w:val="16"/>
          <w:szCs w:val="16"/>
        </w:rPr>
        <w:t>o</w:t>
      </w:r>
      <w:r w:rsidRPr="008F0F9A">
        <w:rPr>
          <w:rFonts w:ascii="Tahoma" w:hAnsi="Tahoma" w:cs="Tahoma"/>
          <w:sz w:val="16"/>
          <w:szCs w:val="16"/>
        </w:rPr>
        <w:t>C</w:t>
      </w:r>
      <w:proofErr w:type="spellEnd"/>
      <w:r w:rsidRPr="008F0F9A">
        <w:rPr>
          <w:rFonts w:ascii="Tahoma" w:hAnsi="Tahoma" w:cs="Tahoma"/>
          <w:sz w:val="16"/>
          <w:szCs w:val="16"/>
        </w:rPr>
        <w:t xml:space="preserve"> </w:t>
      </w:r>
      <w:r w:rsidR="003C1369">
        <w:rPr>
          <w:rFonts w:ascii="Tahoma" w:hAnsi="Tahoma" w:cs="Tahoma"/>
          <w:sz w:val="16"/>
          <w:szCs w:val="16"/>
        </w:rPr>
        <w:t xml:space="preserve">objednatelem </w:t>
      </w:r>
      <w:r w:rsidR="005138C6">
        <w:rPr>
          <w:rFonts w:ascii="Tahoma" w:hAnsi="Tahoma" w:cs="Tahoma"/>
          <w:sz w:val="16"/>
          <w:szCs w:val="16"/>
        </w:rPr>
        <w:t xml:space="preserve">má objednatel právo kdykoli v době účinnosti této smlouvy zaslat </w:t>
      </w:r>
      <w:r w:rsidR="00814583">
        <w:rPr>
          <w:rFonts w:ascii="Tahoma" w:hAnsi="Tahoma" w:cs="Tahoma"/>
          <w:sz w:val="16"/>
          <w:szCs w:val="16"/>
          <w:lang w:bidi="en-US"/>
        </w:rPr>
        <w:t>poskytovateli</w:t>
      </w:r>
      <w:r w:rsidR="00CA0E0A">
        <w:rPr>
          <w:rFonts w:ascii="Tahoma" w:hAnsi="Tahoma" w:cs="Tahoma"/>
          <w:sz w:val="16"/>
          <w:szCs w:val="16"/>
          <w:lang w:bidi="en-US"/>
        </w:rPr>
        <w:t xml:space="preserve"> </w:t>
      </w:r>
      <w:r w:rsidR="00CA0E0A" w:rsidRPr="00BE2271">
        <w:rPr>
          <w:rFonts w:ascii="Tahoma" w:hAnsi="Tahoma" w:cs="Tahoma"/>
          <w:sz w:val="16"/>
          <w:szCs w:val="16"/>
          <w:lang w:bidi="en-US"/>
        </w:rPr>
        <w:t xml:space="preserve">písemnou objednávku na konkrétní požadované </w:t>
      </w:r>
      <w:r w:rsidR="00CA0E0A">
        <w:rPr>
          <w:rFonts w:ascii="Tahoma" w:hAnsi="Tahoma" w:cs="Tahoma"/>
          <w:sz w:val="16"/>
          <w:szCs w:val="16"/>
          <w:lang w:bidi="en-US"/>
        </w:rPr>
        <w:t>služby</w:t>
      </w:r>
      <w:r w:rsidR="0001228A">
        <w:rPr>
          <w:rFonts w:ascii="Tahoma" w:hAnsi="Tahoma" w:cs="Tahoma"/>
          <w:sz w:val="16"/>
          <w:szCs w:val="16"/>
          <w:lang w:bidi="en-US"/>
        </w:rPr>
        <w:t xml:space="preserve"> případn</w:t>
      </w:r>
      <w:r w:rsidR="00AE5505">
        <w:rPr>
          <w:rFonts w:ascii="Tahoma" w:hAnsi="Tahoma" w:cs="Tahoma"/>
          <w:sz w:val="16"/>
          <w:szCs w:val="16"/>
          <w:lang w:bidi="en-US"/>
        </w:rPr>
        <w:t xml:space="preserve">ého rozšíření řešení na další </w:t>
      </w:r>
      <w:r w:rsidR="001B1979">
        <w:rPr>
          <w:rFonts w:ascii="Tahoma" w:hAnsi="Tahoma" w:cs="Tahoma"/>
          <w:sz w:val="16"/>
          <w:szCs w:val="16"/>
          <w:lang w:bidi="en-US"/>
        </w:rPr>
        <w:t>pracoviště objednatele nebo na případné</w:t>
      </w:r>
      <w:r w:rsidR="004C2C07">
        <w:rPr>
          <w:rFonts w:ascii="Tahoma" w:hAnsi="Tahoma" w:cs="Tahoma"/>
          <w:sz w:val="16"/>
          <w:szCs w:val="16"/>
          <w:lang w:bidi="en-US"/>
        </w:rPr>
        <w:t xml:space="preserve"> služby</w:t>
      </w:r>
      <w:r w:rsidR="0001228A">
        <w:rPr>
          <w:rFonts w:ascii="Tahoma" w:hAnsi="Tahoma" w:cs="Tahoma"/>
          <w:sz w:val="16"/>
          <w:szCs w:val="16"/>
          <w:lang w:bidi="en-US"/>
        </w:rPr>
        <w:t xml:space="preserve"> úprav nebo rozvoje řešení</w:t>
      </w:r>
      <w:r w:rsidR="0046269A">
        <w:rPr>
          <w:rFonts w:ascii="Tahoma" w:hAnsi="Tahoma" w:cs="Tahoma"/>
          <w:sz w:val="16"/>
          <w:szCs w:val="16"/>
          <w:lang w:bidi="en-US"/>
        </w:rPr>
        <w:t xml:space="preserve"> ve </w:t>
      </w:r>
      <w:r w:rsidR="0046269A" w:rsidRPr="003F0415">
        <w:rPr>
          <w:rFonts w:ascii="Tahoma" w:hAnsi="Tahoma" w:cs="Tahoma"/>
          <w:sz w:val="16"/>
          <w:szCs w:val="16"/>
          <w:lang w:bidi="en-US"/>
        </w:rPr>
        <w:t xml:space="preserve">výši maximálně </w:t>
      </w:r>
      <w:r w:rsidR="003B33B3">
        <w:rPr>
          <w:rFonts w:ascii="Tahoma" w:hAnsi="Tahoma" w:cs="Tahoma"/>
          <w:sz w:val="16"/>
          <w:szCs w:val="16"/>
          <w:lang w:bidi="en-US"/>
        </w:rPr>
        <w:t>65</w:t>
      </w:r>
      <w:r w:rsidR="0046269A" w:rsidRPr="003F0415">
        <w:rPr>
          <w:rFonts w:ascii="Tahoma" w:hAnsi="Tahoma" w:cs="Tahoma"/>
          <w:sz w:val="16"/>
          <w:szCs w:val="16"/>
          <w:lang w:bidi="en-US"/>
        </w:rPr>
        <w:t>0 člověkohodin</w:t>
      </w:r>
      <w:r w:rsidR="00257EAF">
        <w:rPr>
          <w:rFonts w:ascii="Tahoma" w:hAnsi="Tahoma" w:cs="Tahoma"/>
          <w:sz w:val="16"/>
          <w:szCs w:val="16"/>
          <w:lang w:bidi="en-US"/>
        </w:rPr>
        <w:t xml:space="preserve"> za celou dobu trvání smlouvy</w:t>
      </w:r>
      <w:r w:rsidR="00CA0E0A" w:rsidRPr="00BE2271">
        <w:rPr>
          <w:rFonts w:ascii="Tahoma" w:hAnsi="Tahoma" w:cs="Tahoma"/>
          <w:sz w:val="16"/>
          <w:szCs w:val="16"/>
          <w:lang w:bidi="en-US"/>
        </w:rPr>
        <w:t>. Za písemnou formu se považuje rovněž její elektronická forma.</w:t>
      </w:r>
      <w:r w:rsidR="00123F0B">
        <w:rPr>
          <w:rFonts w:ascii="Tahoma" w:hAnsi="Tahoma" w:cs="Tahoma"/>
          <w:sz w:val="16"/>
          <w:szCs w:val="16"/>
          <w:lang w:bidi="en-US"/>
        </w:rPr>
        <w:t xml:space="preserve"> </w:t>
      </w:r>
      <w:r w:rsidR="00CA0E0A" w:rsidRPr="00BE2271">
        <w:rPr>
          <w:rFonts w:ascii="Tahoma" w:hAnsi="Tahoma" w:cs="Tahoma"/>
          <w:sz w:val="16"/>
          <w:szCs w:val="16"/>
        </w:rPr>
        <w:t xml:space="preserve">Objednávka bude obsahovat zejména: </w:t>
      </w:r>
    </w:p>
    <w:p w14:paraId="0A0817B7" w14:textId="61E388BA"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t>identifikační údaje kupujícího a prodávajícího</w:t>
      </w:r>
      <w:r w:rsidR="00814CF4">
        <w:rPr>
          <w:rFonts w:ascii="Tahoma" w:hAnsi="Tahoma" w:cs="Tahoma"/>
          <w:sz w:val="16"/>
          <w:szCs w:val="16"/>
        </w:rPr>
        <w:t>,</w:t>
      </w:r>
    </w:p>
    <w:p w14:paraId="73828A2A" w14:textId="71012A9F"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t>evidenční číslo této smlouvy</w:t>
      </w:r>
      <w:r w:rsidR="00814CF4">
        <w:rPr>
          <w:rFonts w:ascii="Tahoma" w:hAnsi="Tahoma" w:cs="Tahoma"/>
          <w:sz w:val="16"/>
          <w:szCs w:val="16"/>
        </w:rPr>
        <w:t>,</w:t>
      </w:r>
    </w:p>
    <w:p w14:paraId="71FB606B" w14:textId="54CD1AE9"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lastRenderedPageBreak/>
        <w:t>podrobnou specifikaci požadovaného plnění</w:t>
      </w:r>
      <w:r w:rsidR="00DC648D">
        <w:rPr>
          <w:rFonts w:ascii="Tahoma" w:hAnsi="Tahoma" w:cs="Tahoma"/>
          <w:sz w:val="16"/>
          <w:szCs w:val="16"/>
        </w:rPr>
        <w:t xml:space="preserve"> včetně předpokládaného rozsahu hodin</w:t>
      </w:r>
      <w:r w:rsidR="00814CF4">
        <w:rPr>
          <w:rFonts w:ascii="Tahoma" w:hAnsi="Tahoma" w:cs="Tahoma"/>
          <w:sz w:val="16"/>
          <w:szCs w:val="16"/>
        </w:rPr>
        <w:t>,</w:t>
      </w:r>
    </w:p>
    <w:p w14:paraId="53AEF01E" w14:textId="5B8E2DF1"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t>cenu v Kč bez DPH, daňovou sazbu a cenu včetně DPH</w:t>
      </w:r>
      <w:r w:rsidR="00814CF4">
        <w:rPr>
          <w:rFonts w:ascii="Tahoma" w:hAnsi="Tahoma" w:cs="Tahoma"/>
          <w:sz w:val="16"/>
          <w:szCs w:val="16"/>
        </w:rPr>
        <w:t>,</w:t>
      </w:r>
    </w:p>
    <w:p w14:paraId="793E837D" w14:textId="3A9451A0"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t>místo požadovaného plnění</w:t>
      </w:r>
      <w:r w:rsidR="00814CF4">
        <w:rPr>
          <w:rFonts w:ascii="Tahoma" w:hAnsi="Tahoma" w:cs="Tahoma"/>
          <w:sz w:val="16"/>
          <w:szCs w:val="16"/>
        </w:rPr>
        <w:t>,</w:t>
      </w:r>
      <w:r w:rsidRPr="00BE2271">
        <w:rPr>
          <w:rFonts w:ascii="Tahoma" w:hAnsi="Tahoma" w:cs="Tahoma"/>
          <w:sz w:val="16"/>
          <w:szCs w:val="16"/>
        </w:rPr>
        <w:t xml:space="preserve"> </w:t>
      </w:r>
    </w:p>
    <w:p w14:paraId="6E475562" w14:textId="670C2769" w:rsidR="00CA0E0A" w:rsidRPr="00BE2271" w:rsidRDefault="00CA0E0A">
      <w:pPr>
        <w:numPr>
          <w:ilvl w:val="0"/>
          <w:numId w:val="37"/>
        </w:numPr>
        <w:jc w:val="both"/>
        <w:rPr>
          <w:rFonts w:ascii="Tahoma" w:hAnsi="Tahoma" w:cs="Tahoma"/>
          <w:sz w:val="16"/>
          <w:szCs w:val="16"/>
        </w:rPr>
      </w:pPr>
      <w:r w:rsidRPr="00BE2271">
        <w:rPr>
          <w:rFonts w:ascii="Tahoma" w:hAnsi="Tahoma" w:cs="Tahoma"/>
          <w:sz w:val="16"/>
          <w:szCs w:val="16"/>
        </w:rPr>
        <w:t>další požadavky na předmět plnění</w:t>
      </w:r>
      <w:r w:rsidR="00814CF4">
        <w:rPr>
          <w:rFonts w:ascii="Tahoma" w:hAnsi="Tahoma" w:cs="Tahoma"/>
          <w:sz w:val="16"/>
          <w:szCs w:val="16"/>
        </w:rPr>
        <w:t>.</w:t>
      </w:r>
      <w:r w:rsidRPr="00BE2271">
        <w:rPr>
          <w:rFonts w:ascii="Tahoma" w:hAnsi="Tahoma" w:cs="Tahoma"/>
          <w:sz w:val="16"/>
          <w:szCs w:val="16"/>
        </w:rPr>
        <w:t xml:space="preserve"> </w:t>
      </w:r>
    </w:p>
    <w:p w14:paraId="3F63AB08" w14:textId="77777777" w:rsidR="007C008B" w:rsidRDefault="007C008B">
      <w:pPr>
        <w:ind w:left="360"/>
        <w:rPr>
          <w:rFonts w:ascii="Tahoma" w:hAnsi="Tahoma" w:cs="Tahoma"/>
          <w:sz w:val="16"/>
          <w:szCs w:val="16"/>
        </w:rPr>
      </w:pPr>
    </w:p>
    <w:p w14:paraId="41A37DEC" w14:textId="7DE9F6AC" w:rsidR="00CA0E0A" w:rsidRPr="007C008B" w:rsidRDefault="00CA0E0A">
      <w:pPr>
        <w:numPr>
          <w:ilvl w:val="0"/>
          <w:numId w:val="36"/>
        </w:numPr>
        <w:jc w:val="both"/>
        <w:outlineLvl w:val="0"/>
        <w:rPr>
          <w:rFonts w:ascii="Tahoma" w:hAnsi="Tahoma" w:cs="Tahoma"/>
          <w:sz w:val="16"/>
          <w:szCs w:val="16"/>
        </w:rPr>
      </w:pPr>
      <w:r w:rsidRPr="00BE2271">
        <w:rPr>
          <w:rFonts w:ascii="Tahoma" w:hAnsi="Tahoma" w:cs="Tahoma"/>
          <w:sz w:val="16"/>
          <w:szCs w:val="16"/>
        </w:rPr>
        <w:t xml:space="preserve">Objednávka bude doručena uvedeným způsobem na adresu nebo na e-mailovou adresu kontaktní osoby </w:t>
      </w:r>
      <w:r w:rsidR="00814583">
        <w:rPr>
          <w:rFonts w:ascii="Tahoma" w:hAnsi="Tahoma" w:cs="Tahoma"/>
          <w:sz w:val="16"/>
          <w:szCs w:val="16"/>
        </w:rPr>
        <w:t>poskytovatele</w:t>
      </w:r>
      <w:r w:rsidR="009E255A">
        <w:rPr>
          <w:rFonts w:ascii="Tahoma" w:hAnsi="Tahoma" w:cs="Tahoma"/>
          <w:sz w:val="16"/>
          <w:szCs w:val="16"/>
        </w:rPr>
        <w:t xml:space="preserve">. </w:t>
      </w:r>
      <w:r w:rsidR="009E255A" w:rsidRPr="00BE2271">
        <w:rPr>
          <w:rFonts w:ascii="Tahoma" w:hAnsi="Tahoma" w:cs="Tahoma"/>
          <w:sz w:val="16"/>
          <w:szCs w:val="16"/>
        </w:rPr>
        <w:t xml:space="preserve">Kontakt pro zaslání objednávky </w:t>
      </w:r>
      <w:r w:rsidR="00904F61">
        <w:rPr>
          <w:rFonts w:ascii="Tahoma" w:hAnsi="Tahoma" w:cs="Tahoma"/>
          <w:sz w:val="16"/>
          <w:szCs w:val="16"/>
        </w:rPr>
        <w:t>objednatelem</w:t>
      </w:r>
      <w:r w:rsidR="009E255A" w:rsidRPr="00BE2271">
        <w:rPr>
          <w:rFonts w:ascii="Tahoma" w:hAnsi="Tahoma" w:cs="Tahoma"/>
          <w:sz w:val="16"/>
          <w:szCs w:val="16"/>
        </w:rPr>
        <w:t xml:space="preserve"> </w:t>
      </w:r>
      <w:r w:rsidR="001B6495">
        <w:rPr>
          <w:rFonts w:ascii="Tahoma" w:hAnsi="Tahoma" w:cs="Tahoma"/>
          <w:sz w:val="16"/>
          <w:szCs w:val="16"/>
        </w:rPr>
        <w:t>poskytovate</w:t>
      </w:r>
      <w:r w:rsidR="00904F61">
        <w:rPr>
          <w:rFonts w:ascii="Tahoma" w:hAnsi="Tahoma" w:cs="Tahoma"/>
          <w:sz w:val="16"/>
          <w:szCs w:val="16"/>
        </w:rPr>
        <w:t>li</w:t>
      </w:r>
      <w:r w:rsidR="009E255A" w:rsidRPr="00BE2271">
        <w:rPr>
          <w:rFonts w:ascii="Tahoma" w:hAnsi="Tahoma" w:cs="Tahoma"/>
          <w:sz w:val="16"/>
          <w:szCs w:val="16"/>
        </w:rPr>
        <w:t xml:space="preserve">: </w:t>
      </w:r>
      <w:proofErr w:type="spellStart"/>
      <w:r w:rsidR="0084672F">
        <w:rPr>
          <w:rFonts w:ascii="Tahoma" w:hAnsi="Tahoma" w:cs="Tahoma"/>
          <w:sz w:val="16"/>
          <w:szCs w:val="16"/>
        </w:rPr>
        <w:t>xxxxxxxxxxxxxxx</w:t>
      </w:r>
      <w:proofErr w:type="spellEnd"/>
      <w:r w:rsidR="008110DA">
        <w:rPr>
          <w:rFonts w:ascii="Tahoma" w:hAnsi="Tahoma" w:cs="Tahoma"/>
          <w:sz w:val="16"/>
          <w:szCs w:val="16"/>
        </w:rPr>
        <w:t xml:space="preserve"> </w:t>
      </w:r>
    </w:p>
    <w:p w14:paraId="3822A12C" w14:textId="1782B16C" w:rsidR="00CA0E0A" w:rsidRDefault="001B6495">
      <w:pPr>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hAnsi="Tahoma" w:cs="Tahoma"/>
          <w:sz w:val="16"/>
          <w:szCs w:val="16"/>
          <w:lang w:bidi="en-US"/>
        </w:rPr>
      </w:pPr>
      <w:r>
        <w:rPr>
          <w:rFonts w:ascii="Tahoma" w:hAnsi="Tahoma" w:cs="Tahoma"/>
          <w:sz w:val="16"/>
          <w:szCs w:val="16"/>
        </w:rPr>
        <w:t>Poskytovatel</w:t>
      </w:r>
      <w:r w:rsidR="00421672">
        <w:rPr>
          <w:rFonts w:ascii="Tahoma" w:hAnsi="Tahoma" w:cs="Tahoma"/>
          <w:sz w:val="16"/>
          <w:szCs w:val="16"/>
        </w:rPr>
        <w:t xml:space="preserve"> </w:t>
      </w:r>
      <w:r w:rsidR="00CA0E0A" w:rsidRPr="00BE2271">
        <w:rPr>
          <w:rFonts w:ascii="Tahoma" w:hAnsi="Tahoma" w:cs="Tahoma"/>
          <w:sz w:val="16"/>
          <w:szCs w:val="16"/>
        </w:rPr>
        <w:t>je povinen neprodleně</w:t>
      </w:r>
      <w:r w:rsidR="002A12EC">
        <w:rPr>
          <w:rFonts w:ascii="Tahoma" w:hAnsi="Tahoma" w:cs="Tahoma"/>
          <w:sz w:val="16"/>
          <w:szCs w:val="16"/>
        </w:rPr>
        <w:t>,</w:t>
      </w:r>
      <w:r w:rsidR="00CA0E0A" w:rsidRPr="00BE2271">
        <w:rPr>
          <w:rFonts w:ascii="Tahoma" w:hAnsi="Tahoma" w:cs="Tahoma"/>
          <w:sz w:val="16"/>
          <w:szCs w:val="16"/>
        </w:rPr>
        <w:t xml:space="preserve"> a to nejpozději do 1 pracovního dne od doručení písemné </w:t>
      </w:r>
      <w:r w:rsidR="00CA0E0A" w:rsidRPr="00BE2271">
        <w:rPr>
          <w:rFonts w:ascii="Tahoma" w:hAnsi="Tahoma" w:cs="Tahoma"/>
          <w:sz w:val="16"/>
          <w:szCs w:val="16"/>
          <w:lang w:bidi="en-US"/>
        </w:rPr>
        <w:t xml:space="preserve">objednávky zpětně potvrdit její přijetí </w:t>
      </w:r>
      <w:r w:rsidR="00421672">
        <w:rPr>
          <w:rFonts w:ascii="Tahoma" w:hAnsi="Tahoma" w:cs="Tahoma"/>
          <w:sz w:val="16"/>
          <w:szCs w:val="16"/>
          <w:lang w:bidi="en-US"/>
        </w:rPr>
        <w:t>objednateli</w:t>
      </w:r>
      <w:r w:rsidR="00CA0E0A" w:rsidRPr="00BE2271">
        <w:rPr>
          <w:rFonts w:ascii="Tahoma" w:hAnsi="Tahoma" w:cs="Tahoma"/>
          <w:sz w:val="16"/>
          <w:szCs w:val="16"/>
          <w:lang w:bidi="en-US"/>
        </w:rPr>
        <w:t xml:space="preserve"> na jeho elektronickou adresu, ze které byl odeslán požadavek s objednávkou </w:t>
      </w:r>
      <w:r w:rsidR="00421672">
        <w:rPr>
          <w:rFonts w:ascii="Tahoma" w:hAnsi="Tahoma" w:cs="Tahoma"/>
          <w:sz w:val="16"/>
          <w:szCs w:val="16"/>
          <w:lang w:bidi="en-US"/>
        </w:rPr>
        <w:t>objednatelem</w:t>
      </w:r>
      <w:r w:rsidR="00CA0E0A" w:rsidRPr="00BE2271">
        <w:rPr>
          <w:rFonts w:ascii="Tahoma" w:hAnsi="Tahoma" w:cs="Tahoma"/>
          <w:sz w:val="16"/>
          <w:szCs w:val="16"/>
          <w:lang w:bidi="en-US"/>
        </w:rPr>
        <w:t>.</w:t>
      </w:r>
      <w:r w:rsidR="00CA0E0A">
        <w:rPr>
          <w:rFonts w:ascii="Tahoma" w:hAnsi="Tahoma" w:cs="Tahoma"/>
          <w:sz w:val="16"/>
          <w:szCs w:val="16"/>
          <w:lang w:bidi="en-US"/>
        </w:rPr>
        <w:t xml:space="preserve"> Potvrzení objednávky bude opatřeno elektronickým podpisem </w:t>
      </w:r>
      <w:r>
        <w:rPr>
          <w:rFonts w:ascii="Tahoma" w:hAnsi="Tahoma" w:cs="Tahoma"/>
          <w:sz w:val="16"/>
          <w:szCs w:val="16"/>
          <w:lang w:bidi="en-US"/>
        </w:rPr>
        <w:t>poskytovatele</w:t>
      </w:r>
      <w:r w:rsidR="00CA0E0A">
        <w:rPr>
          <w:rFonts w:ascii="Tahoma" w:hAnsi="Tahoma" w:cs="Tahoma"/>
          <w:sz w:val="16"/>
          <w:szCs w:val="16"/>
          <w:lang w:bidi="en-US"/>
        </w:rPr>
        <w:t>.</w:t>
      </w:r>
    </w:p>
    <w:p w14:paraId="238DF80B" w14:textId="2282472A" w:rsidR="00CA0E0A" w:rsidRPr="00A86E4E" w:rsidRDefault="00CA0E0A">
      <w:pPr>
        <w:numPr>
          <w:ilvl w:val="0"/>
          <w:numId w:val="36"/>
        </w:numPr>
        <w:jc w:val="both"/>
        <w:rPr>
          <w:rFonts w:ascii="Tahoma" w:hAnsi="Tahoma" w:cs="Tahoma"/>
          <w:sz w:val="16"/>
          <w:szCs w:val="16"/>
        </w:rPr>
      </w:pPr>
      <w:r w:rsidRPr="008C69B7">
        <w:rPr>
          <w:rFonts w:ascii="Tahoma" w:hAnsi="Tahoma" w:cs="Tahoma"/>
          <w:sz w:val="16"/>
          <w:szCs w:val="16"/>
          <w:lang w:bidi="en-US"/>
        </w:rPr>
        <w:t xml:space="preserve">Dílčí </w:t>
      </w:r>
      <w:r>
        <w:rPr>
          <w:rFonts w:ascii="Tahoma" w:hAnsi="Tahoma" w:cs="Tahoma"/>
          <w:sz w:val="16"/>
          <w:szCs w:val="16"/>
          <w:lang w:bidi="en-US"/>
        </w:rPr>
        <w:t>objednávka</w:t>
      </w:r>
      <w:r w:rsidRPr="008C69B7">
        <w:rPr>
          <w:rFonts w:ascii="Tahoma" w:hAnsi="Tahoma" w:cs="Tahoma"/>
          <w:sz w:val="16"/>
          <w:szCs w:val="16"/>
          <w:lang w:bidi="en-US"/>
        </w:rPr>
        <w:t xml:space="preserve"> je uzavřena okamžikem, kdy je </w:t>
      </w:r>
      <w:r w:rsidR="001B6495">
        <w:rPr>
          <w:rFonts w:ascii="Tahoma" w:hAnsi="Tahoma" w:cs="Tahoma"/>
          <w:sz w:val="16"/>
          <w:szCs w:val="16"/>
          <w:lang w:bidi="en-US"/>
        </w:rPr>
        <w:t>poskytovatelem</w:t>
      </w:r>
      <w:r w:rsidRPr="008C69B7">
        <w:rPr>
          <w:rFonts w:ascii="Tahoma" w:hAnsi="Tahoma" w:cs="Tahoma"/>
          <w:sz w:val="16"/>
          <w:szCs w:val="16"/>
          <w:lang w:bidi="en-US"/>
        </w:rPr>
        <w:t xml:space="preserve"> </w:t>
      </w:r>
      <w:r>
        <w:rPr>
          <w:rFonts w:ascii="Tahoma" w:hAnsi="Tahoma" w:cs="Tahoma"/>
          <w:sz w:val="16"/>
          <w:szCs w:val="16"/>
          <w:lang w:bidi="en-US"/>
        </w:rPr>
        <w:t>objednateli</w:t>
      </w:r>
      <w:r w:rsidRPr="008C69B7">
        <w:rPr>
          <w:rFonts w:ascii="Tahoma" w:hAnsi="Tahoma" w:cs="Tahoma"/>
          <w:sz w:val="16"/>
          <w:szCs w:val="16"/>
          <w:lang w:bidi="en-US"/>
        </w:rPr>
        <w:t xml:space="preserve"> potvrzena objednávka učiněná </w:t>
      </w:r>
      <w:r w:rsidR="00E65C84">
        <w:rPr>
          <w:rFonts w:ascii="Tahoma" w:hAnsi="Tahoma" w:cs="Tahoma"/>
          <w:sz w:val="16"/>
          <w:szCs w:val="16"/>
          <w:lang w:bidi="en-US"/>
        </w:rPr>
        <w:t>objednat</w:t>
      </w:r>
      <w:r w:rsidR="005711C2">
        <w:rPr>
          <w:rFonts w:ascii="Tahoma" w:hAnsi="Tahoma" w:cs="Tahoma"/>
          <w:sz w:val="16"/>
          <w:szCs w:val="16"/>
          <w:lang w:bidi="en-US"/>
        </w:rPr>
        <w:t>e</w:t>
      </w:r>
      <w:r w:rsidR="00E65C84">
        <w:rPr>
          <w:rFonts w:ascii="Tahoma" w:hAnsi="Tahoma" w:cs="Tahoma"/>
          <w:sz w:val="16"/>
          <w:szCs w:val="16"/>
          <w:lang w:bidi="en-US"/>
        </w:rPr>
        <w:t>lem</w:t>
      </w:r>
      <w:r w:rsidRPr="008C69B7">
        <w:rPr>
          <w:rFonts w:ascii="Tahoma" w:hAnsi="Tahoma" w:cs="Tahoma"/>
          <w:sz w:val="16"/>
          <w:szCs w:val="16"/>
          <w:lang w:bidi="en-US"/>
        </w:rPr>
        <w:t xml:space="preserve"> za podmínek vyjádřených v této smlouvě.</w:t>
      </w:r>
    </w:p>
    <w:p w14:paraId="1871766B" w14:textId="676D5B51" w:rsidR="00CA0E0A" w:rsidRDefault="001B6495">
      <w:pPr>
        <w:numPr>
          <w:ilvl w:val="0"/>
          <w:numId w:val="3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ahoma" w:hAnsi="Tahoma" w:cs="Tahoma"/>
          <w:sz w:val="16"/>
          <w:szCs w:val="16"/>
          <w:lang w:bidi="en-US"/>
        </w:rPr>
      </w:pPr>
      <w:r>
        <w:rPr>
          <w:rFonts w:ascii="Tahoma" w:hAnsi="Tahoma" w:cs="Tahoma"/>
          <w:sz w:val="16"/>
          <w:szCs w:val="16"/>
          <w:lang w:bidi="en-US"/>
        </w:rPr>
        <w:t xml:space="preserve">Poskytovatel </w:t>
      </w:r>
      <w:r w:rsidR="00CA0E0A" w:rsidRPr="00BE2271">
        <w:rPr>
          <w:rFonts w:ascii="Tahoma" w:hAnsi="Tahoma" w:cs="Tahoma"/>
          <w:sz w:val="16"/>
          <w:szCs w:val="16"/>
          <w:lang w:bidi="en-US"/>
        </w:rPr>
        <w:t xml:space="preserve">je povinen </w:t>
      </w:r>
      <w:r w:rsidR="00883C51">
        <w:rPr>
          <w:rFonts w:ascii="Tahoma" w:hAnsi="Tahoma" w:cs="Tahoma"/>
          <w:sz w:val="16"/>
          <w:szCs w:val="16"/>
          <w:lang w:bidi="en-US"/>
        </w:rPr>
        <w:t>realizovat</w:t>
      </w:r>
      <w:r w:rsidR="00CA0E0A" w:rsidRPr="00BE2271">
        <w:rPr>
          <w:rFonts w:ascii="Tahoma" w:hAnsi="Tahoma" w:cs="Tahoma"/>
          <w:sz w:val="16"/>
          <w:szCs w:val="16"/>
          <w:lang w:bidi="en-US"/>
        </w:rPr>
        <w:t xml:space="preserve"> </w:t>
      </w:r>
      <w:r w:rsidR="002504E5">
        <w:rPr>
          <w:rFonts w:ascii="Tahoma" w:hAnsi="Tahoma" w:cs="Tahoma"/>
          <w:sz w:val="16"/>
          <w:szCs w:val="16"/>
          <w:lang w:bidi="en-US"/>
        </w:rPr>
        <w:t>případné</w:t>
      </w:r>
      <w:r w:rsidR="00CA0E0A" w:rsidRPr="00BE2271">
        <w:rPr>
          <w:rFonts w:ascii="Tahoma" w:hAnsi="Tahoma" w:cs="Tahoma"/>
          <w:sz w:val="16"/>
          <w:szCs w:val="16"/>
          <w:lang w:bidi="en-US"/>
        </w:rPr>
        <w:t xml:space="preserve"> plnění </w:t>
      </w:r>
      <w:r w:rsidR="00CA0E0A">
        <w:rPr>
          <w:rFonts w:ascii="Tahoma" w:hAnsi="Tahoma" w:cs="Tahoma"/>
          <w:sz w:val="16"/>
          <w:szCs w:val="16"/>
          <w:lang w:bidi="en-US"/>
        </w:rPr>
        <w:t xml:space="preserve">dle čl. I. odst. </w:t>
      </w:r>
      <w:r w:rsidR="00DC0125">
        <w:rPr>
          <w:rFonts w:ascii="Tahoma" w:hAnsi="Tahoma" w:cs="Tahoma"/>
          <w:sz w:val="16"/>
          <w:szCs w:val="16"/>
          <w:lang w:bidi="en-US"/>
        </w:rPr>
        <w:t>2</w:t>
      </w:r>
      <w:r w:rsidR="00445F72">
        <w:rPr>
          <w:rFonts w:ascii="Tahoma" w:hAnsi="Tahoma" w:cs="Tahoma"/>
          <w:sz w:val="16"/>
          <w:szCs w:val="16"/>
          <w:lang w:bidi="en-US"/>
        </w:rPr>
        <w:t xml:space="preserve"> písm.</w:t>
      </w:r>
      <w:r w:rsidR="006E02B3">
        <w:rPr>
          <w:rFonts w:ascii="Tahoma" w:hAnsi="Tahoma" w:cs="Tahoma"/>
          <w:sz w:val="16"/>
          <w:szCs w:val="16"/>
          <w:lang w:bidi="en-US"/>
        </w:rPr>
        <w:t xml:space="preserve"> </w:t>
      </w:r>
      <w:r w:rsidR="00075A30">
        <w:rPr>
          <w:rFonts w:ascii="Tahoma" w:hAnsi="Tahoma" w:cs="Tahoma"/>
          <w:sz w:val="16"/>
          <w:szCs w:val="16"/>
          <w:lang w:bidi="en-US"/>
        </w:rPr>
        <w:t>b</w:t>
      </w:r>
      <w:r w:rsidR="006E02B3">
        <w:rPr>
          <w:rFonts w:ascii="Tahoma" w:hAnsi="Tahoma" w:cs="Tahoma"/>
          <w:sz w:val="16"/>
          <w:szCs w:val="16"/>
          <w:lang w:bidi="en-US"/>
        </w:rPr>
        <w:t>)</w:t>
      </w:r>
      <w:r w:rsidR="00CA0E0A">
        <w:rPr>
          <w:rFonts w:ascii="Tahoma" w:hAnsi="Tahoma" w:cs="Tahoma"/>
          <w:sz w:val="16"/>
          <w:szCs w:val="16"/>
          <w:lang w:bidi="en-US"/>
        </w:rPr>
        <w:t xml:space="preserve"> </w:t>
      </w:r>
      <w:r w:rsidR="00CA0E0A" w:rsidRPr="00BE2271">
        <w:rPr>
          <w:rFonts w:ascii="Tahoma" w:hAnsi="Tahoma" w:cs="Tahoma"/>
          <w:sz w:val="16"/>
          <w:szCs w:val="16"/>
          <w:lang w:bidi="en-US"/>
        </w:rPr>
        <w:t xml:space="preserve">v celém rozsahu </w:t>
      </w:r>
      <w:r w:rsidR="009E0547">
        <w:rPr>
          <w:rFonts w:ascii="Tahoma" w:hAnsi="Tahoma" w:cs="Tahoma"/>
          <w:sz w:val="16"/>
          <w:szCs w:val="16"/>
          <w:lang w:bidi="en-US"/>
        </w:rPr>
        <w:t>v místě</w:t>
      </w:r>
      <w:r w:rsidR="00CA0E0A" w:rsidRPr="00BE2271">
        <w:rPr>
          <w:rFonts w:ascii="Tahoma" w:hAnsi="Tahoma" w:cs="Tahoma"/>
          <w:sz w:val="16"/>
          <w:szCs w:val="16"/>
          <w:lang w:bidi="en-US"/>
        </w:rPr>
        <w:t xml:space="preserve"> určení uveden</w:t>
      </w:r>
      <w:r w:rsidR="00DA4427">
        <w:rPr>
          <w:rFonts w:ascii="Tahoma" w:hAnsi="Tahoma" w:cs="Tahoma"/>
          <w:sz w:val="16"/>
          <w:szCs w:val="16"/>
          <w:lang w:bidi="en-US"/>
        </w:rPr>
        <w:t>é</w:t>
      </w:r>
      <w:r w:rsidR="00075A30">
        <w:rPr>
          <w:rFonts w:ascii="Tahoma" w:hAnsi="Tahoma" w:cs="Tahoma"/>
          <w:sz w:val="16"/>
          <w:szCs w:val="16"/>
          <w:lang w:bidi="en-US"/>
        </w:rPr>
        <w:t>m</w:t>
      </w:r>
      <w:r w:rsidR="00CA0E0A" w:rsidRPr="00BE2271">
        <w:rPr>
          <w:rFonts w:ascii="Tahoma" w:hAnsi="Tahoma" w:cs="Tahoma"/>
          <w:sz w:val="16"/>
          <w:szCs w:val="16"/>
          <w:lang w:bidi="en-US"/>
        </w:rPr>
        <w:t xml:space="preserve"> v konkrétní objednávce na vlastní náklady nejpozději </w:t>
      </w:r>
      <w:r w:rsidR="00CA0E0A" w:rsidRPr="00BE2271">
        <w:rPr>
          <w:rFonts w:ascii="Tahoma" w:hAnsi="Tahoma" w:cs="Tahoma"/>
          <w:b/>
          <w:sz w:val="16"/>
          <w:szCs w:val="16"/>
          <w:lang w:bidi="en-US"/>
        </w:rPr>
        <w:t xml:space="preserve">do </w:t>
      </w:r>
      <w:r w:rsidR="00573CDF">
        <w:rPr>
          <w:rFonts w:ascii="Tahoma" w:hAnsi="Tahoma" w:cs="Tahoma"/>
          <w:b/>
          <w:sz w:val="16"/>
          <w:szCs w:val="16"/>
          <w:lang w:bidi="en-US"/>
        </w:rPr>
        <w:t xml:space="preserve">30 kalendářních </w:t>
      </w:r>
      <w:r w:rsidR="00CA0E0A" w:rsidRPr="00BE2271">
        <w:rPr>
          <w:rFonts w:ascii="Tahoma" w:hAnsi="Tahoma" w:cs="Tahoma"/>
          <w:b/>
          <w:sz w:val="16"/>
          <w:szCs w:val="16"/>
          <w:lang w:bidi="en-US"/>
        </w:rPr>
        <w:t>dnů od doručení objednávky</w:t>
      </w:r>
      <w:r w:rsidR="00CA0E0A" w:rsidRPr="00BE2271">
        <w:rPr>
          <w:rFonts w:ascii="Tahoma" w:hAnsi="Tahoma" w:cs="Tahoma"/>
          <w:sz w:val="16"/>
          <w:szCs w:val="16"/>
          <w:lang w:bidi="en-US"/>
        </w:rPr>
        <w:t>.</w:t>
      </w:r>
      <w:r w:rsidR="002F1968">
        <w:rPr>
          <w:rFonts w:ascii="Tahoma" w:hAnsi="Tahoma" w:cs="Tahoma"/>
          <w:sz w:val="16"/>
          <w:szCs w:val="16"/>
          <w:lang w:bidi="en-US"/>
        </w:rPr>
        <w:t xml:space="preserve"> Případné </w:t>
      </w:r>
      <w:r w:rsidR="00631812">
        <w:rPr>
          <w:rFonts w:ascii="Tahoma" w:hAnsi="Tahoma" w:cs="Tahoma"/>
          <w:sz w:val="16"/>
          <w:szCs w:val="16"/>
          <w:lang w:bidi="en-US"/>
        </w:rPr>
        <w:t xml:space="preserve">zrealizované </w:t>
      </w:r>
      <w:r w:rsidR="002F1968">
        <w:rPr>
          <w:rFonts w:ascii="Tahoma" w:hAnsi="Tahoma" w:cs="Tahoma"/>
          <w:sz w:val="16"/>
          <w:szCs w:val="16"/>
          <w:lang w:bidi="en-US"/>
        </w:rPr>
        <w:t>služby úprav a rozvoje řešení</w:t>
      </w:r>
      <w:r w:rsidR="00CA0E0A" w:rsidRPr="00BE2271">
        <w:rPr>
          <w:rFonts w:ascii="Tahoma" w:hAnsi="Tahoma" w:cs="Tahoma"/>
          <w:sz w:val="16"/>
          <w:szCs w:val="16"/>
          <w:lang w:bidi="en-US"/>
        </w:rPr>
        <w:t xml:space="preserve"> bud</w:t>
      </w:r>
      <w:r w:rsidR="00351CCC">
        <w:rPr>
          <w:rFonts w:ascii="Tahoma" w:hAnsi="Tahoma" w:cs="Tahoma"/>
          <w:sz w:val="16"/>
          <w:szCs w:val="16"/>
          <w:lang w:bidi="en-US"/>
        </w:rPr>
        <w:t>ou</w:t>
      </w:r>
      <w:r w:rsidR="00CA0E0A" w:rsidRPr="00BE2271">
        <w:rPr>
          <w:rFonts w:ascii="Tahoma" w:hAnsi="Tahoma" w:cs="Tahoma"/>
          <w:sz w:val="16"/>
          <w:szCs w:val="16"/>
          <w:lang w:bidi="en-US"/>
        </w:rPr>
        <w:t xml:space="preserve"> </w:t>
      </w:r>
      <w:r>
        <w:rPr>
          <w:rFonts w:ascii="Tahoma" w:hAnsi="Tahoma" w:cs="Tahoma"/>
          <w:sz w:val="16"/>
          <w:szCs w:val="16"/>
          <w:lang w:bidi="en-US"/>
        </w:rPr>
        <w:t>poskytovatelem</w:t>
      </w:r>
      <w:r w:rsidR="00CA0E0A" w:rsidRPr="00BE2271">
        <w:rPr>
          <w:rFonts w:ascii="Tahoma" w:hAnsi="Tahoma" w:cs="Tahoma"/>
          <w:sz w:val="16"/>
          <w:szCs w:val="16"/>
          <w:lang w:bidi="en-US"/>
        </w:rPr>
        <w:t xml:space="preserve"> předán</w:t>
      </w:r>
      <w:r w:rsidR="0093611F">
        <w:rPr>
          <w:rFonts w:ascii="Tahoma" w:hAnsi="Tahoma" w:cs="Tahoma"/>
          <w:sz w:val="16"/>
          <w:szCs w:val="16"/>
          <w:lang w:bidi="en-US"/>
        </w:rPr>
        <w:t>y</w:t>
      </w:r>
      <w:r w:rsidR="00CA0E0A" w:rsidRPr="00BE2271">
        <w:rPr>
          <w:rFonts w:ascii="Tahoma" w:hAnsi="Tahoma" w:cs="Tahoma"/>
          <w:sz w:val="16"/>
          <w:szCs w:val="16"/>
          <w:lang w:bidi="en-US"/>
        </w:rPr>
        <w:t xml:space="preserve"> a </w:t>
      </w:r>
      <w:r w:rsidR="0093611F">
        <w:rPr>
          <w:rFonts w:ascii="Tahoma" w:hAnsi="Tahoma" w:cs="Tahoma"/>
          <w:sz w:val="16"/>
          <w:szCs w:val="16"/>
          <w:lang w:bidi="en-US"/>
        </w:rPr>
        <w:t>objednatelem</w:t>
      </w:r>
      <w:r w:rsidR="00CA0E0A" w:rsidRPr="00BE2271">
        <w:rPr>
          <w:rFonts w:ascii="Tahoma" w:hAnsi="Tahoma" w:cs="Tahoma"/>
          <w:sz w:val="16"/>
          <w:szCs w:val="16"/>
          <w:lang w:bidi="en-US"/>
        </w:rPr>
        <w:t xml:space="preserve"> převzat</w:t>
      </w:r>
      <w:r w:rsidR="0093611F">
        <w:rPr>
          <w:rFonts w:ascii="Tahoma" w:hAnsi="Tahoma" w:cs="Tahoma"/>
          <w:sz w:val="16"/>
          <w:szCs w:val="16"/>
          <w:lang w:bidi="en-US"/>
        </w:rPr>
        <w:t>y</w:t>
      </w:r>
      <w:r w:rsidR="00CA0E0A" w:rsidRPr="00BE2271">
        <w:rPr>
          <w:rFonts w:ascii="Tahoma" w:hAnsi="Tahoma" w:cs="Tahoma"/>
          <w:sz w:val="16"/>
          <w:szCs w:val="16"/>
          <w:lang w:bidi="en-US"/>
        </w:rPr>
        <w:t xml:space="preserve"> dle podmínek uvedených v</w:t>
      </w:r>
      <w:r w:rsidR="00484117">
        <w:rPr>
          <w:rFonts w:ascii="Tahoma" w:hAnsi="Tahoma" w:cs="Tahoma"/>
          <w:sz w:val="16"/>
          <w:szCs w:val="16"/>
          <w:lang w:bidi="en-US"/>
        </w:rPr>
        <w:t> </w:t>
      </w:r>
      <w:r w:rsidR="00CA0E0A" w:rsidRPr="00BE2271">
        <w:rPr>
          <w:rFonts w:ascii="Tahoma" w:hAnsi="Tahoma" w:cs="Tahoma"/>
          <w:sz w:val="16"/>
          <w:szCs w:val="16"/>
          <w:lang w:bidi="en-US"/>
        </w:rPr>
        <w:t>č</w:t>
      </w:r>
      <w:r w:rsidR="00484117">
        <w:rPr>
          <w:rFonts w:ascii="Tahoma" w:hAnsi="Tahoma" w:cs="Tahoma"/>
          <w:sz w:val="16"/>
          <w:szCs w:val="16"/>
          <w:lang w:bidi="en-US"/>
        </w:rPr>
        <w:t>l. III</w:t>
      </w:r>
      <w:r w:rsidR="002E19AC">
        <w:rPr>
          <w:rFonts w:ascii="Tahoma" w:hAnsi="Tahoma" w:cs="Tahoma"/>
          <w:sz w:val="16"/>
          <w:szCs w:val="16"/>
          <w:lang w:bidi="en-US"/>
        </w:rPr>
        <w:t>.</w:t>
      </w:r>
      <w:r w:rsidR="00484117">
        <w:rPr>
          <w:rFonts w:ascii="Tahoma" w:hAnsi="Tahoma" w:cs="Tahoma"/>
          <w:sz w:val="16"/>
          <w:szCs w:val="16"/>
          <w:lang w:bidi="en-US"/>
        </w:rPr>
        <w:t xml:space="preserve"> odst. </w:t>
      </w:r>
      <w:r w:rsidR="003C51A4">
        <w:rPr>
          <w:rFonts w:ascii="Tahoma" w:hAnsi="Tahoma" w:cs="Tahoma"/>
          <w:sz w:val="16"/>
          <w:szCs w:val="16"/>
          <w:lang w:bidi="en-US"/>
        </w:rPr>
        <w:t>5</w:t>
      </w:r>
      <w:r w:rsidR="00CA0E0A" w:rsidRPr="00BE2271">
        <w:rPr>
          <w:rFonts w:ascii="Tahoma" w:hAnsi="Tahoma" w:cs="Tahoma"/>
          <w:sz w:val="16"/>
          <w:szCs w:val="16"/>
          <w:lang w:bidi="en-US"/>
        </w:rPr>
        <w:t xml:space="preserve">. </w:t>
      </w:r>
    </w:p>
    <w:p w14:paraId="3D945A4C" w14:textId="77777777" w:rsidR="007A2CA1" w:rsidRPr="005C7404" w:rsidRDefault="007A2CA1">
      <w:pPr>
        <w:rPr>
          <w:rFonts w:ascii="Tahoma" w:hAnsi="Tahoma" w:cs="Tahoma"/>
          <w:sz w:val="16"/>
          <w:szCs w:val="16"/>
        </w:rPr>
      </w:pPr>
    </w:p>
    <w:p w14:paraId="3D945A4D" w14:textId="59164111" w:rsidR="007A2CA1" w:rsidRDefault="007A2CA1">
      <w:pPr>
        <w:pStyle w:val="SSlnek-zkladntext"/>
        <w:spacing w:before="0"/>
        <w:rPr>
          <w:rFonts w:ascii="Tahoma" w:hAnsi="Tahoma" w:cs="Tahoma"/>
          <w:sz w:val="16"/>
          <w:szCs w:val="16"/>
        </w:rPr>
      </w:pPr>
      <w:r w:rsidRPr="00EE33AF">
        <w:rPr>
          <w:rFonts w:ascii="Tahoma" w:hAnsi="Tahoma" w:cs="Tahoma"/>
          <w:sz w:val="16"/>
          <w:szCs w:val="16"/>
        </w:rPr>
        <w:t>II. Cena a platební podmínky</w:t>
      </w:r>
    </w:p>
    <w:p w14:paraId="3D945A4E" w14:textId="77777777" w:rsidR="005C7404" w:rsidRPr="005C7404" w:rsidRDefault="005C7404">
      <w:pPr>
        <w:pStyle w:val="SSOdstavec"/>
        <w:spacing w:before="0"/>
      </w:pPr>
    </w:p>
    <w:p w14:paraId="773FA6E5" w14:textId="77777777" w:rsidR="007E385C" w:rsidRPr="007E385C" w:rsidRDefault="00194E52">
      <w:pPr>
        <w:numPr>
          <w:ilvl w:val="0"/>
          <w:numId w:val="4"/>
        </w:numPr>
        <w:jc w:val="both"/>
        <w:rPr>
          <w:rFonts w:ascii="Tahoma" w:hAnsi="Tahoma" w:cs="Tahoma"/>
          <w:b/>
          <w:sz w:val="16"/>
          <w:szCs w:val="16"/>
        </w:rPr>
      </w:pPr>
      <w:r>
        <w:rPr>
          <w:rFonts w:ascii="Tahoma" w:hAnsi="Tahoma" w:cs="Tahoma"/>
          <w:sz w:val="16"/>
          <w:szCs w:val="16"/>
        </w:rPr>
        <w:t>C</w:t>
      </w:r>
      <w:r w:rsidR="007A2CA1" w:rsidRPr="005C7404">
        <w:rPr>
          <w:rFonts w:ascii="Tahoma" w:hAnsi="Tahoma" w:cs="Tahoma"/>
          <w:sz w:val="16"/>
          <w:szCs w:val="16"/>
        </w:rPr>
        <w:t xml:space="preserve">ena za </w:t>
      </w:r>
      <w:r w:rsidR="00442C35">
        <w:rPr>
          <w:rFonts w:ascii="Tahoma" w:hAnsi="Tahoma" w:cs="Tahoma"/>
          <w:sz w:val="16"/>
          <w:szCs w:val="16"/>
        </w:rPr>
        <w:t xml:space="preserve">fázi 1 </w:t>
      </w:r>
      <w:r w:rsidR="00887042">
        <w:rPr>
          <w:rFonts w:ascii="Tahoma" w:hAnsi="Tahoma" w:cs="Tahoma"/>
          <w:sz w:val="16"/>
          <w:szCs w:val="16"/>
        </w:rPr>
        <w:t>předmět</w:t>
      </w:r>
      <w:r w:rsidR="00C21A47">
        <w:rPr>
          <w:rFonts w:ascii="Tahoma" w:hAnsi="Tahoma" w:cs="Tahoma"/>
          <w:sz w:val="16"/>
          <w:szCs w:val="16"/>
        </w:rPr>
        <w:t>u</w:t>
      </w:r>
      <w:r w:rsidR="00887042">
        <w:rPr>
          <w:rFonts w:ascii="Tahoma" w:hAnsi="Tahoma" w:cs="Tahoma"/>
          <w:sz w:val="16"/>
          <w:szCs w:val="16"/>
        </w:rPr>
        <w:t xml:space="preserve"> plnění </w:t>
      </w:r>
      <w:r w:rsidR="008A7E50">
        <w:rPr>
          <w:rFonts w:ascii="Tahoma" w:hAnsi="Tahoma" w:cs="Tahoma"/>
          <w:sz w:val="16"/>
          <w:szCs w:val="16"/>
        </w:rPr>
        <w:t>dle čl. I</w:t>
      </w:r>
      <w:r w:rsidR="002E19AC">
        <w:rPr>
          <w:rFonts w:ascii="Tahoma" w:hAnsi="Tahoma" w:cs="Tahoma"/>
          <w:sz w:val="16"/>
          <w:szCs w:val="16"/>
        </w:rPr>
        <w:t>.</w:t>
      </w:r>
      <w:r w:rsidR="00C21A47">
        <w:rPr>
          <w:rFonts w:ascii="Tahoma" w:hAnsi="Tahoma" w:cs="Tahoma"/>
          <w:sz w:val="16"/>
          <w:szCs w:val="16"/>
        </w:rPr>
        <w:t xml:space="preserve"> odst.</w:t>
      </w:r>
      <w:r w:rsidR="00563E40">
        <w:rPr>
          <w:rFonts w:ascii="Tahoma" w:hAnsi="Tahoma" w:cs="Tahoma"/>
          <w:sz w:val="16"/>
          <w:szCs w:val="16"/>
        </w:rPr>
        <w:t xml:space="preserve"> 2 </w:t>
      </w:r>
      <w:r w:rsidR="00860DD6">
        <w:rPr>
          <w:rFonts w:ascii="Tahoma" w:hAnsi="Tahoma" w:cs="Tahoma"/>
          <w:sz w:val="16"/>
          <w:szCs w:val="16"/>
        </w:rPr>
        <w:t xml:space="preserve">písm. </w:t>
      </w:r>
      <w:r w:rsidR="00563E40">
        <w:rPr>
          <w:rFonts w:ascii="Tahoma" w:hAnsi="Tahoma" w:cs="Tahoma"/>
          <w:sz w:val="16"/>
          <w:szCs w:val="16"/>
        </w:rPr>
        <w:t>a)</w:t>
      </w:r>
      <w:r w:rsidR="008A7E50">
        <w:rPr>
          <w:rFonts w:ascii="Tahoma" w:hAnsi="Tahoma" w:cs="Tahoma"/>
          <w:sz w:val="16"/>
          <w:szCs w:val="16"/>
        </w:rPr>
        <w:t xml:space="preserve"> této smlouvy je stanovena</w:t>
      </w:r>
      <w:r w:rsidR="007E385C">
        <w:rPr>
          <w:rFonts w:ascii="Tahoma" w:hAnsi="Tahoma" w:cs="Tahoma"/>
          <w:sz w:val="16"/>
          <w:szCs w:val="16"/>
        </w:rPr>
        <w:t xml:space="preserve"> dohodou smluvních stran ve výši </w:t>
      </w:r>
    </w:p>
    <w:p w14:paraId="72AC9B4C" w14:textId="51CE6D30" w:rsidR="00220669" w:rsidRPr="006862C3" w:rsidRDefault="005B7DBD" w:rsidP="007E385C">
      <w:pPr>
        <w:ind w:left="284"/>
        <w:jc w:val="both"/>
        <w:rPr>
          <w:rFonts w:ascii="Tahoma" w:hAnsi="Tahoma" w:cs="Tahoma"/>
          <w:b/>
          <w:sz w:val="16"/>
          <w:szCs w:val="16"/>
        </w:rPr>
      </w:pPr>
      <w:r>
        <w:rPr>
          <w:rFonts w:ascii="Tahoma" w:hAnsi="Tahoma" w:cs="Tahoma"/>
          <w:b/>
          <w:sz w:val="16"/>
          <w:szCs w:val="16"/>
        </w:rPr>
        <w:t>770 000</w:t>
      </w:r>
      <w:r w:rsidR="007E385C">
        <w:rPr>
          <w:rFonts w:ascii="Tahoma" w:hAnsi="Tahoma" w:cs="Tahoma"/>
          <w:b/>
          <w:sz w:val="16"/>
          <w:szCs w:val="16"/>
        </w:rPr>
        <w:t>,-</w:t>
      </w:r>
      <w:r w:rsidR="00220669" w:rsidRPr="006862C3">
        <w:rPr>
          <w:rFonts w:ascii="Tahoma" w:hAnsi="Tahoma" w:cs="Tahoma"/>
          <w:b/>
          <w:sz w:val="16"/>
          <w:szCs w:val="16"/>
        </w:rPr>
        <w:t xml:space="preserve"> Kč bez DPH</w:t>
      </w:r>
    </w:p>
    <w:p w14:paraId="3D945A50" w14:textId="49C08A92" w:rsidR="007A2CA1" w:rsidRPr="00883474" w:rsidRDefault="007A2CA1">
      <w:pPr>
        <w:numPr>
          <w:ilvl w:val="0"/>
          <w:numId w:val="4"/>
        </w:numPr>
        <w:jc w:val="both"/>
        <w:rPr>
          <w:rFonts w:ascii="Tahoma" w:hAnsi="Tahoma" w:cs="Tahoma"/>
          <w:sz w:val="16"/>
          <w:szCs w:val="16"/>
        </w:rPr>
      </w:pPr>
      <w:r w:rsidRPr="00883474">
        <w:rPr>
          <w:rFonts w:ascii="Tahoma" w:hAnsi="Tahoma" w:cs="Tahoma"/>
          <w:sz w:val="16"/>
          <w:szCs w:val="16"/>
        </w:rPr>
        <w:t xml:space="preserve">Cena </w:t>
      </w:r>
      <w:r w:rsidR="00442C35" w:rsidRPr="00883474">
        <w:rPr>
          <w:rFonts w:ascii="Tahoma" w:hAnsi="Tahoma" w:cs="Tahoma"/>
          <w:sz w:val="16"/>
          <w:szCs w:val="16"/>
        </w:rPr>
        <w:t>za</w:t>
      </w:r>
      <w:r w:rsidR="0026760B" w:rsidRPr="00883474">
        <w:rPr>
          <w:rFonts w:ascii="Tahoma" w:hAnsi="Tahoma" w:cs="Tahoma"/>
          <w:sz w:val="16"/>
          <w:szCs w:val="16"/>
        </w:rPr>
        <w:t xml:space="preserve"> </w:t>
      </w:r>
      <w:r w:rsidRPr="00883474">
        <w:rPr>
          <w:rFonts w:ascii="Tahoma" w:hAnsi="Tahoma" w:cs="Tahoma"/>
          <w:sz w:val="16"/>
          <w:szCs w:val="16"/>
        </w:rPr>
        <w:t>služby</w:t>
      </w:r>
      <w:r w:rsidR="0026760B" w:rsidRPr="00883474">
        <w:rPr>
          <w:rFonts w:ascii="Tahoma" w:hAnsi="Tahoma" w:cs="Tahoma"/>
          <w:sz w:val="16"/>
          <w:szCs w:val="16"/>
        </w:rPr>
        <w:t xml:space="preserve"> úprav a dalšího rozvoje řešení</w:t>
      </w:r>
      <w:r w:rsidR="00C457B8" w:rsidRPr="00883474">
        <w:rPr>
          <w:rFonts w:ascii="Tahoma" w:hAnsi="Tahoma" w:cs="Tahoma"/>
          <w:sz w:val="16"/>
          <w:szCs w:val="16"/>
        </w:rPr>
        <w:t xml:space="preserve"> zrealizované pro</w:t>
      </w:r>
      <w:r w:rsidRPr="00883474">
        <w:rPr>
          <w:rFonts w:ascii="Tahoma" w:hAnsi="Tahoma" w:cs="Tahoma"/>
          <w:sz w:val="16"/>
          <w:szCs w:val="16"/>
        </w:rPr>
        <w:t xml:space="preserve"> objednatel</w:t>
      </w:r>
      <w:r w:rsidR="00C457B8" w:rsidRPr="00883474">
        <w:rPr>
          <w:rFonts w:ascii="Tahoma" w:hAnsi="Tahoma" w:cs="Tahoma"/>
          <w:sz w:val="16"/>
          <w:szCs w:val="16"/>
        </w:rPr>
        <w:t>e</w:t>
      </w:r>
      <w:r w:rsidRPr="00883474">
        <w:rPr>
          <w:rFonts w:ascii="Tahoma" w:hAnsi="Tahoma" w:cs="Tahoma"/>
          <w:sz w:val="16"/>
          <w:szCs w:val="16"/>
        </w:rPr>
        <w:t xml:space="preserve"> na základě </w:t>
      </w:r>
      <w:r w:rsidR="007E0A67" w:rsidRPr="00883474">
        <w:rPr>
          <w:rFonts w:ascii="Tahoma" w:hAnsi="Tahoma" w:cs="Tahoma"/>
          <w:sz w:val="16"/>
          <w:szCs w:val="16"/>
        </w:rPr>
        <w:t>písemných objednávek</w:t>
      </w:r>
      <w:r w:rsidR="00263C01" w:rsidRPr="00883474">
        <w:rPr>
          <w:rFonts w:ascii="Tahoma" w:hAnsi="Tahoma" w:cs="Tahoma"/>
          <w:sz w:val="16"/>
          <w:szCs w:val="16"/>
        </w:rPr>
        <w:t xml:space="preserve"> </w:t>
      </w:r>
      <w:r w:rsidR="00263C01" w:rsidRPr="00563E40">
        <w:rPr>
          <w:rFonts w:ascii="Tahoma" w:hAnsi="Tahoma" w:cs="Tahoma"/>
          <w:sz w:val="16"/>
          <w:szCs w:val="16"/>
        </w:rPr>
        <w:t>dle</w:t>
      </w:r>
      <w:r w:rsidR="002171D8" w:rsidRPr="00563E40">
        <w:rPr>
          <w:rFonts w:ascii="Tahoma" w:hAnsi="Tahoma" w:cs="Tahoma"/>
          <w:sz w:val="16"/>
          <w:szCs w:val="16"/>
        </w:rPr>
        <w:t> čl. I</w:t>
      </w:r>
      <w:r w:rsidR="00445F72">
        <w:rPr>
          <w:rFonts w:ascii="Tahoma" w:hAnsi="Tahoma" w:cs="Tahoma"/>
          <w:sz w:val="16"/>
          <w:szCs w:val="16"/>
        </w:rPr>
        <w:t>.</w:t>
      </w:r>
      <w:r w:rsidR="00563E40">
        <w:rPr>
          <w:rFonts w:ascii="Tahoma" w:hAnsi="Tahoma" w:cs="Tahoma"/>
          <w:sz w:val="16"/>
          <w:szCs w:val="16"/>
        </w:rPr>
        <w:t xml:space="preserve"> odst. 2</w:t>
      </w:r>
      <w:r w:rsidR="00445F72">
        <w:rPr>
          <w:rFonts w:ascii="Tahoma" w:hAnsi="Tahoma" w:cs="Tahoma"/>
          <w:sz w:val="16"/>
          <w:szCs w:val="16"/>
        </w:rPr>
        <w:t xml:space="preserve"> písm.</w:t>
      </w:r>
      <w:r w:rsidR="00563E40">
        <w:rPr>
          <w:rFonts w:ascii="Tahoma" w:hAnsi="Tahoma" w:cs="Tahoma"/>
          <w:sz w:val="16"/>
          <w:szCs w:val="16"/>
        </w:rPr>
        <w:t xml:space="preserve"> b)</w:t>
      </w:r>
      <w:r w:rsidR="00263C01" w:rsidRPr="00563E40">
        <w:rPr>
          <w:rFonts w:ascii="Tahoma" w:hAnsi="Tahoma" w:cs="Tahoma"/>
          <w:sz w:val="16"/>
          <w:szCs w:val="16"/>
        </w:rPr>
        <w:t xml:space="preserve"> </w:t>
      </w:r>
      <w:r w:rsidR="00563E40">
        <w:rPr>
          <w:rFonts w:ascii="Tahoma" w:hAnsi="Tahoma" w:cs="Tahoma"/>
          <w:sz w:val="16"/>
          <w:szCs w:val="16"/>
        </w:rPr>
        <w:t>(</w:t>
      </w:r>
      <w:r w:rsidR="00263C01" w:rsidRPr="00563E40">
        <w:rPr>
          <w:rFonts w:ascii="Tahoma" w:hAnsi="Tahoma" w:cs="Tahoma"/>
          <w:sz w:val="16"/>
          <w:szCs w:val="16"/>
        </w:rPr>
        <w:t>Fáze 2</w:t>
      </w:r>
      <w:r w:rsidR="006A71F0">
        <w:rPr>
          <w:rFonts w:ascii="Tahoma" w:hAnsi="Tahoma" w:cs="Tahoma"/>
          <w:sz w:val="16"/>
          <w:szCs w:val="16"/>
        </w:rPr>
        <w:t>)</w:t>
      </w:r>
      <w:r w:rsidR="002171D8" w:rsidRPr="00563E40">
        <w:rPr>
          <w:rFonts w:ascii="Tahoma" w:hAnsi="Tahoma" w:cs="Tahoma"/>
          <w:sz w:val="16"/>
          <w:szCs w:val="16"/>
        </w:rPr>
        <w:t xml:space="preserve"> </w:t>
      </w:r>
      <w:r w:rsidR="002171D8" w:rsidRPr="00883474">
        <w:rPr>
          <w:rFonts w:ascii="Tahoma" w:hAnsi="Tahoma" w:cs="Tahoma"/>
          <w:sz w:val="16"/>
          <w:szCs w:val="16"/>
        </w:rPr>
        <w:t>této smlouvy</w:t>
      </w:r>
      <w:r w:rsidRPr="00883474">
        <w:rPr>
          <w:rFonts w:ascii="Tahoma" w:hAnsi="Tahoma" w:cs="Tahoma"/>
          <w:sz w:val="16"/>
          <w:szCs w:val="16"/>
        </w:rPr>
        <w:t xml:space="preserve"> činí</w:t>
      </w:r>
      <w:r w:rsidR="006862C3">
        <w:rPr>
          <w:rFonts w:ascii="Tahoma" w:hAnsi="Tahoma" w:cs="Tahoma"/>
          <w:sz w:val="16"/>
          <w:szCs w:val="16"/>
        </w:rPr>
        <w:t xml:space="preserve"> </w:t>
      </w:r>
      <w:r w:rsidR="006862C3" w:rsidRPr="006862C3">
        <w:rPr>
          <w:rFonts w:ascii="Tahoma" w:hAnsi="Tahoma" w:cs="Tahoma"/>
          <w:b/>
          <w:sz w:val="16"/>
          <w:szCs w:val="16"/>
        </w:rPr>
        <w:t>1</w:t>
      </w:r>
      <w:r w:rsidR="006862C3">
        <w:rPr>
          <w:rFonts w:ascii="Tahoma" w:hAnsi="Tahoma" w:cs="Tahoma"/>
          <w:b/>
          <w:sz w:val="16"/>
          <w:szCs w:val="16"/>
        </w:rPr>
        <w:t xml:space="preserve"> </w:t>
      </w:r>
      <w:r w:rsidR="006862C3" w:rsidRPr="006862C3">
        <w:rPr>
          <w:rFonts w:ascii="Tahoma" w:hAnsi="Tahoma" w:cs="Tahoma"/>
          <w:b/>
          <w:sz w:val="16"/>
          <w:szCs w:val="16"/>
        </w:rPr>
        <w:t>500,-</w:t>
      </w:r>
      <w:r w:rsidRPr="006862C3">
        <w:rPr>
          <w:rFonts w:ascii="Tahoma" w:hAnsi="Tahoma" w:cs="Tahoma"/>
          <w:b/>
          <w:sz w:val="16"/>
          <w:szCs w:val="16"/>
        </w:rPr>
        <w:t xml:space="preserve"> bez DPH za </w:t>
      </w:r>
      <w:r w:rsidR="00263C01" w:rsidRPr="006862C3">
        <w:rPr>
          <w:rFonts w:ascii="Tahoma" w:hAnsi="Tahoma" w:cs="Tahoma"/>
          <w:b/>
          <w:sz w:val="16"/>
          <w:szCs w:val="16"/>
        </w:rPr>
        <w:t>člověko</w:t>
      </w:r>
      <w:r w:rsidRPr="006862C3">
        <w:rPr>
          <w:rFonts w:ascii="Tahoma" w:hAnsi="Tahoma" w:cs="Tahoma"/>
          <w:b/>
          <w:sz w:val="16"/>
          <w:szCs w:val="16"/>
        </w:rPr>
        <w:t>hodinu</w:t>
      </w:r>
      <w:r w:rsidRPr="00883474">
        <w:rPr>
          <w:rFonts w:ascii="Tahoma" w:hAnsi="Tahoma" w:cs="Tahoma"/>
          <w:sz w:val="16"/>
          <w:szCs w:val="16"/>
        </w:rPr>
        <w:t xml:space="preserve"> práce </w:t>
      </w:r>
      <w:r w:rsidR="001B6495">
        <w:rPr>
          <w:rFonts w:ascii="Tahoma" w:hAnsi="Tahoma" w:cs="Tahoma"/>
          <w:sz w:val="16"/>
          <w:szCs w:val="16"/>
        </w:rPr>
        <w:t>poskytovatele</w:t>
      </w:r>
      <w:r w:rsidRPr="00883474">
        <w:rPr>
          <w:rFonts w:ascii="Tahoma" w:hAnsi="Tahoma" w:cs="Tahoma"/>
          <w:sz w:val="16"/>
          <w:szCs w:val="16"/>
        </w:rPr>
        <w:t>.</w:t>
      </w:r>
      <w:r w:rsidR="00C00A43">
        <w:rPr>
          <w:rFonts w:ascii="Tahoma" w:hAnsi="Tahoma" w:cs="Tahoma"/>
          <w:sz w:val="16"/>
          <w:szCs w:val="16"/>
        </w:rPr>
        <w:t xml:space="preserve"> </w:t>
      </w:r>
    </w:p>
    <w:p w14:paraId="3D945A51" w14:textId="291B0812" w:rsidR="007A2CA1" w:rsidRPr="005C7404" w:rsidRDefault="007A2CA1">
      <w:pPr>
        <w:numPr>
          <w:ilvl w:val="0"/>
          <w:numId w:val="4"/>
        </w:numPr>
        <w:jc w:val="both"/>
        <w:rPr>
          <w:rFonts w:ascii="Tahoma" w:hAnsi="Tahoma" w:cs="Tahoma"/>
          <w:sz w:val="16"/>
          <w:szCs w:val="16"/>
        </w:rPr>
      </w:pPr>
      <w:r w:rsidRPr="005C7404">
        <w:rPr>
          <w:rFonts w:ascii="Tahoma" w:hAnsi="Tahoma" w:cs="Tahoma"/>
          <w:sz w:val="16"/>
          <w:szCs w:val="16"/>
        </w:rPr>
        <w:t xml:space="preserve">Ceny dle čl. </w:t>
      </w:r>
      <w:r w:rsidR="00B0709F">
        <w:rPr>
          <w:rFonts w:ascii="Tahoma" w:hAnsi="Tahoma" w:cs="Tahoma"/>
          <w:sz w:val="16"/>
          <w:szCs w:val="16"/>
        </w:rPr>
        <w:t>II.</w:t>
      </w:r>
      <w:r w:rsidRPr="005C7404">
        <w:rPr>
          <w:rFonts w:ascii="Tahoma" w:hAnsi="Tahoma" w:cs="Tahoma"/>
          <w:sz w:val="16"/>
          <w:szCs w:val="16"/>
        </w:rPr>
        <w:t xml:space="preserve"> této smlouvy budou uhrazeny na základě faktur – daňových dokladů (dále jen faktura) vystavených </w:t>
      </w:r>
      <w:r w:rsidR="001B6495">
        <w:rPr>
          <w:rFonts w:ascii="Tahoma" w:hAnsi="Tahoma" w:cs="Tahoma"/>
          <w:sz w:val="16"/>
          <w:szCs w:val="16"/>
        </w:rPr>
        <w:t>poskytovatel</w:t>
      </w:r>
      <w:r w:rsidR="00B337F8">
        <w:rPr>
          <w:rFonts w:ascii="Tahoma" w:hAnsi="Tahoma" w:cs="Tahoma"/>
          <w:sz w:val="16"/>
          <w:szCs w:val="16"/>
        </w:rPr>
        <w:t>em</w:t>
      </w:r>
      <w:r w:rsidRPr="005C7404">
        <w:rPr>
          <w:rFonts w:ascii="Tahoma" w:hAnsi="Tahoma" w:cs="Tahoma"/>
          <w:sz w:val="16"/>
          <w:szCs w:val="16"/>
        </w:rPr>
        <w:t>, které musí obsahovat všechny údaje uvedené v § 29 odst. 1 zákona č. 235/2004 Sb., o dani z přidané hodnoty a dle zákona č. 563/1991 Sb., o účetnictví.</w:t>
      </w:r>
    </w:p>
    <w:p w14:paraId="3D945A52" w14:textId="77777777" w:rsidR="007A2CA1" w:rsidRPr="005C7404" w:rsidRDefault="007A2CA1">
      <w:pPr>
        <w:numPr>
          <w:ilvl w:val="0"/>
          <w:numId w:val="4"/>
        </w:numPr>
        <w:jc w:val="both"/>
        <w:rPr>
          <w:rFonts w:ascii="Tahoma" w:hAnsi="Tahoma" w:cs="Tahoma"/>
          <w:sz w:val="16"/>
          <w:szCs w:val="16"/>
        </w:rPr>
      </w:pPr>
      <w:r w:rsidRPr="005C7404">
        <w:rPr>
          <w:rFonts w:ascii="Tahoma" w:hAnsi="Tahoma" w:cs="Tahoma"/>
          <w:sz w:val="16"/>
          <w:szCs w:val="16"/>
        </w:rPr>
        <w:t xml:space="preserve">Splatnost faktury je 60 dní od doručení faktury objednateli do jeho sídla, Ekonomický úsek, Odbor účetnictví nebo elektronicky ve formátu PDF nebo ISDOC na e-mailovou adresu: </w:t>
      </w:r>
      <w:hyperlink r:id="rId12" w:history="1">
        <w:r w:rsidRPr="005C7404">
          <w:rPr>
            <w:rFonts w:ascii="Tahoma" w:hAnsi="Tahoma" w:cs="Tahoma"/>
            <w:sz w:val="16"/>
            <w:szCs w:val="16"/>
          </w:rPr>
          <w:t>faktury@vfn.cz</w:t>
        </w:r>
      </w:hyperlink>
      <w:r w:rsidRPr="005C7404">
        <w:rPr>
          <w:rFonts w:ascii="Tahoma" w:hAnsi="Tahoma" w:cs="Tahoma"/>
          <w:sz w:val="16"/>
          <w:szCs w:val="16"/>
        </w:rPr>
        <w:t>.</w:t>
      </w:r>
    </w:p>
    <w:p w14:paraId="3BC6742F" w14:textId="5E069D8B" w:rsidR="00455A95" w:rsidRPr="005C7404" w:rsidRDefault="00455A95">
      <w:pPr>
        <w:numPr>
          <w:ilvl w:val="0"/>
          <w:numId w:val="4"/>
        </w:numPr>
        <w:jc w:val="both"/>
        <w:rPr>
          <w:rFonts w:ascii="Tahoma" w:hAnsi="Tahoma" w:cs="Tahoma"/>
          <w:sz w:val="16"/>
          <w:szCs w:val="16"/>
        </w:rPr>
      </w:pPr>
      <w:r w:rsidRPr="005C7404">
        <w:rPr>
          <w:rFonts w:ascii="Tahoma" w:hAnsi="Tahoma" w:cs="Tahoma"/>
          <w:sz w:val="16"/>
          <w:szCs w:val="16"/>
        </w:rPr>
        <w:t xml:space="preserve">Pokud faktura nebude obsahovat všechny zákonem a touto smlouvou stanovené náležitosti, je objednatel oprávněn ji do 15 dnů od doručení vrátit </w:t>
      </w:r>
      <w:r w:rsidR="0042721C">
        <w:rPr>
          <w:rFonts w:ascii="Tahoma" w:hAnsi="Tahoma" w:cs="Tahoma"/>
          <w:sz w:val="16"/>
          <w:szCs w:val="16"/>
        </w:rPr>
        <w:t>poskytovateli</w:t>
      </w:r>
      <w:r w:rsidRPr="005C7404">
        <w:rPr>
          <w:rFonts w:ascii="Tahoma" w:hAnsi="Tahoma" w:cs="Tahoma"/>
          <w:sz w:val="16"/>
          <w:szCs w:val="16"/>
        </w:rPr>
        <w:t xml:space="preserve"> s tím, že </w:t>
      </w:r>
      <w:r w:rsidR="0042721C">
        <w:rPr>
          <w:rFonts w:ascii="Tahoma" w:hAnsi="Tahoma" w:cs="Tahoma"/>
          <w:sz w:val="16"/>
          <w:szCs w:val="16"/>
        </w:rPr>
        <w:t>poskytovatel</w:t>
      </w:r>
      <w:r w:rsidRPr="005C7404">
        <w:rPr>
          <w:rFonts w:ascii="Tahoma" w:hAnsi="Tahoma" w:cs="Tahoma"/>
          <w:sz w:val="16"/>
          <w:szCs w:val="16"/>
        </w:rPr>
        <w:t xml:space="preserve"> je poté povinen vystavit novou fakturu s novým termínem splatnosti. V takovém případě objednatel není v prodlení s úhradou faktury.</w:t>
      </w:r>
    </w:p>
    <w:p w14:paraId="47640D09" w14:textId="6025D452" w:rsidR="00455A95" w:rsidRPr="005C7404" w:rsidRDefault="00455A95">
      <w:pPr>
        <w:numPr>
          <w:ilvl w:val="0"/>
          <w:numId w:val="4"/>
        </w:numPr>
        <w:jc w:val="both"/>
        <w:rPr>
          <w:rFonts w:ascii="Tahoma" w:hAnsi="Tahoma" w:cs="Tahoma"/>
          <w:sz w:val="16"/>
          <w:szCs w:val="16"/>
        </w:rPr>
      </w:pPr>
      <w:r w:rsidRPr="005C7404">
        <w:rPr>
          <w:rFonts w:ascii="Tahoma" w:hAnsi="Tahoma" w:cs="Tahoma"/>
          <w:sz w:val="16"/>
          <w:szCs w:val="16"/>
        </w:rPr>
        <w:t xml:space="preserve">Faktury se platí bankovním převodem na účet druhé smluvní strany uvedený na faktuře. Povinnost objednatele zaplatit </w:t>
      </w:r>
      <w:r w:rsidR="0042721C">
        <w:rPr>
          <w:rFonts w:ascii="Tahoma" w:hAnsi="Tahoma" w:cs="Tahoma"/>
          <w:sz w:val="16"/>
          <w:szCs w:val="16"/>
        </w:rPr>
        <w:t xml:space="preserve">poskytovateli </w:t>
      </w:r>
      <w:r w:rsidRPr="005C7404">
        <w:rPr>
          <w:rFonts w:ascii="Tahoma" w:hAnsi="Tahoma" w:cs="Tahoma"/>
          <w:sz w:val="16"/>
          <w:szCs w:val="16"/>
        </w:rPr>
        <w:t>vyúčtovanou dohodnutou cenu je splněna dnem odeslání platby z účtu objednatele.</w:t>
      </w:r>
    </w:p>
    <w:p w14:paraId="3D945A53" w14:textId="2A94DEBA" w:rsidR="007A2CA1" w:rsidRDefault="007A2CA1">
      <w:pPr>
        <w:numPr>
          <w:ilvl w:val="0"/>
          <w:numId w:val="4"/>
        </w:numPr>
        <w:jc w:val="both"/>
        <w:rPr>
          <w:rFonts w:ascii="Tahoma" w:hAnsi="Tahoma" w:cs="Tahoma"/>
          <w:sz w:val="16"/>
          <w:szCs w:val="16"/>
        </w:rPr>
      </w:pPr>
      <w:r w:rsidRPr="005C7404">
        <w:rPr>
          <w:rFonts w:ascii="Tahoma" w:hAnsi="Tahoma" w:cs="Tahoma"/>
          <w:sz w:val="16"/>
          <w:szCs w:val="16"/>
        </w:rPr>
        <w:t>Cena za</w:t>
      </w:r>
      <w:r w:rsidR="00053694">
        <w:rPr>
          <w:rFonts w:ascii="Tahoma" w:hAnsi="Tahoma" w:cs="Tahoma"/>
          <w:sz w:val="16"/>
          <w:szCs w:val="16"/>
        </w:rPr>
        <w:t xml:space="preserve"> plnění</w:t>
      </w:r>
      <w:r w:rsidRPr="005C7404">
        <w:rPr>
          <w:rFonts w:ascii="Tahoma" w:hAnsi="Tahoma" w:cs="Tahoma"/>
          <w:sz w:val="16"/>
          <w:szCs w:val="16"/>
        </w:rPr>
        <w:t xml:space="preserve"> dle čl. III</w:t>
      </w:r>
      <w:r w:rsidR="002C71C7">
        <w:rPr>
          <w:rFonts w:ascii="Tahoma" w:hAnsi="Tahoma" w:cs="Tahoma"/>
          <w:sz w:val="16"/>
          <w:szCs w:val="16"/>
        </w:rPr>
        <w:t>.</w:t>
      </w:r>
      <w:r w:rsidRPr="005C7404">
        <w:rPr>
          <w:rFonts w:ascii="Tahoma" w:hAnsi="Tahoma" w:cs="Tahoma"/>
          <w:sz w:val="16"/>
          <w:szCs w:val="16"/>
        </w:rPr>
        <w:t xml:space="preserve"> odst. 1. této smlouvy bude objednatelem </w:t>
      </w:r>
      <w:r w:rsidR="006B785F">
        <w:rPr>
          <w:rFonts w:ascii="Tahoma" w:hAnsi="Tahoma" w:cs="Tahoma"/>
          <w:sz w:val="16"/>
          <w:szCs w:val="16"/>
        </w:rPr>
        <w:t>u</w:t>
      </w:r>
      <w:r w:rsidRPr="005C7404">
        <w:rPr>
          <w:rFonts w:ascii="Tahoma" w:hAnsi="Tahoma" w:cs="Tahoma"/>
          <w:sz w:val="16"/>
          <w:szCs w:val="16"/>
        </w:rPr>
        <w:t xml:space="preserve">hrazena </w:t>
      </w:r>
      <w:r w:rsidR="00053694">
        <w:rPr>
          <w:rFonts w:ascii="Tahoma" w:hAnsi="Tahoma" w:cs="Tahoma"/>
          <w:sz w:val="16"/>
          <w:szCs w:val="16"/>
        </w:rPr>
        <w:t xml:space="preserve">po </w:t>
      </w:r>
      <w:r w:rsidR="000D4761">
        <w:rPr>
          <w:rFonts w:ascii="Tahoma" w:hAnsi="Tahoma" w:cs="Tahoma"/>
          <w:sz w:val="16"/>
          <w:szCs w:val="16"/>
        </w:rPr>
        <w:t xml:space="preserve">akceptaci </w:t>
      </w:r>
      <w:r w:rsidR="00053694">
        <w:rPr>
          <w:rFonts w:ascii="Tahoma" w:hAnsi="Tahoma" w:cs="Tahoma"/>
          <w:sz w:val="16"/>
          <w:szCs w:val="16"/>
        </w:rPr>
        <w:t>fáze</w:t>
      </w:r>
      <w:r w:rsidR="007140F7">
        <w:rPr>
          <w:rFonts w:ascii="Tahoma" w:hAnsi="Tahoma" w:cs="Tahoma"/>
          <w:sz w:val="16"/>
          <w:szCs w:val="16"/>
        </w:rPr>
        <w:t xml:space="preserve"> 1</w:t>
      </w:r>
      <w:r w:rsidR="00053694">
        <w:rPr>
          <w:rFonts w:ascii="Tahoma" w:hAnsi="Tahoma" w:cs="Tahoma"/>
          <w:sz w:val="16"/>
          <w:szCs w:val="16"/>
        </w:rPr>
        <w:t xml:space="preserve">. </w:t>
      </w:r>
      <w:r w:rsidR="00BE4800">
        <w:rPr>
          <w:rFonts w:ascii="Tahoma" w:hAnsi="Tahoma" w:cs="Tahoma"/>
          <w:sz w:val="16"/>
          <w:szCs w:val="16"/>
        </w:rPr>
        <w:t>Přílohou faktury za fáz</w:t>
      </w:r>
      <w:r w:rsidR="00625417">
        <w:rPr>
          <w:rFonts w:ascii="Tahoma" w:hAnsi="Tahoma" w:cs="Tahoma"/>
          <w:sz w:val="16"/>
          <w:szCs w:val="16"/>
        </w:rPr>
        <w:t>i</w:t>
      </w:r>
      <w:r w:rsidR="00BE4800">
        <w:rPr>
          <w:rFonts w:ascii="Tahoma" w:hAnsi="Tahoma" w:cs="Tahoma"/>
          <w:sz w:val="16"/>
          <w:szCs w:val="16"/>
        </w:rPr>
        <w:t xml:space="preserve"> </w:t>
      </w:r>
      <w:r w:rsidR="00A719E8">
        <w:rPr>
          <w:rFonts w:ascii="Tahoma" w:hAnsi="Tahoma" w:cs="Tahoma"/>
          <w:sz w:val="16"/>
          <w:szCs w:val="16"/>
        </w:rPr>
        <w:t xml:space="preserve">1 </w:t>
      </w:r>
      <w:r w:rsidR="00BE4800">
        <w:rPr>
          <w:rFonts w:ascii="Tahoma" w:hAnsi="Tahoma" w:cs="Tahoma"/>
          <w:sz w:val="16"/>
          <w:szCs w:val="16"/>
        </w:rPr>
        <w:t>bude akceptační protokol fakturované fáze</w:t>
      </w:r>
      <w:r w:rsidR="00A719E8">
        <w:rPr>
          <w:rFonts w:ascii="Tahoma" w:hAnsi="Tahoma" w:cs="Tahoma"/>
          <w:sz w:val="16"/>
          <w:szCs w:val="16"/>
        </w:rPr>
        <w:t xml:space="preserve"> 1</w:t>
      </w:r>
      <w:r w:rsidR="00BE4800">
        <w:rPr>
          <w:rFonts w:ascii="Tahoma" w:hAnsi="Tahoma" w:cs="Tahoma"/>
          <w:sz w:val="16"/>
          <w:szCs w:val="16"/>
        </w:rPr>
        <w:t xml:space="preserve">, který bude podepsán oběma smluvními stranami. </w:t>
      </w:r>
    </w:p>
    <w:p w14:paraId="1F796F58" w14:textId="2C3150E0" w:rsidR="009B7150" w:rsidRPr="0046269A" w:rsidRDefault="00A719E8">
      <w:pPr>
        <w:numPr>
          <w:ilvl w:val="0"/>
          <w:numId w:val="4"/>
        </w:numPr>
        <w:jc w:val="both"/>
        <w:rPr>
          <w:rFonts w:ascii="Tahoma" w:hAnsi="Tahoma" w:cs="Tahoma"/>
          <w:sz w:val="16"/>
          <w:szCs w:val="16"/>
        </w:rPr>
      </w:pPr>
      <w:r w:rsidRPr="005C7404">
        <w:rPr>
          <w:rFonts w:ascii="Tahoma" w:hAnsi="Tahoma" w:cs="Tahoma"/>
          <w:sz w:val="16"/>
          <w:szCs w:val="16"/>
        </w:rPr>
        <w:t>Cen</w:t>
      </w:r>
      <w:r w:rsidR="003A1125">
        <w:rPr>
          <w:rFonts w:ascii="Tahoma" w:hAnsi="Tahoma" w:cs="Tahoma"/>
          <w:sz w:val="16"/>
          <w:szCs w:val="16"/>
        </w:rPr>
        <w:t>y</w:t>
      </w:r>
      <w:r w:rsidRPr="005C7404">
        <w:rPr>
          <w:rFonts w:ascii="Tahoma" w:hAnsi="Tahoma" w:cs="Tahoma"/>
          <w:sz w:val="16"/>
          <w:szCs w:val="16"/>
        </w:rPr>
        <w:t xml:space="preserve"> za</w:t>
      </w:r>
      <w:r>
        <w:rPr>
          <w:rFonts w:ascii="Tahoma" w:hAnsi="Tahoma" w:cs="Tahoma"/>
          <w:sz w:val="16"/>
          <w:szCs w:val="16"/>
        </w:rPr>
        <w:t xml:space="preserve"> plnění</w:t>
      </w:r>
      <w:r w:rsidRPr="005C7404">
        <w:rPr>
          <w:rFonts w:ascii="Tahoma" w:hAnsi="Tahoma" w:cs="Tahoma"/>
          <w:sz w:val="16"/>
          <w:szCs w:val="16"/>
        </w:rPr>
        <w:t xml:space="preserve"> dle čl. III</w:t>
      </w:r>
      <w:r w:rsidR="00C06BA7">
        <w:rPr>
          <w:rFonts w:ascii="Tahoma" w:hAnsi="Tahoma" w:cs="Tahoma"/>
          <w:sz w:val="16"/>
          <w:szCs w:val="16"/>
        </w:rPr>
        <w:t>.</w:t>
      </w:r>
      <w:r w:rsidRPr="005C7404">
        <w:rPr>
          <w:rFonts w:ascii="Tahoma" w:hAnsi="Tahoma" w:cs="Tahoma"/>
          <w:sz w:val="16"/>
          <w:szCs w:val="16"/>
        </w:rPr>
        <w:t xml:space="preserve"> odst. </w:t>
      </w:r>
      <w:r>
        <w:rPr>
          <w:rFonts w:ascii="Tahoma" w:hAnsi="Tahoma" w:cs="Tahoma"/>
          <w:sz w:val="16"/>
          <w:szCs w:val="16"/>
        </w:rPr>
        <w:t>2</w:t>
      </w:r>
      <w:r w:rsidRPr="005C7404">
        <w:rPr>
          <w:rFonts w:ascii="Tahoma" w:hAnsi="Tahoma" w:cs="Tahoma"/>
          <w:sz w:val="16"/>
          <w:szCs w:val="16"/>
        </w:rPr>
        <w:t>. této smlouvy b</w:t>
      </w:r>
      <w:r w:rsidR="003A1125">
        <w:rPr>
          <w:rFonts w:ascii="Tahoma" w:hAnsi="Tahoma" w:cs="Tahoma"/>
          <w:sz w:val="16"/>
          <w:szCs w:val="16"/>
        </w:rPr>
        <w:t>udou</w:t>
      </w:r>
      <w:r w:rsidRPr="005C7404">
        <w:rPr>
          <w:rFonts w:ascii="Tahoma" w:hAnsi="Tahoma" w:cs="Tahoma"/>
          <w:sz w:val="16"/>
          <w:szCs w:val="16"/>
        </w:rPr>
        <w:t xml:space="preserve"> objednatelem </w:t>
      </w:r>
      <w:r>
        <w:rPr>
          <w:rFonts w:ascii="Tahoma" w:hAnsi="Tahoma" w:cs="Tahoma"/>
          <w:sz w:val="16"/>
          <w:szCs w:val="16"/>
        </w:rPr>
        <w:t>u</w:t>
      </w:r>
      <w:r w:rsidRPr="005C7404">
        <w:rPr>
          <w:rFonts w:ascii="Tahoma" w:hAnsi="Tahoma" w:cs="Tahoma"/>
          <w:sz w:val="16"/>
          <w:szCs w:val="16"/>
        </w:rPr>
        <w:t>hrazen</w:t>
      </w:r>
      <w:r w:rsidR="003A1125">
        <w:rPr>
          <w:rFonts w:ascii="Tahoma" w:hAnsi="Tahoma" w:cs="Tahoma"/>
          <w:sz w:val="16"/>
          <w:szCs w:val="16"/>
        </w:rPr>
        <w:t>y</w:t>
      </w:r>
      <w:r w:rsidRPr="005C7404">
        <w:rPr>
          <w:rFonts w:ascii="Tahoma" w:hAnsi="Tahoma" w:cs="Tahoma"/>
          <w:sz w:val="16"/>
          <w:szCs w:val="16"/>
        </w:rPr>
        <w:t xml:space="preserve"> </w:t>
      </w:r>
      <w:r>
        <w:rPr>
          <w:rFonts w:ascii="Tahoma" w:hAnsi="Tahoma" w:cs="Tahoma"/>
          <w:sz w:val="16"/>
          <w:szCs w:val="16"/>
        </w:rPr>
        <w:t xml:space="preserve">po akceptaci </w:t>
      </w:r>
      <w:r w:rsidR="00FC4082">
        <w:rPr>
          <w:rFonts w:ascii="Tahoma" w:hAnsi="Tahoma" w:cs="Tahoma"/>
          <w:sz w:val="16"/>
          <w:szCs w:val="16"/>
        </w:rPr>
        <w:t>každé jednotlivé realizac</w:t>
      </w:r>
      <w:r w:rsidR="00B0709F">
        <w:rPr>
          <w:rFonts w:ascii="Tahoma" w:hAnsi="Tahoma" w:cs="Tahoma"/>
          <w:sz w:val="16"/>
          <w:szCs w:val="16"/>
        </w:rPr>
        <w:t>e</w:t>
      </w:r>
      <w:r w:rsidR="00FC4082">
        <w:rPr>
          <w:rFonts w:ascii="Tahoma" w:hAnsi="Tahoma" w:cs="Tahoma"/>
          <w:sz w:val="16"/>
          <w:szCs w:val="16"/>
        </w:rPr>
        <w:t xml:space="preserve"> předmětu plnění</w:t>
      </w:r>
      <w:r>
        <w:rPr>
          <w:rFonts w:ascii="Tahoma" w:hAnsi="Tahoma" w:cs="Tahoma"/>
          <w:sz w:val="16"/>
          <w:szCs w:val="16"/>
        </w:rPr>
        <w:t xml:space="preserve">. Přílohou jednotlivé faktury za jednotlivou </w:t>
      </w:r>
      <w:r w:rsidR="00317DF0">
        <w:rPr>
          <w:rFonts w:ascii="Tahoma" w:hAnsi="Tahoma" w:cs="Tahoma"/>
          <w:sz w:val="16"/>
          <w:szCs w:val="16"/>
        </w:rPr>
        <w:t>realizaci předmětu plnění</w:t>
      </w:r>
      <w:r>
        <w:rPr>
          <w:rFonts w:ascii="Tahoma" w:hAnsi="Tahoma" w:cs="Tahoma"/>
          <w:sz w:val="16"/>
          <w:szCs w:val="16"/>
        </w:rPr>
        <w:t xml:space="preserve"> bude akceptační protokol příslušné fakturované </w:t>
      </w:r>
      <w:r w:rsidR="00C4234B">
        <w:rPr>
          <w:rFonts w:ascii="Tahoma" w:hAnsi="Tahoma" w:cs="Tahoma"/>
          <w:sz w:val="16"/>
          <w:szCs w:val="16"/>
        </w:rPr>
        <w:t>realizace předmětu plnění</w:t>
      </w:r>
      <w:r>
        <w:rPr>
          <w:rFonts w:ascii="Tahoma" w:hAnsi="Tahoma" w:cs="Tahoma"/>
          <w:sz w:val="16"/>
          <w:szCs w:val="16"/>
        </w:rPr>
        <w:t xml:space="preserve">, který bude podepsán oběma smluvními stranami. </w:t>
      </w:r>
    </w:p>
    <w:p w14:paraId="6654DB5E" w14:textId="699DEEEA" w:rsidR="004C304A" w:rsidRDefault="004C304A" w:rsidP="00F17471">
      <w:pPr>
        <w:pStyle w:val="SSOdstavec"/>
        <w:spacing w:before="0"/>
      </w:pPr>
    </w:p>
    <w:p w14:paraId="6AE38928" w14:textId="77777777" w:rsidR="009801AF" w:rsidRPr="004C304A" w:rsidRDefault="009801AF" w:rsidP="00F17471">
      <w:pPr>
        <w:pStyle w:val="SSOdstavec"/>
        <w:spacing w:before="0"/>
      </w:pPr>
    </w:p>
    <w:p w14:paraId="26739D02" w14:textId="6741E107" w:rsidR="000229C9" w:rsidRDefault="000229C9" w:rsidP="00535F3E">
      <w:pPr>
        <w:pStyle w:val="SSlnek-zkladntext"/>
        <w:spacing w:before="0"/>
        <w:rPr>
          <w:rFonts w:ascii="Tahoma" w:hAnsi="Tahoma" w:cs="Tahoma"/>
          <w:sz w:val="16"/>
          <w:szCs w:val="16"/>
        </w:rPr>
      </w:pPr>
      <w:r w:rsidRPr="000229C9">
        <w:rPr>
          <w:rFonts w:ascii="Tahoma" w:hAnsi="Tahoma" w:cs="Tahoma"/>
          <w:sz w:val="16"/>
          <w:szCs w:val="16"/>
        </w:rPr>
        <w:t>I</w:t>
      </w:r>
      <w:r w:rsidR="004F5371">
        <w:rPr>
          <w:rFonts w:ascii="Tahoma" w:hAnsi="Tahoma" w:cs="Tahoma"/>
          <w:sz w:val="16"/>
          <w:szCs w:val="16"/>
        </w:rPr>
        <w:t>II</w:t>
      </w:r>
      <w:r w:rsidRPr="000229C9">
        <w:rPr>
          <w:rFonts w:ascii="Tahoma" w:hAnsi="Tahoma" w:cs="Tahoma"/>
          <w:sz w:val="16"/>
          <w:szCs w:val="16"/>
        </w:rPr>
        <w:t>. Dodací podmínky</w:t>
      </w:r>
    </w:p>
    <w:p w14:paraId="3CA00743" w14:textId="1D0E175D" w:rsidR="00E00EA9" w:rsidRDefault="00E00EA9" w:rsidP="00F17471">
      <w:pPr>
        <w:pStyle w:val="SSOdstavec"/>
        <w:spacing w:before="0"/>
      </w:pPr>
    </w:p>
    <w:p w14:paraId="3C5B1CD6" w14:textId="54870EEA" w:rsidR="000229C9" w:rsidRPr="00CA253A" w:rsidRDefault="000229C9" w:rsidP="008110DA">
      <w:pPr>
        <w:numPr>
          <w:ilvl w:val="0"/>
          <w:numId w:val="39"/>
        </w:numPr>
        <w:jc w:val="both"/>
        <w:rPr>
          <w:rFonts w:ascii="Tahoma" w:hAnsi="Tahoma" w:cs="Tahoma"/>
          <w:sz w:val="16"/>
          <w:szCs w:val="16"/>
        </w:rPr>
      </w:pPr>
      <w:r w:rsidRPr="00B93D4C">
        <w:rPr>
          <w:rFonts w:ascii="Tahoma" w:hAnsi="Tahoma" w:cs="Tahoma"/>
          <w:sz w:val="16"/>
          <w:szCs w:val="16"/>
        </w:rPr>
        <w:t xml:space="preserve">Kontaktní osobou a odpovědným zaměstnancem </w:t>
      </w:r>
      <w:r w:rsidR="00916A83" w:rsidRPr="00B93D4C">
        <w:rPr>
          <w:rFonts w:ascii="Tahoma" w:hAnsi="Tahoma" w:cs="Tahoma"/>
          <w:sz w:val="16"/>
          <w:szCs w:val="16"/>
        </w:rPr>
        <w:t xml:space="preserve">objednatele </w:t>
      </w:r>
      <w:r w:rsidRPr="00B93D4C">
        <w:rPr>
          <w:rFonts w:ascii="Tahoma" w:hAnsi="Tahoma" w:cs="Tahoma"/>
          <w:sz w:val="16"/>
          <w:szCs w:val="16"/>
        </w:rPr>
        <w:t>je pro účely této smlouvy určen</w:t>
      </w:r>
      <w:r w:rsidR="008110DA">
        <w:rPr>
          <w:rFonts w:ascii="Tahoma" w:hAnsi="Tahoma" w:cs="Tahoma"/>
          <w:sz w:val="16"/>
          <w:szCs w:val="16"/>
        </w:rPr>
        <w:t xml:space="preserve"> </w:t>
      </w:r>
      <w:r w:rsidR="002054A9">
        <w:rPr>
          <w:rFonts w:ascii="Tahoma" w:hAnsi="Tahoma" w:cs="Tahoma"/>
          <w:sz w:val="16"/>
          <w:szCs w:val="16"/>
        </w:rPr>
        <w:t>IT manažer</w:t>
      </w:r>
      <w:r w:rsidR="006B0A51">
        <w:rPr>
          <w:rFonts w:ascii="Tahoma" w:hAnsi="Tahoma" w:cs="Tahoma"/>
          <w:sz w:val="16"/>
          <w:szCs w:val="16"/>
        </w:rPr>
        <w:t xml:space="preserve"> Odboru vývoje a správy SW a aplikací</w:t>
      </w:r>
      <w:r w:rsidRPr="00B93D4C">
        <w:rPr>
          <w:rFonts w:ascii="Tahoma" w:hAnsi="Tahoma" w:cs="Tahoma"/>
          <w:sz w:val="16"/>
          <w:szCs w:val="16"/>
        </w:rPr>
        <w:t>, tel.:</w:t>
      </w:r>
      <w:r w:rsidR="004B64BB">
        <w:rPr>
          <w:rFonts w:ascii="Tahoma" w:hAnsi="Tahoma" w:cs="Tahoma"/>
          <w:sz w:val="16"/>
          <w:szCs w:val="16"/>
        </w:rPr>
        <w:t xml:space="preserve"> </w:t>
      </w:r>
      <w:r w:rsidR="00307801">
        <w:rPr>
          <w:rFonts w:ascii="Tahoma" w:hAnsi="Tahoma" w:cs="Tahoma"/>
          <w:sz w:val="16"/>
          <w:szCs w:val="16"/>
        </w:rPr>
        <w:t>xxxxxxxxxxxxx</w:t>
      </w:r>
      <w:r w:rsidR="004B64BB" w:rsidRPr="00FE13AB">
        <w:rPr>
          <w:rFonts w:ascii="Tahoma" w:hAnsi="Tahoma" w:cs="Tahoma"/>
          <w:sz w:val="16"/>
          <w:szCs w:val="16"/>
        </w:rPr>
        <w:t>.cz</w:t>
      </w:r>
      <w:r w:rsidRPr="00B93D4C">
        <w:rPr>
          <w:rFonts w:ascii="Tahoma" w:hAnsi="Tahoma" w:cs="Tahoma"/>
          <w:sz w:val="16"/>
          <w:szCs w:val="16"/>
        </w:rPr>
        <w:t xml:space="preserve"> Kontaktní osobou </w:t>
      </w:r>
      <w:r w:rsidR="0042721C">
        <w:rPr>
          <w:rFonts w:ascii="Tahoma" w:hAnsi="Tahoma" w:cs="Tahoma"/>
          <w:sz w:val="16"/>
          <w:szCs w:val="16"/>
        </w:rPr>
        <w:t>poskytovatele</w:t>
      </w:r>
      <w:r w:rsidRPr="00B93D4C">
        <w:rPr>
          <w:rFonts w:ascii="Tahoma" w:hAnsi="Tahoma" w:cs="Tahoma"/>
          <w:sz w:val="16"/>
          <w:szCs w:val="16"/>
        </w:rPr>
        <w:t xml:space="preserve"> je pro účely </w:t>
      </w:r>
      <w:r w:rsidR="00A74129" w:rsidRPr="00B93D4C">
        <w:rPr>
          <w:rFonts w:ascii="Tahoma" w:hAnsi="Tahoma" w:cs="Tahoma"/>
          <w:sz w:val="16"/>
          <w:szCs w:val="16"/>
        </w:rPr>
        <w:t xml:space="preserve">této smlouvy </w:t>
      </w:r>
      <w:r w:rsidRPr="00B93D4C">
        <w:rPr>
          <w:rFonts w:ascii="Tahoma" w:hAnsi="Tahoma" w:cs="Tahoma"/>
          <w:sz w:val="16"/>
          <w:szCs w:val="16"/>
        </w:rPr>
        <w:t>určen:</w:t>
      </w:r>
      <w:r w:rsidR="008110DA">
        <w:rPr>
          <w:rFonts w:ascii="Tahoma" w:hAnsi="Tahoma" w:cs="Tahoma"/>
          <w:sz w:val="16"/>
          <w:szCs w:val="16"/>
        </w:rPr>
        <w:t xml:space="preserve"> </w:t>
      </w:r>
      <w:proofErr w:type="spellStart"/>
      <w:r w:rsidR="00307801">
        <w:rPr>
          <w:rFonts w:ascii="Tahoma" w:hAnsi="Tahoma" w:cs="Tahoma"/>
          <w:b/>
          <w:sz w:val="16"/>
          <w:szCs w:val="16"/>
        </w:rPr>
        <w:t>xxxxxxxxxxx</w:t>
      </w:r>
      <w:proofErr w:type="spellEnd"/>
    </w:p>
    <w:p w14:paraId="70F5EBAF" w14:textId="16A2E867" w:rsidR="00C93C29" w:rsidRPr="00CA253A" w:rsidRDefault="00C93C29">
      <w:pPr>
        <w:numPr>
          <w:ilvl w:val="0"/>
          <w:numId w:val="39"/>
        </w:numPr>
        <w:jc w:val="both"/>
        <w:rPr>
          <w:rFonts w:ascii="Tahoma" w:hAnsi="Tahoma" w:cs="Tahoma"/>
          <w:sz w:val="16"/>
          <w:szCs w:val="16"/>
        </w:rPr>
      </w:pPr>
      <w:r w:rsidRPr="00CA253A">
        <w:rPr>
          <w:rFonts w:ascii="Tahoma" w:hAnsi="Tahoma" w:cs="Tahoma"/>
          <w:sz w:val="16"/>
          <w:szCs w:val="16"/>
        </w:rPr>
        <w:t xml:space="preserve">Dodávka předmětu plnění </w:t>
      </w:r>
      <w:r w:rsidRPr="00CA253A">
        <w:rPr>
          <w:rFonts w:ascii="Tahoma" w:hAnsi="Tahoma" w:cs="Tahoma"/>
          <w:sz w:val="16"/>
          <w:szCs w:val="16"/>
          <w:lang w:bidi="en-US"/>
        </w:rPr>
        <w:t>dle čl. I. odst. 2</w:t>
      </w:r>
      <w:r w:rsidR="004F023F">
        <w:rPr>
          <w:rFonts w:ascii="Tahoma" w:hAnsi="Tahoma" w:cs="Tahoma"/>
          <w:sz w:val="16"/>
          <w:szCs w:val="16"/>
          <w:lang w:bidi="en-US"/>
        </w:rPr>
        <w:t xml:space="preserve"> </w:t>
      </w:r>
      <w:r w:rsidRPr="00CA253A">
        <w:rPr>
          <w:rFonts w:ascii="Tahoma" w:hAnsi="Tahoma" w:cs="Tahoma"/>
          <w:sz w:val="16"/>
          <w:szCs w:val="16"/>
        </w:rPr>
        <w:t>se považuje podle této smlouvy za splněnou, pokud:</w:t>
      </w:r>
    </w:p>
    <w:p w14:paraId="255F8B37" w14:textId="7497B5B6" w:rsidR="00C93C29" w:rsidRPr="002E2156" w:rsidRDefault="00C93C29">
      <w:pPr>
        <w:pStyle w:val="Odstavecseseznamem"/>
        <w:numPr>
          <w:ilvl w:val="0"/>
          <w:numId w:val="40"/>
        </w:numPr>
        <w:spacing w:after="0"/>
        <w:ind w:left="717" w:hanging="357"/>
        <w:rPr>
          <w:rFonts w:ascii="Tahoma" w:hAnsi="Tahoma" w:cs="Tahoma"/>
          <w:sz w:val="16"/>
          <w:szCs w:val="16"/>
        </w:rPr>
      </w:pPr>
      <w:r w:rsidRPr="002E2156">
        <w:rPr>
          <w:rFonts w:ascii="Tahoma" w:hAnsi="Tahoma" w:cs="Tahoma"/>
          <w:sz w:val="16"/>
          <w:szCs w:val="16"/>
        </w:rPr>
        <w:t>Předmět plnění byl řádně zrealizován v místě plnění</w:t>
      </w:r>
      <w:r w:rsidR="00EE39BF">
        <w:rPr>
          <w:rFonts w:ascii="Tahoma" w:hAnsi="Tahoma" w:cs="Tahoma"/>
          <w:sz w:val="16"/>
          <w:szCs w:val="16"/>
        </w:rPr>
        <w:t>,</w:t>
      </w:r>
    </w:p>
    <w:p w14:paraId="5D6C9385" w14:textId="7B22F555" w:rsidR="00C93C29" w:rsidRPr="002E2156" w:rsidRDefault="00C93C29">
      <w:pPr>
        <w:pStyle w:val="Odstavecseseznamem"/>
        <w:numPr>
          <w:ilvl w:val="0"/>
          <w:numId w:val="40"/>
        </w:numPr>
        <w:spacing w:after="0"/>
        <w:ind w:left="717" w:hanging="357"/>
        <w:rPr>
          <w:rFonts w:ascii="Tahoma" w:hAnsi="Tahoma" w:cs="Tahoma"/>
          <w:sz w:val="16"/>
          <w:szCs w:val="16"/>
        </w:rPr>
      </w:pPr>
      <w:r w:rsidRPr="002E2156">
        <w:rPr>
          <w:rFonts w:ascii="Tahoma" w:hAnsi="Tahoma" w:cs="Tahoma"/>
          <w:sz w:val="16"/>
          <w:szCs w:val="16"/>
        </w:rPr>
        <w:t xml:space="preserve">Předmět plnění byl řádně předán a převzat způsobem sjednaným v čl. </w:t>
      </w:r>
      <w:r w:rsidR="0042028D" w:rsidRPr="002E2156">
        <w:rPr>
          <w:rFonts w:ascii="Tahoma" w:hAnsi="Tahoma" w:cs="Tahoma"/>
          <w:sz w:val="16"/>
          <w:szCs w:val="16"/>
        </w:rPr>
        <w:t>II</w:t>
      </w:r>
      <w:r w:rsidRPr="002E2156">
        <w:rPr>
          <w:rFonts w:ascii="Tahoma" w:hAnsi="Tahoma" w:cs="Tahoma"/>
          <w:sz w:val="16"/>
          <w:szCs w:val="16"/>
        </w:rPr>
        <w:t xml:space="preserve">I. odst. </w:t>
      </w:r>
      <w:r w:rsidR="000F7C7C">
        <w:rPr>
          <w:rFonts w:ascii="Tahoma" w:hAnsi="Tahoma" w:cs="Tahoma"/>
          <w:sz w:val="16"/>
          <w:szCs w:val="16"/>
        </w:rPr>
        <w:t>3</w:t>
      </w:r>
      <w:r w:rsidRPr="002E2156">
        <w:rPr>
          <w:rFonts w:ascii="Tahoma" w:hAnsi="Tahoma" w:cs="Tahoma"/>
          <w:color w:val="FF0000"/>
          <w:sz w:val="16"/>
          <w:szCs w:val="16"/>
        </w:rPr>
        <w:t xml:space="preserve"> </w:t>
      </w:r>
      <w:r w:rsidRPr="002E2156">
        <w:rPr>
          <w:rFonts w:ascii="Tahoma" w:hAnsi="Tahoma" w:cs="Tahoma"/>
          <w:sz w:val="16"/>
          <w:szCs w:val="16"/>
        </w:rPr>
        <w:t>této smlouvy</w:t>
      </w:r>
      <w:r w:rsidR="00EE39BF">
        <w:rPr>
          <w:rFonts w:ascii="Tahoma" w:hAnsi="Tahoma" w:cs="Tahoma"/>
          <w:sz w:val="16"/>
          <w:szCs w:val="16"/>
        </w:rPr>
        <w:t>.</w:t>
      </w:r>
    </w:p>
    <w:p w14:paraId="0803CE92" w14:textId="3BF422D7" w:rsidR="00C93C29" w:rsidRPr="00BE2271" w:rsidRDefault="00C93C29">
      <w:pPr>
        <w:numPr>
          <w:ilvl w:val="0"/>
          <w:numId w:val="39"/>
        </w:numPr>
        <w:jc w:val="both"/>
        <w:rPr>
          <w:rFonts w:ascii="Tahoma" w:hAnsi="Tahoma" w:cs="Tahoma"/>
          <w:sz w:val="16"/>
          <w:szCs w:val="16"/>
        </w:rPr>
      </w:pPr>
      <w:r w:rsidRPr="00BE2271">
        <w:rPr>
          <w:rFonts w:ascii="Tahoma" w:hAnsi="Tahoma" w:cs="Tahoma"/>
          <w:sz w:val="16"/>
          <w:szCs w:val="16"/>
        </w:rPr>
        <w:t xml:space="preserve">Po </w:t>
      </w:r>
      <w:r>
        <w:rPr>
          <w:rFonts w:ascii="Tahoma" w:hAnsi="Tahoma" w:cs="Tahoma"/>
          <w:sz w:val="16"/>
          <w:szCs w:val="16"/>
        </w:rPr>
        <w:t xml:space="preserve">zrealizování </w:t>
      </w:r>
      <w:r w:rsidR="00CF0B5C">
        <w:rPr>
          <w:rFonts w:ascii="Tahoma" w:hAnsi="Tahoma" w:cs="Tahoma"/>
          <w:sz w:val="16"/>
          <w:szCs w:val="16"/>
        </w:rPr>
        <w:t>předmětu plnění</w:t>
      </w:r>
      <w:r w:rsidRPr="00BE2271">
        <w:rPr>
          <w:rFonts w:ascii="Tahoma" w:hAnsi="Tahoma" w:cs="Tahoma"/>
          <w:sz w:val="16"/>
          <w:szCs w:val="16"/>
        </w:rPr>
        <w:t xml:space="preserve"> vystaví </w:t>
      </w:r>
      <w:r w:rsidR="0042721C">
        <w:rPr>
          <w:rFonts w:ascii="Tahoma" w:hAnsi="Tahoma" w:cs="Tahoma"/>
          <w:sz w:val="16"/>
          <w:szCs w:val="16"/>
        </w:rPr>
        <w:t xml:space="preserve">poskytovatel </w:t>
      </w:r>
      <w:r>
        <w:rPr>
          <w:rFonts w:ascii="Tahoma" w:hAnsi="Tahoma" w:cs="Tahoma"/>
          <w:sz w:val="16"/>
          <w:szCs w:val="16"/>
        </w:rPr>
        <w:t>akceptační protokol</w:t>
      </w:r>
      <w:r w:rsidRPr="00BE2271">
        <w:rPr>
          <w:rFonts w:ascii="Tahoma" w:hAnsi="Tahoma" w:cs="Tahoma"/>
          <w:sz w:val="16"/>
          <w:szCs w:val="16"/>
        </w:rPr>
        <w:t>, který bude obsahovat níže uvedené náležitosti:</w:t>
      </w:r>
    </w:p>
    <w:p w14:paraId="151874C8" w14:textId="77777777"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označení akceptačního protokolu a jeho číslo,</w:t>
      </w:r>
    </w:p>
    <w:p w14:paraId="6644E9E8" w14:textId="0099E8BF"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 xml:space="preserve">název a sídlo </w:t>
      </w:r>
      <w:r w:rsidR="0042721C">
        <w:rPr>
          <w:rFonts w:ascii="Tahoma" w:hAnsi="Tahoma" w:cs="Tahoma"/>
          <w:sz w:val="16"/>
          <w:szCs w:val="16"/>
        </w:rPr>
        <w:t>poskytovatele</w:t>
      </w:r>
      <w:r w:rsidRPr="00CF0B5C">
        <w:rPr>
          <w:rFonts w:ascii="Tahoma" w:hAnsi="Tahoma" w:cs="Tahoma"/>
          <w:sz w:val="16"/>
          <w:szCs w:val="16"/>
        </w:rPr>
        <w:t xml:space="preserve"> a objednatele,</w:t>
      </w:r>
    </w:p>
    <w:p w14:paraId="7CCE4D88" w14:textId="7AF87567"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číslo této smlouvy</w:t>
      </w:r>
      <w:r w:rsidR="002D5239">
        <w:rPr>
          <w:rFonts w:ascii="Tahoma" w:hAnsi="Tahoma" w:cs="Tahoma"/>
          <w:sz w:val="16"/>
          <w:szCs w:val="16"/>
        </w:rPr>
        <w:t xml:space="preserve"> </w:t>
      </w:r>
      <w:r w:rsidR="0031783A" w:rsidRPr="0031783A">
        <w:rPr>
          <w:rFonts w:ascii="Tahoma" w:hAnsi="Tahoma" w:cs="Tahoma"/>
          <w:sz w:val="16"/>
          <w:szCs w:val="16"/>
        </w:rPr>
        <w:t xml:space="preserve"> </w:t>
      </w:r>
      <w:r w:rsidR="0031783A">
        <w:rPr>
          <w:rFonts w:ascii="Tahoma" w:hAnsi="Tahoma" w:cs="Tahoma"/>
          <w:sz w:val="16"/>
          <w:szCs w:val="16"/>
        </w:rPr>
        <w:t>a číslo objednávky v případě dodání předmětu plnění dle čl. I. odst. 2, písm. b)</w:t>
      </w:r>
      <w:r w:rsidR="0031783A" w:rsidRPr="00CF0B5C">
        <w:rPr>
          <w:rFonts w:ascii="Tahoma" w:hAnsi="Tahoma" w:cs="Tahoma"/>
          <w:sz w:val="16"/>
          <w:szCs w:val="16"/>
        </w:rPr>
        <w:t>,</w:t>
      </w:r>
    </w:p>
    <w:p w14:paraId="11815BF6" w14:textId="77777777"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označení dodané služby a jejího množství,</w:t>
      </w:r>
    </w:p>
    <w:p w14:paraId="2AB1A218" w14:textId="77777777"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datum dodání služby,</w:t>
      </w:r>
    </w:p>
    <w:p w14:paraId="7BA42F42" w14:textId="77777777"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výsledek akceptačního řízení,</w:t>
      </w:r>
    </w:p>
    <w:p w14:paraId="64B5EE30" w14:textId="1396787A" w:rsidR="00C93C29" w:rsidRPr="00CF0B5C" w:rsidRDefault="00C93C29">
      <w:pPr>
        <w:pStyle w:val="Odstavecseseznamem"/>
        <w:numPr>
          <w:ilvl w:val="0"/>
          <w:numId w:val="41"/>
        </w:numPr>
        <w:spacing w:after="0"/>
        <w:ind w:left="714" w:hanging="357"/>
        <w:rPr>
          <w:rFonts w:ascii="Tahoma" w:hAnsi="Tahoma" w:cs="Tahoma"/>
          <w:sz w:val="16"/>
          <w:szCs w:val="16"/>
        </w:rPr>
      </w:pPr>
      <w:r w:rsidRPr="00CF0B5C">
        <w:rPr>
          <w:rFonts w:ascii="Tahoma" w:hAnsi="Tahoma" w:cs="Tahoma"/>
          <w:sz w:val="16"/>
          <w:szCs w:val="16"/>
        </w:rPr>
        <w:t>jiné náležitosti důležité pro předání a převzetí dodané služby.</w:t>
      </w:r>
    </w:p>
    <w:p w14:paraId="492384C6" w14:textId="4D967B9B" w:rsidR="000229C9" w:rsidRPr="000229C9" w:rsidRDefault="000229C9">
      <w:pPr>
        <w:numPr>
          <w:ilvl w:val="0"/>
          <w:numId w:val="39"/>
        </w:numPr>
        <w:jc w:val="both"/>
        <w:rPr>
          <w:rFonts w:ascii="Tahoma" w:hAnsi="Tahoma" w:cs="Tahoma"/>
          <w:sz w:val="16"/>
          <w:szCs w:val="16"/>
        </w:rPr>
      </w:pPr>
      <w:r w:rsidRPr="000229C9">
        <w:rPr>
          <w:rFonts w:ascii="Tahoma" w:hAnsi="Tahoma" w:cs="Tahoma"/>
          <w:sz w:val="16"/>
          <w:szCs w:val="16"/>
        </w:rPr>
        <w:t xml:space="preserve">Objednatel není povinen akceptovat řádné předání a převzetí předmětu plnění v případě, že předmět plnění bude vykazovat vady a nedodělky. Pokud vada nebo nedodělek nebrání převzetí předmětu plnění smlouvy, musí být vždy uveden v akceptačním protokolu s uvedením data odstranění. Nebude-li </w:t>
      </w:r>
      <w:r w:rsidR="00EC73E7">
        <w:rPr>
          <w:rFonts w:ascii="Tahoma" w:hAnsi="Tahoma" w:cs="Tahoma"/>
          <w:sz w:val="16"/>
          <w:szCs w:val="16"/>
        </w:rPr>
        <w:t>objednatelem</w:t>
      </w:r>
      <w:r w:rsidR="00EC73E7" w:rsidRPr="000229C9">
        <w:rPr>
          <w:rFonts w:ascii="Tahoma" w:hAnsi="Tahoma" w:cs="Tahoma"/>
          <w:sz w:val="16"/>
          <w:szCs w:val="16"/>
        </w:rPr>
        <w:t xml:space="preserve"> </w:t>
      </w:r>
      <w:r w:rsidRPr="000229C9">
        <w:rPr>
          <w:rFonts w:ascii="Tahoma" w:hAnsi="Tahoma" w:cs="Tahoma"/>
          <w:sz w:val="16"/>
          <w:szCs w:val="16"/>
        </w:rPr>
        <w:t xml:space="preserve">akceptováno řádné předání a převzetí předmětu plnění z důvodů vad a nedodělků, bude o této skutečnosti sepsán zápis s výčtem zjištěných vad nebo nedodělků, které zjistil </w:t>
      </w:r>
      <w:r w:rsidR="00EC73E7">
        <w:rPr>
          <w:rFonts w:ascii="Tahoma" w:hAnsi="Tahoma" w:cs="Tahoma"/>
          <w:sz w:val="16"/>
          <w:szCs w:val="16"/>
        </w:rPr>
        <w:t>objednatel</w:t>
      </w:r>
      <w:r w:rsidRPr="000229C9">
        <w:rPr>
          <w:rFonts w:ascii="Tahoma" w:hAnsi="Tahoma" w:cs="Tahoma"/>
          <w:sz w:val="16"/>
          <w:szCs w:val="16"/>
        </w:rPr>
        <w:t xml:space="preserve"> včetně způsobu a lhůt k jejich odstranění. Tento zápis bude současně podepsán zástupci obou smluvních stran.</w:t>
      </w:r>
    </w:p>
    <w:p w14:paraId="72A97CFD" w14:textId="7F77A875" w:rsidR="000229C9" w:rsidRPr="003D2EE4" w:rsidRDefault="0042721C">
      <w:pPr>
        <w:numPr>
          <w:ilvl w:val="0"/>
          <w:numId w:val="39"/>
        </w:numPr>
        <w:jc w:val="both"/>
        <w:rPr>
          <w:rFonts w:ascii="Tahoma" w:hAnsi="Tahoma" w:cs="Tahoma"/>
          <w:sz w:val="16"/>
          <w:szCs w:val="16"/>
        </w:rPr>
      </w:pPr>
      <w:r>
        <w:rPr>
          <w:rFonts w:ascii="Tahoma" w:hAnsi="Tahoma" w:cs="Tahoma"/>
          <w:sz w:val="16"/>
          <w:szCs w:val="16"/>
        </w:rPr>
        <w:t>Poskytovatel</w:t>
      </w:r>
      <w:r w:rsidR="003D2EE4">
        <w:rPr>
          <w:rFonts w:ascii="Tahoma" w:hAnsi="Tahoma" w:cs="Tahoma"/>
          <w:sz w:val="16"/>
          <w:szCs w:val="16"/>
        </w:rPr>
        <w:t xml:space="preserve"> </w:t>
      </w:r>
      <w:r w:rsidR="000229C9" w:rsidRPr="000229C9">
        <w:rPr>
          <w:rFonts w:ascii="Tahoma" w:hAnsi="Tahoma" w:cs="Tahoma"/>
          <w:sz w:val="16"/>
          <w:szCs w:val="16"/>
        </w:rPr>
        <w:t>se zavazuje, že bude p</w:t>
      </w:r>
      <w:r w:rsidR="000229C9">
        <w:rPr>
          <w:rFonts w:ascii="Tahoma" w:hAnsi="Tahoma" w:cs="Tahoma"/>
          <w:sz w:val="16"/>
          <w:szCs w:val="16"/>
        </w:rPr>
        <w:t>oskytova</w:t>
      </w:r>
      <w:r w:rsidR="000229C9" w:rsidRPr="000229C9">
        <w:rPr>
          <w:rFonts w:ascii="Tahoma" w:hAnsi="Tahoma" w:cs="Tahoma"/>
          <w:sz w:val="16"/>
          <w:szCs w:val="16"/>
        </w:rPr>
        <w:t xml:space="preserve">t softwarové řešení </w:t>
      </w:r>
      <w:r w:rsidR="000229C9">
        <w:rPr>
          <w:rFonts w:ascii="Tahoma" w:hAnsi="Tahoma" w:cs="Tahoma"/>
          <w:sz w:val="16"/>
          <w:szCs w:val="16"/>
        </w:rPr>
        <w:t xml:space="preserve">a související služby </w:t>
      </w:r>
      <w:r w:rsidR="000229C9" w:rsidRPr="000229C9">
        <w:rPr>
          <w:rFonts w:ascii="Tahoma" w:hAnsi="Tahoma" w:cs="Tahoma"/>
          <w:sz w:val="16"/>
          <w:szCs w:val="16"/>
        </w:rPr>
        <w:t>s vynaložením veškeré odborné péče, že bude dodržovat obecně závazné předpisy, vnitřní směrnici Používání sítě VFN externími uživateli dostupnou na</w:t>
      </w:r>
      <w:r w:rsidR="003D730B">
        <w:rPr>
          <w:rFonts w:ascii="Tahoma" w:hAnsi="Tahoma" w:cs="Tahoma"/>
          <w:sz w:val="16"/>
          <w:szCs w:val="16"/>
        </w:rPr>
        <w:t xml:space="preserve"> xxxxxxxxxxxxxx</w:t>
      </w:r>
      <w:bookmarkStart w:id="0" w:name="_GoBack"/>
      <w:bookmarkEnd w:id="0"/>
      <w:r w:rsidR="000229C9" w:rsidRPr="000229C9">
        <w:rPr>
          <w:rFonts w:ascii="Tahoma" w:hAnsi="Tahoma" w:cs="Tahoma"/>
          <w:sz w:val="16"/>
          <w:szCs w:val="16"/>
        </w:rPr>
        <w:t xml:space="preserve"> </w:t>
      </w:r>
      <w:r w:rsidR="00801640">
        <w:rPr>
          <w:rFonts w:ascii="Tahoma" w:hAnsi="Tahoma" w:cs="Tahoma"/>
          <w:sz w:val="16"/>
          <w:szCs w:val="16"/>
        </w:rPr>
        <w:t>p</w:t>
      </w:r>
      <w:r w:rsidR="00801640" w:rsidRPr="000229C9">
        <w:rPr>
          <w:rFonts w:ascii="Tahoma" w:hAnsi="Tahoma" w:cs="Tahoma"/>
          <w:sz w:val="16"/>
          <w:szCs w:val="16"/>
        </w:rPr>
        <w:t xml:space="preserve">ovinnosti </w:t>
      </w:r>
      <w:r w:rsidR="000229C9" w:rsidRPr="000229C9">
        <w:rPr>
          <w:rFonts w:ascii="Tahoma" w:hAnsi="Tahoma" w:cs="Tahoma"/>
          <w:sz w:val="16"/>
          <w:szCs w:val="16"/>
        </w:rPr>
        <w:t xml:space="preserve">při připojování zařízení do LAN sítě VFN v Praze uvedené v příloze </w:t>
      </w:r>
      <w:r w:rsidR="000229C9" w:rsidRPr="003D2EE4">
        <w:rPr>
          <w:rFonts w:ascii="Tahoma" w:hAnsi="Tahoma" w:cs="Tahoma"/>
          <w:sz w:val="16"/>
          <w:szCs w:val="16"/>
        </w:rPr>
        <w:t xml:space="preserve">č. </w:t>
      </w:r>
      <w:r w:rsidR="008603D5">
        <w:rPr>
          <w:rFonts w:ascii="Tahoma" w:hAnsi="Tahoma" w:cs="Tahoma"/>
          <w:sz w:val="16"/>
          <w:szCs w:val="16"/>
        </w:rPr>
        <w:t>2</w:t>
      </w:r>
      <w:r w:rsidR="000229C9" w:rsidRPr="003D2EE4">
        <w:rPr>
          <w:rFonts w:ascii="Tahoma" w:hAnsi="Tahoma" w:cs="Tahoma"/>
          <w:sz w:val="16"/>
          <w:szCs w:val="16"/>
        </w:rPr>
        <w:t xml:space="preserve"> této smlouvy, které mu byly nabyvatelem poskytnuty, a se kterými byl prokazatelným způsobem seznámen před podpisem této smlouvy.</w:t>
      </w:r>
    </w:p>
    <w:p w14:paraId="6B2CE6AD" w14:textId="0F6B5D3B" w:rsidR="000229C9" w:rsidRPr="00374C4C" w:rsidRDefault="000229C9">
      <w:pPr>
        <w:numPr>
          <w:ilvl w:val="0"/>
          <w:numId w:val="39"/>
        </w:numPr>
        <w:jc w:val="both"/>
        <w:rPr>
          <w:rFonts w:ascii="Tahoma" w:hAnsi="Tahoma" w:cs="Tahoma"/>
          <w:sz w:val="16"/>
          <w:szCs w:val="16"/>
        </w:rPr>
      </w:pPr>
      <w:r w:rsidRPr="000229C9">
        <w:rPr>
          <w:rFonts w:ascii="Tahoma" w:hAnsi="Tahoma" w:cs="Tahoma"/>
          <w:sz w:val="16"/>
          <w:szCs w:val="16"/>
        </w:rPr>
        <w:t xml:space="preserve">Veškeré činnosti při </w:t>
      </w:r>
      <w:r w:rsidR="00CF3449">
        <w:rPr>
          <w:rFonts w:ascii="Tahoma" w:hAnsi="Tahoma" w:cs="Tahoma"/>
          <w:sz w:val="16"/>
          <w:szCs w:val="16"/>
        </w:rPr>
        <w:t xml:space="preserve">realizaci předmětu plnění </w:t>
      </w:r>
      <w:r w:rsidRPr="000229C9">
        <w:rPr>
          <w:rFonts w:ascii="Tahoma" w:hAnsi="Tahoma" w:cs="Tahoma"/>
          <w:sz w:val="16"/>
          <w:szCs w:val="16"/>
        </w:rPr>
        <w:t xml:space="preserve">je </w:t>
      </w:r>
      <w:r w:rsidR="0042721C">
        <w:rPr>
          <w:rFonts w:ascii="Tahoma" w:hAnsi="Tahoma" w:cs="Tahoma"/>
          <w:sz w:val="16"/>
          <w:szCs w:val="16"/>
        </w:rPr>
        <w:t xml:space="preserve">poskytovatel </w:t>
      </w:r>
      <w:r w:rsidRPr="000229C9">
        <w:rPr>
          <w:rFonts w:ascii="Tahoma" w:hAnsi="Tahoma" w:cs="Tahoma"/>
          <w:sz w:val="16"/>
          <w:szCs w:val="16"/>
        </w:rPr>
        <w:t xml:space="preserve">povinen provádět osobami, které mají odpovídající kvalifikaci. </w:t>
      </w:r>
    </w:p>
    <w:p w14:paraId="2CB3AAB3" w14:textId="38F0D032" w:rsidR="000229C9" w:rsidRDefault="000229C9" w:rsidP="00F17471">
      <w:pPr>
        <w:pStyle w:val="SSOdstavec"/>
        <w:spacing w:before="0"/>
      </w:pPr>
    </w:p>
    <w:p w14:paraId="096FE6E2" w14:textId="77777777" w:rsidR="00984BC0" w:rsidRPr="000229C9" w:rsidRDefault="00984BC0" w:rsidP="00F17471">
      <w:pPr>
        <w:pStyle w:val="SSOdstavec"/>
        <w:spacing w:before="0"/>
      </w:pPr>
    </w:p>
    <w:p w14:paraId="3D945A58" w14:textId="6562BD74" w:rsidR="007A2CA1" w:rsidRDefault="004F5371" w:rsidP="00535F3E">
      <w:pPr>
        <w:pStyle w:val="SSlnek-zkladntext"/>
        <w:spacing w:before="0"/>
        <w:rPr>
          <w:rFonts w:ascii="Tahoma" w:hAnsi="Tahoma" w:cs="Tahoma"/>
          <w:sz w:val="16"/>
          <w:szCs w:val="16"/>
        </w:rPr>
      </w:pPr>
      <w:r>
        <w:rPr>
          <w:rFonts w:ascii="Tahoma" w:hAnsi="Tahoma" w:cs="Tahoma"/>
          <w:sz w:val="16"/>
          <w:szCs w:val="16"/>
        </w:rPr>
        <w:t>I</w:t>
      </w:r>
      <w:r w:rsidR="007A2CA1" w:rsidRPr="005C7404">
        <w:rPr>
          <w:rFonts w:ascii="Tahoma" w:hAnsi="Tahoma" w:cs="Tahoma"/>
          <w:sz w:val="16"/>
          <w:szCs w:val="16"/>
        </w:rPr>
        <w:t>V. Trvání smlouvy</w:t>
      </w:r>
    </w:p>
    <w:p w14:paraId="3D945A59" w14:textId="77777777" w:rsidR="005C7404" w:rsidRPr="005C7404" w:rsidRDefault="005C7404">
      <w:pPr>
        <w:pStyle w:val="SSOdstavec"/>
        <w:spacing w:before="0"/>
      </w:pPr>
    </w:p>
    <w:p w14:paraId="3D945A5A" w14:textId="52718F93" w:rsidR="007A2CA1" w:rsidRPr="005C7404" w:rsidRDefault="007A2CA1">
      <w:pPr>
        <w:numPr>
          <w:ilvl w:val="0"/>
          <w:numId w:val="5"/>
        </w:numPr>
        <w:jc w:val="both"/>
        <w:rPr>
          <w:rFonts w:ascii="Tahoma" w:hAnsi="Tahoma" w:cs="Tahoma"/>
          <w:sz w:val="16"/>
          <w:szCs w:val="16"/>
        </w:rPr>
      </w:pPr>
      <w:r w:rsidRPr="005C7404">
        <w:rPr>
          <w:rFonts w:ascii="Tahoma" w:hAnsi="Tahoma" w:cs="Tahoma"/>
          <w:sz w:val="16"/>
          <w:szCs w:val="16"/>
        </w:rPr>
        <w:lastRenderedPageBreak/>
        <w:t xml:space="preserve">Smlouva se uzavírá na dobu </w:t>
      </w:r>
      <w:r w:rsidR="005A1741" w:rsidRPr="005C7404">
        <w:rPr>
          <w:rFonts w:ascii="Tahoma" w:hAnsi="Tahoma" w:cs="Tahoma"/>
          <w:sz w:val="16"/>
          <w:szCs w:val="16"/>
        </w:rPr>
        <w:t>určitou</w:t>
      </w:r>
      <w:r w:rsidR="00D22A75">
        <w:rPr>
          <w:rFonts w:ascii="Tahoma" w:hAnsi="Tahoma" w:cs="Tahoma"/>
          <w:sz w:val="16"/>
          <w:szCs w:val="16"/>
        </w:rPr>
        <w:t xml:space="preserve"> 4 let</w:t>
      </w:r>
      <w:r w:rsidR="008549EB">
        <w:rPr>
          <w:rFonts w:ascii="Tahoma" w:hAnsi="Tahoma" w:cs="Tahoma"/>
          <w:sz w:val="16"/>
          <w:szCs w:val="16"/>
        </w:rPr>
        <w:t xml:space="preserve"> nebo do doby vyčerpání</w:t>
      </w:r>
      <w:r w:rsidR="003007B7">
        <w:rPr>
          <w:rFonts w:ascii="Tahoma" w:hAnsi="Tahoma" w:cs="Tahoma"/>
          <w:sz w:val="16"/>
          <w:szCs w:val="16"/>
        </w:rPr>
        <w:t xml:space="preserve"> maximálního rozsahu poskytnutých služeb (</w:t>
      </w:r>
      <w:r w:rsidR="003526A6">
        <w:rPr>
          <w:rFonts w:ascii="Tahoma" w:hAnsi="Tahoma" w:cs="Tahoma"/>
          <w:sz w:val="16"/>
          <w:szCs w:val="16"/>
        </w:rPr>
        <w:t>650 člověkohodin</w:t>
      </w:r>
      <w:r w:rsidR="000C6820">
        <w:rPr>
          <w:rFonts w:ascii="Tahoma" w:hAnsi="Tahoma" w:cs="Tahoma"/>
          <w:sz w:val="16"/>
          <w:szCs w:val="16"/>
        </w:rPr>
        <w:t xml:space="preserve">) sjednaného </w:t>
      </w:r>
      <w:r w:rsidR="00ED7BEE">
        <w:rPr>
          <w:rFonts w:ascii="Tahoma" w:hAnsi="Tahoma" w:cs="Tahoma"/>
          <w:sz w:val="16"/>
          <w:szCs w:val="16"/>
        </w:rPr>
        <w:t>v čl. I. odst. 2 písm. b) smlouvy, podle toho, která ze skutečností nastane dříve</w:t>
      </w:r>
      <w:r w:rsidRPr="005C7404">
        <w:rPr>
          <w:rFonts w:ascii="Tahoma" w:hAnsi="Tahoma" w:cs="Tahoma"/>
          <w:sz w:val="16"/>
          <w:szCs w:val="16"/>
        </w:rPr>
        <w:t>.</w:t>
      </w:r>
    </w:p>
    <w:p w14:paraId="3D945A5B" w14:textId="77777777" w:rsidR="007A2CA1" w:rsidRPr="005C7404" w:rsidRDefault="007A2CA1">
      <w:pPr>
        <w:numPr>
          <w:ilvl w:val="0"/>
          <w:numId w:val="5"/>
        </w:numPr>
        <w:jc w:val="both"/>
        <w:rPr>
          <w:rFonts w:ascii="Tahoma" w:hAnsi="Tahoma" w:cs="Tahoma"/>
          <w:sz w:val="16"/>
          <w:szCs w:val="16"/>
        </w:rPr>
      </w:pPr>
      <w:r w:rsidRPr="005C7404">
        <w:rPr>
          <w:rFonts w:ascii="Tahoma" w:hAnsi="Tahoma" w:cs="Tahoma"/>
          <w:sz w:val="16"/>
          <w:szCs w:val="16"/>
        </w:rPr>
        <w:t>Smlouva může být ukončena:</w:t>
      </w:r>
    </w:p>
    <w:p w14:paraId="3D945A5C" w14:textId="7475426D" w:rsidR="007A2CA1" w:rsidRPr="005C7404" w:rsidRDefault="007A2CA1">
      <w:pPr>
        <w:numPr>
          <w:ilvl w:val="0"/>
          <w:numId w:val="12"/>
        </w:numPr>
        <w:jc w:val="both"/>
        <w:rPr>
          <w:rFonts w:ascii="Tahoma" w:hAnsi="Tahoma" w:cs="Tahoma"/>
          <w:sz w:val="16"/>
          <w:szCs w:val="16"/>
        </w:rPr>
      </w:pPr>
      <w:r w:rsidRPr="005C7404">
        <w:rPr>
          <w:rFonts w:ascii="Tahoma" w:hAnsi="Tahoma" w:cs="Tahoma"/>
          <w:sz w:val="16"/>
          <w:szCs w:val="16"/>
        </w:rPr>
        <w:t>písemnou dohodou smluvních stran</w:t>
      </w:r>
      <w:r w:rsidR="00CE7E6A">
        <w:rPr>
          <w:rFonts w:ascii="Tahoma" w:hAnsi="Tahoma" w:cs="Tahoma"/>
          <w:sz w:val="16"/>
          <w:szCs w:val="16"/>
        </w:rPr>
        <w:t>,</w:t>
      </w:r>
    </w:p>
    <w:p w14:paraId="3D945A5D" w14:textId="4009A3C4" w:rsidR="007A2CA1" w:rsidRPr="00EE33BC" w:rsidRDefault="007A2CA1">
      <w:pPr>
        <w:numPr>
          <w:ilvl w:val="0"/>
          <w:numId w:val="12"/>
        </w:numPr>
        <w:jc w:val="both"/>
        <w:rPr>
          <w:rFonts w:ascii="Tahoma" w:hAnsi="Tahoma" w:cs="Tahoma"/>
          <w:sz w:val="16"/>
          <w:szCs w:val="16"/>
        </w:rPr>
      </w:pPr>
      <w:r w:rsidRPr="00EE33BC">
        <w:rPr>
          <w:rFonts w:ascii="Tahoma" w:hAnsi="Tahoma" w:cs="Tahoma"/>
          <w:sz w:val="16"/>
          <w:szCs w:val="16"/>
        </w:rPr>
        <w:t xml:space="preserve">písemnou výpovědí ze strany objednatele nebo </w:t>
      </w:r>
      <w:r w:rsidR="00A45126">
        <w:rPr>
          <w:rFonts w:ascii="Tahoma" w:hAnsi="Tahoma" w:cs="Tahoma"/>
          <w:sz w:val="16"/>
          <w:szCs w:val="16"/>
        </w:rPr>
        <w:t>poskytovatele</w:t>
      </w:r>
      <w:r w:rsidRPr="00EE33BC">
        <w:rPr>
          <w:rFonts w:ascii="Tahoma" w:hAnsi="Tahoma" w:cs="Tahoma"/>
          <w:sz w:val="16"/>
          <w:szCs w:val="16"/>
        </w:rPr>
        <w:t xml:space="preserve"> i bez udání důvodu; výpovědní doba činí </w:t>
      </w:r>
      <w:r w:rsidR="00EC73E7" w:rsidRPr="00EE33BC">
        <w:rPr>
          <w:rFonts w:ascii="Tahoma" w:hAnsi="Tahoma" w:cs="Tahoma"/>
          <w:sz w:val="16"/>
          <w:szCs w:val="16"/>
        </w:rPr>
        <w:t>1</w:t>
      </w:r>
      <w:r w:rsidR="00D35F7A" w:rsidRPr="00EE33BC">
        <w:rPr>
          <w:rFonts w:ascii="Tahoma" w:hAnsi="Tahoma" w:cs="Tahoma"/>
          <w:sz w:val="16"/>
          <w:szCs w:val="16"/>
        </w:rPr>
        <w:t xml:space="preserve"> měsíc</w:t>
      </w:r>
      <w:r w:rsidRPr="00EE33BC">
        <w:rPr>
          <w:rFonts w:ascii="Tahoma" w:hAnsi="Tahoma" w:cs="Tahoma"/>
          <w:sz w:val="16"/>
          <w:szCs w:val="16"/>
        </w:rPr>
        <w:t xml:space="preserve"> a počíná běžet od prvního dne měsíce následujícího po doručení písemné výpovědi druhé smluvní straně</w:t>
      </w:r>
      <w:r w:rsidR="00B0709F">
        <w:rPr>
          <w:rFonts w:ascii="Tahoma" w:hAnsi="Tahoma" w:cs="Tahoma"/>
          <w:sz w:val="16"/>
          <w:szCs w:val="16"/>
        </w:rPr>
        <w:t>, smlouva může být ukončena výpovědí nejdříve po ukončení a akceptaci fáze 1</w:t>
      </w:r>
      <w:r w:rsidR="006240CF">
        <w:rPr>
          <w:rFonts w:ascii="Tahoma" w:hAnsi="Tahoma" w:cs="Tahoma"/>
          <w:sz w:val="16"/>
          <w:szCs w:val="16"/>
        </w:rPr>
        <w:t>,</w:t>
      </w:r>
    </w:p>
    <w:p w14:paraId="3D945A5E" w14:textId="0D533654" w:rsidR="007A2CA1" w:rsidRPr="005C7404" w:rsidRDefault="007A2CA1">
      <w:pPr>
        <w:numPr>
          <w:ilvl w:val="0"/>
          <w:numId w:val="12"/>
        </w:numPr>
        <w:jc w:val="both"/>
        <w:rPr>
          <w:rFonts w:ascii="Tahoma" w:hAnsi="Tahoma" w:cs="Tahoma"/>
          <w:sz w:val="16"/>
          <w:szCs w:val="16"/>
        </w:rPr>
      </w:pPr>
      <w:r w:rsidRPr="005C7404">
        <w:rPr>
          <w:rFonts w:ascii="Tahoma" w:hAnsi="Tahoma" w:cs="Tahoma"/>
          <w:sz w:val="16"/>
          <w:szCs w:val="16"/>
        </w:rPr>
        <w:t xml:space="preserve">odstoupením od smlouvy ze strany objednatele nebo </w:t>
      </w:r>
      <w:r w:rsidR="00A45126">
        <w:rPr>
          <w:rFonts w:ascii="Tahoma" w:hAnsi="Tahoma" w:cs="Tahoma"/>
          <w:sz w:val="16"/>
          <w:szCs w:val="16"/>
        </w:rPr>
        <w:t>poskytovatele</w:t>
      </w:r>
      <w:r w:rsidRPr="005C7404">
        <w:rPr>
          <w:rFonts w:ascii="Tahoma" w:hAnsi="Tahoma" w:cs="Tahoma"/>
          <w:sz w:val="16"/>
          <w:szCs w:val="16"/>
        </w:rPr>
        <w:t>.</w:t>
      </w:r>
    </w:p>
    <w:p w14:paraId="3D945A5F" w14:textId="4C6091FA" w:rsidR="007A2CA1" w:rsidRPr="005C7404" w:rsidRDefault="007A2CA1">
      <w:pPr>
        <w:numPr>
          <w:ilvl w:val="0"/>
          <w:numId w:val="5"/>
        </w:numPr>
        <w:jc w:val="both"/>
        <w:rPr>
          <w:rFonts w:ascii="Tahoma" w:hAnsi="Tahoma" w:cs="Tahoma"/>
          <w:sz w:val="16"/>
          <w:szCs w:val="16"/>
        </w:rPr>
      </w:pPr>
      <w:r w:rsidRPr="005C7404">
        <w:rPr>
          <w:rFonts w:ascii="Tahoma" w:hAnsi="Tahoma" w:cs="Tahoma"/>
          <w:sz w:val="16"/>
          <w:szCs w:val="16"/>
        </w:rPr>
        <w:t xml:space="preserve">Kterákoliv ze smluvních stran je oprávněna odstoupit od smlouvy v případě, že druhá smluvní strana hrubě poruší nebo opakovaně porušuje své </w:t>
      </w:r>
      <w:r w:rsidR="008475E0" w:rsidRPr="005C7404">
        <w:rPr>
          <w:rFonts w:ascii="Tahoma" w:hAnsi="Tahoma" w:cs="Tahoma"/>
          <w:sz w:val="16"/>
          <w:szCs w:val="16"/>
        </w:rPr>
        <w:t xml:space="preserve">smluvní závazky vyplývající z této smlouvy a přes písemnou výzvu odmítá odstranit vady svého jednání, anebo nečiní žádné kroky k nápravě vzniklého vadného stavu nebo v případě porušení závazku mlčenlivosti druhou smluvní stranou. Za hrubé porušení smluvních závazků ze strany objednatele se považuje prodlení objednatele s úhradou faktur </w:t>
      </w:r>
      <w:r w:rsidR="002701BC">
        <w:rPr>
          <w:rFonts w:ascii="Tahoma" w:hAnsi="Tahoma" w:cs="Tahoma"/>
          <w:sz w:val="16"/>
          <w:szCs w:val="16"/>
        </w:rPr>
        <w:t>poskytovateli</w:t>
      </w:r>
      <w:r w:rsidR="008475E0" w:rsidRPr="005C7404">
        <w:rPr>
          <w:rFonts w:ascii="Tahoma" w:hAnsi="Tahoma" w:cs="Tahoma"/>
          <w:sz w:val="16"/>
          <w:szCs w:val="16"/>
        </w:rPr>
        <w:t xml:space="preserve"> překračujícím o 90 dnů termín splatnosti. </w:t>
      </w:r>
    </w:p>
    <w:p w14:paraId="3D945A60" w14:textId="77777777" w:rsidR="007A2CA1" w:rsidRPr="00352C92" w:rsidRDefault="008475E0">
      <w:pPr>
        <w:numPr>
          <w:ilvl w:val="0"/>
          <w:numId w:val="5"/>
        </w:numPr>
        <w:jc w:val="both"/>
        <w:rPr>
          <w:rFonts w:ascii="Tahoma" w:hAnsi="Tahoma" w:cs="Tahoma"/>
          <w:sz w:val="16"/>
          <w:szCs w:val="16"/>
        </w:rPr>
      </w:pPr>
      <w:r w:rsidRPr="005C7404">
        <w:rPr>
          <w:rFonts w:ascii="Tahoma" w:hAnsi="Tahoma" w:cs="Tahoma"/>
          <w:sz w:val="16"/>
          <w:szCs w:val="16"/>
        </w:rPr>
        <w:t xml:space="preserve">Odmítne – </w:t>
      </w:r>
      <w:proofErr w:type="spellStart"/>
      <w:r w:rsidRPr="005C7404">
        <w:rPr>
          <w:rFonts w:ascii="Tahoma" w:hAnsi="Tahoma" w:cs="Tahoma"/>
          <w:sz w:val="16"/>
          <w:szCs w:val="16"/>
        </w:rPr>
        <w:t>li</w:t>
      </w:r>
      <w:proofErr w:type="spellEnd"/>
      <w:r w:rsidRPr="005C7404">
        <w:rPr>
          <w:rFonts w:ascii="Tahoma" w:hAnsi="Tahoma" w:cs="Tahoma"/>
          <w:sz w:val="16"/>
          <w:szCs w:val="16"/>
        </w:rPr>
        <w:t xml:space="preserve"> smluvní strana</w:t>
      </w:r>
      <w:r w:rsidR="007A2CA1" w:rsidRPr="005C7404">
        <w:rPr>
          <w:rFonts w:ascii="Tahoma" w:hAnsi="Tahoma" w:cs="Tahoma"/>
          <w:sz w:val="16"/>
          <w:szCs w:val="16"/>
        </w:rPr>
        <w:t xml:space="preserve">, jíž je adresována zásilka, </w:t>
      </w:r>
      <w:r w:rsidR="007A2CA1" w:rsidRPr="00352C92">
        <w:rPr>
          <w:rFonts w:ascii="Tahoma" w:hAnsi="Tahoma" w:cs="Tahoma"/>
          <w:sz w:val="16"/>
          <w:szCs w:val="16"/>
        </w:rPr>
        <w:t>obsahující výpověď či odstoupení od této smlouvy, tuto zásilku převzít, považuje se tato zásilka za doručenou dnem odmítnutí takové zásilky.</w:t>
      </w:r>
    </w:p>
    <w:p w14:paraId="274A2798" w14:textId="51065DB8" w:rsidR="00C57650" w:rsidRPr="00A57238" w:rsidRDefault="007A2CA1">
      <w:pPr>
        <w:numPr>
          <w:ilvl w:val="0"/>
          <w:numId w:val="5"/>
        </w:numPr>
        <w:jc w:val="both"/>
        <w:rPr>
          <w:rFonts w:ascii="Tahoma" w:hAnsi="Tahoma" w:cs="Tahoma"/>
          <w:sz w:val="16"/>
          <w:szCs w:val="16"/>
        </w:rPr>
      </w:pPr>
      <w:r w:rsidRPr="005C7404">
        <w:rPr>
          <w:rFonts w:ascii="Tahoma" w:hAnsi="Tahoma" w:cs="Tahoma"/>
          <w:sz w:val="16"/>
          <w:szCs w:val="16"/>
        </w:rPr>
        <w:t xml:space="preserve">Účinností </w:t>
      </w:r>
      <w:r w:rsidRPr="00352C92">
        <w:rPr>
          <w:rFonts w:ascii="Tahoma" w:hAnsi="Tahoma" w:cs="Tahoma"/>
          <w:sz w:val="16"/>
          <w:szCs w:val="16"/>
        </w:rPr>
        <w:t xml:space="preserve">výpovědi či odstoupení od smlouvy není dotčen nárok objednatele na náhradu škody vzniklé porušením podmínek této smlouvy, ani nárok </w:t>
      </w:r>
      <w:r w:rsidRPr="005C7404">
        <w:rPr>
          <w:rFonts w:ascii="Tahoma" w:hAnsi="Tahoma" w:cs="Tahoma"/>
          <w:sz w:val="16"/>
          <w:szCs w:val="16"/>
        </w:rPr>
        <w:t>na zaplacení smluvní pokuty.</w:t>
      </w:r>
    </w:p>
    <w:p w14:paraId="3D945A62" w14:textId="3611B0ED" w:rsidR="007A2CA1" w:rsidRDefault="007A2CA1">
      <w:pPr>
        <w:jc w:val="both"/>
        <w:rPr>
          <w:rFonts w:ascii="Tahoma" w:hAnsi="Tahoma" w:cs="Tahoma"/>
          <w:sz w:val="16"/>
          <w:szCs w:val="16"/>
        </w:rPr>
      </w:pPr>
    </w:p>
    <w:p w14:paraId="5FBD556E" w14:textId="77777777" w:rsidR="009801AF" w:rsidRPr="005C7404" w:rsidRDefault="009801AF">
      <w:pPr>
        <w:jc w:val="both"/>
        <w:rPr>
          <w:rFonts w:ascii="Tahoma" w:hAnsi="Tahoma" w:cs="Tahoma"/>
          <w:sz w:val="16"/>
          <w:szCs w:val="16"/>
        </w:rPr>
      </w:pPr>
    </w:p>
    <w:p w14:paraId="3D945A63" w14:textId="180B0B45" w:rsidR="007A2CA1" w:rsidRDefault="007A2CA1">
      <w:pPr>
        <w:jc w:val="center"/>
        <w:rPr>
          <w:rFonts w:ascii="Tahoma" w:hAnsi="Tahoma" w:cs="Tahoma"/>
          <w:b/>
          <w:sz w:val="16"/>
          <w:szCs w:val="16"/>
        </w:rPr>
      </w:pPr>
      <w:r w:rsidRPr="005C7404">
        <w:rPr>
          <w:rFonts w:ascii="Tahoma" w:hAnsi="Tahoma" w:cs="Tahoma"/>
          <w:b/>
          <w:sz w:val="16"/>
          <w:szCs w:val="16"/>
        </w:rPr>
        <w:t>V. Závazky objednatele</w:t>
      </w:r>
    </w:p>
    <w:p w14:paraId="3D945A64" w14:textId="77777777" w:rsidR="005C7404" w:rsidRPr="005C7404" w:rsidRDefault="005C7404">
      <w:pPr>
        <w:jc w:val="center"/>
        <w:rPr>
          <w:rFonts w:ascii="Tahoma" w:hAnsi="Tahoma" w:cs="Tahoma"/>
          <w:b/>
          <w:sz w:val="16"/>
          <w:szCs w:val="16"/>
        </w:rPr>
      </w:pPr>
    </w:p>
    <w:p w14:paraId="3D945A65" w14:textId="2219AFC5" w:rsidR="007A2CA1" w:rsidRPr="005C7404" w:rsidRDefault="007A2CA1">
      <w:pPr>
        <w:numPr>
          <w:ilvl w:val="0"/>
          <w:numId w:val="6"/>
        </w:numPr>
        <w:jc w:val="both"/>
        <w:rPr>
          <w:rFonts w:ascii="Tahoma" w:hAnsi="Tahoma" w:cs="Tahoma"/>
          <w:sz w:val="16"/>
          <w:szCs w:val="16"/>
        </w:rPr>
      </w:pPr>
      <w:r w:rsidRPr="005C7404">
        <w:rPr>
          <w:rFonts w:ascii="Tahoma" w:hAnsi="Tahoma" w:cs="Tahoma"/>
          <w:sz w:val="16"/>
          <w:szCs w:val="16"/>
        </w:rPr>
        <w:t xml:space="preserve">Objednatel se zavazuje zaplatit </w:t>
      </w:r>
      <w:r w:rsidR="00A45126">
        <w:rPr>
          <w:rFonts w:ascii="Tahoma" w:hAnsi="Tahoma" w:cs="Tahoma"/>
          <w:sz w:val="16"/>
          <w:szCs w:val="16"/>
        </w:rPr>
        <w:t>poskytovateli</w:t>
      </w:r>
      <w:r w:rsidRPr="005C7404">
        <w:rPr>
          <w:rFonts w:ascii="Tahoma" w:hAnsi="Tahoma" w:cs="Tahoma"/>
          <w:sz w:val="16"/>
          <w:szCs w:val="16"/>
        </w:rPr>
        <w:t xml:space="preserve"> dohodnuté ceny za služby </w:t>
      </w:r>
      <w:r w:rsidR="00C50DAD">
        <w:rPr>
          <w:rFonts w:ascii="Tahoma" w:hAnsi="Tahoma" w:cs="Tahoma"/>
          <w:sz w:val="16"/>
          <w:szCs w:val="16"/>
        </w:rPr>
        <w:t>zrealizované</w:t>
      </w:r>
      <w:r w:rsidRPr="005C7404">
        <w:rPr>
          <w:rFonts w:ascii="Tahoma" w:hAnsi="Tahoma" w:cs="Tahoma"/>
          <w:sz w:val="16"/>
          <w:szCs w:val="16"/>
        </w:rPr>
        <w:t xml:space="preserve"> dle této smlouvy.</w:t>
      </w:r>
    </w:p>
    <w:p w14:paraId="3D945A66" w14:textId="4777A40A" w:rsidR="008C3753" w:rsidRPr="00550960" w:rsidRDefault="008C3753">
      <w:pPr>
        <w:numPr>
          <w:ilvl w:val="0"/>
          <w:numId w:val="6"/>
        </w:numPr>
        <w:jc w:val="both"/>
        <w:rPr>
          <w:rFonts w:ascii="Tahoma" w:hAnsi="Tahoma" w:cs="Tahoma"/>
          <w:sz w:val="16"/>
          <w:szCs w:val="16"/>
        </w:rPr>
      </w:pPr>
      <w:r w:rsidRPr="00550960">
        <w:rPr>
          <w:rFonts w:ascii="Tahoma" w:hAnsi="Tahoma" w:cs="Tahoma"/>
          <w:sz w:val="16"/>
          <w:szCs w:val="16"/>
        </w:rPr>
        <w:t xml:space="preserve">Objednatel se zavazuje, že umožní </w:t>
      </w:r>
      <w:r w:rsidR="00A45126">
        <w:rPr>
          <w:rFonts w:ascii="Tahoma" w:hAnsi="Tahoma" w:cs="Tahoma"/>
          <w:sz w:val="16"/>
          <w:szCs w:val="16"/>
        </w:rPr>
        <w:t xml:space="preserve">poskytovateli </w:t>
      </w:r>
      <w:r w:rsidRPr="00550960">
        <w:rPr>
          <w:rFonts w:ascii="Tahoma" w:hAnsi="Tahoma" w:cs="Tahoma"/>
          <w:sz w:val="16"/>
          <w:szCs w:val="16"/>
        </w:rPr>
        <w:t>poskytování předmětu plnění vzdáleným přístupem</w:t>
      </w:r>
      <w:r w:rsidR="00E00EA9" w:rsidRPr="00550960">
        <w:rPr>
          <w:rFonts w:ascii="Tahoma" w:hAnsi="Tahoma" w:cs="Tahoma"/>
          <w:sz w:val="16"/>
          <w:szCs w:val="16"/>
        </w:rPr>
        <w:t>.</w:t>
      </w:r>
      <w:r w:rsidRPr="00550960" w:rsidDel="008C3753">
        <w:rPr>
          <w:rFonts w:ascii="Tahoma" w:hAnsi="Tahoma" w:cs="Tahoma"/>
          <w:sz w:val="16"/>
          <w:szCs w:val="16"/>
        </w:rPr>
        <w:t xml:space="preserve"> </w:t>
      </w:r>
    </w:p>
    <w:p w14:paraId="3D945A67" w14:textId="7F9C36F2" w:rsidR="007A2CA1" w:rsidRPr="005C7404" w:rsidRDefault="007A2CA1">
      <w:pPr>
        <w:numPr>
          <w:ilvl w:val="0"/>
          <w:numId w:val="6"/>
        </w:numPr>
        <w:jc w:val="both"/>
        <w:rPr>
          <w:rFonts w:ascii="Tahoma" w:hAnsi="Tahoma" w:cs="Tahoma"/>
          <w:sz w:val="16"/>
          <w:szCs w:val="16"/>
        </w:rPr>
      </w:pPr>
      <w:r w:rsidRPr="005C7404">
        <w:rPr>
          <w:rFonts w:ascii="Tahoma" w:hAnsi="Tahoma" w:cs="Tahoma"/>
          <w:sz w:val="16"/>
          <w:szCs w:val="16"/>
        </w:rPr>
        <w:t xml:space="preserve">Objednatel se zavazuje zajistit </w:t>
      </w:r>
      <w:r w:rsidR="00A45126">
        <w:rPr>
          <w:rFonts w:ascii="Tahoma" w:hAnsi="Tahoma" w:cs="Tahoma"/>
          <w:sz w:val="16"/>
          <w:szCs w:val="16"/>
        </w:rPr>
        <w:t>poskytovateli</w:t>
      </w:r>
      <w:r w:rsidRPr="005C7404">
        <w:rPr>
          <w:rFonts w:ascii="Tahoma" w:hAnsi="Tahoma" w:cs="Tahoma"/>
          <w:sz w:val="16"/>
          <w:szCs w:val="16"/>
        </w:rPr>
        <w:t xml:space="preserve"> jím požadované potřebné informace věcného i systémového charakteru pro plnění této smlouvy.</w:t>
      </w:r>
    </w:p>
    <w:p w14:paraId="3D945A68" w14:textId="47FFBEC9" w:rsidR="007A2CA1" w:rsidRPr="005C7404" w:rsidRDefault="007A2CA1">
      <w:pPr>
        <w:numPr>
          <w:ilvl w:val="0"/>
          <w:numId w:val="6"/>
        </w:numPr>
        <w:jc w:val="both"/>
        <w:rPr>
          <w:rFonts w:ascii="Tahoma" w:hAnsi="Tahoma" w:cs="Tahoma"/>
          <w:sz w:val="16"/>
          <w:szCs w:val="16"/>
        </w:rPr>
      </w:pPr>
      <w:r w:rsidRPr="005C7404">
        <w:rPr>
          <w:rFonts w:ascii="Tahoma" w:hAnsi="Tahoma" w:cs="Tahoma"/>
          <w:sz w:val="16"/>
          <w:szCs w:val="16"/>
        </w:rPr>
        <w:t xml:space="preserve">Objednatel je povinen určit oprávněné osoby pro styk </w:t>
      </w:r>
      <w:r w:rsidR="009F1E35">
        <w:rPr>
          <w:rFonts w:ascii="Tahoma" w:hAnsi="Tahoma" w:cs="Tahoma"/>
          <w:sz w:val="16"/>
          <w:szCs w:val="16"/>
        </w:rPr>
        <w:t>s</w:t>
      </w:r>
      <w:r w:rsidR="002701BC">
        <w:rPr>
          <w:rFonts w:ascii="Tahoma" w:hAnsi="Tahoma" w:cs="Tahoma"/>
          <w:sz w:val="16"/>
          <w:szCs w:val="16"/>
        </w:rPr>
        <w:t xml:space="preserve"> poskytovatele</w:t>
      </w:r>
      <w:r w:rsidR="009F1E35">
        <w:rPr>
          <w:rFonts w:ascii="Tahoma" w:hAnsi="Tahoma" w:cs="Tahoma"/>
          <w:sz w:val="16"/>
          <w:szCs w:val="16"/>
        </w:rPr>
        <w:t>m</w:t>
      </w:r>
      <w:r w:rsidRPr="005C7404">
        <w:rPr>
          <w:rFonts w:ascii="Tahoma" w:hAnsi="Tahoma" w:cs="Tahoma"/>
          <w:sz w:val="16"/>
          <w:szCs w:val="16"/>
        </w:rPr>
        <w:t xml:space="preserve">, které budou po dobu platnosti této smlouvy zabezpečovat nezbytnou součinnost mezi </w:t>
      </w:r>
      <w:r w:rsidR="00FF4B63">
        <w:rPr>
          <w:rFonts w:ascii="Tahoma" w:hAnsi="Tahoma" w:cs="Tahoma"/>
          <w:sz w:val="16"/>
          <w:szCs w:val="16"/>
        </w:rPr>
        <w:t xml:space="preserve">poskytovatelem </w:t>
      </w:r>
      <w:r w:rsidRPr="005C7404">
        <w:rPr>
          <w:rFonts w:ascii="Tahoma" w:hAnsi="Tahoma" w:cs="Tahoma"/>
          <w:sz w:val="16"/>
          <w:szCs w:val="16"/>
        </w:rPr>
        <w:t xml:space="preserve">a objednatelem a k zajištění potřebných informací a materiálů k plnění této smlouvy. Objednatel může tyto oprávněné osoby zaměnit jinými, které budou vhodné pro výkon prací, a to po předchozím písemném vyrozumění </w:t>
      </w:r>
      <w:r w:rsidR="00FF4B63">
        <w:rPr>
          <w:rFonts w:ascii="Tahoma" w:hAnsi="Tahoma" w:cs="Tahoma"/>
          <w:sz w:val="16"/>
          <w:szCs w:val="16"/>
        </w:rPr>
        <w:t>poskytovatel</w:t>
      </w:r>
      <w:r w:rsidR="009F1E35">
        <w:rPr>
          <w:rFonts w:ascii="Tahoma" w:hAnsi="Tahoma" w:cs="Tahoma"/>
          <w:sz w:val="16"/>
          <w:szCs w:val="16"/>
        </w:rPr>
        <w:t>e</w:t>
      </w:r>
      <w:r w:rsidR="00405B24">
        <w:rPr>
          <w:rFonts w:ascii="Tahoma" w:hAnsi="Tahoma" w:cs="Tahoma"/>
          <w:sz w:val="16"/>
          <w:szCs w:val="16"/>
        </w:rPr>
        <w:t>.</w:t>
      </w:r>
      <w:r w:rsidRPr="005C7404">
        <w:rPr>
          <w:rFonts w:ascii="Tahoma" w:hAnsi="Tahoma" w:cs="Tahoma"/>
          <w:sz w:val="16"/>
          <w:szCs w:val="16"/>
        </w:rPr>
        <w:t xml:space="preserve"> </w:t>
      </w:r>
    </w:p>
    <w:p w14:paraId="3D945A69" w14:textId="77777777" w:rsidR="007A2CA1" w:rsidRPr="005C7404" w:rsidRDefault="007A2CA1">
      <w:pPr>
        <w:numPr>
          <w:ilvl w:val="0"/>
          <w:numId w:val="6"/>
        </w:numPr>
        <w:jc w:val="both"/>
        <w:rPr>
          <w:rFonts w:ascii="Tahoma" w:hAnsi="Tahoma" w:cs="Tahoma"/>
          <w:sz w:val="16"/>
          <w:szCs w:val="16"/>
        </w:rPr>
      </w:pPr>
      <w:r w:rsidRPr="005C7404">
        <w:rPr>
          <w:rFonts w:ascii="Tahoma" w:hAnsi="Tahoma" w:cs="Tahoma"/>
          <w:sz w:val="16"/>
          <w:szCs w:val="16"/>
        </w:rPr>
        <w:t>Oprávněné osoby objednatele odpovídají za obsah a správnost předaných požadavků a informací.</w:t>
      </w:r>
    </w:p>
    <w:p w14:paraId="5DCC8286" w14:textId="7D8334EC" w:rsidR="0080597F" w:rsidRDefault="0080597F">
      <w:pPr>
        <w:ind w:left="284"/>
        <w:jc w:val="both"/>
        <w:rPr>
          <w:rFonts w:ascii="Tahoma" w:hAnsi="Tahoma" w:cs="Tahoma"/>
          <w:sz w:val="16"/>
          <w:szCs w:val="16"/>
        </w:rPr>
      </w:pPr>
    </w:p>
    <w:p w14:paraId="2D924B61" w14:textId="77777777" w:rsidR="009801AF" w:rsidRPr="005C7404" w:rsidRDefault="009801AF">
      <w:pPr>
        <w:ind w:left="284"/>
        <w:jc w:val="both"/>
        <w:rPr>
          <w:rFonts w:ascii="Tahoma" w:hAnsi="Tahoma" w:cs="Tahoma"/>
          <w:sz w:val="16"/>
          <w:szCs w:val="16"/>
        </w:rPr>
      </w:pPr>
    </w:p>
    <w:p w14:paraId="3D945A6C" w14:textId="588EE78D" w:rsidR="007A2CA1" w:rsidRDefault="007A2CA1">
      <w:pPr>
        <w:jc w:val="center"/>
        <w:rPr>
          <w:rFonts w:ascii="Tahoma" w:hAnsi="Tahoma" w:cs="Tahoma"/>
          <w:b/>
          <w:sz w:val="16"/>
          <w:szCs w:val="16"/>
        </w:rPr>
      </w:pPr>
      <w:r w:rsidRPr="005C7404">
        <w:rPr>
          <w:rFonts w:ascii="Tahoma" w:hAnsi="Tahoma" w:cs="Tahoma"/>
          <w:b/>
          <w:sz w:val="16"/>
          <w:szCs w:val="16"/>
        </w:rPr>
        <w:t xml:space="preserve">VI. Závazky </w:t>
      </w:r>
      <w:r w:rsidR="004C304A">
        <w:rPr>
          <w:rFonts w:ascii="Tahoma" w:hAnsi="Tahoma" w:cs="Tahoma"/>
          <w:b/>
          <w:sz w:val="16"/>
          <w:szCs w:val="16"/>
        </w:rPr>
        <w:t>poskytovatele</w:t>
      </w:r>
    </w:p>
    <w:p w14:paraId="3D945A6D" w14:textId="77777777" w:rsidR="005C7404" w:rsidRPr="005C7404" w:rsidRDefault="005C7404">
      <w:pPr>
        <w:jc w:val="center"/>
        <w:rPr>
          <w:rFonts w:ascii="Tahoma" w:hAnsi="Tahoma" w:cs="Tahoma"/>
          <w:b/>
          <w:sz w:val="16"/>
          <w:szCs w:val="16"/>
        </w:rPr>
      </w:pPr>
    </w:p>
    <w:p w14:paraId="3D945A6E" w14:textId="1CAC8ED9" w:rsidR="007A2CA1" w:rsidRDefault="00D72E81">
      <w:pPr>
        <w:numPr>
          <w:ilvl w:val="0"/>
          <w:numId w:val="7"/>
        </w:numPr>
        <w:jc w:val="both"/>
        <w:rPr>
          <w:rFonts w:ascii="Tahoma" w:hAnsi="Tahoma" w:cs="Tahoma"/>
          <w:sz w:val="16"/>
          <w:szCs w:val="16"/>
        </w:rPr>
      </w:pPr>
      <w:r>
        <w:rPr>
          <w:rFonts w:ascii="Tahoma" w:hAnsi="Tahoma" w:cs="Tahoma"/>
          <w:sz w:val="16"/>
          <w:szCs w:val="16"/>
        </w:rPr>
        <w:t>Poskytovatel</w:t>
      </w:r>
      <w:r w:rsidR="007A2CA1" w:rsidRPr="005C7404">
        <w:rPr>
          <w:rFonts w:ascii="Tahoma" w:hAnsi="Tahoma" w:cs="Tahoma"/>
          <w:sz w:val="16"/>
          <w:szCs w:val="16"/>
        </w:rPr>
        <w:t xml:space="preserve"> odpovídá za kvalitu a včasnost </w:t>
      </w:r>
      <w:r w:rsidR="00201E8C">
        <w:rPr>
          <w:rFonts w:ascii="Tahoma" w:hAnsi="Tahoma" w:cs="Tahoma"/>
          <w:sz w:val="16"/>
          <w:szCs w:val="16"/>
        </w:rPr>
        <w:t>zrealizovaných</w:t>
      </w:r>
      <w:r w:rsidR="007A2CA1" w:rsidRPr="005C7404">
        <w:rPr>
          <w:rFonts w:ascii="Tahoma" w:hAnsi="Tahoma" w:cs="Tahoma"/>
          <w:sz w:val="16"/>
          <w:szCs w:val="16"/>
        </w:rPr>
        <w:t xml:space="preserve"> prací ve smyslu výše uvedených ustanovení.</w:t>
      </w:r>
    </w:p>
    <w:p w14:paraId="3D945A70" w14:textId="20454EC6" w:rsidR="007A2CA1" w:rsidRPr="005C7404" w:rsidRDefault="00D72E81">
      <w:pPr>
        <w:numPr>
          <w:ilvl w:val="0"/>
          <w:numId w:val="7"/>
        </w:numPr>
        <w:jc w:val="both"/>
        <w:rPr>
          <w:rFonts w:ascii="Tahoma" w:hAnsi="Tahoma" w:cs="Tahoma"/>
          <w:sz w:val="16"/>
          <w:szCs w:val="16"/>
        </w:rPr>
      </w:pPr>
      <w:r>
        <w:rPr>
          <w:rFonts w:ascii="Tahoma" w:hAnsi="Tahoma" w:cs="Tahoma"/>
          <w:sz w:val="16"/>
          <w:szCs w:val="16"/>
        </w:rPr>
        <w:t>Poskytovatel</w:t>
      </w:r>
      <w:r w:rsidR="007A2CA1" w:rsidRPr="005C7404">
        <w:rPr>
          <w:rFonts w:ascii="Tahoma" w:hAnsi="Tahoma" w:cs="Tahoma"/>
          <w:sz w:val="16"/>
          <w:szCs w:val="16"/>
        </w:rPr>
        <w:t xml:space="preserve"> je odpovědný za škodu, která objednateli vznikne prokazatelným neplněním nebo vadným plněním jeho závazků vyplývajících z této smlouvy.</w:t>
      </w:r>
    </w:p>
    <w:p w14:paraId="3D945A71" w14:textId="2979C5F6" w:rsidR="007A2CA1" w:rsidRDefault="00D72E81">
      <w:pPr>
        <w:numPr>
          <w:ilvl w:val="0"/>
          <w:numId w:val="7"/>
        </w:numPr>
        <w:jc w:val="both"/>
        <w:rPr>
          <w:rFonts w:ascii="Tahoma" w:hAnsi="Tahoma" w:cs="Tahoma"/>
          <w:sz w:val="16"/>
          <w:szCs w:val="16"/>
        </w:rPr>
      </w:pPr>
      <w:r>
        <w:rPr>
          <w:rFonts w:ascii="Tahoma" w:hAnsi="Tahoma" w:cs="Tahoma"/>
          <w:sz w:val="16"/>
          <w:szCs w:val="16"/>
        </w:rPr>
        <w:t>Poskytovatel</w:t>
      </w:r>
      <w:r w:rsidR="007A2CA1" w:rsidRPr="005C7404">
        <w:rPr>
          <w:rFonts w:ascii="Tahoma" w:hAnsi="Tahoma" w:cs="Tahoma"/>
          <w:sz w:val="16"/>
          <w:szCs w:val="16"/>
        </w:rPr>
        <w:t xml:space="preserve"> neodpovídá za jakékoli škody, opožděná nebo neposkytnutá plnění, pokud toto bude zapříčiněno neposkytnutím potřebných informací či dokumentů objednatelem nebo zásahem třetí strany do systému. </w:t>
      </w:r>
    </w:p>
    <w:p w14:paraId="55DB7462" w14:textId="606295A3" w:rsidR="004A48D3" w:rsidRDefault="004A48D3">
      <w:pPr>
        <w:ind w:left="284"/>
        <w:jc w:val="both"/>
        <w:rPr>
          <w:rFonts w:ascii="Tahoma" w:hAnsi="Tahoma" w:cs="Tahoma"/>
          <w:sz w:val="16"/>
          <w:szCs w:val="16"/>
        </w:rPr>
      </w:pPr>
    </w:p>
    <w:p w14:paraId="41138068" w14:textId="77777777" w:rsidR="009801AF" w:rsidRDefault="009801AF">
      <w:pPr>
        <w:ind w:left="284"/>
        <w:jc w:val="both"/>
        <w:rPr>
          <w:rFonts w:ascii="Tahoma" w:hAnsi="Tahoma" w:cs="Tahoma"/>
          <w:sz w:val="16"/>
          <w:szCs w:val="16"/>
        </w:rPr>
      </w:pPr>
    </w:p>
    <w:p w14:paraId="3D945A73" w14:textId="1E420314" w:rsidR="007A2CA1" w:rsidRDefault="007A2CA1">
      <w:pPr>
        <w:pStyle w:val="SSlnek-zkladntext"/>
        <w:spacing w:before="0"/>
        <w:rPr>
          <w:rFonts w:ascii="Tahoma" w:hAnsi="Tahoma" w:cs="Tahoma"/>
          <w:sz w:val="16"/>
          <w:szCs w:val="16"/>
        </w:rPr>
      </w:pPr>
      <w:bookmarkStart w:id="1" w:name="_Hlk500330072"/>
      <w:bookmarkEnd w:id="1"/>
      <w:r w:rsidRPr="005C7404">
        <w:rPr>
          <w:rFonts w:ascii="Tahoma" w:hAnsi="Tahoma" w:cs="Tahoma"/>
          <w:sz w:val="16"/>
          <w:szCs w:val="16"/>
        </w:rPr>
        <w:t>VII. Smluvní pokuty, sankce</w:t>
      </w:r>
    </w:p>
    <w:p w14:paraId="3D945A74" w14:textId="77777777" w:rsidR="005C7404" w:rsidRPr="005C7404" w:rsidRDefault="005C7404">
      <w:pPr>
        <w:pStyle w:val="SSOdstavec"/>
        <w:spacing w:before="0"/>
      </w:pPr>
    </w:p>
    <w:p w14:paraId="3D945A75" w14:textId="2851C1B2" w:rsidR="007A2CA1" w:rsidRPr="00A57238" w:rsidRDefault="007A2CA1">
      <w:pPr>
        <w:numPr>
          <w:ilvl w:val="0"/>
          <w:numId w:val="25"/>
        </w:numPr>
        <w:jc w:val="both"/>
        <w:rPr>
          <w:rFonts w:ascii="Tahoma" w:hAnsi="Tahoma" w:cs="Tahoma"/>
          <w:sz w:val="16"/>
          <w:szCs w:val="16"/>
        </w:rPr>
      </w:pPr>
      <w:r w:rsidRPr="00A57238">
        <w:rPr>
          <w:rFonts w:ascii="Tahoma" w:hAnsi="Tahoma" w:cs="Tahoma"/>
          <w:sz w:val="16"/>
          <w:szCs w:val="16"/>
        </w:rPr>
        <w:t xml:space="preserve">Pro případ prodlení objednatele s úhradou ceny dle čl. III této smlouvy má </w:t>
      </w:r>
      <w:r w:rsidR="0000115F">
        <w:rPr>
          <w:rFonts w:ascii="Tahoma" w:hAnsi="Tahoma" w:cs="Tahoma"/>
          <w:sz w:val="16"/>
          <w:szCs w:val="16"/>
        </w:rPr>
        <w:t>poskytovatel</w:t>
      </w:r>
      <w:r w:rsidRPr="00A57238">
        <w:rPr>
          <w:rFonts w:ascii="Tahoma" w:hAnsi="Tahoma" w:cs="Tahoma"/>
          <w:sz w:val="16"/>
          <w:szCs w:val="16"/>
        </w:rPr>
        <w:t xml:space="preserve"> nárok na zaplacení úroku z prodlení ze strany objednatele ve výši 0,01 % z částky, s jejíž platbou je objednatel v prodlení, za každý den takového prodlení. Smluvní strany se dohodly, že </w:t>
      </w:r>
      <w:r w:rsidR="0000115F">
        <w:rPr>
          <w:rFonts w:ascii="Tahoma" w:hAnsi="Tahoma" w:cs="Tahoma"/>
          <w:sz w:val="16"/>
          <w:szCs w:val="16"/>
        </w:rPr>
        <w:t>poskytovatel</w:t>
      </w:r>
      <w:r w:rsidRPr="00A57238">
        <w:rPr>
          <w:rFonts w:ascii="Tahoma" w:hAnsi="Tahoma" w:cs="Tahoma"/>
          <w:sz w:val="16"/>
          <w:szCs w:val="16"/>
        </w:rPr>
        <w:t xml:space="preserve"> je oprávněn požadovat zaplacení úroku z prodlení až po uplynutí 30 dnů od sjednané lhůty splatnosti.</w:t>
      </w:r>
    </w:p>
    <w:p w14:paraId="3D945A78" w14:textId="4041A1FA" w:rsidR="000C3092" w:rsidRDefault="00806A10">
      <w:pPr>
        <w:numPr>
          <w:ilvl w:val="0"/>
          <w:numId w:val="25"/>
        </w:numPr>
        <w:jc w:val="both"/>
        <w:rPr>
          <w:rFonts w:ascii="Tahoma" w:hAnsi="Tahoma" w:cs="Tahoma"/>
          <w:sz w:val="16"/>
          <w:szCs w:val="16"/>
        </w:rPr>
      </w:pPr>
      <w:r w:rsidRPr="00A57238">
        <w:rPr>
          <w:rFonts w:ascii="Tahoma" w:hAnsi="Tahoma" w:cs="Tahoma"/>
          <w:sz w:val="16"/>
          <w:szCs w:val="16"/>
        </w:rPr>
        <w:t>V případě nedodržení termín</w:t>
      </w:r>
      <w:r w:rsidR="00B33EAF" w:rsidRPr="00A57238">
        <w:rPr>
          <w:rFonts w:ascii="Tahoma" w:hAnsi="Tahoma" w:cs="Tahoma"/>
          <w:sz w:val="16"/>
          <w:szCs w:val="16"/>
        </w:rPr>
        <w:t>ů uvedených v čl. I</w:t>
      </w:r>
      <w:r w:rsidR="00F959B6">
        <w:rPr>
          <w:rFonts w:ascii="Tahoma" w:hAnsi="Tahoma" w:cs="Tahoma"/>
          <w:sz w:val="16"/>
          <w:szCs w:val="16"/>
        </w:rPr>
        <w:t>.</w:t>
      </w:r>
      <w:r w:rsidR="00B33EAF" w:rsidRPr="00A57238">
        <w:rPr>
          <w:rFonts w:ascii="Tahoma" w:hAnsi="Tahoma" w:cs="Tahoma"/>
          <w:sz w:val="16"/>
          <w:szCs w:val="16"/>
        </w:rPr>
        <w:t xml:space="preserve"> </w:t>
      </w:r>
      <w:r w:rsidR="000B05B5">
        <w:rPr>
          <w:rFonts w:ascii="Tahoma" w:hAnsi="Tahoma" w:cs="Tahoma"/>
          <w:sz w:val="16"/>
          <w:szCs w:val="16"/>
        </w:rPr>
        <w:t>odst</w:t>
      </w:r>
      <w:r w:rsidR="005F6FB5">
        <w:rPr>
          <w:rFonts w:ascii="Tahoma" w:hAnsi="Tahoma" w:cs="Tahoma"/>
          <w:sz w:val="16"/>
          <w:szCs w:val="16"/>
        </w:rPr>
        <w:t>.</w:t>
      </w:r>
      <w:r w:rsidR="00B33EAF" w:rsidRPr="00A57238">
        <w:rPr>
          <w:rFonts w:ascii="Tahoma" w:hAnsi="Tahoma" w:cs="Tahoma"/>
          <w:sz w:val="16"/>
          <w:szCs w:val="16"/>
        </w:rPr>
        <w:t xml:space="preserve"> </w:t>
      </w:r>
      <w:r w:rsidR="00532231">
        <w:rPr>
          <w:rFonts w:ascii="Tahoma" w:hAnsi="Tahoma" w:cs="Tahoma"/>
          <w:sz w:val="16"/>
          <w:szCs w:val="16"/>
        </w:rPr>
        <w:t>2</w:t>
      </w:r>
      <w:r w:rsidR="003135AE" w:rsidRPr="00A57238">
        <w:rPr>
          <w:rFonts w:ascii="Tahoma" w:hAnsi="Tahoma" w:cs="Tahoma"/>
          <w:sz w:val="16"/>
          <w:szCs w:val="16"/>
        </w:rPr>
        <w:t xml:space="preserve"> je objednatel oprávněn požadovat jednorázovou smluvní pokutu ve výši 10.000 Kč</w:t>
      </w:r>
      <w:r w:rsidR="00B33EAF" w:rsidRPr="00A57238">
        <w:rPr>
          <w:rFonts w:ascii="Tahoma" w:hAnsi="Tahoma" w:cs="Tahoma"/>
          <w:sz w:val="16"/>
          <w:szCs w:val="16"/>
        </w:rPr>
        <w:t xml:space="preserve"> za každé jednotlivé porušení a dále je objednatel oprávněn požadovat smluvní pokutu ve výši </w:t>
      </w:r>
      <w:r w:rsidR="00532231">
        <w:rPr>
          <w:rFonts w:ascii="Tahoma" w:hAnsi="Tahoma" w:cs="Tahoma"/>
          <w:sz w:val="16"/>
          <w:szCs w:val="16"/>
        </w:rPr>
        <w:t>1</w:t>
      </w:r>
      <w:r w:rsidR="00B33EAF" w:rsidRPr="00A57238">
        <w:rPr>
          <w:rFonts w:ascii="Tahoma" w:hAnsi="Tahoma" w:cs="Tahoma"/>
          <w:sz w:val="16"/>
          <w:szCs w:val="16"/>
        </w:rPr>
        <w:t>.000 Kč za každý i započatý den prodlení</w:t>
      </w:r>
      <w:r w:rsidR="00532231">
        <w:rPr>
          <w:rFonts w:ascii="Tahoma" w:hAnsi="Tahoma" w:cs="Tahoma"/>
          <w:sz w:val="16"/>
          <w:szCs w:val="16"/>
        </w:rPr>
        <w:t xml:space="preserve"> </w:t>
      </w:r>
      <w:r w:rsidR="000C3092" w:rsidRPr="00A57238">
        <w:rPr>
          <w:rFonts w:ascii="Tahoma" w:hAnsi="Tahoma" w:cs="Tahoma"/>
          <w:sz w:val="16"/>
          <w:szCs w:val="16"/>
        </w:rPr>
        <w:t>za každý jednotlivý případ</w:t>
      </w:r>
      <w:r w:rsidR="007A2CA1" w:rsidRPr="00A57238">
        <w:rPr>
          <w:rFonts w:ascii="Tahoma" w:hAnsi="Tahoma" w:cs="Tahoma"/>
          <w:sz w:val="16"/>
          <w:szCs w:val="16"/>
        </w:rPr>
        <w:t xml:space="preserve">. </w:t>
      </w:r>
    </w:p>
    <w:p w14:paraId="523F7CA2" w14:textId="51C6722C" w:rsidR="002E536D" w:rsidRPr="002E536D" w:rsidRDefault="002E536D">
      <w:pPr>
        <w:numPr>
          <w:ilvl w:val="0"/>
          <w:numId w:val="25"/>
        </w:numPr>
        <w:jc w:val="both"/>
        <w:rPr>
          <w:rFonts w:ascii="Tahoma" w:hAnsi="Tahoma" w:cs="Tahoma"/>
          <w:snapToGrid w:val="0"/>
          <w:sz w:val="16"/>
          <w:szCs w:val="16"/>
        </w:rPr>
      </w:pPr>
      <w:r w:rsidRPr="00FA0510">
        <w:rPr>
          <w:rFonts w:ascii="Tahoma" w:hAnsi="Tahoma" w:cs="Tahoma"/>
          <w:sz w:val="16"/>
          <w:szCs w:val="16"/>
        </w:rPr>
        <w:t xml:space="preserve">V případě prodlení </w:t>
      </w:r>
      <w:r w:rsidR="0000115F">
        <w:rPr>
          <w:rFonts w:ascii="Tahoma" w:hAnsi="Tahoma" w:cs="Tahoma"/>
          <w:sz w:val="16"/>
          <w:szCs w:val="16"/>
        </w:rPr>
        <w:t>poskytovatele</w:t>
      </w:r>
      <w:r w:rsidRPr="00FA0510">
        <w:rPr>
          <w:rFonts w:ascii="Tahoma" w:hAnsi="Tahoma" w:cs="Tahoma"/>
          <w:sz w:val="16"/>
          <w:szCs w:val="16"/>
        </w:rPr>
        <w:t xml:space="preserve"> s dodržením termínů odstranění vad předmětu plnění, jsou-li uvedeny v akceptačním protokolu o předání a převzetí předmětu plnění, je objednatel oprávněn požadovat zaplacení smluvní pokuty ve výši 0,1 % z celkové ceny předmětu plnění bez DPH za každý i započatý den prodlení. </w:t>
      </w:r>
    </w:p>
    <w:p w14:paraId="3D945A7A" w14:textId="30EFD7B3" w:rsidR="007A2CA1" w:rsidRPr="00635D86" w:rsidRDefault="007A2CA1">
      <w:pPr>
        <w:numPr>
          <w:ilvl w:val="0"/>
          <w:numId w:val="25"/>
        </w:numPr>
        <w:jc w:val="both"/>
        <w:rPr>
          <w:rFonts w:ascii="Tahoma" w:hAnsi="Tahoma" w:cs="Tahoma"/>
          <w:sz w:val="16"/>
          <w:szCs w:val="16"/>
        </w:rPr>
      </w:pPr>
      <w:r w:rsidRPr="00635D86">
        <w:rPr>
          <w:rFonts w:ascii="Tahoma" w:hAnsi="Tahoma" w:cs="Tahoma"/>
          <w:sz w:val="16"/>
          <w:szCs w:val="16"/>
        </w:rPr>
        <w:t>V případě nedodržení povinností dle čl. IX</w:t>
      </w:r>
      <w:r w:rsidR="007C6658">
        <w:rPr>
          <w:rFonts w:ascii="Tahoma" w:hAnsi="Tahoma" w:cs="Tahoma"/>
          <w:sz w:val="16"/>
          <w:szCs w:val="16"/>
        </w:rPr>
        <w:t xml:space="preserve"> odst. 3 - 8</w:t>
      </w:r>
      <w:r w:rsidR="008249F5" w:rsidRPr="00635D86">
        <w:rPr>
          <w:rFonts w:ascii="Tahoma" w:hAnsi="Tahoma" w:cs="Tahoma"/>
          <w:sz w:val="16"/>
          <w:szCs w:val="16"/>
        </w:rPr>
        <w:t xml:space="preserve"> </w:t>
      </w:r>
      <w:r w:rsidRPr="00635D86">
        <w:rPr>
          <w:rFonts w:ascii="Tahoma" w:hAnsi="Tahoma" w:cs="Tahoma"/>
          <w:sz w:val="16"/>
          <w:szCs w:val="16"/>
        </w:rPr>
        <w:t xml:space="preserve">této smlouvy má objednatel právo účtovat </w:t>
      </w:r>
      <w:r w:rsidR="004C304A">
        <w:rPr>
          <w:rFonts w:ascii="Tahoma" w:hAnsi="Tahoma" w:cs="Tahoma"/>
          <w:sz w:val="16"/>
          <w:szCs w:val="16"/>
        </w:rPr>
        <w:t>poskytovateli</w:t>
      </w:r>
      <w:r w:rsidRPr="00635D86">
        <w:rPr>
          <w:rFonts w:ascii="Tahoma" w:hAnsi="Tahoma" w:cs="Tahoma"/>
          <w:sz w:val="16"/>
          <w:szCs w:val="16"/>
        </w:rPr>
        <w:t xml:space="preserve"> smluvní pokutu ve výši </w:t>
      </w:r>
      <w:r w:rsidR="00635D86">
        <w:rPr>
          <w:rFonts w:ascii="Tahoma" w:hAnsi="Tahoma" w:cs="Tahoma"/>
          <w:sz w:val="16"/>
          <w:szCs w:val="16"/>
        </w:rPr>
        <w:t>1</w:t>
      </w:r>
      <w:r w:rsidRPr="00635D86">
        <w:rPr>
          <w:rFonts w:ascii="Tahoma" w:hAnsi="Tahoma" w:cs="Tahoma"/>
          <w:sz w:val="16"/>
          <w:szCs w:val="16"/>
        </w:rPr>
        <w:t>0</w:t>
      </w:r>
      <w:r w:rsidR="005F6FB5">
        <w:rPr>
          <w:rFonts w:ascii="Tahoma" w:hAnsi="Tahoma" w:cs="Tahoma"/>
          <w:sz w:val="16"/>
          <w:szCs w:val="16"/>
        </w:rPr>
        <w:t>.</w:t>
      </w:r>
      <w:r w:rsidRPr="00635D86">
        <w:rPr>
          <w:rFonts w:ascii="Tahoma" w:hAnsi="Tahoma" w:cs="Tahoma"/>
          <w:sz w:val="16"/>
          <w:szCs w:val="16"/>
        </w:rPr>
        <w:t>000,- Kč za každé jednotlivé porušení povinnosti.</w:t>
      </w:r>
    </w:p>
    <w:p w14:paraId="3D945A7B" w14:textId="77777777" w:rsidR="007A2CA1" w:rsidRPr="00A57238" w:rsidRDefault="007A2CA1">
      <w:pPr>
        <w:numPr>
          <w:ilvl w:val="0"/>
          <w:numId w:val="25"/>
        </w:numPr>
        <w:jc w:val="both"/>
        <w:rPr>
          <w:rFonts w:ascii="Tahoma" w:hAnsi="Tahoma" w:cs="Tahoma"/>
          <w:sz w:val="16"/>
          <w:szCs w:val="16"/>
        </w:rPr>
      </w:pPr>
      <w:r w:rsidRPr="00635D86">
        <w:rPr>
          <w:rFonts w:ascii="Tahoma" w:hAnsi="Tahoma" w:cs="Tahoma"/>
          <w:sz w:val="16"/>
          <w:szCs w:val="16"/>
        </w:rPr>
        <w:t xml:space="preserve">Na výše uvedené smluvní pokuty nemá </w:t>
      </w:r>
      <w:r w:rsidR="001F16F4" w:rsidRPr="00635D86">
        <w:rPr>
          <w:rFonts w:ascii="Tahoma" w:hAnsi="Tahoma" w:cs="Tahoma"/>
          <w:sz w:val="16"/>
          <w:szCs w:val="16"/>
        </w:rPr>
        <w:t xml:space="preserve">objednatel </w:t>
      </w:r>
      <w:r w:rsidRPr="00635D86">
        <w:rPr>
          <w:rFonts w:ascii="Tahoma" w:hAnsi="Tahoma" w:cs="Tahoma"/>
          <w:sz w:val="16"/>
          <w:szCs w:val="16"/>
        </w:rPr>
        <w:t>nárok</w:t>
      </w:r>
      <w:r w:rsidRPr="00A57238">
        <w:rPr>
          <w:rFonts w:ascii="Tahoma" w:hAnsi="Tahoma" w:cs="Tahoma"/>
          <w:sz w:val="16"/>
          <w:szCs w:val="16"/>
        </w:rPr>
        <w:t>, prokáže-li se, že havárie nebo chyba byla způsobena jednáním objednatele, selháním nebo jinými problémy na straně objednatele.</w:t>
      </w:r>
    </w:p>
    <w:p w14:paraId="3D945A7C" w14:textId="0E39C4FB" w:rsidR="007A2CA1" w:rsidRDefault="007A2CA1">
      <w:pPr>
        <w:numPr>
          <w:ilvl w:val="0"/>
          <w:numId w:val="25"/>
        </w:numPr>
        <w:jc w:val="both"/>
        <w:rPr>
          <w:rFonts w:ascii="Tahoma" w:hAnsi="Tahoma" w:cs="Tahoma"/>
          <w:sz w:val="16"/>
          <w:szCs w:val="16"/>
        </w:rPr>
      </w:pPr>
      <w:r w:rsidRPr="00A57238">
        <w:rPr>
          <w:rFonts w:ascii="Tahoma" w:hAnsi="Tahoma" w:cs="Tahoma"/>
          <w:sz w:val="16"/>
          <w:szCs w:val="16"/>
        </w:rPr>
        <w:t xml:space="preserve">Uplatněním nároku na zaplacení smluvní pokuty ani jejím skutečným uhrazením nezanikne povinnost </w:t>
      </w:r>
      <w:r w:rsidR="0000115F">
        <w:rPr>
          <w:rFonts w:ascii="Tahoma" w:hAnsi="Tahoma" w:cs="Tahoma"/>
          <w:sz w:val="16"/>
          <w:szCs w:val="16"/>
        </w:rPr>
        <w:t>poskytovatele</w:t>
      </w:r>
      <w:r w:rsidRPr="00A57238">
        <w:rPr>
          <w:rFonts w:ascii="Tahoma" w:hAnsi="Tahoma" w:cs="Tahoma"/>
          <w:sz w:val="16"/>
          <w:szCs w:val="16"/>
        </w:rPr>
        <w:t xml:space="preserve"> splnit povinnost, jejíž plnění bylo zajištěno smluvní pokutou, a </w:t>
      </w:r>
      <w:r w:rsidR="0000115F">
        <w:rPr>
          <w:rFonts w:ascii="Tahoma" w:hAnsi="Tahoma" w:cs="Tahoma"/>
          <w:sz w:val="16"/>
          <w:szCs w:val="16"/>
        </w:rPr>
        <w:t>poskytovatel</w:t>
      </w:r>
      <w:r w:rsidRPr="00A57238">
        <w:rPr>
          <w:rFonts w:ascii="Tahoma" w:hAnsi="Tahoma" w:cs="Tahoma"/>
          <w:sz w:val="16"/>
          <w:szCs w:val="16"/>
        </w:rPr>
        <w:t xml:space="preserve"> tak bude nadále povinen ke splnění takovéto povinnosti.</w:t>
      </w:r>
    </w:p>
    <w:p w14:paraId="1E26DA14" w14:textId="4E5EAC2B" w:rsidR="00C12D45" w:rsidRPr="00C12D45" w:rsidRDefault="00C12D45">
      <w:pPr>
        <w:numPr>
          <w:ilvl w:val="0"/>
          <w:numId w:val="25"/>
        </w:numPr>
        <w:suppressAutoHyphens/>
        <w:jc w:val="both"/>
        <w:rPr>
          <w:rFonts w:ascii="Tahoma" w:hAnsi="Tahoma" w:cs="Tahoma"/>
          <w:sz w:val="16"/>
          <w:szCs w:val="16"/>
        </w:rPr>
      </w:pPr>
      <w:r w:rsidRPr="004A35CE">
        <w:rPr>
          <w:rFonts w:ascii="Tahoma" w:hAnsi="Tahoma" w:cs="Tahoma"/>
          <w:sz w:val="16"/>
          <w:szCs w:val="16"/>
        </w:rPr>
        <w:t xml:space="preserve">V případě nedodržení povinnosti stanovené v čl. X. odst. </w:t>
      </w:r>
      <w:r>
        <w:rPr>
          <w:rFonts w:ascii="Tahoma" w:hAnsi="Tahoma" w:cs="Tahoma"/>
          <w:sz w:val="16"/>
          <w:szCs w:val="16"/>
        </w:rPr>
        <w:t>3</w:t>
      </w:r>
      <w:r w:rsidRPr="004A35CE">
        <w:rPr>
          <w:rFonts w:ascii="Tahoma" w:hAnsi="Tahoma" w:cs="Tahoma"/>
          <w:sz w:val="16"/>
          <w:szCs w:val="16"/>
        </w:rPr>
        <w:t xml:space="preserve"> smlouvy má objednatel právo účtovat smluvní pokutu ve výši pohledávky, která byla postoupena v rozporu s touto smlouvu. Objednatel má zároveň právo odstoupit od smlouvy.</w:t>
      </w:r>
    </w:p>
    <w:p w14:paraId="3D945A7D" w14:textId="3A968814" w:rsidR="007A2CA1" w:rsidRPr="00A57238" w:rsidRDefault="007A2CA1">
      <w:pPr>
        <w:numPr>
          <w:ilvl w:val="0"/>
          <w:numId w:val="25"/>
        </w:numPr>
        <w:jc w:val="both"/>
        <w:rPr>
          <w:rFonts w:ascii="Tahoma" w:hAnsi="Tahoma" w:cs="Tahoma"/>
          <w:sz w:val="16"/>
          <w:szCs w:val="16"/>
        </w:rPr>
      </w:pPr>
      <w:r w:rsidRPr="00A57238">
        <w:rPr>
          <w:rFonts w:ascii="Tahoma" w:hAnsi="Tahoma" w:cs="Tahoma"/>
          <w:sz w:val="16"/>
          <w:szCs w:val="16"/>
        </w:rPr>
        <w:t xml:space="preserve">Smluvní pokuta bude vyúčtovaná samostatným daňovým dokladem, splatnost smluvní pokuty činí 30 dní ode dne doručení vyúčtování </w:t>
      </w:r>
      <w:r w:rsidR="0000115F">
        <w:rPr>
          <w:rFonts w:ascii="Tahoma" w:hAnsi="Tahoma" w:cs="Tahoma"/>
          <w:sz w:val="16"/>
          <w:szCs w:val="16"/>
        </w:rPr>
        <w:t>poskytovateli</w:t>
      </w:r>
      <w:r w:rsidRPr="00A57238">
        <w:rPr>
          <w:rFonts w:ascii="Tahoma" w:hAnsi="Tahoma" w:cs="Tahoma"/>
          <w:sz w:val="16"/>
          <w:szCs w:val="16"/>
        </w:rPr>
        <w:t xml:space="preserve">. </w:t>
      </w:r>
    </w:p>
    <w:p w14:paraId="3D945A7E" w14:textId="77777777" w:rsidR="007A2CA1" w:rsidRPr="00A57238" w:rsidRDefault="007A2CA1">
      <w:pPr>
        <w:numPr>
          <w:ilvl w:val="0"/>
          <w:numId w:val="25"/>
        </w:numPr>
        <w:jc w:val="both"/>
        <w:rPr>
          <w:rFonts w:ascii="Tahoma" w:hAnsi="Tahoma" w:cs="Tahoma"/>
          <w:sz w:val="16"/>
          <w:szCs w:val="16"/>
        </w:rPr>
      </w:pPr>
      <w:r w:rsidRPr="00A57238">
        <w:rPr>
          <w:rFonts w:ascii="Tahoma" w:hAnsi="Tahoma" w:cs="Tahoma"/>
          <w:sz w:val="16"/>
          <w:szCs w:val="16"/>
        </w:rPr>
        <w:t>Zaplacením smluvní pokuty není dotčen nárok objednatele na náhradu škody, včetně náhrady škody, která převyšuje smluvní pokutu.</w:t>
      </w:r>
    </w:p>
    <w:p w14:paraId="3D945A7F" w14:textId="2431E8BB" w:rsidR="007A2CA1" w:rsidRDefault="007A2CA1">
      <w:pPr>
        <w:pStyle w:val="SSOdstavec"/>
        <w:tabs>
          <w:tab w:val="clear" w:pos="426"/>
        </w:tabs>
        <w:spacing w:before="0"/>
        <w:rPr>
          <w:rFonts w:ascii="Tahoma" w:hAnsi="Tahoma" w:cs="Tahoma"/>
          <w:sz w:val="16"/>
          <w:szCs w:val="16"/>
        </w:rPr>
      </w:pPr>
    </w:p>
    <w:p w14:paraId="29BA0455" w14:textId="77777777" w:rsidR="009801AF" w:rsidRPr="005C7404" w:rsidRDefault="009801AF">
      <w:pPr>
        <w:pStyle w:val="SSOdstavec"/>
        <w:tabs>
          <w:tab w:val="clear" w:pos="426"/>
        </w:tabs>
        <w:spacing w:before="0"/>
        <w:rPr>
          <w:rFonts w:ascii="Tahoma" w:hAnsi="Tahoma" w:cs="Tahoma"/>
          <w:sz w:val="16"/>
          <w:szCs w:val="16"/>
        </w:rPr>
      </w:pPr>
    </w:p>
    <w:p w14:paraId="3D945A80" w14:textId="07C1E3B1" w:rsidR="007A2CA1" w:rsidRDefault="004F5371">
      <w:pPr>
        <w:pStyle w:val="SSlnek-zkladntext"/>
        <w:spacing w:before="0"/>
        <w:rPr>
          <w:rFonts w:ascii="Tahoma" w:hAnsi="Tahoma" w:cs="Tahoma"/>
          <w:sz w:val="16"/>
          <w:szCs w:val="16"/>
        </w:rPr>
      </w:pPr>
      <w:r>
        <w:rPr>
          <w:rFonts w:ascii="Tahoma" w:hAnsi="Tahoma" w:cs="Tahoma"/>
          <w:sz w:val="16"/>
          <w:szCs w:val="16"/>
        </w:rPr>
        <w:t>VII</w:t>
      </w:r>
      <w:r w:rsidR="007A2CA1" w:rsidRPr="005C7404">
        <w:rPr>
          <w:rFonts w:ascii="Tahoma" w:hAnsi="Tahoma" w:cs="Tahoma"/>
          <w:sz w:val="16"/>
          <w:szCs w:val="16"/>
        </w:rPr>
        <w:t>I. Mlčenlivost</w:t>
      </w:r>
    </w:p>
    <w:p w14:paraId="3D945A81" w14:textId="77777777" w:rsidR="005C7404" w:rsidRPr="005C7404" w:rsidRDefault="005C7404">
      <w:pPr>
        <w:pStyle w:val="SSOdstavec"/>
        <w:spacing w:before="0"/>
      </w:pPr>
    </w:p>
    <w:p w14:paraId="47777344" w14:textId="3C632CAF" w:rsidR="00541DDF" w:rsidRPr="00A90CB5" w:rsidRDefault="0000115F" w:rsidP="00F17471">
      <w:pPr>
        <w:numPr>
          <w:ilvl w:val="0"/>
          <w:numId w:val="13"/>
        </w:numPr>
        <w:jc w:val="both"/>
        <w:rPr>
          <w:rFonts w:ascii="Tahoma" w:hAnsi="Tahoma" w:cs="Tahoma"/>
          <w:sz w:val="16"/>
          <w:szCs w:val="16"/>
        </w:rPr>
      </w:pPr>
      <w:r>
        <w:rPr>
          <w:rFonts w:ascii="Tahoma" w:hAnsi="Tahoma" w:cs="Tahoma"/>
          <w:sz w:val="16"/>
          <w:szCs w:val="16"/>
        </w:rPr>
        <w:t>Poskytovatel</w:t>
      </w:r>
      <w:r w:rsidR="00F86575">
        <w:rPr>
          <w:rFonts w:ascii="Tahoma" w:hAnsi="Tahoma" w:cs="Tahoma"/>
          <w:sz w:val="16"/>
          <w:szCs w:val="16"/>
        </w:rPr>
        <w:t xml:space="preserve"> </w:t>
      </w:r>
      <w:r w:rsidR="00541DDF" w:rsidRPr="00A90CB5">
        <w:rPr>
          <w:rFonts w:ascii="Tahoma" w:hAnsi="Tahoma" w:cs="Tahoma"/>
          <w:sz w:val="16"/>
          <w:szCs w:val="16"/>
        </w:rPr>
        <w:t xml:space="preserve">se zavazuje zachovávat mlčenlivost ve vztahu ve vztahu ke všem informacím a skutečnostem, které se dozví o </w:t>
      </w:r>
      <w:r w:rsidR="00541DDF">
        <w:rPr>
          <w:rFonts w:ascii="Tahoma" w:hAnsi="Tahoma" w:cs="Tahoma"/>
          <w:sz w:val="16"/>
          <w:szCs w:val="16"/>
        </w:rPr>
        <w:t>o</w:t>
      </w:r>
      <w:r w:rsidR="00541DDF" w:rsidRPr="00A90CB5">
        <w:rPr>
          <w:rFonts w:ascii="Tahoma" w:hAnsi="Tahoma" w:cs="Tahoma"/>
          <w:sz w:val="16"/>
          <w:szCs w:val="16"/>
        </w:rPr>
        <w:t xml:space="preserve">bjednateli, jeho </w:t>
      </w:r>
      <w:r w:rsidR="00541DDF">
        <w:rPr>
          <w:rFonts w:ascii="Tahoma" w:hAnsi="Tahoma" w:cs="Tahoma"/>
          <w:sz w:val="16"/>
          <w:szCs w:val="16"/>
        </w:rPr>
        <w:t>zaměstnancích</w:t>
      </w:r>
      <w:r w:rsidR="00541DDF" w:rsidRPr="00A90CB5">
        <w:rPr>
          <w:rFonts w:ascii="Tahoma" w:hAnsi="Tahoma" w:cs="Tahoma"/>
          <w:sz w:val="16"/>
          <w:szCs w:val="16"/>
        </w:rPr>
        <w:t xml:space="preserve"> atd. v souvislosti s uzavřením a plněním smlouvy, pokud tyto informace mají povahu </w:t>
      </w:r>
      <w:r w:rsidR="00541DDF" w:rsidRPr="00A90CB5">
        <w:rPr>
          <w:rFonts w:ascii="Tahoma" w:hAnsi="Tahoma" w:cs="Tahoma"/>
          <w:sz w:val="16"/>
          <w:szCs w:val="16"/>
        </w:rPr>
        <w:lastRenderedPageBreak/>
        <w:t xml:space="preserve">obchodního tajemství, osobních údajů nebo mají být z jiných důvodů chráněny před zveřejněním. </w:t>
      </w:r>
      <w:r w:rsidR="004C304A">
        <w:rPr>
          <w:rFonts w:ascii="Tahoma" w:hAnsi="Tahoma" w:cs="Tahoma"/>
          <w:sz w:val="16"/>
          <w:szCs w:val="16"/>
        </w:rPr>
        <w:t>Poskytovatel</w:t>
      </w:r>
      <w:r w:rsidR="00541DDF" w:rsidRPr="00A90CB5">
        <w:rPr>
          <w:rFonts w:ascii="Tahoma" w:hAnsi="Tahoma" w:cs="Tahoma"/>
          <w:sz w:val="16"/>
          <w:szCs w:val="16"/>
        </w:rPr>
        <w:t xml:space="preserve"> je povinen nakládat s osobními údaji</w:t>
      </w:r>
      <w:r w:rsidR="00541DDF">
        <w:rPr>
          <w:rFonts w:ascii="Tahoma" w:hAnsi="Tahoma" w:cs="Tahoma"/>
          <w:sz w:val="16"/>
          <w:szCs w:val="16"/>
        </w:rPr>
        <w:t xml:space="preserve"> </w:t>
      </w:r>
      <w:r w:rsidR="00541DDF" w:rsidRPr="00A90CB5">
        <w:rPr>
          <w:rFonts w:ascii="Tahoma" w:hAnsi="Tahoma" w:cs="Tahoma"/>
          <w:sz w:val="16"/>
          <w:szCs w:val="16"/>
        </w:rPr>
        <w:t>v souladu s Nařízení</w:t>
      </w:r>
      <w:r w:rsidR="00541DDF">
        <w:rPr>
          <w:rFonts w:ascii="Tahoma" w:hAnsi="Tahoma" w:cs="Tahoma"/>
          <w:sz w:val="16"/>
          <w:szCs w:val="16"/>
        </w:rPr>
        <w:t>m</w:t>
      </w:r>
      <w:r w:rsidR="00541DDF" w:rsidRPr="00A90CB5">
        <w:rPr>
          <w:rFonts w:ascii="Tahoma" w:hAnsi="Tahoma" w:cs="Tahoma"/>
          <w:sz w:val="16"/>
          <w:szCs w:val="16"/>
        </w:rPr>
        <w:t xml:space="preserve"> Evropského parlamentu a Rady (EU) 2016/679 (dále jen GDPR) a příslušnými ustanoveními zákona č. 11</w:t>
      </w:r>
      <w:r w:rsidR="001804C0">
        <w:rPr>
          <w:rFonts w:ascii="Tahoma" w:hAnsi="Tahoma" w:cs="Tahoma"/>
          <w:sz w:val="16"/>
          <w:szCs w:val="16"/>
        </w:rPr>
        <w:t>0</w:t>
      </w:r>
      <w:r w:rsidR="00541DDF" w:rsidRPr="00A90CB5">
        <w:rPr>
          <w:rFonts w:ascii="Tahoma" w:hAnsi="Tahoma" w:cs="Tahoma"/>
          <w:sz w:val="16"/>
          <w:szCs w:val="16"/>
        </w:rPr>
        <w:t>/</w:t>
      </w:r>
      <w:r w:rsidR="001804C0" w:rsidRPr="00A90CB5">
        <w:rPr>
          <w:rFonts w:ascii="Tahoma" w:hAnsi="Tahoma" w:cs="Tahoma"/>
          <w:sz w:val="16"/>
          <w:szCs w:val="16"/>
        </w:rPr>
        <w:t>20</w:t>
      </w:r>
      <w:r w:rsidR="001804C0">
        <w:rPr>
          <w:rFonts w:ascii="Tahoma" w:hAnsi="Tahoma" w:cs="Tahoma"/>
          <w:sz w:val="16"/>
          <w:szCs w:val="16"/>
        </w:rPr>
        <w:t>19</w:t>
      </w:r>
      <w:r w:rsidR="001804C0" w:rsidRPr="00A90CB5">
        <w:rPr>
          <w:rFonts w:ascii="Tahoma" w:hAnsi="Tahoma" w:cs="Tahoma"/>
          <w:sz w:val="16"/>
          <w:szCs w:val="16"/>
        </w:rPr>
        <w:t xml:space="preserve"> </w:t>
      </w:r>
      <w:r w:rsidR="00541DDF" w:rsidRPr="00A90CB5">
        <w:rPr>
          <w:rFonts w:ascii="Tahoma" w:hAnsi="Tahoma" w:cs="Tahoma"/>
          <w:sz w:val="16"/>
          <w:szCs w:val="16"/>
        </w:rPr>
        <w:t xml:space="preserve">Sb., o </w:t>
      </w:r>
      <w:r w:rsidR="001804C0">
        <w:rPr>
          <w:rFonts w:ascii="Tahoma" w:hAnsi="Tahoma" w:cs="Tahoma"/>
          <w:sz w:val="16"/>
          <w:szCs w:val="16"/>
        </w:rPr>
        <w:t>zpracování</w:t>
      </w:r>
      <w:r w:rsidR="001804C0" w:rsidRPr="00A90CB5">
        <w:rPr>
          <w:rFonts w:ascii="Tahoma" w:hAnsi="Tahoma" w:cs="Tahoma"/>
          <w:sz w:val="16"/>
          <w:szCs w:val="16"/>
        </w:rPr>
        <w:t xml:space="preserve"> </w:t>
      </w:r>
      <w:r w:rsidR="00541DDF" w:rsidRPr="00A90CB5">
        <w:rPr>
          <w:rFonts w:ascii="Tahoma" w:hAnsi="Tahoma" w:cs="Tahoma"/>
          <w:sz w:val="16"/>
          <w:szCs w:val="16"/>
        </w:rPr>
        <w:t>osobních údajů</w:t>
      </w:r>
      <w:r w:rsidR="005F6FB5">
        <w:rPr>
          <w:rFonts w:ascii="Tahoma" w:hAnsi="Tahoma" w:cs="Tahoma"/>
          <w:sz w:val="16"/>
          <w:szCs w:val="16"/>
        </w:rPr>
        <w:t xml:space="preserve"> v platném znění</w:t>
      </w:r>
      <w:r w:rsidR="00541DDF" w:rsidRPr="00A90CB5">
        <w:rPr>
          <w:rFonts w:ascii="Tahoma" w:hAnsi="Tahoma" w:cs="Tahoma"/>
          <w:sz w:val="16"/>
          <w:szCs w:val="16"/>
        </w:rPr>
        <w:t>.</w:t>
      </w:r>
    </w:p>
    <w:p w14:paraId="521E090A" w14:textId="07810D3C" w:rsidR="00541DDF" w:rsidRDefault="00541DDF" w:rsidP="00F17471">
      <w:pPr>
        <w:numPr>
          <w:ilvl w:val="0"/>
          <w:numId w:val="13"/>
        </w:numPr>
        <w:jc w:val="both"/>
        <w:rPr>
          <w:rFonts w:ascii="Tahoma" w:hAnsi="Tahoma" w:cs="Tahoma"/>
          <w:sz w:val="16"/>
          <w:szCs w:val="16"/>
        </w:rPr>
      </w:pPr>
      <w:r w:rsidRPr="00A90CB5">
        <w:rPr>
          <w:rFonts w:ascii="Tahoma" w:hAnsi="Tahoma" w:cs="Tahoma"/>
          <w:sz w:val="16"/>
          <w:szCs w:val="16"/>
        </w:rPr>
        <w:t xml:space="preserve">Pokud </w:t>
      </w:r>
      <w:r w:rsidR="0000115F">
        <w:rPr>
          <w:rFonts w:ascii="Tahoma" w:hAnsi="Tahoma" w:cs="Tahoma"/>
          <w:sz w:val="16"/>
          <w:szCs w:val="16"/>
        </w:rPr>
        <w:t>poskytovatel</w:t>
      </w:r>
      <w:r w:rsidRPr="00A90CB5">
        <w:rPr>
          <w:rFonts w:ascii="Tahoma" w:hAnsi="Tahoma" w:cs="Tahoma"/>
          <w:sz w:val="16"/>
          <w:szCs w:val="16"/>
        </w:rPr>
        <w:t xml:space="preserve"> přijde při plnění Smlouvy do styku s</w:t>
      </w:r>
      <w:r>
        <w:rPr>
          <w:rFonts w:ascii="Tahoma" w:hAnsi="Tahoma" w:cs="Tahoma"/>
          <w:sz w:val="16"/>
          <w:szCs w:val="16"/>
        </w:rPr>
        <w:t> osobními údaji</w:t>
      </w:r>
      <w:r w:rsidRPr="00A90CB5">
        <w:rPr>
          <w:rFonts w:ascii="Tahoma" w:hAnsi="Tahoma" w:cs="Tahoma"/>
          <w:sz w:val="16"/>
          <w:szCs w:val="16"/>
        </w:rPr>
        <w:t xml:space="preserve"> a bude v postavení zpracovatele ve smyslu </w:t>
      </w:r>
      <w:r>
        <w:rPr>
          <w:rFonts w:ascii="Tahoma" w:hAnsi="Tahoma" w:cs="Tahoma"/>
          <w:sz w:val="16"/>
          <w:szCs w:val="16"/>
        </w:rPr>
        <w:t xml:space="preserve">GDPR a </w:t>
      </w:r>
      <w:r w:rsidRPr="00A90CB5">
        <w:rPr>
          <w:rFonts w:ascii="Tahoma" w:hAnsi="Tahoma" w:cs="Tahoma"/>
          <w:sz w:val="16"/>
          <w:szCs w:val="16"/>
        </w:rPr>
        <w:t xml:space="preserve">Zákona o </w:t>
      </w:r>
      <w:r w:rsidR="001804C0">
        <w:rPr>
          <w:rFonts w:ascii="Tahoma" w:hAnsi="Tahoma" w:cs="Tahoma"/>
          <w:sz w:val="16"/>
          <w:szCs w:val="16"/>
        </w:rPr>
        <w:t>zpracování</w:t>
      </w:r>
      <w:r w:rsidR="001804C0" w:rsidRPr="00A90CB5">
        <w:rPr>
          <w:rFonts w:ascii="Tahoma" w:hAnsi="Tahoma" w:cs="Tahoma"/>
          <w:sz w:val="16"/>
          <w:szCs w:val="16"/>
        </w:rPr>
        <w:t xml:space="preserve"> </w:t>
      </w:r>
      <w:r w:rsidRPr="00A90CB5">
        <w:rPr>
          <w:rFonts w:ascii="Tahoma" w:hAnsi="Tahoma" w:cs="Tahoma"/>
          <w:sz w:val="16"/>
          <w:szCs w:val="16"/>
        </w:rPr>
        <w:t xml:space="preserve">osobních údajů, zavazuje se nakládat s údaji pouze za účelem splnění závazků z této </w:t>
      </w:r>
      <w:r>
        <w:rPr>
          <w:rFonts w:ascii="Tahoma" w:hAnsi="Tahoma" w:cs="Tahoma"/>
          <w:sz w:val="16"/>
          <w:szCs w:val="16"/>
        </w:rPr>
        <w:t>s</w:t>
      </w:r>
      <w:r w:rsidRPr="00A90CB5">
        <w:rPr>
          <w:rFonts w:ascii="Tahoma" w:hAnsi="Tahoma" w:cs="Tahoma"/>
          <w:sz w:val="16"/>
          <w:szCs w:val="16"/>
        </w:rPr>
        <w:t xml:space="preserve">mlouvy a žádným jiným způsobem, a to v souladu </w:t>
      </w:r>
      <w:r>
        <w:rPr>
          <w:rFonts w:ascii="Tahoma" w:hAnsi="Tahoma" w:cs="Tahoma"/>
          <w:sz w:val="16"/>
          <w:szCs w:val="16"/>
        </w:rPr>
        <w:t>příslušnými ustanoveními GDPR a</w:t>
      </w:r>
      <w:r w:rsidRPr="00A90CB5">
        <w:rPr>
          <w:rFonts w:ascii="Tahoma" w:hAnsi="Tahoma" w:cs="Tahoma"/>
          <w:sz w:val="16"/>
          <w:szCs w:val="16"/>
        </w:rPr>
        <w:t xml:space="preserve"> Zákon</w:t>
      </w:r>
      <w:r>
        <w:rPr>
          <w:rFonts w:ascii="Tahoma" w:hAnsi="Tahoma" w:cs="Tahoma"/>
          <w:sz w:val="16"/>
          <w:szCs w:val="16"/>
        </w:rPr>
        <w:t>a</w:t>
      </w:r>
      <w:r w:rsidRPr="00A90CB5">
        <w:rPr>
          <w:rFonts w:ascii="Tahoma" w:hAnsi="Tahoma" w:cs="Tahoma"/>
          <w:sz w:val="16"/>
          <w:szCs w:val="16"/>
        </w:rPr>
        <w:t xml:space="preserve"> o </w:t>
      </w:r>
      <w:r w:rsidR="001804C0">
        <w:rPr>
          <w:rFonts w:ascii="Tahoma" w:hAnsi="Tahoma" w:cs="Tahoma"/>
          <w:sz w:val="16"/>
          <w:szCs w:val="16"/>
        </w:rPr>
        <w:t>zpracování</w:t>
      </w:r>
      <w:r w:rsidR="001804C0" w:rsidRPr="00A90CB5">
        <w:rPr>
          <w:rFonts w:ascii="Tahoma" w:hAnsi="Tahoma" w:cs="Tahoma"/>
          <w:sz w:val="16"/>
          <w:szCs w:val="16"/>
        </w:rPr>
        <w:t xml:space="preserve"> </w:t>
      </w:r>
      <w:r w:rsidRPr="00A90CB5">
        <w:rPr>
          <w:rFonts w:ascii="Tahoma" w:hAnsi="Tahoma" w:cs="Tahoma"/>
          <w:sz w:val="16"/>
          <w:szCs w:val="16"/>
        </w:rPr>
        <w:t xml:space="preserve">osobních údajů. Zpracovávání </w:t>
      </w:r>
      <w:r>
        <w:rPr>
          <w:rFonts w:ascii="Tahoma" w:hAnsi="Tahoma" w:cs="Tahoma"/>
          <w:sz w:val="16"/>
          <w:szCs w:val="16"/>
        </w:rPr>
        <w:t>o</w:t>
      </w:r>
      <w:r w:rsidRPr="00A90CB5">
        <w:rPr>
          <w:rFonts w:ascii="Tahoma" w:hAnsi="Tahoma" w:cs="Tahoma"/>
          <w:sz w:val="16"/>
          <w:szCs w:val="16"/>
        </w:rPr>
        <w:t xml:space="preserve">sobních údajů v rozsahu údajů poskytnutých </w:t>
      </w:r>
      <w:r>
        <w:rPr>
          <w:rFonts w:ascii="Tahoma" w:hAnsi="Tahoma" w:cs="Tahoma"/>
          <w:sz w:val="16"/>
          <w:szCs w:val="16"/>
        </w:rPr>
        <w:t>o</w:t>
      </w:r>
      <w:r w:rsidRPr="00A90CB5">
        <w:rPr>
          <w:rFonts w:ascii="Tahoma" w:hAnsi="Tahoma" w:cs="Tahoma"/>
          <w:sz w:val="16"/>
          <w:szCs w:val="16"/>
        </w:rPr>
        <w:t>bjednatelem a týkajících se</w:t>
      </w:r>
      <w:r>
        <w:rPr>
          <w:rFonts w:ascii="Tahoma" w:hAnsi="Tahoma" w:cs="Tahoma"/>
          <w:sz w:val="16"/>
          <w:szCs w:val="16"/>
        </w:rPr>
        <w:t xml:space="preserve"> zaměstnanců objednatele</w:t>
      </w:r>
      <w:r w:rsidRPr="00A90CB5">
        <w:rPr>
          <w:rFonts w:ascii="Tahoma" w:hAnsi="Tahoma" w:cs="Tahoma"/>
          <w:sz w:val="16"/>
          <w:szCs w:val="16"/>
        </w:rPr>
        <w:t xml:space="preserve"> </w:t>
      </w:r>
      <w:r w:rsidR="004C304A">
        <w:rPr>
          <w:rFonts w:ascii="Tahoma" w:hAnsi="Tahoma" w:cs="Tahoma"/>
          <w:sz w:val="16"/>
          <w:szCs w:val="16"/>
        </w:rPr>
        <w:t>poskytovatelem</w:t>
      </w:r>
      <w:r>
        <w:rPr>
          <w:rFonts w:ascii="Tahoma" w:hAnsi="Tahoma" w:cs="Tahoma"/>
          <w:sz w:val="16"/>
          <w:szCs w:val="16"/>
        </w:rPr>
        <w:t xml:space="preserve"> </w:t>
      </w:r>
      <w:r w:rsidRPr="00A90CB5">
        <w:rPr>
          <w:rFonts w:ascii="Tahoma" w:hAnsi="Tahoma" w:cs="Tahoma"/>
          <w:sz w:val="16"/>
          <w:szCs w:val="16"/>
        </w:rPr>
        <w:t xml:space="preserve">může zahrnovat odstranění potíží za účelem zabránění, vyhledávání a opravy problémů zjištěných při poskytování </w:t>
      </w:r>
      <w:r>
        <w:rPr>
          <w:rFonts w:ascii="Tahoma" w:hAnsi="Tahoma" w:cs="Tahoma"/>
          <w:sz w:val="16"/>
          <w:szCs w:val="16"/>
        </w:rPr>
        <w:t>služeb dle této smlouvy</w:t>
      </w:r>
      <w:r w:rsidRPr="00A90CB5">
        <w:rPr>
          <w:rFonts w:ascii="Tahoma" w:hAnsi="Tahoma" w:cs="Tahoma"/>
          <w:sz w:val="16"/>
          <w:szCs w:val="16"/>
        </w:rPr>
        <w:t xml:space="preserve">,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w:t>
      </w:r>
      <w:r w:rsidR="004C304A">
        <w:rPr>
          <w:rFonts w:ascii="Tahoma" w:hAnsi="Tahoma" w:cs="Tahoma"/>
          <w:sz w:val="16"/>
          <w:szCs w:val="16"/>
        </w:rPr>
        <w:t>Poskytovatel</w:t>
      </w:r>
      <w:r w:rsidRPr="00A90CB5">
        <w:rPr>
          <w:rFonts w:ascii="Tahoma" w:hAnsi="Tahoma" w:cs="Tahoma"/>
          <w:sz w:val="16"/>
          <w:szCs w:val="16"/>
        </w:rPr>
        <w:t xml:space="preserve"> </w:t>
      </w:r>
      <w:r>
        <w:rPr>
          <w:rFonts w:ascii="Tahoma" w:hAnsi="Tahoma" w:cs="Tahoma"/>
          <w:sz w:val="16"/>
          <w:szCs w:val="16"/>
        </w:rPr>
        <w:t xml:space="preserve">se zavazuje </w:t>
      </w:r>
      <w:r w:rsidRPr="00A90CB5">
        <w:rPr>
          <w:rFonts w:ascii="Tahoma" w:hAnsi="Tahoma" w:cs="Tahoma"/>
          <w:sz w:val="16"/>
          <w:szCs w:val="16"/>
        </w:rPr>
        <w:t xml:space="preserve">za účelem ochrany </w:t>
      </w:r>
      <w:r>
        <w:rPr>
          <w:rFonts w:ascii="Tahoma" w:hAnsi="Tahoma" w:cs="Tahoma"/>
          <w:sz w:val="16"/>
          <w:szCs w:val="16"/>
        </w:rPr>
        <w:t>o</w:t>
      </w:r>
      <w:r w:rsidRPr="00A90CB5">
        <w:rPr>
          <w:rFonts w:ascii="Tahoma" w:hAnsi="Tahoma" w:cs="Tahoma"/>
          <w:sz w:val="16"/>
          <w:szCs w:val="16"/>
        </w:rPr>
        <w:t xml:space="preserve">sobních údajů </w:t>
      </w:r>
      <w:r>
        <w:rPr>
          <w:rFonts w:ascii="Tahoma" w:hAnsi="Tahoma" w:cs="Tahoma"/>
          <w:sz w:val="16"/>
          <w:szCs w:val="16"/>
        </w:rPr>
        <w:t>o</w:t>
      </w:r>
      <w:r w:rsidRPr="00A90CB5">
        <w:rPr>
          <w:rFonts w:ascii="Tahoma" w:hAnsi="Tahoma" w:cs="Tahoma"/>
          <w:sz w:val="16"/>
          <w:szCs w:val="16"/>
        </w:rPr>
        <w:t xml:space="preserve">bjednatele a jeho </w:t>
      </w:r>
      <w:r>
        <w:rPr>
          <w:rFonts w:ascii="Tahoma" w:hAnsi="Tahoma" w:cs="Tahoma"/>
          <w:sz w:val="16"/>
          <w:szCs w:val="16"/>
        </w:rPr>
        <w:t>zaměstnanců</w:t>
      </w:r>
      <w:r w:rsidRPr="00A90CB5">
        <w:rPr>
          <w:rFonts w:ascii="Tahoma" w:hAnsi="Tahoma" w:cs="Tahoma"/>
          <w:sz w:val="16"/>
          <w:szCs w:val="16"/>
        </w:rPr>
        <w:t xml:space="preserve"> před neoprávněným přístupem, použitím, zveřejněním nebo zničením, resp. před jejich náhodnou ztrátou či změnou </w:t>
      </w:r>
      <w:r>
        <w:rPr>
          <w:rFonts w:ascii="Tahoma" w:hAnsi="Tahoma" w:cs="Tahoma"/>
          <w:sz w:val="16"/>
          <w:szCs w:val="16"/>
        </w:rPr>
        <w:t>uplatňovat</w:t>
      </w:r>
      <w:r w:rsidRPr="00A90CB5">
        <w:rPr>
          <w:rFonts w:ascii="Tahoma" w:hAnsi="Tahoma" w:cs="Tahoma"/>
          <w:sz w:val="16"/>
          <w:szCs w:val="16"/>
        </w:rPr>
        <w:t xml:space="preserve"> technická a organizační bezpečnostní opatření, interní kontroly a rutiny zabezpečení </w:t>
      </w:r>
      <w:r>
        <w:rPr>
          <w:rFonts w:ascii="Tahoma" w:hAnsi="Tahoma" w:cs="Tahoma"/>
          <w:sz w:val="16"/>
          <w:szCs w:val="16"/>
        </w:rPr>
        <w:t>o</w:t>
      </w:r>
      <w:r w:rsidRPr="00A90CB5">
        <w:rPr>
          <w:rFonts w:ascii="Tahoma" w:hAnsi="Tahoma" w:cs="Tahoma"/>
          <w:sz w:val="16"/>
          <w:szCs w:val="16"/>
        </w:rPr>
        <w:t xml:space="preserve">sobních údajů zajišťující splnění všech povinností dle GDPR a Zákona o </w:t>
      </w:r>
      <w:r w:rsidR="001804C0">
        <w:rPr>
          <w:rFonts w:ascii="Tahoma" w:hAnsi="Tahoma" w:cs="Tahoma"/>
          <w:sz w:val="16"/>
          <w:szCs w:val="16"/>
        </w:rPr>
        <w:t>zpracování</w:t>
      </w:r>
      <w:r w:rsidR="001804C0" w:rsidRPr="00A90CB5">
        <w:rPr>
          <w:rFonts w:ascii="Tahoma" w:hAnsi="Tahoma" w:cs="Tahoma"/>
          <w:sz w:val="16"/>
          <w:szCs w:val="16"/>
        </w:rPr>
        <w:t xml:space="preserve"> </w:t>
      </w:r>
      <w:r w:rsidRPr="00A90CB5">
        <w:rPr>
          <w:rFonts w:ascii="Tahoma" w:hAnsi="Tahoma" w:cs="Tahoma"/>
          <w:sz w:val="16"/>
          <w:szCs w:val="16"/>
        </w:rPr>
        <w:t xml:space="preserve">osobních údajů, zejména </w:t>
      </w:r>
      <w:r>
        <w:rPr>
          <w:rFonts w:ascii="Tahoma" w:hAnsi="Tahoma" w:cs="Tahoma"/>
          <w:sz w:val="16"/>
          <w:szCs w:val="16"/>
        </w:rPr>
        <w:t>zajistit</w:t>
      </w:r>
      <w:r w:rsidRPr="00A90CB5">
        <w:rPr>
          <w:rFonts w:ascii="Tahoma" w:hAnsi="Tahoma" w:cs="Tahoma"/>
          <w:sz w:val="16"/>
          <w:szCs w:val="16"/>
        </w:rPr>
        <w:t xml:space="preserve">, aby data obsažená ve </w:t>
      </w:r>
      <w:r>
        <w:rPr>
          <w:rFonts w:ascii="Tahoma" w:hAnsi="Tahoma" w:cs="Tahoma"/>
          <w:sz w:val="16"/>
          <w:szCs w:val="16"/>
        </w:rPr>
        <w:t>HR systému</w:t>
      </w:r>
      <w:r w:rsidRPr="00A90CB5">
        <w:rPr>
          <w:rFonts w:ascii="Tahoma" w:hAnsi="Tahoma" w:cs="Tahoma"/>
          <w:sz w:val="16"/>
          <w:szCs w:val="16"/>
        </w:rPr>
        <w:t xml:space="preserve"> byla šifrována způsobem, který znemožní nahlížení do </w:t>
      </w:r>
      <w:r>
        <w:rPr>
          <w:rFonts w:ascii="Tahoma" w:hAnsi="Tahoma" w:cs="Tahoma"/>
          <w:sz w:val="16"/>
          <w:szCs w:val="16"/>
        </w:rPr>
        <w:t>těchto údajů</w:t>
      </w:r>
      <w:r w:rsidRPr="00A90CB5">
        <w:rPr>
          <w:rFonts w:ascii="Tahoma" w:hAnsi="Tahoma" w:cs="Tahoma"/>
          <w:sz w:val="16"/>
          <w:szCs w:val="16"/>
        </w:rPr>
        <w:t xml:space="preserve"> neoprávněným osobám. </w:t>
      </w:r>
    </w:p>
    <w:p w14:paraId="6595BE54" w14:textId="0CCD9B80" w:rsidR="00D17089" w:rsidRPr="00FB4D60" w:rsidRDefault="004C304A" w:rsidP="00535F3E">
      <w:pPr>
        <w:numPr>
          <w:ilvl w:val="0"/>
          <w:numId w:val="13"/>
        </w:numPr>
        <w:tabs>
          <w:tab w:val="num" w:pos="426"/>
        </w:tabs>
        <w:jc w:val="both"/>
        <w:rPr>
          <w:rFonts w:ascii="Tahoma" w:hAnsi="Tahoma" w:cs="Tahoma"/>
          <w:sz w:val="16"/>
          <w:szCs w:val="16"/>
        </w:rPr>
      </w:pPr>
      <w:r>
        <w:rPr>
          <w:rFonts w:ascii="Tahoma" w:hAnsi="Tahoma" w:cs="Tahoma"/>
          <w:sz w:val="16"/>
          <w:szCs w:val="16"/>
        </w:rPr>
        <w:t xml:space="preserve">Poskytovatel </w:t>
      </w:r>
      <w:r w:rsidR="00541DDF" w:rsidRPr="00A90CB5">
        <w:rPr>
          <w:rFonts w:ascii="Tahoma" w:hAnsi="Tahoma" w:cs="Tahoma"/>
          <w:sz w:val="16"/>
          <w:szCs w:val="16"/>
        </w:rPr>
        <w:t>se zavazuje zajistit informovanost svých pracovníků</w:t>
      </w:r>
      <w:r w:rsidR="00D17089">
        <w:rPr>
          <w:rFonts w:ascii="Tahoma" w:hAnsi="Tahoma" w:cs="Tahoma"/>
          <w:sz w:val="16"/>
          <w:szCs w:val="16"/>
        </w:rPr>
        <w:t xml:space="preserve"> (včetně poddodavatelů)</w:t>
      </w:r>
      <w:r w:rsidR="00541DDF" w:rsidRPr="00A90CB5">
        <w:rPr>
          <w:rFonts w:ascii="Tahoma" w:hAnsi="Tahoma" w:cs="Tahoma"/>
          <w:sz w:val="16"/>
          <w:szCs w:val="16"/>
        </w:rPr>
        <w:t xml:space="preserve"> o povinnostech vyplývajících z této Smlouvy. </w:t>
      </w:r>
      <w:r>
        <w:rPr>
          <w:rFonts w:ascii="Tahoma" w:hAnsi="Tahoma" w:cs="Tahoma"/>
          <w:sz w:val="16"/>
          <w:szCs w:val="16"/>
        </w:rPr>
        <w:t>Poskytovatel</w:t>
      </w:r>
      <w:r w:rsidR="00541DDF" w:rsidRPr="00A90CB5">
        <w:rPr>
          <w:rFonts w:ascii="Tahoma" w:hAnsi="Tahoma" w:cs="Tahoma"/>
          <w:sz w:val="16"/>
          <w:szCs w:val="16"/>
        </w:rPr>
        <w:t xml:space="preserve"> se zavazuje zajistit, aby jeho pracovníci, kteří budou přicházet do styku s </w:t>
      </w:r>
      <w:r w:rsidR="00541DDF">
        <w:rPr>
          <w:rFonts w:ascii="Tahoma" w:hAnsi="Tahoma" w:cs="Tahoma"/>
          <w:sz w:val="16"/>
          <w:szCs w:val="16"/>
        </w:rPr>
        <w:t>o</w:t>
      </w:r>
      <w:r w:rsidR="00541DDF" w:rsidRPr="00A90CB5">
        <w:rPr>
          <w:rFonts w:ascii="Tahoma" w:hAnsi="Tahoma" w:cs="Tahoma"/>
          <w:sz w:val="16"/>
          <w:szCs w:val="16"/>
        </w:rPr>
        <w:t xml:space="preserve">sobními údaji, byli smluvně vázáni povinností mlčenlivosti ve smyslu GDPR a Zákona o </w:t>
      </w:r>
      <w:r w:rsidR="00AD5720">
        <w:rPr>
          <w:rFonts w:ascii="Tahoma" w:hAnsi="Tahoma" w:cs="Tahoma"/>
          <w:sz w:val="16"/>
          <w:szCs w:val="16"/>
        </w:rPr>
        <w:t>zpracování</w:t>
      </w:r>
      <w:r w:rsidR="00AD5720" w:rsidRPr="00A90CB5">
        <w:rPr>
          <w:rFonts w:ascii="Tahoma" w:hAnsi="Tahoma" w:cs="Tahoma"/>
          <w:sz w:val="16"/>
          <w:szCs w:val="16"/>
        </w:rPr>
        <w:t xml:space="preserve"> </w:t>
      </w:r>
      <w:r w:rsidR="00541DDF" w:rsidRPr="00A90CB5">
        <w:rPr>
          <w:rFonts w:ascii="Tahoma" w:hAnsi="Tahoma" w:cs="Tahoma"/>
          <w:sz w:val="16"/>
          <w:szCs w:val="16"/>
        </w:rPr>
        <w:t xml:space="preserve">osobních údajů a poučeni o možných následcích porušení těchto povinností s tím, že povinnost důvěrnosti bude jimi dodržována i po skončení jejich smluvního vztahu k </w:t>
      </w:r>
      <w:r w:rsidR="00541DDF">
        <w:rPr>
          <w:rFonts w:ascii="Tahoma" w:hAnsi="Tahoma" w:cs="Tahoma"/>
          <w:sz w:val="16"/>
          <w:szCs w:val="16"/>
        </w:rPr>
        <w:t>objednateli</w:t>
      </w:r>
      <w:r w:rsidR="00541DDF" w:rsidRPr="00A90CB5">
        <w:rPr>
          <w:rFonts w:ascii="Tahoma" w:hAnsi="Tahoma" w:cs="Tahoma"/>
          <w:sz w:val="16"/>
          <w:szCs w:val="16"/>
        </w:rPr>
        <w:t xml:space="preserve">. Toto ujednání je sjednáno ve smyslu </w:t>
      </w:r>
      <w:r w:rsidR="001804C0">
        <w:rPr>
          <w:rFonts w:ascii="Tahoma" w:hAnsi="Tahoma" w:cs="Tahoma"/>
          <w:sz w:val="16"/>
          <w:szCs w:val="16"/>
        </w:rPr>
        <w:t>článku 28</w:t>
      </w:r>
      <w:r w:rsidR="00541DDF" w:rsidRPr="00A90CB5">
        <w:rPr>
          <w:rFonts w:ascii="Tahoma" w:hAnsi="Tahoma" w:cs="Tahoma"/>
          <w:sz w:val="16"/>
          <w:szCs w:val="16"/>
        </w:rPr>
        <w:t xml:space="preserve"> GDPR.</w:t>
      </w:r>
      <w:r w:rsidR="00D17089">
        <w:rPr>
          <w:rFonts w:ascii="Tahoma" w:hAnsi="Tahoma" w:cs="Tahoma"/>
          <w:sz w:val="16"/>
          <w:szCs w:val="16"/>
        </w:rPr>
        <w:t xml:space="preserve"> </w:t>
      </w:r>
      <w:r>
        <w:rPr>
          <w:rFonts w:ascii="Tahoma" w:hAnsi="Tahoma" w:cs="Tahoma"/>
          <w:sz w:val="16"/>
          <w:szCs w:val="16"/>
        </w:rPr>
        <w:t xml:space="preserve">Poskytovatel </w:t>
      </w:r>
      <w:r w:rsidR="00D17089" w:rsidRPr="005C7404">
        <w:rPr>
          <w:rFonts w:ascii="Tahoma" w:hAnsi="Tahoma" w:cs="Tahoma"/>
          <w:sz w:val="16"/>
          <w:szCs w:val="16"/>
        </w:rPr>
        <w:t xml:space="preserve">se zavazuje informovat své </w:t>
      </w:r>
      <w:r w:rsidR="00D17089">
        <w:rPr>
          <w:rFonts w:ascii="Tahoma" w:hAnsi="Tahoma" w:cs="Tahoma"/>
          <w:sz w:val="16"/>
          <w:szCs w:val="16"/>
        </w:rPr>
        <w:t>pod</w:t>
      </w:r>
      <w:r w:rsidR="00D17089" w:rsidRPr="005C7404">
        <w:rPr>
          <w:rFonts w:ascii="Tahoma" w:hAnsi="Tahoma" w:cs="Tahoma"/>
          <w:sz w:val="16"/>
          <w:szCs w:val="16"/>
        </w:rPr>
        <w:t xml:space="preserve">dodavatele o povinnosti mlčenlivosti dle této smlouvy. V případě porušení mlčenlivosti za strany </w:t>
      </w:r>
      <w:r w:rsidR="00D17089">
        <w:rPr>
          <w:rFonts w:ascii="Tahoma" w:hAnsi="Tahoma" w:cs="Tahoma"/>
          <w:sz w:val="16"/>
          <w:szCs w:val="16"/>
        </w:rPr>
        <w:t>pod</w:t>
      </w:r>
      <w:r w:rsidR="00D17089" w:rsidRPr="005C7404">
        <w:rPr>
          <w:rFonts w:ascii="Tahoma" w:hAnsi="Tahoma" w:cs="Tahoma"/>
          <w:sz w:val="16"/>
          <w:szCs w:val="16"/>
        </w:rPr>
        <w:t xml:space="preserve">dodavatele, odpovídá </w:t>
      </w:r>
      <w:r w:rsidR="0000115F">
        <w:rPr>
          <w:rFonts w:ascii="Tahoma" w:hAnsi="Tahoma" w:cs="Tahoma"/>
          <w:sz w:val="16"/>
          <w:szCs w:val="16"/>
        </w:rPr>
        <w:t>poskytovatel</w:t>
      </w:r>
      <w:r w:rsidR="00D17089" w:rsidRPr="005C7404">
        <w:rPr>
          <w:rFonts w:ascii="Tahoma" w:hAnsi="Tahoma" w:cs="Tahoma"/>
          <w:sz w:val="16"/>
          <w:szCs w:val="16"/>
        </w:rPr>
        <w:t xml:space="preserve"> objednateli za vzniklou škodu, jako kdyby povinnost porušil sám.</w:t>
      </w:r>
    </w:p>
    <w:p w14:paraId="3D945A82" w14:textId="7C32CCBC" w:rsidR="007A2CA1" w:rsidRPr="005C7404" w:rsidRDefault="007A2CA1" w:rsidP="00535F3E">
      <w:pPr>
        <w:numPr>
          <w:ilvl w:val="0"/>
          <w:numId w:val="13"/>
        </w:numPr>
        <w:tabs>
          <w:tab w:val="num" w:pos="426"/>
        </w:tabs>
        <w:jc w:val="both"/>
        <w:rPr>
          <w:rFonts w:ascii="Tahoma" w:hAnsi="Tahoma" w:cs="Tahoma"/>
          <w:sz w:val="16"/>
          <w:szCs w:val="16"/>
        </w:rPr>
      </w:pPr>
      <w:r w:rsidRPr="005C7404">
        <w:rPr>
          <w:rFonts w:ascii="Tahoma" w:hAnsi="Tahoma" w:cs="Tahoma"/>
          <w:sz w:val="16"/>
          <w:szCs w:val="16"/>
        </w:rPr>
        <w:t>Smluvní strany se zavazují zachovat mlčenlivost též o všech ostatních skutečnostech, ve</w:t>
      </w:r>
      <w:r w:rsidR="00A57238">
        <w:rPr>
          <w:rFonts w:ascii="Tahoma" w:hAnsi="Tahoma" w:cs="Tahoma"/>
          <w:sz w:val="16"/>
          <w:szCs w:val="16"/>
        </w:rPr>
        <w:t xml:space="preserve"> </w:t>
      </w:r>
      <w:r w:rsidRPr="005C7404">
        <w:rPr>
          <w:rFonts w:ascii="Tahoma" w:hAnsi="Tahoma" w:cs="Tahoma"/>
          <w:sz w:val="16"/>
          <w:szCs w:val="16"/>
        </w:rPr>
        <w:t xml:space="preserve">vztahu k nimž o to budou druhou stranou písemně požádány. Smluvní strany se též zavazují nevyužít informace podle prvé věty tohoto odstavce ve svůj prospěch nebo ve prospěch třetích osob v rozporu s účelem jejich předání. Povinnost mlčenlivosti o informacích a skutečnostech obchodního charakteru trvá po dobu </w:t>
      </w:r>
      <w:r w:rsidR="001531CA">
        <w:rPr>
          <w:rFonts w:ascii="Tahoma" w:hAnsi="Tahoma" w:cs="Tahoma"/>
          <w:sz w:val="16"/>
          <w:szCs w:val="16"/>
        </w:rPr>
        <w:t>6 měsíců</w:t>
      </w:r>
      <w:r w:rsidRPr="005C7404">
        <w:rPr>
          <w:rFonts w:ascii="Tahoma" w:hAnsi="Tahoma" w:cs="Tahoma"/>
          <w:sz w:val="16"/>
          <w:szCs w:val="16"/>
        </w:rPr>
        <w:t xml:space="preserve"> od </w:t>
      </w:r>
      <w:r w:rsidR="00BF2B2E">
        <w:rPr>
          <w:rFonts w:ascii="Tahoma" w:hAnsi="Tahoma" w:cs="Tahoma"/>
          <w:sz w:val="16"/>
          <w:szCs w:val="16"/>
        </w:rPr>
        <w:t>uzavření</w:t>
      </w:r>
      <w:r w:rsidR="00BF2B2E" w:rsidRPr="005C7404">
        <w:rPr>
          <w:rFonts w:ascii="Tahoma" w:hAnsi="Tahoma" w:cs="Tahoma"/>
          <w:sz w:val="16"/>
          <w:szCs w:val="16"/>
        </w:rPr>
        <w:t xml:space="preserve"> </w:t>
      </w:r>
      <w:r w:rsidRPr="005C7404">
        <w:rPr>
          <w:rFonts w:ascii="Tahoma" w:hAnsi="Tahoma" w:cs="Tahoma"/>
          <w:sz w:val="16"/>
          <w:szCs w:val="16"/>
        </w:rPr>
        <w:t xml:space="preserve">této smlouvy, o informacích obsahujících osobní údaje </w:t>
      </w:r>
      <w:r w:rsidR="00D17089">
        <w:rPr>
          <w:rFonts w:ascii="Tahoma" w:hAnsi="Tahoma" w:cs="Tahoma"/>
          <w:sz w:val="16"/>
          <w:szCs w:val="16"/>
        </w:rPr>
        <w:t xml:space="preserve">zaměstnanců objednatele </w:t>
      </w:r>
      <w:r w:rsidRPr="005C7404">
        <w:rPr>
          <w:rFonts w:ascii="Tahoma" w:hAnsi="Tahoma" w:cs="Tahoma"/>
          <w:sz w:val="16"/>
          <w:szCs w:val="16"/>
        </w:rPr>
        <w:t xml:space="preserve">trvá bez časového omezení. </w:t>
      </w:r>
    </w:p>
    <w:p w14:paraId="3D945A83" w14:textId="43E538EA" w:rsidR="007A2CA1" w:rsidRPr="005C7404" w:rsidRDefault="007A2CA1">
      <w:pPr>
        <w:numPr>
          <w:ilvl w:val="0"/>
          <w:numId w:val="13"/>
        </w:numPr>
        <w:jc w:val="both"/>
        <w:rPr>
          <w:rFonts w:ascii="Tahoma" w:hAnsi="Tahoma" w:cs="Tahoma"/>
          <w:sz w:val="16"/>
          <w:szCs w:val="16"/>
        </w:rPr>
      </w:pPr>
      <w:r w:rsidRPr="005C7404">
        <w:rPr>
          <w:rFonts w:ascii="Tahoma" w:hAnsi="Tahoma" w:cs="Tahoma"/>
          <w:sz w:val="16"/>
          <w:szCs w:val="16"/>
        </w:rPr>
        <w:t xml:space="preserve">Smluvní strany jsou povinny zajistit, že nebudou neoprávněně pořizovány kopie informací </w:t>
      </w:r>
      <w:r w:rsidR="00D17089">
        <w:rPr>
          <w:rFonts w:ascii="Tahoma" w:hAnsi="Tahoma" w:cs="Tahoma"/>
          <w:sz w:val="16"/>
          <w:szCs w:val="16"/>
        </w:rPr>
        <w:t xml:space="preserve">či jiné záznamy nad rámec plnění </w:t>
      </w:r>
      <w:r w:rsidRPr="005C7404">
        <w:rPr>
          <w:rFonts w:ascii="Tahoma" w:hAnsi="Tahoma" w:cs="Tahoma"/>
          <w:sz w:val="16"/>
          <w:szCs w:val="16"/>
        </w:rPr>
        <w:t>dle  této smlouvy, a nebudou zjišťovány informace, které nejsou nezbytně nutné ke splnění povinností vyplývajících z této smlouvy.</w:t>
      </w:r>
    </w:p>
    <w:p w14:paraId="3D945A84" w14:textId="77777777" w:rsidR="007A2CA1" w:rsidRPr="005C7404" w:rsidRDefault="007A2CA1">
      <w:pPr>
        <w:numPr>
          <w:ilvl w:val="0"/>
          <w:numId w:val="13"/>
        </w:numPr>
        <w:jc w:val="both"/>
        <w:rPr>
          <w:rFonts w:ascii="Tahoma" w:hAnsi="Tahoma" w:cs="Tahoma"/>
          <w:sz w:val="16"/>
          <w:szCs w:val="16"/>
        </w:rPr>
      </w:pPr>
      <w:r w:rsidRPr="005C7404">
        <w:rPr>
          <w:rFonts w:ascii="Tahoma"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3D945A85" w14:textId="6FE0C1C8" w:rsidR="005C7404" w:rsidRDefault="005C7404">
      <w:pPr>
        <w:pStyle w:val="SSlnek-zkladntext"/>
        <w:spacing w:before="0"/>
        <w:rPr>
          <w:rFonts w:ascii="Tahoma" w:hAnsi="Tahoma" w:cs="Tahoma"/>
          <w:sz w:val="16"/>
          <w:szCs w:val="16"/>
        </w:rPr>
      </w:pPr>
    </w:p>
    <w:p w14:paraId="3D945A86" w14:textId="3448ADB3" w:rsidR="007A2CA1" w:rsidRDefault="004F5371">
      <w:pPr>
        <w:pStyle w:val="SSlnek-zkladntext"/>
        <w:spacing w:before="0"/>
        <w:rPr>
          <w:rFonts w:ascii="Tahoma" w:hAnsi="Tahoma" w:cs="Tahoma"/>
          <w:sz w:val="16"/>
          <w:szCs w:val="16"/>
        </w:rPr>
      </w:pPr>
      <w:r>
        <w:rPr>
          <w:rFonts w:ascii="Tahoma" w:hAnsi="Tahoma" w:cs="Tahoma"/>
          <w:sz w:val="16"/>
          <w:szCs w:val="16"/>
        </w:rPr>
        <w:t>I</w:t>
      </w:r>
      <w:r w:rsidR="007A2CA1" w:rsidRPr="005C7404">
        <w:rPr>
          <w:rFonts w:ascii="Tahoma" w:hAnsi="Tahoma" w:cs="Tahoma"/>
          <w:sz w:val="16"/>
          <w:szCs w:val="16"/>
        </w:rPr>
        <w:t>X. Ostatní ujednání</w:t>
      </w:r>
    </w:p>
    <w:p w14:paraId="3D945A87" w14:textId="77777777" w:rsidR="005C7404" w:rsidRPr="005C7404" w:rsidRDefault="005C7404">
      <w:pPr>
        <w:pStyle w:val="SSOdstavec"/>
        <w:spacing w:before="0"/>
      </w:pPr>
    </w:p>
    <w:p w14:paraId="774134D7" w14:textId="2808EA82" w:rsidR="004C4688" w:rsidRPr="00FA7C71" w:rsidRDefault="004C304A">
      <w:pPr>
        <w:numPr>
          <w:ilvl w:val="0"/>
          <w:numId w:val="10"/>
        </w:numPr>
        <w:jc w:val="both"/>
        <w:rPr>
          <w:rFonts w:ascii="Tahoma" w:eastAsia="MS Mincho" w:hAnsi="Tahoma" w:cs="Tahoma"/>
          <w:sz w:val="16"/>
          <w:szCs w:val="16"/>
        </w:rPr>
      </w:pPr>
      <w:r>
        <w:rPr>
          <w:rFonts w:ascii="Tahoma" w:hAnsi="Tahoma" w:cs="Tahoma"/>
          <w:sz w:val="16"/>
          <w:szCs w:val="16"/>
        </w:rPr>
        <w:t>Poskytovatel</w:t>
      </w:r>
      <w:r w:rsidR="004C4688" w:rsidRPr="00FA7C71">
        <w:rPr>
          <w:rFonts w:ascii="Tahoma" w:eastAsia="MS Mincho" w:hAnsi="Tahoma" w:cs="Tahoma"/>
          <w:sz w:val="16"/>
          <w:szCs w:val="16"/>
        </w:rPr>
        <w:t xml:space="preserve"> bere na vědomí, že objednatel je povinen dle ustanovení § 219 odst. 1 písm. a) zákona č. 134/2016 Sb., a dle zákona č. 340/2015 Sb. o registru smluv uveřejnit tuto smlouvu včetně případných dodatků a objednávek vystavených na základě této smlouvy, zákonem stanoveným způsobem.</w:t>
      </w:r>
    </w:p>
    <w:p w14:paraId="511F327D" w14:textId="1134614F" w:rsidR="007E5F2C" w:rsidRDefault="004C304A">
      <w:pPr>
        <w:numPr>
          <w:ilvl w:val="0"/>
          <w:numId w:val="10"/>
        </w:numPr>
        <w:jc w:val="both"/>
        <w:rPr>
          <w:rFonts w:ascii="Tahoma" w:eastAsia="MS Mincho" w:hAnsi="Tahoma" w:cs="Tahoma"/>
          <w:sz w:val="16"/>
          <w:szCs w:val="16"/>
        </w:rPr>
      </w:pPr>
      <w:r>
        <w:rPr>
          <w:rFonts w:ascii="Tahoma" w:hAnsi="Tahoma" w:cs="Tahoma"/>
          <w:sz w:val="16"/>
          <w:szCs w:val="16"/>
        </w:rPr>
        <w:t>Poskytovatel</w:t>
      </w:r>
      <w:r w:rsidR="007E5F2C">
        <w:rPr>
          <w:rFonts w:ascii="Tahoma" w:eastAsia="MS Mincho" w:hAnsi="Tahoma" w:cs="Tahoma"/>
          <w:sz w:val="16"/>
          <w:szCs w:val="16"/>
        </w:rPr>
        <w:t xml:space="preserve"> bere na vědomí, že objednatel je povinným subjektem podle zák. č. 106/1999 Sb., zákona o svobodném přístupu k informacím, ve znění pozdějších předpisů.</w:t>
      </w:r>
    </w:p>
    <w:p w14:paraId="2185CA53" w14:textId="06E5C6A7" w:rsidR="004F6F7C" w:rsidRPr="00F17471" w:rsidRDefault="00086258">
      <w:pPr>
        <w:numPr>
          <w:ilvl w:val="0"/>
          <w:numId w:val="10"/>
        </w:numPr>
        <w:autoSpaceDE w:val="0"/>
        <w:autoSpaceDN w:val="0"/>
        <w:jc w:val="both"/>
        <w:rPr>
          <w:rFonts w:ascii="Tahoma" w:hAnsi="Tahoma" w:cs="Tahoma"/>
          <w:sz w:val="16"/>
          <w:szCs w:val="16"/>
        </w:rPr>
      </w:pPr>
      <w:r w:rsidRPr="00F17471">
        <w:rPr>
          <w:rFonts w:ascii="Tahoma" w:hAnsi="Tahoma" w:cs="Tahoma"/>
          <w:sz w:val="16"/>
          <w:szCs w:val="16"/>
        </w:rPr>
        <w:t>Poskytovatel bere na vědomí, že služby poskytované dle této smlouvy nesmí být provozované na technických nebo programových prostředcích označených NÚKIB jako varování nebo hrozba.</w:t>
      </w:r>
    </w:p>
    <w:p w14:paraId="5FB57E9F" w14:textId="06E0E675" w:rsidR="00EC2792" w:rsidRPr="00FE33FF" w:rsidRDefault="004C304A">
      <w:pPr>
        <w:numPr>
          <w:ilvl w:val="0"/>
          <w:numId w:val="10"/>
        </w:numPr>
        <w:jc w:val="both"/>
        <w:rPr>
          <w:rFonts w:ascii="Tahoma" w:hAnsi="Tahoma" w:cs="Tahoma"/>
          <w:sz w:val="16"/>
          <w:szCs w:val="16"/>
        </w:rPr>
      </w:pPr>
      <w:r>
        <w:rPr>
          <w:rFonts w:ascii="Tahoma" w:hAnsi="Tahoma" w:cs="Tahoma"/>
          <w:sz w:val="16"/>
          <w:szCs w:val="16"/>
        </w:rPr>
        <w:t>Poskytovatel</w:t>
      </w:r>
      <w:r w:rsidR="006B12BC" w:rsidRPr="005C7404">
        <w:rPr>
          <w:rFonts w:ascii="Tahoma" w:hAnsi="Tahoma" w:cs="Tahoma"/>
          <w:sz w:val="16"/>
          <w:szCs w:val="16"/>
        </w:rPr>
        <w:t xml:space="preserve"> se zavazuje dodržovat nařízení </w:t>
      </w:r>
      <w:r w:rsidR="00EF5064">
        <w:rPr>
          <w:rFonts w:ascii="Tahoma" w:hAnsi="Tahoma" w:cs="Tahoma"/>
          <w:sz w:val="16"/>
          <w:szCs w:val="16"/>
        </w:rPr>
        <w:t>objednat</w:t>
      </w:r>
      <w:r w:rsidR="009012AF">
        <w:rPr>
          <w:rFonts w:ascii="Tahoma" w:hAnsi="Tahoma" w:cs="Tahoma"/>
          <w:sz w:val="16"/>
          <w:szCs w:val="16"/>
        </w:rPr>
        <w:t>e</w:t>
      </w:r>
      <w:r w:rsidR="00EF5064">
        <w:rPr>
          <w:rFonts w:ascii="Tahoma" w:hAnsi="Tahoma" w:cs="Tahoma"/>
          <w:sz w:val="16"/>
          <w:szCs w:val="16"/>
        </w:rPr>
        <w:t>le</w:t>
      </w:r>
      <w:r w:rsidR="006B12BC" w:rsidRPr="005C7404">
        <w:rPr>
          <w:rFonts w:ascii="Tahoma" w:hAnsi="Tahoma" w:cs="Tahoma"/>
          <w:sz w:val="16"/>
          <w:szCs w:val="16"/>
        </w:rPr>
        <w:t>, kterým je zakázáno kouření ve všech prostorách i plochách areálu nabyvatele s výjimkou vyhrazených míst.</w:t>
      </w:r>
    </w:p>
    <w:p w14:paraId="3D945A8A" w14:textId="77777777" w:rsidR="007A2CA1" w:rsidRPr="00441D9C" w:rsidRDefault="007A2CA1">
      <w:pPr>
        <w:numPr>
          <w:ilvl w:val="0"/>
          <w:numId w:val="10"/>
        </w:numPr>
        <w:jc w:val="both"/>
        <w:rPr>
          <w:rFonts w:ascii="Tahoma" w:hAnsi="Tahoma" w:cs="Tahoma"/>
          <w:sz w:val="16"/>
          <w:szCs w:val="16"/>
        </w:rPr>
      </w:pPr>
      <w:r w:rsidRPr="00441D9C">
        <w:rPr>
          <w:rFonts w:ascii="Tahoma" w:hAnsi="Tahoma" w:cs="Tahoma"/>
          <w:sz w:val="16"/>
          <w:szCs w:val="16"/>
        </w:rPr>
        <w:t>Obě strany se zavazují, že v souvislosti s plněním smlouvy učiní opatření k zajištění ochrany před šířením počítačových virů a nelegálních programů.</w:t>
      </w:r>
    </w:p>
    <w:p w14:paraId="3D945A8C" w14:textId="7AF9835F" w:rsidR="007A2CA1" w:rsidRPr="005C7404" w:rsidRDefault="004C304A">
      <w:pPr>
        <w:numPr>
          <w:ilvl w:val="0"/>
          <w:numId w:val="10"/>
        </w:numPr>
        <w:jc w:val="both"/>
        <w:rPr>
          <w:rFonts w:ascii="Tahoma" w:eastAsia="MS Mincho" w:hAnsi="Tahoma" w:cs="Tahoma"/>
          <w:sz w:val="16"/>
          <w:szCs w:val="16"/>
        </w:rPr>
      </w:pPr>
      <w:r>
        <w:rPr>
          <w:rFonts w:ascii="Tahoma" w:hAnsi="Tahoma" w:cs="Tahoma"/>
          <w:sz w:val="16"/>
          <w:szCs w:val="16"/>
        </w:rPr>
        <w:t xml:space="preserve">Poskytovatel </w:t>
      </w:r>
      <w:r w:rsidR="005B2EDC" w:rsidRPr="005C7404">
        <w:rPr>
          <w:rFonts w:ascii="Tahoma" w:eastAsia="MS Mincho" w:hAnsi="Tahoma" w:cs="Tahoma"/>
          <w:sz w:val="16"/>
          <w:szCs w:val="16"/>
        </w:rPr>
        <w:t xml:space="preserve">je povinen mít v platnosti a udržovat pojištění odpovědnosti za škodu způsobenou </w:t>
      </w:r>
      <w:r w:rsidR="0004616E">
        <w:rPr>
          <w:rFonts w:ascii="Tahoma" w:eastAsia="MS Mincho" w:hAnsi="Tahoma" w:cs="Tahoma"/>
          <w:sz w:val="16"/>
          <w:szCs w:val="16"/>
        </w:rPr>
        <w:t>objednateli</w:t>
      </w:r>
      <w:r w:rsidR="005B2EDC" w:rsidRPr="005C7404">
        <w:rPr>
          <w:rFonts w:ascii="Tahoma" w:eastAsia="MS Mincho" w:hAnsi="Tahoma" w:cs="Tahoma"/>
          <w:sz w:val="16"/>
          <w:szCs w:val="16"/>
        </w:rPr>
        <w:t xml:space="preserve"> či třetím osobám při výkonu pod</w:t>
      </w:r>
      <w:r w:rsidR="007A2CA1" w:rsidRPr="005C7404">
        <w:rPr>
          <w:rFonts w:ascii="Tahoma" w:eastAsia="MS Mincho" w:hAnsi="Tahoma" w:cs="Tahoma"/>
          <w:sz w:val="16"/>
          <w:szCs w:val="16"/>
        </w:rPr>
        <w:t xml:space="preserve">nikatelské činnosti, která je předmětem této smlouvy, s limitem pojistného plnění v minimální </w:t>
      </w:r>
      <w:r w:rsidR="007A2CA1" w:rsidRPr="00441D9C">
        <w:rPr>
          <w:rFonts w:ascii="Tahoma" w:eastAsia="MS Mincho" w:hAnsi="Tahoma" w:cs="Tahoma"/>
          <w:sz w:val="16"/>
          <w:szCs w:val="16"/>
        </w:rPr>
        <w:t xml:space="preserve">výši </w:t>
      </w:r>
      <w:r w:rsidR="00441D9C" w:rsidRPr="00441D9C">
        <w:rPr>
          <w:rFonts w:ascii="Tahoma" w:eastAsia="MS Mincho" w:hAnsi="Tahoma" w:cs="Tahoma"/>
          <w:sz w:val="16"/>
          <w:szCs w:val="16"/>
        </w:rPr>
        <w:t>1</w:t>
      </w:r>
      <w:r w:rsidR="007A2CA1" w:rsidRPr="00441D9C">
        <w:rPr>
          <w:rFonts w:ascii="Tahoma" w:eastAsia="MS Mincho" w:hAnsi="Tahoma" w:cs="Tahoma"/>
          <w:sz w:val="16"/>
          <w:szCs w:val="16"/>
        </w:rPr>
        <w:t xml:space="preserve">.000.000,- </w:t>
      </w:r>
      <w:r w:rsidR="007A2CA1" w:rsidRPr="005C7404">
        <w:rPr>
          <w:rFonts w:ascii="Tahoma" w:eastAsia="MS Mincho" w:hAnsi="Tahoma" w:cs="Tahoma"/>
          <w:sz w:val="16"/>
          <w:szCs w:val="16"/>
        </w:rPr>
        <w:t>Kč.</w:t>
      </w:r>
    </w:p>
    <w:p w14:paraId="3D945A8D" w14:textId="1F84EC5E" w:rsidR="007A2CA1" w:rsidRPr="005C7404" w:rsidRDefault="0000115F">
      <w:pPr>
        <w:numPr>
          <w:ilvl w:val="0"/>
          <w:numId w:val="10"/>
        </w:numPr>
        <w:jc w:val="both"/>
        <w:rPr>
          <w:rFonts w:ascii="Tahoma" w:eastAsia="MS Mincho" w:hAnsi="Tahoma" w:cs="Tahoma"/>
          <w:sz w:val="16"/>
          <w:szCs w:val="16"/>
        </w:rPr>
      </w:pPr>
      <w:r>
        <w:rPr>
          <w:rFonts w:ascii="Tahoma" w:hAnsi="Tahoma" w:cs="Tahoma"/>
          <w:sz w:val="16"/>
          <w:szCs w:val="16"/>
        </w:rPr>
        <w:t>Poskytovatel</w:t>
      </w:r>
      <w:r w:rsidR="007A2CA1" w:rsidRPr="005C7404">
        <w:rPr>
          <w:rFonts w:ascii="Tahoma" w:eastAsia="MS Mincho" w:hAnsi="Tahoma" w:cs="Tahoma"/>
          <w:sz w:val="16"/>
          <w:szCs w:val="16"/>
        </w:rPr>
        <w:t xml:space="preserve"> je povinen udržovat výše uvedené pojištění po celou dobu trvání smlouvy. V případě porušení této povinnosti je </w:t>
      </w:r>
      <w:r w:rsidR="0004616E">
        <w:rPr>
          <w:rFonts w:ascii="Tahoma" w:eastAsia="MS Mincho" w:hAnsi="Tahoma" w:cs="Tahoma"/>
          <w:sz w:val="16"/>
          <w:szCs w:val="16"/>
        </w:rPr>
        <w:t>objednatel</w:t>
      </w:r>
      <w:r w:rsidR="007A2CA1" w:rsidRPr="005C7404">
        <w:rPr>
          <w:rFonts w:ascii="Tahoma" w:eastAsia="MS Mincho" w:hAnsi="Tahoma" w:cs="Tahoma"/>
          <w:sz w:val="16"/>
          <w:szCs w:val="16"/>
        </w:rPr>
        <w:t xml:space="preserve"> oprávněn od smlouvy, která bude uzavřena na základě výsledku tohoto zadávacího řízení odstoupit. Na žádost </w:t>
      </w:r>
      <w:r w:rsidR="0004616E">
        <w:rPr>
          <w:rFonts w:ascii="Tahoma" w:eastAsia="MS Mincho" w:hAnsi="Tahoma" w:cs="Tahoma"/>
          <w:sz w:val="16"/>
          <w:szCs w:val="16"/>
        </w:rPr>
        <w:t>objednatele</w:t>
      </w:r>
      <w:r w:rsidR="007A2CA1" w:rsidRPr="005C7404">
        <w:rPr>
          <w:rFonts w:ascii="Tahoma" w:eastAsia="MS Mincho" w:hAnsi="Tahoma" w:cs="Tahoma"/>
          <w:sz w:val="16"/>
          <w:szCs w:val="16"/>
        </w:rPr>
        <w:t xml:space="preserve"> je </w:t>
      </w:r>
      <w:r>
        <w:rPr>
          <w:rFonts w:ascii="Tahoma" w:eastAsia="MS Mincho" w:hAnsi="Tahoma" w:cs="Tahoma"/>
          <w:sz w:val="16"/>
          <w:szCs w:val="16"/>
        </w:rPr>
        <w:t>p</w:t>
      </w:r>
      <w:r>
        <w:rPr>
          <w:rFonts w:ascii="Tahoma" w:hAnsi="Tahoma" w:cs="Tahoma"/>
          <w:sz w:val="16"/>
          <w:szCs w:val="16"/>
        </w:rPr>
        <w:t>oskytovatel</w:t>
      </w:r>
      <w:r w:rsidRPr="005C7404">
        <w:rPr>
          <w:rFonts w:ascii="Tahoma" w:eastAsia="MS Mincho" w:hAnsi="Tahoma" w:cs="Tahoma"/>
          <w:sz w:val="16"/>
          <w:szCs w:val="16"/>
        </w:rPr>
        <w:t xml:space="preserve"> </w:t>
      </w:r>
      <w:r w:rsidR="007A2CA1" w:rsidRPr="005C7404">
        <w:rPr>
          <w:rFonts w:ascii="Tahoma" w:eastAsia="MS Mincho" w:hAnsi="Tahoma" w:cs="Tahoma"/>
          <w:sz w:val="16"/>
          <w:szCs w:val="16"/>
        </w:rPr>
        <w:t xml:space="preserve">povinen předložit </w:t>
      </w:r>
      <w:r w:rsidR="0004616E">
        <w:rPr>
          <w:rFonts w:ascii="Tahoma" w:eastAsia="MS Mincho" w:hAnsi="Tahoma" w:cs="Tahoma"/>
          <w:sz w:val="16"/>
          <w:szCs w:val="16"/>
        </w:rPr>
        <w:t>objednateli</w:t>
      </w:r>
      <w:r w:rsidR="007A2CA1" w:rsidRPr="005C7404">
        <w:rPr>
          <w:rFonts w:ascii="Tahoma" w:eastAsia="MS Mincho" w:hAnsi="Tahoma" w:cs="Tahoma"/>
          <w:sz w:val="16"/>
          <w:szCs w:val="16"/>
        </w:rPr>
        <w:t xml:space="preserve"> dokumenty prokazující, že pojištění v požadovaném rozsahu a výši trvá. Pokud by v důsledku pojistného plnění nebo jiné události mělo dojít k zániku </w:t>
      </w:r>
      <w:r w:rsidR="00A33B6A">
        <w:rPr>
          <w:rFonts w:ascii="Tahoma" w:eastAsia="MS Mincho" w:hAnsi="Tahoma" w:cs="Tahoma"/>
          <w:sz w:val="16"/>
          <w:szCs w:val="16"/>
        </w:rPr>
        <w:t>pojištění</w:t>
      </w:r>
      <w:r w:rsidR="007A2CA1" w:rsidRPr="005C7404">
        <w:rPr>
          <w:rFonts w:ascii="Tahoma" w:eastAsia="MS Mincho" w:hAnsi="Tahoma" w:cs="Tahoma"/>
          <w:sz w:val="16"/>
          <w:szCs w:val="16"/>
        </w:rPr>
        <w:t xml:space="preserve">, k omezení rozsahu pojištěných rizik, ke snížení stanovené min. výše pojistného </w:t>
      </w:r>
      <w:r w:rsidR="00A33B6A">
        <w:rPr>
          <w:rFonts w:ascii="Tahoma" w:eastAsia="MS Mincho" w:hAnsi="Tahoma" w:cs="Tahoma"/>
          <w:sz w:val="16"/>
          <w:szCs w:val="16"/>
        </w:rPr>
        <w:t>plnění</w:t>
      </w:r>
      <w:r w:rsidR="007A2CA1" w:rsidRPr="005C7404">
        <w:rPr>
          <w:rFonts w:ascii="Tahoma" w:eastAsia="MS Mincho" w:hAnsi="Tahoma" w:cs="Tahoma"/>
          <w:sz w:val="16"/>
          <w:szCs w:val="16"/>
        </w:rPr>
        <w:t xml:space="preserve">, nebo k jiným změnám, které by znamenaly zhoršení podmínek oproti původnímu stavu, je </w:t>
      </w:r>
      <w:r>
        <w:rPr>
          <w:rFonts w:ascii="Tahoma" w:eastAsia="MS Mincho" w:hAnsi="Tahoma" w:cs="Tahoma"/>
          <w:sz w:val="16"/>
          <w:szCs w:val="16"/>
        </w:rPr>
        <w:t>p</w:t>
      </w:r>
      <w:r>
        <w:rPr>
          <w:rFonts w:ascii="Tahoma" w:hAnsi="Tahoma" w:cs="Tahoma"/>
          <w:sz w:val="16"/>
          <w:szCs w:val="16"/>
        </w:rPr>
        <w:t>oskytovatel</w:t>
      </w:r>
      <w:r w:rsidR="007A2CA1" w:rsidRPr="005C7404">
        <w:rPr>
          <w:rFonts w:ascii="Tahoma" w:eastAsia="MS Mincho" w:hAnsi="Tahoma" w:cs="Tahoma"/>
          <w:sz w:val="16"/>
          <w:szCs w:val="16"/>
        </w:rPr>
        <w:t xml:space="preserve"> povinen učinit příslušná opatření tak, aby pojištění bylo udrženo tak, jak je požadováno v tomto ustanovení.</w:t>
      </w:r>
    </w:p>
    <w:p w14:paraId="3D945A8E" w14:textId="36D72FEE" w:rsidR="007A2CA1" w:rsidRPr="00862FEE" w:rsidRDefault="0000115F">
      <w:pPr>
        <w:numPr>
          <w:ilvl w:val="0"/>
          <w:numId w:val="10"/>
        </w:numPr>
        <w:jc w:val="both"/>
        <w:rPr>
          <w:rFonts w:ascii="Tahoma" w:hAnsi="Tahoma" w:cs="Tahoma"/>
          <w:sz w:val="16"/>
          <w:szCs w:val="16"/>
        </w:rPr>
      </w:pPr>
      <w:r>
        <w:rPr>
          <w:rFonts w:ascii="Tahoma" w:hAnsi="Tahoma" w:cs="Tahoma"/>
          <w:sz w:val="16"/>
          <w:szCs w:val="16"/>
        </w:rPr>
        <w:t>Poskytovatel</w:t>
      </w:r>
      <w:r w:rsidR="007A2CA1" w:rsidRPr="00862FEE">
        <w:rPr>
          <w:rFonts w:ascii="Tahoma" w:hAnsi="Tahoma" w:cs="Tahoma"/>
          <w:sz w:val="16"/>
          <w:szCs w:val="16"/>
        </w:rPr>
        <w:t xml:space="preserve"> se zavazuje při plnění této smlouvy dodržovat povinnosti uvedené v dokumentu „Povinnosti při připojování zařízení do LAN sítě VFN v Praze“, který je přílohou č. </w:t>
      </w:r>
      <w:r w:rsidR="00051A3D">
        <w:rPr>
          <w:rFonts w:ascii="Tahoma" w:hAnsi="Tahoma" w:cs="Tahoma"/>
          <w:sz w:val="16"/>
          <w:szCs w:val="16"/>
        </w:rPr>
        <w:t>2</w:t>
      </w:r>
      <w:r w:rsidR="007A2CA1" w:rsidRPr="00862FEE">
        <w:rPr>
          <w:rFonts w:ascii="Tahoma" w:hAnsi="Tahoma" w:cs="Tahoma"/>
          <w:sz w:val="16"/>
          <w:szCs w:val="16"/>
        </w:rPr>
        <w:t xml:space="preserve"> této smlouvy.</w:t>
      </w:r>
    </w:p>
    <w:p w14:paraId="3D945A8F" w14:textId="604505C5" w:rsidR="007A2CA1" w:rsidRDefault="007A2CA1">
      <w:pPr>
        <w:rPr>
          <w:rFonts w:ascii="Tahoma" w:hAnsi="Tahoma" w:cs="Tahoma"/>
          <w:color w:val="FF0000"/>
          <w:sz w:val="16"/>
          <w:szCs w:val="16"/>
        </w:rPr>
      </w:pPr>
    </w:p>
    <w:p w14:paraId="52FB4F0D" w14:textId="77777777" w:rsidR="009801AF" w:rsidRPr="00940F26" w:rsidRDefault="009801AF">
      <w:pPr>
        <w:rPr>
          <w:rFonts w:ascii="Tahoma" w:hAnsi="Tahoma" w:cs="Tahoma"/>
          <w:color w:val="FF0000"/>
          <w:sz w:val="16"/>
          <w:szCs w:val="16"/>
        </w:rPr>
      </w:pPr>
    </w:p>
    <w:p w14:paraId="3D945A90" w14:textId="633C7FC7" w:rsidR="007A2CA1" w:rsidRDefault="007A2CA1">
      <w:pPr>
        <w:pStyle w:val="SSlnek"/>
        <w:numPr>
          <w:ilvl w:val="0"/>
          <w:numId w:val="0"/>
        </w:numPr>
        <w:spacing w:before="0"/>
        <w:rPr>
          <w:rFonts w:ascii="Tahoma" w:hAnsi="Tahoma" w:cs="Tahoma"/>
          <w:sz w:val="16"/>
          <w:szCs w:val="16"/>
        </w:rPr>
      </w:pPr>
      <w:r w:rsidRPr="005C7404">
        <w:rPr>
          <w:rFonts w:ascii="Tahoma" w:hAnsi="Tahoma" w:cs="Tahoma"/>
          <w:sz w:val="16"/>
          <w:szCs w:val="16"/>
        </w:rPr>
        <w:t>X. Závěrečná ujednání</w:t>
      </w:r>
    </w:p>
    <w:p w14:paraId="3D945A91" w14:textId="77777777" w:rsidR="005C7404" w:rsidRPr="005C7404" w:rsidRDefault="005C7404">
      <w:pPr>
        <w:pStyle w:val="SSlnek-zkladntext"/>
        <w:spacing w:before="0"/>
      </w:pPr>
    </w:p>
    <w:p w14:paraId="3D945A92" w14:textId="29B5AA25" w:rsidR="007A2CA1" w:rsidRPr="005C7404" w:rsidRDefault="007A2CA1">
      <w:pPr>
        <w:numPr>
          <w:ilvl w:val="0"/>
          <w:numId w:val="11"/>
        </w:numPr>
        <w:jc w:val="both"/>
        <w:rPr>
          <w:rFonts w:ascii="Tahoma" w:hAnsi="Tahoma" w:cs="Tahoma"/>
          <w:sz w:val="16"/>
          <w:szCs w:val="16"/>
        </w:rPr>
      </w:pPr>
      <w:r w:rsidRPr="005C7404">
        <w:rPr>
          <w:rFonts w:ascii="Tahoma" w:hAnsi="Tahoma" w:cs="Tahoma"/>
          <w:sz w:val="16"/>
          <w:szCs w:val="16"/>
        </w:rPr>
        <w:t>Tato smlouva nabývá platnosti</w:t>
      </w:r>
      <w:r w:rsidR="00477C80">
        <w:rPr>
          <w:rFonts w:ascii="Tahoma" w:hAnsi="Tahoma" w:cs="Tahoma"/>
          <w:sz w:val="16"/>
          <w:szCs w:val="16"/>
        </w:rPr>
        <w:t xml:space="preserve"> </w:t>
      </w:r>
      <w:r w:rsidR="009C3CF8" w:rsidRPr="005C7404">
        <w:rPr>
          <w:rFonts w:ascii="Tahoma" w:hAnsi="Tahoma" w:cs="Tahoma"/>
          <w:sz w:val="16"/>
          <w:szCs w:val="16"/>
        </w:rPr>
        <w:t>dnem jejího podpisu oběma smluvními stranami</w:t>
      </w:r>
      <w:r w:rsidR="00E67EE0">
        <w:rPr>
          <w:rFonts w:ascii="Tahoma" w:hAnsi="Tahoma" w:cs="Tahoma"/>
          <w:sz w:val="16"/>
          <w:szCs w:val="16"/>
        </w:rPr>
        <w:t xml:space="preserve"> </w:t>
      </w:r>
      <w:r w:rsidR="00A57238">
        <w:rPr>
          <w:rFonts w:ascii="Tahoma" w:hAnsi="Tahoma" w:cs="Tahoma"/>
          <w:sz w:val="16"/>
          <w:szCs w:val="16"/>
        </w:rPr>
        <w:t>a účinn</w:t>
      </w:r>
      <w:r w:rsidR="00E018FB">
        <w:rPr>
          <w:rFonts w:ascii="Tahoma" w:hAnsi="Tahoma" w:cs="Tahoma"/>
          <w:sz w:val="16"/>
          <w:szCs w:val="16"/>
        </w:rPr>
        <w:t>osti</w:t>
      </w:r>
      <w:r w:rsidR="00A57238">
        <w:rPr>
          <w:rFonts w:ascii="Tahoma" w:hAnsi="Tahoma" w:cs="Tahoma"/>
          <w:sz w:val="16"/>
          <w:szCs w:val="16"/>
        </w:rPr>
        <w:t xml:space="preserve"> dnem uveřejnění v registru smluv.</w:t>
      </w:r>
      <w:r w:rsidR="009C3CF8" w:rsidRPr="005C7404">
        <w:rPr>
          <w:rFonts w:ascii="Tahoma" w:hAnsi="Tahoma" w:cs="Tahoma"/>
          <w:sz w:val="16"/>
          <w:szCs w:val="16"/>
        </w:rPr>
        <w:t xml:space="preserve"> </w:t>
      </w:r>
    </w:p>
    <w:p w14:paraId="3D945A93" w14:textId="5FC7F0F9" w:rsidR="007A2CA1" w:rsidRDefault="007A2CA1">
      <w:pPr>
        <w:numPr>
          <w:ilvl w:val="0"/>
          <w:numId w:val="11"/>
        </w:numPr>
        <w:jc w:val="both"/>
        <w:rPr>
          <w:rFonts w:ascii="Tahoma" w:hAnsi="Tahoma" w:cs="Tahoma"/>
          <w:sz w:val="16"/>
          <w:szCs w:val="16"/>
        </w:rPr>
      </w:pPr>
      <w:r w:rsidRPr="005C7404">
        <w:rPr>
          <w:rFonts w:ascii="Tahoma" w:hAnsi="Tahoma" w:cs="Tahoma"/>
          <w:sz w:val="16"/>
          <w:szCs w:val="16"/>
        </w:rPr>
        <w:t>Veškeré právní vztahy založené, resp. vyplývající z této smlouvy, které zde nejsou výslovně upravené, včetně eventuálních řešení vzájemných sporů, se řídí ustanoveními příslušných právních předpisů České republiky. Změny a doplnění této smlouvy lze učinit pouze na základě písemné dohody smluvních stran. Takové dohody musí mít podobu datovaných, vzestupně číslovaných dodatků této smlouvy podepsanými jejich statutárními zástupci.</w:t>
      </w:r>
    </w:p>
    <w:p w14:paraId="14747C64" w14:textId="1CA78F60" w:rsidR="00C12D45" w:rsidRPr="005C7404" w:rsidRDefault="0000115F">
      <w:pPr>
        <w:numPr>
          <w:ilvl w:val="0"/>
          <w:numId w:val="11"/>
        </w:numPr>
        <w:jc w:val="both"/>
        <w:rPr>
          <w:rFonts w:ascii="Tahoma" w:hAnsi="Tahoma" w:cs="Tahoma"/>
          <w:sz w:val="16"/>
          <w:szCs w:val="16"/>
        </w:rPr>
      </w:pPr>
      <w:r>
        <w:rPr>
          <w:rFonts w:ascii="Tahoma" w:hAnsi="Tahoma" w:cs="Tahoma"/>
          <w:sz w:val="16"/>
          <w:szCs w:val="16"/>
        </w:rPr>
        <w:t>Poskytovatel</w:t>
      </w:r>
      <w:r w:rsidR="00C12D45" w:rsidRPr="008C69B7">
        <w:rPr>
          <w:rFonts w:ascii="Tahoma" w:hAnsi="Tahoma" w:cs="Tahoma"/>
          <w:sz w:val="16"/>
          <w:szCs w:val="16"/>
        </w:rPr>
        <w:t xml:space="preserve"> je oprávněn postoupit pohledávku vyplývající z plnění dle této smlouvy na třetí osobu pouze s předchozím písemným souhlasem </w:t>
      </w:r>
      <w:r w:rsidR="00C12D45">
        <w:rPr>
          <w:rFonts w:ascii="Tahoma" w:hAnsi="Tahoma" w:cs="Tahoma"/>
          <w:sz w:val="16"/>
          <w:szCs w:val="16"/>
        </w:rPr>
        <w:t>objednatele</w:t>
      </w:r>
      <w:r w:rsidR="00C12D45" w:rsidRPr="008C69B7">
        <w:rPr>
          <w:rFonts w:ascii="Tahoma" w:hAnsi="Tahoma" w:cs="Tahoma"/>
          <w:sz w:val="16"/>
          <w:szCs w:val="16"/>
        </w:rPr>
        <w:t>.</w:t>
      </w:r>
    </w:p>
    <w:p w14:paraId="3D945A94" w14:textId="77777777" w:rsidR="007A2CA1" w:rsidRPr="005C7404" w:rsidRDefault="007A2CA1">
      <w:pPr>
        <w:numPr>
          <w:ilvl w:val="0"/>
          <w:numId w:val="11"/>
        </w:numPr>
        <w:jc w:val="both"/>
        <w:rPr>
          <w:rFonts w:ascii="Tahoma" w:hAnsi="Tahoma" w:cs="Tahoma"/>
          <w:sz w:val="16"/>
          <w:szCs w:val="16"/>
        </w:rPr>
      </w:pPr>
      <w:r w:rsidRPr="005C7404">
        <w:rPr>
          <w:rFonts w:ascii="Tahoma" w:hAnsi="Tahoma" w:cs="Tahoma"/>
          <w:sz w:val="16"/>
          <w:szCs w:val="16"/>
        </w:rPr>
        <w:lastRenderedPageBreak/>
        <w:t>Tato smlouva včetně příloh je vyhotovena ve 2 stejnopisech, z nichž každá strana obdrží po jednom vyhotovení. Obě vyhotovení jsou rovnocenná a mají platnost originálu.</w:t>
      </w:r>
    </w:p>
    <w:p w14:paraId="3D945A95" w14:textId="36F76E5F" w:rsidR="007A2CA1" w:rsidRDefault="007A2CA1">
      <w:pPr>
        <w:numPr>
          <w:ilvl w:val="0"/>
          <w:numId w:val="11"/>
        </w:numPr>
        <w:jc w:val="both"/>
        <w:rPr>
          <w:rFonts w:ascii="Tahoma" w:hAnsi="Tahoma" w:cs="Tahoma"/>
          <w:sz w:val="16"/>
          <w:szCs w:val="16"/>
        </w:rPr>
      </w:pPr>
      <w:r w:rsidRPr="005C7404">
        <w:rPr>
          <w:rFonts w:ascii="Tahoma" w:hAnsi="Tahoma" w:cs="Tahoma"/>
          <w:sz w:val="16"/>
          <w:szCs w:val="16"/>
        </w:rPr>
        <w:t>Autentičnost této smlouvy potvrzují smluvní strany svými vlastnoručními podpisy.</w:t>
      </w:r>
    </w:p>
    <w:p w14:paraId="4D520FCC" w14:textId="6034E46B" w:rsidR="006D27A6" w:rsidRDefault="006D27A6">
      <w:pPr>
        <w:jc w:val="both"/>
        <w:rPr>
          <w:rFonts w:ascii="Tahoma" w:hAnsi="Tahoma" w:cs="Tahoma"/>
          <w:sz w:val="16"/>
          <w:szCs w:val="16"/>
        </w:rPr>
      </w:pPr>
    </w:p>
    <w:p w14:paraId="682BB882" w14:textId="705232AF" w:rsidR="006D27A6" w:rsidRDefault="006D27A6">
      <w:pPr>
        <w:jc w:val="both"/>
        <w:rPr>
          <w:rFonts w:ascii="Tahoma" w:hAnsi="Tahoma" w:cs="Tahoma"/>
          <w:sz w:val="16"/>
          <w:szCs w:val="16"/>
        </w:rPr>
      </w:pPr>
    </w:p>
    <w:p w14:paraId="1C6F4D27" w14:textId="77777777" w:rsidR="006D27A6" w:rsidRPr="005C7404" w:rsidRDefault="006D27A6">
      <w:pPr>
        <w:jc w:val="both"/>
        <w:rPr>
          <w:rFonts w:ascii="Tahoma" w:hAnsi="Tahoma" w:cs="Tahoma"/>
          <w:sz w:val="16"/>
          <w:szCs w:val="16"/>
        </w:rPr>
      </w:pPr>
    </w:p>
    <w:p w14:paraId="3D945A96" w14:textId="77777777" w:rsidR="007A2CA1" w:rsidRPr="005C7404" w:rsidRDefault="007A2CA1">
      <w:pPr>
        <w:rPr>
          <w:rFonts w:ascii="Tahoma" w:hAnsi="Tahoma" w:cs="Tahoma"/>
          <w:sz w:val="16"/>
          <w:szCs w:val="16"/>
        </w:rPr>
      </w:pPr>
    </w:p>
    <w:p w14:paraId="3D945A97" w14:textId="797AFEB0" w:rsidR="007A2CA1" w:rsidRPr="005C7404" w:rsidRDefault="007A2CA1">
      <w:pPr>
        <w:pStyle w:val="Zkladntext"/>
        <w:spacing w:after="0"/>
        <w:rPr>
          <w:rFonts w:ascii="Tahoma" w:hAnsi="Tahoma" w:cs="Tahoma"/>
          <w:sz w:val="16"/>
          <w:szCs w:val="16"/>
        </w:rPr>
      </w:pPr>
      <w:r w:rsidRPr="005C7404">
        <w:rPr>
          <w:rFonts w:ascii="Tahoma" w:hAnsi="Tahoma" w:cs="Tahoma"/>
          <w:sz w:val="16"/>
          <w:szCs w:val="16"/>
        </w:rPr>
        <w:t>V Praze d</w:t>
      </w:r>
      <w:r w:rsidR="00125816" w:rsidRPr="005C7404">
        <w:rPr>
          <w:rFonts w:ascii="Tahoma" w:hAnsi="Tahoma" w:cs="Tahoma"/>
          <w:sz w:val="16"/>
          <w:szCs w:val="16"/>
        </w:rPr>
        <w:t>ne:</w:t>
      </w:r>
      <w:r w:rsidR="00125816" w:rsidRPr="005C7404">
        <w:rPr>
          <w:rFonts w:ascii="Tahoma" w:hAnsi="Tahoma" w:cs="Tahoma"/>
          <w:sz w:val="16"/>
          <w:szCs w:val="16"/>
        </w:rPr>
        <w:tab/>
      </w:r>
      <w:r w:rsidR="00125816" w:rsidRPr="005C7404">
        <w:rPr>
          <w:rFonts w:ascii="Tahoma" w:hAnsi="Tahoma" w:cs="Tahoma"/>
          <w:sz w:val="16"/>
          <w:szCs w:val="16"/>
        </w:rPr>
        <w:tab/>
      </w:r>
      <w:r w:rsidR="00125816" w:rsidRPr="005C7404">
        <w:rPr>
          <w:rFonts w:ascii="Tahoma" w:hAnsi="Tahoma" w:cs="Tahoma"/>
          <w:sz w:val="16"/>
          <w:szCs w:val="16"/>
        </w:rPr>
        <w:tab/>
      </w:r>
      <w:r w:rsidR="00125816" w:rsidRPr="005C7404">
        <w:rPr>
          <w:rFonts w:ascii="Tahoma" w:hAnsi="Tahoma" w:cs="Tahoma"/>
          <w:sz w:val="16"/>
          <w:szCs w:val="16"/>
        </w:rPr>
        <w:tab/>
      </w:r>
      <w:r w:rsidR="00125816" w:rsidRPr="005C7404">
        <w:rPr>
          <w:rFonts w:ascii="Tahoma" w:hAnsi="Tahoma" w:cs="Tahoma"/>
          <w:sz w:val="16"/>
          <w:szCs w:val="16"/>
        </w:rPr>
        <w:tab/>
      </w:r>
      <w:r w:rsidR="00125816" w:rsidRPr="005C7404">
        <w:rPr>
          <w:rFonts w:ascii="Tahoma" w:hAnsi="Tahoma" w:cs="Tahoma"/>
          <w:sz w:val="16"/>
          <w:szCs w:val="16"/>
        </w:rPr>
        <w:tab/>
        <w:t xml:space="preserve">      </w:t>
      </w:r>
      <w:r w:rsidR="00940F26">
        <w:rPr>
          <w:rFonts w:ascii="Tahoma" w:hAnsi="Tahoma" w:cs="Tahoma"/>
          <w:sz w:val="16"/>
          <w:szCs w:val="16"/>
        </w:rPr>
        <w:t xml:space="preserve"> </w:t>
      </w:r>
      <w:r w:rsidR="00125816" w:rsidRPr="005C7404">
        <w:rPr>
          <w:rFonts w:ascii="Tahoma" w:hAnsi="Tahoma" w:cs="Tahoma"/>
          <w:sz w:val="16"/>
          <w:szCs w:val="16"/>
        </w:rPr>
        <w:t xml:space="preserve">  V </w:t>
      </w:r>
      <w:r w:rsidR="008110DA" w:rsidRPr="00D033C0">
        <w:rPr>
          <w:rFonts w:ascii="Tahoma" w:hAnsi="Tahoma" w:cs="Tahoma"/>
          <w:sz w:val="16"/>
          <w:szCs w:val="16"/>
        </w:rPr>
        <w:t>Praze</w:t>
      </w:r>
      <w:r w:rsidR="00125816" w:rsidRPr="005C7404">
        <w:rPr>
          <w:rFonts w:ascii="Tahoma" w:hAnsi="Tahoma" w:cs="Tahoma"/>
          <w:sz w:val="16"/>
          <w:szCs w:val="16"/>
        </w:rPr>
        <w:t xml:space="preserve"> </w:t>
      </w:r>
      <w:r w:rsidRPr="005C7404">
        <w:rPr>
          <w:rFonts w:ascii="Tahoma" w:hAnsi="Tahoma" w:cs="Tahoma"/>
          <w:sz w:val="16"/>
          <w:szCs w:val="16"/>
        </w:rPr>
        <w:t>d</w:t>
      </w:r>
      <w:r w:rsidRPr="004C2B1C">
        <w:rPr>
          <w:rFonts w:ascii="Tahoma" w:hAnsi="Tahoma" w:cs="Tahoma"/>
          <w:sz w:val="16"/>
          <w:szCs w:val="16"/>
        </w:rPr>
        <w:t>ne:</w:t>
      </w:r>
      <w:r w:rsidR="00FE13AB" w:rsidRPr="005C7404">
        <w:rPr>
          <w:rFonts w:ascii="Tahoma" w:hAnsi="Tahoma" w:cs="Tahoma"/>
          <w:sz w:val="16"/>
          <w:szCs w:val="16"/>
        </w:rPr>
        <w:t xml:space="preserve"> </w:t>
      </w:r>
    </w:p>
    <w:p w14:paraId="3D945A98" w14:textId="77777777" w:rsidR="007A2CA1" w:rsidRPr="005C7404" w:rsidRDefault="007A2CA1">
      <w:pPr>
        <w:pStyle w:val="Zkladntext"/>
        <w:spacing w:after="0"/>
        <w:ind w:left="993"/>
        <w:rPr>
          <w:rFonts w:ascii="Tahoma" w:hAnsi="Tahoma" w:cs="Tahoma"/>
          <w:sz w:val="16"/>
          <w:szCs w:val="16"/>
        </w:rPr>
      </w:pPr>
    </w:p>
    <w:p w14:paraId="3D945A99" w14:textId="65EE171C" w:rsidR="007A2CA1" w:rsidRDefault="007A2CA1">
      <w:pPr>
        <w:pStyle w:val="Zkladntext"/>
        <w:spacing w:after="0"/>
        <w:ind w:left="993"/>
        <w:rPr>
          <w:rFonts w:ascii="Tahoma" w:hAnsi="Tahoma" w:cs="Tahoma"/>
          <w:sz w:val="16"/>
          <w:szCs w:val="16"/>
        </w:rPr>
      </w:pPr>
    </w:p>
    <w:p w14:paraId="79F98D5F" w14:textId="75B16D8B" w:rsidR="00977DAB" w:rsidRDefault="00977DAB">
      <w:pPr>
        <w:pStyle w:val="Zkladntext"/>
        <w:spacing w:after="0"/>
        <w:ind w:left="993"/>
        <w:rPr>
          <w:rFonts w:ascii="Tahoma" w:hAnsi="Tahoma" w:cs="Tahoma"/>
          <w:sz w:val="16"/>
          <w:szCs w:val="16"/>
        </w:rPr>
      </w:pPr>
    </w:p>
    <w:p w14:paraId="32C46D66" w14:textId="77777777" w:rsidR="00977DAB" w:rsidRPr="005C7404" w:rsidRDefault="00977DAB">
      <w:pPr>
        <w:pStyle w:val="Zkladntext"/>
        <w:spacing w:after="0"/>
        <w:ind w:left="993"/>
        <w:rPr>
          <w:rFonts w:ascii="Tahoma" w:hAnsi="Tahoma" w:cs="Tahoma"/>
          <w:sz w:val="16"/>
          <w:szCs w:val="16"/>
        </w:rPr>
      </w:pPr>
    </w:p>
    <w:p w14:paraId="21BEE0F6" w14:textId="4825B087" w:rsidR="00F87A03" w:rsidRDefault="007A2CA1">
      <w:pPr>
        <w:pStyle w:val="Zkladntext"/>
        <w:spacing w:after="0"/>
        <w:rPr>
          <w:rFonts w:ascii="Tahoma" w:hAnsi="Tahoma" w:cs="Tahoma"/>
          <w:sz w:val="16"/>
          <w:szCs w:val="16"/>
        </w:rPr>
      </w:pPr>
      <w:r w:rsidRPr="005C7404">
        <w:rPr>
          <w:rFonts w:ascii="Tahoma" w:hAnsi="Tahoma" w:cs="Tahoma"/>
          <w:sz w:val="16"/>
          <w:szCs w:val="16"/>
        </w:rPr>
        <w:t xml:space="preserve">------------------------------------------------------------------                        </w:t>
      </w:r>
      <w:r w:rsidR="00FE13AB">
        <w:rPr>
          <w:rFonts w:ascii="Tahoma" w:hAnsi="Tahoma" w:cs="Tahoma"/>
          <w:sz w:val="16"/>
          <w:szCs w:val="16"/>
        </w:rPr>
        <w:t xml:space="preserve">        </w:t>
      </w:r>
      <w:r w:rsidRPr="005C7404">
        <w:rPr>
          <w:rFonts w:ascii="Tahoma" w:hAnsi="Tahoma" w:cs="Tahoma"/>
          <w:sz w:val="16"/>
          <w:szCs w:val="16"/>
        </w:rPr>
        <w:t>---------------------</w:t>
      </w:r>
      <w:r w:rsidR="00931E5B">
        <w:rPr>
          <w:rFonts w:ascii="Tahoma" w:hAnsi="Tahoma" w:cs="Tahoma"/>
          <w:sz w:val="16"/>
          <w:szCs w:val="16"/>
        </w:rPr>
        <w:t>-------------------------</w:t>
      </w:r>
      <w:r w:rsidR="00931E5B" w:rsidRPr="00931E5B">
        <w:rPr>
          <w:rFonts w:ascii="Tahoma" w:hAnsi="Tahoma" w:cs="Tahoma"/>
          <w:sz w:val="16"/>
          <w:szCs w:val="16"/>
        </w:rPr>
        <w:t xml:space="preserve"> </w:t>
      </w:r>
      <w:r w:rsidR="00F87A03">
        <w:rPr>
          <w:rFonts w:ascii="Tahoma" w:hAnsi="Tahoma" w:cs="Tahoma"/>
          <w:sz w:val="16"/>
          <w:szCs w:val="16"/>
        </w:rPr>
        <w:t xml:space="preserve">   </w:t>
      </w:r>
    </w:p>
    <w:p w14:paraId="0C446918" w14:textId="3E42B1DB" w:rsidR="00931E5B" w:rsidRPr="005C7404" w:rsidRDefault="00F87A03">
      <w:pPr>
        <w:pStyle w:val="Zkladntext"/>
        <w:spacing w:after="0"/>
        <w:rPr>
          <w:rFonts w:ascii="Tahoma" w:hAnsi="Tahoma" w:cs="Tahoma"/>
          <w:sz w:val="16"/>
          <w:szCs w:val="16"/>
        </w:rPr>
      </w:pPr>
      <w:r>
        <w:rPr>
          <w:rFonts w:ascii="Tahoma" w:hAnsi="Tahoma" w:cs="Tahoma"/>
          <w:sz w:val="16"/>
          <w:szCs w:val="16"/>
        </w:rPr>
        <w:t xml:space="preserve">         </w:t>
      </w:r>
      <w:r w:rsidR="009C32C6">
        <w:rPr>
          <w:rFonts w:ascii="Tahoma" w:hAnsi="Tahoma" w:cs="Tahoma"/>
          <w:sz w:val="16"/>
          <w:szCs w:val="16"/>
        </w:rPr>
        <w:t>prof. MUDr. David Feltl, Ph.D., MBA</w:t>
      </w:r>
      <w:r w:rsidR="00940F26">
        <w:rPr>
          <w:rFonts w:ascii="Tahoma" w:hAnsi="Tahoma" w:cs="Tahoma"/>
          <w:sz w:val="16"/>
          <w:szCs w:val="16"/>
        </w:rPr>
        <w:tab/>
      </w:r>
      <w:r w:rsidR="00931E5B" w:rsidRPr="005C7404">
        <w:rPr>
          <w:rFonts w:ascii="Tahoma" w:hAnsi="Tahoma" w:cs="Tahoma"/>
          <w:sz w:val="16"/>
          <w:szCs w:val="16"/>
        </w:rPr>
        <w:t xml:space="preserve">          </w:t>
      </w:r>
      <w:r>
        <w:rPr>
          <w:rFonts w:ascii="Tahoma" w:hAnsi="Tahoma" w:cs="Tahoma"/>
          <w:sz w:val="16"/>
          <w:szCs w:val="16"/>
        </w:rPr>
        <w:t xml:space="preserve">                        </w:t>
      </w:r>
      <w:r w:rsidR="00931E5B" w:rsidRPr="005C7404">
        <w:rPr>
          <w:rFonts w:ascii="Tahoma" w:hAnsi="Tahoma" w:cs="Tahoma"/>
          <w:sz w:val="16"/>
          <w:szCs w:val="16"/>
        </w:rPr>
        <w:t xml:space="preserve">      </w:t>
      </w:r>
      <w:r w:rsidR="00D033C0">
        <w:rPr>
          <w:rFonts w:ascii="Tahoma" w:hAnsi="Tahoma" w:cs="Tahoma"/>
          <w:sz w:val="16"/>
          <w:szCs w:val="16"/>
        </w:rPr>
        <w:t xml:space="preserve">     </w:t>
      </w:r>
      <w:r w:rsidR="008110DA">
        <w:rPr>
          <w:rFonts w:ascii="Tahoma" w:hAnsi="Tahoma" w:cs="Tahoma"/>
          <w:b/>
          <w:sz w:val="16"/>
          <w:szCs w:val="16"/>
        </w:rPr>
        <w:t>RNDr. Martin Nehasil</w:t>
      </w:r>
    </w:p>
    <w:p w14:paraId="378069A1" w14:textId="3E07B8FD" w:rsidR="00931E5B" w:rsidRPr="005C7404" w:rsidRDefault="00F87A03">
      <w:pPr>
        <w:pStyle w:val="Zkladntext"/>
        <w:spacing w:after="0"/>
        <w:rPr>
          <w:rFonts w:ascii="Tahoma" w:hAnsi="Tahoma" w:cs="Tahoma"/>
          <w:sz w:val="16"/>
          <w:szCs w:val="16"/>
        </w:rPr>
      </w:pPr>
      <w:r>
        <w:rPr>
          <w:rFonts w:ascii="Tahoma" w:hAnsi="Tahoma" w:cs="Tahoma"/>
          <w:sz w:val="16"/>
          <w:szCs w:val="16"/>
        </w:rPr>
        <w:t xml:space="preserve"> </w:t>
      </w:r>
      <w:r w:rsidR="00931E5B" w:rsidRPr="005C7404">
        <w:rPr>
          <w:rFonts w:ascii="Tahoma" w:hAnsi="Tahoma" w:cs="Tahoma"/>
          <w:sz w:val="16"/>
          <w:szCs w:val="16"/>
        </w:rPr>
        <w:t xml:space="preserve"> </w:t>
      </w:r>
      <w:r w:rsidR="004443FC">
        <w:rPr>
          <w:rFonts w:ascii="Tahoma" w:hAnsi="Tahoma" w:cs="Tahoma"/>
          <w:sz w:val="16"/>
          <w:szCs w:val="16"/>
        </w:rPr>
        <w:t>ředitel</w:t>
      </w:r>
      <w:r w:rsidR="00931E5B" w:rsidRPr="005C7404">
        <w:rPr>
          <w:rFonts w:ascii="Tahoma" w:hAnsi="Tahoma" w:cs="Tahoma"/>
          <w:sz w:val="16"/>
          <w:szCs w:val="16"/>
        </w:rPr>
        <w:t xml:space="preserve"> </w:t>
      </w:r>
      <w:r>
        <w:rPr>
          <w:rFonts w:ascii="Tahoma" w:hAnsi="Tahoma" w:cs="Tahoma"/>
          <w:sz w:val="16"/>
          <w:szCs w:val="16"/>
        </w:rPr>
        <w:t>Všeobecné fakultní nemocnice v Praze</w:t>
      </w:r>
      <w:r w:rsidR="00931E5B" w:rsidRPr="005C7404">
        <w:rPr>
          <w:rFonts w:ascii="Tahoma" w:hAnsi="Tahoma" w:cs="Tahoma"/>
          <w:sz w:val="16"/>
          <w:szCs w:val="16"/>
        </w:rPr>
        <w:t xml:space="preserve">                             </w:t>
      </w:r>
      <w:r w:rsidR="00D033C0">
        <w:rPr>
          <w:rFonts w:ascii="Tahoma" w:hAnsi="Tahoma" w:cs="Tahoma"/>
          <w:sz w:val="16"/>
          <w:szCs w:val="16"/>
        </w:rPr>
        <w:tab/>
        <w:t xml:space="preserve">          jednatel </w:t>
      </w:r>
      <w:r w:rsidR="008110DA">
        <w:rPr>
          <w:rFonts w:ascii="Tahoma" w:hAnsi="Tahoma" w:cs="Tahoma"/>
          <w:sz w:val="16"/>
          <w:szCs w:val="16"/>
        </w:rPr>
        <w:t>YOUR SYSTEM, spol. s r.o.</w:t>
      </w:r>
    </w:p>
    <w:p w14:paraId="3D945A9A" w14:textId="6541FC38" w:rsidR="007A2CA1" w:rsidRPr="005C7404" w:rsidRDefault="007A2CA1">
      <w:pPr>
        <w:pStyle w:val="Zkladntext"/>
        <w:spacing w:after="0"/>
        <w:rPr>
          <w:rFonts w:ascii="Tahoma" w:hAnsi="Tahoma" w:cs="Tahoma"/>
          <w:sz w:val="16"/>
          <w:szCs w:val="16"/>
        </w:rPr>
      </w:pPr>
    </w:p>
    <w:p w14:paraId="3D945A9B" w14:textId="1CBAA947" w:rsidR="007A2CA1" w:rsidRPr="005C7404" w:rsidRDefault="007A2CA1">
      <w:pPr>
        <w:pStyle w:val="Zkladntext"/>
        <w:spacing w:after="0"/>
        <w:rPr>
          <w:rFonts w:ascii="Tahoma" w:hAnsi="Tahoma" w:cs="Tahoma"/>
          <w:sz w:val="16"/>
          <w:szCs w:val="16"/>
        </w:rPr>
      </w:pPr>
      <w:r w:rsidRPr="005C7404">
        <w:rPr>
          <w:rFonts w:ascii="Tahoma" w:hAnsi="Tahoma" w:cs="Tahoma"/>
          <w:sz w:val="16"/>
          <w:szCs w:val="16"/>
        </w:rPr>
        <w:t xml:space="preserve">                                                      </w:t>
      </w:r>
      <w:r w:rsidR="00125816" w:rsidRPr="005C7404">
        <w:rPr>
          <w:rFonts w:ascii="Tahoma" w:hAnsi="Tahoma" w:cs="Tahoma"/>
          <w:sz w:val="16"/>
          <w:szCs w:val="16"/>
        </w:rPr>
        <w:tab/>
      </w:r>
      <w:r w:rsidR="00125816" w:rsidRPr="005C7404">
        <w:rPr>
          <w:rFonts w:ascii="Tahoma" w:hAnsi="Tahoma" w:cs="Tahoma"/>
          <w:sz w:val="16"/>
          <w:szCs w:val="16"/>
        </w:rPr>
        <w:tab/>
      </w:r>
      <w:r w:rsidR="00125816" w:rsidRPr="005C7404">
        <w:rPr>
          <w:rFonts w:ascii="Tahoma" w:hAnsi="Tahoma" w:cs="Tahoma"/>
          <w:sz w:val="16"/>
          <w:szCs w:val="16"/>
        </w:rPr>
        <w:tab/>
      </w:r>
      <w:r w:rsidR="00A57238">
        <w:rPr>
          <w:rFonts w:ascii="Tahoma" w:hAnsi="Tahoma" w:cs="Tahoma"/>
          <w:sz w:val="16"/>
          <w:szCs w:val="16"/>
        </w:rPr>
        <w:tab/>
      </w:r>
      <w:r w:rsidR="00A57238">
        <w:rPr>
          <w:rFonts w:ascii="Tahoma" w:hAnsi="Tahoma" w:cs="Tahoma"/>
          <w:sz w:val="16"/>
          <w:szCs w:val="16"/>
        </w:rPr>
        <w:tab/>
      </w:r>
      <w:r w:rsidR="00A57238">
        <w:rPr>
          <w:rFonts w:ascii="Tahoma" w:hAnsi="Tahoma" w:cs="Tahoma"/>
          <w:sz w:val="16"/>
          <w:szCs w:val="16"/>
        </w:rPr>
        <w:tab/>
      </w:r>
      <w:r w:rsidR="00A57238">
        <w:rPr>
          <w:rFonts w:ascii="Tahoma" w:hAnsi="Tahoma" w:cs="Tahoma"/>
          <w:sz w:val="16"/>
          <w:szCs w:val="16"/>
        </w:rPr>
        <w:tab/>
      </w:r>
    </w:p>
    <w:p w14:paraId="3D945A9C" w14:textId="49FC9B28" w:rsidR="007A2CA1" w:rsidRPr="005C7404" w:rsidRDefault="00A57238">
      <w:pPr>
        <w:pStyle w:val="Zkladntext"/>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7A2CA1" w:rsidRPr="005C7404">
        <w:rPr>
          <w:rFonts w:ascii="Tahoma" w:hAnsi="Tahoma" w:cs="Tahoma"/>
          <w:sz w:val="16"/>
          <w:szCs w:val="16"/>
        </w:rPr>
        <w:t xml:space="preserve">                               </w:t>
      </w:r>
    </w:p>
    <w:p w14:paraId="3D945A9D" w14:textId="77777777" w:rsidR="007A2CA1" w:rsidRPr="005C7404" w:rsidRDefault="007A2CA1">
      <w:pPr>
        <w:jc w:val="both"/>
        <w:rPr>
          <w:rFonts w:ascii="Tahoma" w:hAnsi="Tahoma" w:cs="Tahoma"/>
          <w:b/>
          <w:sz w:val="16"/>
          <w:szCs w:val="16"/>
        </w:rPr>
      </w:pPr>
    </w:p>
    <w:p w14:paraId="3D945A9E" w14:textId="77777777" w:rsidR="007A2CA1" w:rsidRPr="005C7404" w:rsidRDefault="007A2CA1">
      <w:pPr>
        <w:jc w:val="both"/>
        <w:rPr>
          <w:rFonts w:ascii="Tahoma" w:hAnsi="Tahoma" w:cs="Tahoma"/>
          <w:b/>
          <w:sz w:val="16"/>
          <w:szCs w:val="16"/>
        </w:rPr>
      </w:pPr>
      <w:r w:rsidRPr="005C7404">
        <w:rPr>
          <w:rFonts w:ascii="Tahoma" w:hAnsi="Tahoma" w:cs="Tahoma"/>
          <w:b/>
          <w:sz w:val="16"/>
          <w:szCs w:val="16"/>
        </w:rPr>
        <w:t>Přílohy:</w:t>
      </w:r>
    </w:p>
    <w:p w14:paraId="3D945A9F" w14:textId="77777777" w:rsidR="007A2CA1" w:rsidRPr="005C7404" w:rsidRDefault="007A2CA1">
      <w:pPr>
        <w:jc w:val="both"/>
        <w:rPr>
          <w:rFonts w:ascii="Tahoma" w:hAnsi="Tahoma" w:cs="Tahoma"/>
          <w:b/>
          <w:sz w:val="16"/>
          <w:szCs w:val="16"/>
        </w:rPr>
      </w:pPr>
    </w:p>
    <w:p w14:paraId="3D945AA0" w14:textId="699A116B" w:rsidR="00B60B71" w:rsidRPr="005C7404" w:rsidRDefault="007A2CA1">
      <w:pPr>
        <w:jc w:val="both"/>
        <w:rPr>
          <w:rFonts w:ascii="Tahoma" w:hAnsi="Tahoma" w:cs="Tahoma"/>
          <w:sz w:val="16"/>
          <w:szCs w:val="16"/>
        </w:rPr>
      </w:pPr>
      <w:r w:rsidRPr="005C7404">
        <w:rPr>
          <w:rFonts w:ascii="Tahoma" w:hAnsi="Tahoma" w:cs="Tahoma"/>
          <w:sz w:val="16"/>
          <w:szCs w:val="16"/>
        </w:rPr>
        <w:t xml:space="preserve">Příloha č. 1 </w:t>
      </w:r>
      <w:r w:rsidR="00125816" w:rsidRPr="005C7404">
        <w:rPr>
          <w:rFonts w:ascii="Tahoma" w:hAnsi="Tahoma" w:cs="Tahoma"/>
          <w:sz w:val="16"/>
          <w:szCs w:val="16"/>
        </w:rPr>
        <w:t xml:space="preserve">- </w:t>
      </w:r>
      <w:r w:rsidR="00806A10">
        <w:rPr>
          <w:rFonts w:ascii="Tahoma" w:hAnsi="Tahoma" w:cs="Tahoma"/>
          <w:sz w:val="16"/>
          <w:szCs w:val="16"/>
        </w:rPr>
        <w:t>T</w:t>
      </w:r>
      <w:r w:rsidR="00806A10" w:rsidRPr="00F577EC">
        <w:rPr>
          <w:rFonts w:ascii="Tahoma" w:hAnsi="Tahoma" w:cs="Tahoma"/>
          <w:sz w:val="16"/>
          <w:szCs w:val="16"/>
        </w:rPr>
        <w:t xml:space="preserve">echnická specifikace </w:t>
      </w:r>
      <w:r w:rsidR="0072482D">
        <w:rPr>
          <w:rFonts w:ascii="Tahoma" w:hAnsi="Tahoma" w:cs="Tahoma"/>
          <w:sz w:val="16"/>
          <w:szCs w:val="16"/>
        </w:rPr>
        <w:t>řešení</w:t>
      </w:r>
      <w:r w:rsidRPr="005C7404">
        <w:rPr>
          <w:rFonts w:ascii="Tahoma" w:hAnsi="Tahoma" w:cs="Tahoma"/>
          <w:sz w:val="16"/>
          <w:szCs w:val="16"/>
        </w:rPr>
        <w:t xml:space="preserve"> </w:t>
      </w:r>
    </w:p>
    <w:p w14:paraId="08A9635C" w14:textId="64E8A329" w:rsidR="00B677BE" w:rsidRPr="00862FEE" w:rsidRDefault="00B677BE">
      <w:pPr>
        <w:jc w:val="both"/>
        <w:rPr>
          <w:rFonts w:ascii="Tahoma" w:hAnsi="Tahoma" w:cs="Tahoma"/>
          <w:sz w:val="16"/>
          <w:szCs w:val="16"/>
        </w:rPr>
      </w:pPr>
      <w:r w:rsidRPr="00862FEE">
        <w:rPr>
          <w:rFonts w:ascii="Tahoma" w:hAnsi="Tahoma" w:cs="Tahoma"/>
          <w:sz w:val="16"/>
          <w:szCs w:val="16"/>
        </w:rPr>
        <w:t xml:space="preserve">Příloha č. </w:t>
      </w:r>
      <w:r w:rsidR="00051A3D">
        <w:rPr>
          <w:rFonts w:ascii="Tahoma" w:hAnsi="Tahoma" w:cs="Tahoma"/>
          <w:sz w:val="16"/>
          <w:szCs w:val="16"/>
        </w:rPr>
        <w:t>2</w:t>
      </w:r>
      <w:r w:rsidRPr="00862FEE">
        <w:rPr>
          <w:rFonts w:ascii="Tahoma" w:hAnsi="Tahoma" w:cs="Tahoma"/>
          <w:sz w:val="16"/>
          <w:szCs w:val="16"/>
        </w:rPr>
        <w:t xml:space="preserve"> - Povinnosti při připojování zařízení do LAN sítě VFN v Praze</w:t>
      </w:r>
    </w:p>
    <w:p w14:paraId="1967AF74" w14:textId="77777777" w:rsidR="00B677BE" w:rsidRPr="00862FEE" w:rsidRDefault="00B677BE">
      <w:pPr>
        <w:jc w:val="both"/>
        <w:rPr>
          <w:rFonts w:ascii="Tahoma" w:hAnsi="Tahoma" w:cs="Tahoma"/>
          <w:sz w:val="16"/>
          <w:szCs w:val="16"/>
        </w:rPr>
      </w:pPr>
    </w:p>
    <w:p w14:paraId="3D945AA3" w14:textId="1E0D6777" w:rsidR="007A2CA1" w:rsidRDefault="007A2CA1">
      <w:pPr>
        <w:rPr>
          <w:rFonts w:ascii="Tahoma" w:hAnsi="Tahoma" w:cs="Tahoma"/>
          <w:sz w:val="16"/>
          <w:szCs w:val="16"/>
        </w:rPr>
      </w:pPr>
    </w:p>
    <w:p w14:paraId="0346F91B" w14:textId="54CF2F1D" w:rsidR="00E74DB7" w:rsidRDefault="00E74DB7">
      <w:pPr>
        <w:rPr>
          <w:rFonts w:ascii="Tahoma" w:hAnsi="Tahoma" w:cs="Tahoma"/>
          <w:sz w:val="16"/>
          <w:szCs w:val="16"/>
        </w:rPr>
      </w:pPr>
    </w:p>
    <w:p w14:paraId="2B4F4F1E" w14:textId="1C9B0BBD" w:rsidR="00E74DB7" w:rsidRDefault="00E74DB7">
      <w:pPr>
        <w:rPr>
          <w:rFonts w:ascii="Tahoma" w:hAnsi="Tahoma" w:cs="Tahoma"/>
          <w:sz w:val="16"/>
          <w:szCs w:val="16"/>
        </w:rPr>
      </w:pPr>
    </w:p>
    <w:p w14:paraId="031E2356" w14:textId="363E4D45" w:rsidR="00E74DB7" w:rsidRDefault="00E74DB7">
      <w:pPr>
        <w:rPr>
          <w:rFonts w:ascii="Tahoma" w:hAnsi="Tahoma" w:cs="Tahoma"/>
          <w:sz w:val="16"/>
          <w:szCs w:val="16"/>
        </w:rPr>
      </w:pPr>
    </w:p>
    <w:p w14:paraId="0F271E4C" w14:textId="6AC20600" w:rsidR="00E74DB7" w:rsidRDefault="00E74DB7">
      <w:pPr>
        <w:rPr>
          <w:rFonts w:ascii="Tahoma" w:hAnsi="Tahoma" w:cs="Tahoma"/>
          <w:sz w:val="16"/>
          <w:szCs w:val="16"/>
        </w:rPr>
      </w:pPr>
    </w:p>
    <w:p w14:paraId="306D1747" w14:textId="6422BA22" w:rsidR="00E74DB7" w:rsidRDefault="00E74DB7">
      <w:pPr>
        <w:rPr>
          <w:rFonts w:ascii="Tahoma" w:hAnsi="Tahoma" w:cs="Tahoma"/>
          <w:sz w:val="16"/>
          <w:szCs w:val="16"/>
        </w:rPr>
      </w:pPr>
    </w:p>
    <w:p w14:paraId="234BA529" w14:textId="280BE492" w:rsidR="00E74DB7" w:rsidRDefault="00E74DB7">
      <w:pPr>
        <w:rPr>
          <w:rFonts w:ascii="Tahoma" w:hAnsi="Tahoma" w:cs="Tahoma"/>
          <w:sz w:val="16"/>
          <w:szCs w:val="16"/>
        </w:rPr>
      </w:pPr>
    </w:p>
    <w:p w14:paraId="6B4C843C" w14:textId="7179F1C6" w:rsidR="00E74DB7" w:rsidRDefault="00E74DB7">
      <w:pPr>
        <w:rPr>
          <w:rFonts w:ascii="Tahoma" w:hAnsi="Tahoma" w:cs="Tahoma"/>
          <w:sz w:val="16"/>
          <w:szCs w:val="16"/>
        </w:rPr>
      </w:pPr>
    </w:p>
    <w:p w14:paraId="6E3D1C0F" w14:textId="396A5147" w:rsidR="00E74DB7" w:rsidRDefault="00E74DB7">
      <w:pPr>
        <w:rPr>
          <w:rFonts w:ascii="Tahoma" w:hAnsi="Tahoma" w:cs="Tahoma"/>
          <w:sz w:val="16"/>
          <w:szCs w:val="16"/>
        </w:rPr>
      </w:pPr>
    </w:p>
    <w:p w14:paraId="3EBCE4F0" w14:textId="6FA7A459" w:rsidR="00E74DB7" w:rsidRDefault="00E74DB7">
      <w:pPr>
        <w:rPr>
          <w:rFonts w:ascii="Tahoma" w:hAnsi="Tahoma" w:cs="Tahoma"/>
          <w:sz w:val="16"/>
          <w:szCs w:val="16"/>
        </w:rPr>
      </w:pPr>
    </w:p>
    <w:p w14:paraId="0D58F062" w14:textId="280A916E" w:rsidR="00E74DB7" w:rsidRDefault="00E74DB7">
      <w:pPr>
        <w:rPr>
          <w:rFonts w:ascii="Tahoma" w:hAnsi="Tahoma" w:cs="Tahoma"/>
          <w:sz w:val="16"/>
          <w:szCs w:val="16"/>
        </w:rPr>
      </w:pPr>
    </w:p>
    <w:p w14:paraId="3879FAC9" w14:textId="3A96B1FC" w:rsidR="00E74DB7" w:rsidRDefault="00E74DB7">
      <w:pPr>
        <w:rPr>
          <w:rFonts w:ascii="Tahoma" w:hAnsi="Tahoma" w:cs="Tahoma"/>
          <w:sz w:val="16"/>
          <w:szCs w:val="16"/>
        </w:rPr>
      </w:pPr>
    </w:p>
    <w:p w14:paraId="4236D688" w14:textId="4CD0EBE8" w:rsidR="00E74DB7" w:rsidRDefault="00E74DB7">
      <w:pPr>
        <w:rPr>
          <w:rFonts w:ascii="Tahoma" w:hAnsi="Tahoma" w:cs="Tahoma"/>
          <w:sz w:val="16"/>
          <w:szCs w:val="16"/>
        </w:rPr>
      </w:pPr>
    </w:p>
    <w:p w14:paraId="05F70E95" w14:textId="71F721CC" w:rsidR="00E74DB7" w:rsidRDefault="00E74DB7">
      <w:pPr>
        <w:rPr>
          <w:rFonts w:ascii="Tahoma" w:hAnsi="Tahoma" w:cs="Tahoma"/>
          <w:sz w:val="16"/>
          <w:szCs w:val="16"/>
        </w:rPr>
      </w:pPr>
    </w:p>
    <w:p w14:paraId="30D88DBD" w14:textId="7EC26499" w:rsidR="00E74DB7" w:rsidRDefault="00E74DB7">
      <w:pPr>
        <w:rPr>
          <w:rFonts w:ascii="Tahoma" w:hAnsi="Tahoma" w:cs="Tahoma"/>
          <w:sz w:val="16"/>
          <w:szCs w:val="16"/>
        </w:rPr>
      </w:pPr>
    </w:p>
    <w:p w14:paraId="029A32BA" w14:textId="7098C7D5" w:rsidR="00E74DB7" w:rsidRDefault="00E74DB7">
      <w:pPr>
        <w:rPr>
          <w:rFonts w:ascii="Tahoma" w:hAnsi="Tahoma" w:cs="Tahoma"/>
          <w:sz w:val="16"/>
          <w:szCs w:val="16"/>
        </w:rPr>
      </w:pPr>
    </w:p>
    <w:p w14:paraId="30373469" w14:textId="50E27EA1" w:rsidR="00E74DB7" w:rsidRDefault="00E74DB7">
      <w:pPr>
        <w:rPr>
          <w:rFonts w:ascii="Tahoma" w:hAnsi="Tahoma" w:cs="Tahoma"/>
          <w:sz w:val="16"/>
          <w:szCs w:val="16"/>
        </w:rPr>
      </w:pPr>
    </w:p>
    <w:p w14:paraId="1C20C234" w14:textId="2FC704F5" w:rsidR="00E74DB7" w:rsidRDefault="00E74DB7">
      <w:pPr>
        <w:rPr>
          <w:rFonts w:ascii="Tahoma" w:hAnsi="Tahoma" w:cs="Tahoma"/>
          <w:sz w:val="16"/>
          <w:szCs w:val="16"/>
        </w:rPr>
      </w:pPr>
    </w:p>
    <w:p w14:paraId="0115EA19" w14:textId="40C2724F" w:rsidR="00E74DB7" w:rsidRDefault="00E74DB7">
      <w:pPr>
        <w:rPr>
          <w:rFonts w:ascii="Tahoma" w:hAnsi="Tahoma" w:cs="Tahoma"/>
          <w:sz w:val="16"/>
          <w:szCs w:val="16"/>
        </w:rPr>
      </w:pPr>
    </w:p>
    <w:p w14:paraId="7EA82780" w14:textId="140046E6" w:rsidR="00E74DB7" w:rsidRDefault="00E74DB7">
      <w:pPr>
        <w:rPr>
          <w:rFonts w:ascii="Tahoma" w:hAnsi="Tahoma" w:cs="Tahoma"/>
          <w:sz w:val="16"/>
          <w:szCs w:val="16"/>
        </w:rPr>
      </w:pPr>
    </w:p>
    <w:p w14:paraId="69ACA085" w14:textId="1E970CA6" w:rsidR="00E74DB7" w:rsidRDefault="00E74DB7">
      <w:pPr>
        <w:rPr>
          <w:rFonts w:ascii="Tahoma" w:hAnsi="Tahoma" w:cs="Tahoma"/>
          <w:sz w:val="16"/>
          <w:szCs w:val="16"/>
        </w:rPr>
      </w:pPr>
    </w:p>
    <w:p w14:paraId="23CCF939" w14:textId="0981CD09" w:rsidR="00E74DB7" w:rsidRDefault="00E74DB7">
      <w:pPr>
        <w:rPr>
          <w:rFonts w:ascii="Tahoma" w:hAnsi="Tahoma" w:cs="Tahoma"/>
          <w:sz w:val="16"/>
          <w:szCs w:val="16"/>
        </w:rPr>
      </w:pPr>
    </w:p>
    <w:p w14:paraId="53A39721" w14:textId="45E9A40E" w:rsidR="00E74DB7" w:rsidRDefault="00E74DB7">
      <w:pPr>
        <w:rPr>
          <w:rFonts w:ascii="Tahoma" w:hAnsi="Tahoma" w:cs="Tahoma"/>
          <w:sz w:val="16"/>
          <w:szCs w:val="16"/>
        </w:rPr>
      </w:pPr>
    </w:p>
    <w:p w14:paraId="2F478979" w14:textId="0E1280C0" w:rsidR="00E74DB7" w:rsidRDefault="00E74DB7">
      <w:pPr>
        <w:rPr>
          <w:rFonts w:ascii="Tahoma" w:hAnsi="Tahoma" w:cs="Tahoma"/>
          <w:sz w:val="16"/>
          <w:szCs w:val="16"/>
        </w:rPr>
      </w:pPr>
    </w:p>
    <w:p w14:paraId="76E20C1B" w14:textId="58F75727" w:rsidR="004860D0" w:rsidRDefault="004860D0">
      <w:pPr>
        <w:rPr>
          <w:rFonts w:ascii="Tahoma" w:hAnsi="Tahoma" w:cs="Tahoma"/>
          <w:sz w:val="16"/>
          <w:szCs w:val="16"/>
        </w:rPr>
      </w:pPr>
    </w:p>
    <w:p w14:paraId="23D74A03" w14:textId="153F1C93" w:rsidR="004860D0" w:rsidRDefault="004860D0">
      <w:pPr>
        <w:rPr>
          <w:rFonts w:ascii="Tahoma" w:hAnsi="Tahoma" w:cs="Tahoma"/>
          <w:sz w:val="16"/>
          <w:szCs w:val="16"/>
        </w:rPr>
      </w:pPr>
    </w:p>
    <w:p w14:paraId="3137F1D2" w14:textId="4A44C487" w:rsidR="004860D0" w:rsidRDefault="004860D0">
      <w:pPr>
        <w:rPr>
          <w:rFonts w:ascii="Tahoma" w:hAnsi="Tahoma" w:cs="Tahoma"/>
          <w:sz w:val="16"/>
          <w:szCs w:val="16"/>
        </w:rPr>
      </w:pPr>
    </w:p>
    <w:p w14:paraId="4B345492" w14:textId="319D439A" w:rsidR="004860D0" w:rsidRDefault="004860D0">
      <w:pPr>
        <w:rPr>
          <w:rFonts w:ascii="Tahoma" w:hAnsi="Tahoma" w:cs="Tahoma"/>
          <w:sz w:val="16"/>
          <w:szCs w:val="16"/>
        </w:rPr>
      </w:pPr>
    </w:p>
    <w:p w14:paraId="79372742" w14:textId="53EA17A5" w:rsidR="004860D0" w:rsidRDefault="004860D0">
      <w:pPr>
        <w:rPr>
          <w:rFonts w:ascii="Tahoma" w:hAnsi="Tahoma" w:cs="Tahoma"/>
          <w:sz w:val="16"/>
          <w:szCs w:val="16"/>
        </w:rPr>
      </w:pPr>
    </w:p>
    <w:p w14:paraId="5699FAC5" w14:textId="6C362BA2" w:rsidR="004860D0" w:rsidRDefault="004860D0">
      <w:pPr>
        <w:rPr>
          <w:rFonts w:ascii="Tahoma" w:hAnsi="Tahoma" w:cs="Tahoma"/>
          <w:sz w:val="16"/>
          <w:szCs w:val="16"/>
        </w:rPr>
      </w:pPr>
    </w:p>
    <w:p w14:paraId="7534DE69" w14:textId="08454607" w:rsidR="004860D0" w:rsidRDefault="004860D0">
      <w:pPr>
        <w:rPr>
          <w:rFonts w:ascii="Tahoma" w:hAnsi="Tahoma" w:cs="Tahoma"/>
          <w:sz w:val="16"/>
          <w:szCs w:val="16"/>
        </w:rPr>
      </w:pPr>
    </w:p>
    <w:p w14:paraId="649C32F6" w14:textId="575BFEF4" w:rsidR="004860D0" w:rsidRDefault="004860D0">
      <w:pPr>
        <w:rPr>
          <w:rFonts w:ascii="Tahoma" w:hAnsi="Tahoma" w:cs="Tahoma"/>
          <w:sz w:val="16"/>
          <w:szCs w:val="16"/>
        </w:rPr>
      </w:pPr>
    </w:p>
    <w:p w14:paraId="7F50AC94" w14:textId="54F9B714" w:rsidR="004860D0" w:rsidRDefault="004860D0">
      <w:pPr>
        <w:rPr>
          <w:rFonts w:ascii="Tahoma" w:hAnsi="Tahoma" w:cs="Tahoma"/>
          <w:sz w:val="16"/>
          <w:szCs w:val="16"/>
        </w:rPr>
      </w:pPr>
    </w:p>
    <w:p w14:paraId="0AF16A49" w14:textId="77777777" w:rsidR="004860D0" w:rsidRDefault="004860D0">
      <w:pPr>
        <w:rPr>
          <w:rFonts w:ascii="Tahoma" w:hAnsi="Tahoma" w:cs="Tahoma"/>
          <w:sz w:val="16"/>
          <w:szCs w:val="16"/>
        </w:rPr>
      </w:pPr>
    </w:p>
    <w:p w14:paraId="34C7863D" w14:textId="6575AD1F" w:rsidR="00E74DB7" w:rsidRDefault="00E74DB7">
      <w:pPr>
        <w:rPr>
          <w:rFonts w:ascii="Tahoma" w:hAnsi="Tahoma" w:cs="Tahoma"/>
          <w:sz w:val="16"/>
          <w:szCs w:val="16"/>
        </w:rPr>
      </w:pPr>
    </w:p>
    <w:p w14:paraId="6E7F6BBB" w14:textId="2954CD3C" w:rsidR="00E74DB7" w:rsidRDefault="00E74DB7">
      <w:pPr>
        <w:rPr>
          <w:rFonts w:ascii="Tahoma" w:hAnsi="Tahoma" w:cs="Tahoma"/>
          <w:sz w:val="16"/>
          <w:szCs w:val="16"/>
        </w:rPr>
      </w:pPr>
    </w:p>
    <w:p w14:paraId="35524AA5" w14:textId="3106593C" w:rsidR="00E74DB7" w:rsidRDefault="00E74DB7">
      <w:pPr>
        <w:rPr>
          <w:rFonts w:ascii="Tahoma" w:hAnsi="Tahoma" w:cs="Tahoma"/>
          <w:sz w:val="16"/>
          <w:szCs w:val="16"/>
        </w:rPr>
      </w:pPr>
    </w:p>
    <w:p w14:paraId="5B9A1C9A" w14:textId="42481690" w:rsidR="00E74DB7" w:rsidRDefault="00E74DB7">
      <w:pPr>
        <w:rPr>
          <w:rFonts w:ascii="Tahoma" w:hAnsi="Tahoma" w:cs="Tahoma"/>
          <w:sz w:val="16"/>
          <w:szCs w:val="16"/>
        </w:rPr>
      </w:pPr>
    </w:p>
    <w:p w14:paraId="62966B40" w14:textId="69ADCFFC" w:rsidR="00E74DB7" w:rsidRDefault="00E74DB7">
      <w:pPr>
        <w:rPr>
          <w:rFonts w:ascii="Tahoma" w:hAnsi="Tahoma" w:cs="Tahoma"/>
          <w:sz w:val="16"/>
          <w:szCs w:val="16"/>
        </w:rPr>
      </w:pPr>
    </w:p>
    <w:p w14:paraId="4C10E5D1" w14:textId="3F4D52A6" w:rsidR="00F17471" w:rsidRDefault="00F17471">
      <w:pPr>
        <w:rPr>
          <w:rFonts w:ascii="Tahoma" w:hAnsi="Tahoma" w:cs="Tahoma"/>
          <w:sz w:val="16"/>
          <w:szCs w:val="16"/>
        </w:rPr>
      </w:pPr>
    </w:p>
    <w:p w14:paraId="14688E56" w14:textId="0A293F87" w:rsidR="00F17471" w:rsidRDefault="00F17471">
      <w:pPr>
        <w:rPr>
          <w:rFonts w:ascii="Tahoma" w:hAnsi="Tahoma" w:cs="Tahoma"/>
          <w:sz w:val="16"/>
          <w:szCs w:val="16"/>
        </w:rPr>
      </w:pPr>
    </w:p>
    <w:p w14:paraId="6B76E00D" w14:textId="4A7E53E6" w:rsidR="00F17471" w:rsidRDefault="00F17471">
      <w:pPr>
        <w:rPr>
          <w:rFonts w:ascii="Tahoma" w:hAnsi="Tahoma" w:cs="Tahoma"/>
          <w:sz w:val="16"/>
          <w:szCs w:val="16"/>
        </w:rPr>
      </w:pPr>
    </w:p>
    <w:p w14:paraId="6B657E16" w14:textId="2FA30289" w:rsidR="00F17471" w:rsidRDefault="00F17471">
      <w:pPr>
        <w:rPr>
          <w:rFonts w:ascii="Tahoma" w:hAnsi="Tahoma" w:cs="Tahoma"/>
          <w:sz w:val="16"/>
          <w:szCs w:val="16"/>
        </w:rPr>
      </w:pPr>
    </w:p>
    <w:p w14:paraId="1BA51504" w14:textId="27240CBA" w:rsidR="00F17471" w:rsidRDefault="00F17471">
      <w:pPr>
        <w:rPr>
          <w:rFonts w:ascii="Tahoma" w:hAnsi="Tahoma" w:cs="Tahoma"/>
          <w:sz w:val="16"/>
          <w:szCs w:val="16"/>
        </w:rPr>
      </w:pPr>
    </w:p>
    <w:p w14:paraId="61D26180" w14:textId="77777777" w:rsidR="00D77291" w:rsidRDefault="00D77291">
      <w:pPr>
        <w:ind w:left="7080"/>
        <w:rPr>
          <w:rFonts w:ascii="Tahoma" w:hAnsi="Tahoma" w:cs="Tahoma"/>
          <w:sz w:val="16"/>
          <w:szCs w:val="16"/>
        </w:rPr>
      </w:pPr>
    </w:p>
    <w:p w14:paraId="38C5C91A" w14:textId="77777777" w:rsidR="00D77291" w:rsidRDefault="00D77291">
      <w:pPr>
        <w:ind w:left="7080"/>
        <w:rPr>
          <w:rFonts w:ascii="Tahoma" w:hAnsi="Tahoma" w:cs="Tahoma"/>
          <w:sz w:val="16"/>
          <w:szCs w:val="16"/>
        </w:rPr>
      </w:pPr>
    </w:p>
    <w:p w14:paraId="152A3E7B" w14:textId="5EF359B8" w:rsidR="009907A7" w:rsidRDefault="009907A7">
      <w:pPr>
        <w:ind w:left="7080"/>
        <w:rPr>
          <w:rFonts w:ascii="Tahoma" w:hAnsi="Tahoma" w:cs="Tahoma"/>
          <w:sz w:val="16"/>
          <w:szCs w:val="16"/>
        </w:rPr>
      </w:pPr>
      <w:r>
        <w:rPr>
          <w:rFonts w:ascii="Tahoma" w:hAnsi="Tahoma" w:cs="Tahoma"/>
          <w:sz w:val="16"/>
          <w:szCs w:val="16"/>
        </w:rPr>
        <w:t>Příloha č. 1 smlouvy</w:t>
      </w:r>
    </w:p>
    <w:p w14:paraId="3CDCC667" w14:textId="7CB431EF" w:rsidR="009907A7" w:rsidRDefault="009907A7">
      <w:pPr>
        <w:ind w:left="7080"/>
        <w:rPr>
          <w:rFonts w:ascii="Tahoma" w:hAnsi="Tahoma" w:cs="Tahoma"/>
          <w:sz w:val="16"/>
          <w:szCs w:val="16"/>
        </w:rPr>
      </w:pPr>
    </w:p>
    <w:p w14:paraId="27EC99D5" w14:textId="3AD64B88" w:rsidR="009907A7" w:rsidRDefault="009907A7">
      <w:pPr>
        <w:ind w:left="7080"/>
        <w:rPr>
          <w:rFonts w:ascii="Tahoma" w:hAnsi="Tahoma" w:cs="Tahoma"/>
          <w:sz w:val="16"/>
          <w:szCs w:val="16"/>
        </w:rPr>
      </w:pPr>
    </w:p>
    <w:p w14:paraId="2216BE8D" w14:textId="051E80C2" w:rsidR="009907A7" w:rsidRPr="00C779D4" w:rsidRDefault="009907A7" w:rsidP="00C779D4">
      <w:pPr>
        <w:ind w:left="3540" w:firstLine="708"/>
        <w:rPr>
          <w:rFonts w:ascii="Tahoma" w:hAnsi="Tahoma" w:cs="Tahoma"/>
          <w:b/>
          <w:sz w:val="16"/>
          <w:szCs w:val="16"/>
        </w:rPr>
      </w:pPr>
      <w:r w:rsidRPr="00AD66CA">
        <w:rPr>
          <w:rFonts w:ascii="Tahoma" w:hAnsi="Tahoma" w:cs="Tahoma"/>
          <w:b/>
          <w:sz w:val="16"/>
          <w:szCs w:val="16"/>
        </w:rPr>
        <w:t>Technická specifikace</w:t>
      </w:r>
    </w:p>
    <w:p w14:paraId="12987A36" w14:textId="77777777" w:rsidR="00C779D4" w:rsidRPr="00C779D4" w:rsidRDefault="00C779D4" w:rsidP="00C779D4">
      <w:pPr>
        <w:rPr>
          <w:rFonts w:ascii="Tahoma" w:hAnsi="Tahoma" w:cs="Tahoma"/>
          <w:b/>
          <w:sz w:val="16"/>
          <w:szCs w:val="16"/>
        </w:rPr>
      </w:pPr>
      <w:r w:rsidRPr="00C779D4">
        <w:rPr>
          <w:rFonts w:ascii="Tahoma" w:hAnsi="Tahoma" w:cs="Tahoma"/>
          <w:b/>
          <w:sz w:val="16"/>
          <w:szCs w:val="16"/>
        </w:rPr>
        <w:t>Součinnost</w:t>
      </w:r>
    </w:p>
    <w:p w14:paraId="7E952375" w14:textId="77777777" w:rsidR="00C779D4" w:rsidRPr="00C779D4" w:rsidRDefault="00C779D4" w:rsidP="00C779D4">
      <w:pPr>
        <w:rPr>
          <w:rFonts w:ascii="Tahoma" w:hAnsi="Tahoma" w:cs="Tahoma"/>
          <w:sz w:val="16"/>
          <w:szCs w:val="16"/>
        </w:rPr>
      </w:pPr>
    </w:p>
    <w:p w14:paraId="3A7E4866" w14:textId="77777777" w:rsidR="00C779D4" w:rsidRPr="00C779D4" w:rsidRDefault="00C779D4" w:rsidP="00C779D4">
      <w:pPr>
        <w:rPr>
          <w:rFonts w:ascii="Tahoma" w:hAnsi="Tahoma" w:cs="Tahoma"/>
          <w:sz w:val="16"/>
          <w:szCs w:val="16"/>
        </w:rPr>
      </w:pPr>
      <w:r w:rsidRPr="00C779D4">
        <w:rPr>
          <w:rFonts w:ascii="Tahoma" w:hAnsi="Tahoma" w:cs="Tahoma"/>
          <w:sz w:val="16"/>
          <w:szCs w:val="16"/>
        </w:rPr>
        <w:t>Předpokládáme následující součinnost VFN:</w:t>
      </w:r>
    </w:p>
    <w:p w14:paraId="19AC4580"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 xml:space="preserve">Zajištění běhového prostředí Microsoft Azure, kterého </w:t>
      </w:r>
      <w:proofErr w:type="spellStart"/>
      <w:r w:rsidRPr="00C779D4">
        <w:rPr>
          <w:rFonts w:ascii="Tahoma" w:hAnsi="Tahoma" w:cs="Tahoma"/>
          <w:sz w:val="16"/>
          <w:szCs w:val="16"/>
        </w:rPr>
        <w:t>platformové</w:t>
      </w:r>
      <w:proofErr w:type="spellEnd"/>
      <w:r w:rsidRPr="00C779D4">
        <w:rPr>
          <w:rFonts w:ascii="Tahoma" w:hAnsi="Tahoma" w:cs="Tahoma"/>
          <w:sz w:val="16"/>
          <w:szCs w:val="16"/>
        </w:rPr>
        <w:t xml:space="preserve"> komponenty (</w:t>
      </w:r>
      <w:proofErr w:type="spellStart"/>
      <w:r w:rsidRPr="00C779D4">
        <w:rPr>
          <w:rFonts w:ascii="Tahoma" w:hAnsi="Tahoma" w:cs="Tahoma"/>
          <w:sz w:val="16"/>
          <w:szCs w:val="16"/>
        </w:rPr>
        <w:t>PaaS</w:t>
      </w:r>
      <w:proofErr w:type="spellEnd"/>
      <w:r w:rsidRPr="00C779D4">
        <w:rPr>
          <w:rFonts w:ascii="Tahoma" w:hAnsi="Tahoma" w:cs="Tahoma"/>
          <w:sz w:val="16"/>
          <w:szCs w:val="16"/>
        </w:rPr>
        <w:t>) a softwarové služby (</w:t>
      </w:r>
      <w:proofErr w:type="spellStart"/>
      <w:r w:rsidRPr="00C779D4">
        <w:rPr>
          <w:rFonts w:ascii="Tahoma" w:hAnsi="Tahoma" w:cs="Tahoma"/>
          <w:sz w:val="16"/>
          <w:szCs w:val="16"/>
        </w:rPr>
        <w:t>SaaS</w:t>
      </w:r>
      <w:proofErr w:type="spellEnd"/>
      <w:r w:rsidRPr="00C779D4">
        <w:rPr>
          <w:rFonts w:ascii="Tahoma" w:hAnsi="Tahoma" w:cs="Tahoma"/>
          <w:sz w:val="16"/>
          <w:szCs w:val="16"/>
        </w:rPr>
        <w:t>) využijeme v rámci aplikační architektury navrženého systému.</w:t>
      </w:r>
    </w:p>
    <w:p w14:paraId="00F30E2E"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 xml:space="preserve">Zajištění licencí Microsoft </w:t>
      </w:r>
      <w:proofErr w:type="spellStart"/>
      <w:r w:rsidRPr="00C779D4">
        <w:rPr>
          <w:rFonts w:ascii="Tahoma" w:hAnsi="Tahoma" w:cs="Tahoma"/>
          <w:sz w:val="16"/>
          <w:szCs w:val="16"/>
        </w:rPr>
        <w:t>PowerApps</w:t>
      </w:r>
      <w:proofErr w:type="spellEnd"/>
      <w:r w:rsidRPr="00C779D4">
        <w:rPr>
          <w:rFonts w:ascii="Tahoma" w:hAnsi="Tahoma" w:cs="Tahoma"/>
          <w:sz w:val="16"/>
          <w:szCs w:val="16"/>
        </w:rPr>
        <w:t xml:space="preserve">, využijeme pro tvorbu mobilní aplikace určené k obsluze zařízení uživatelem při pořizování snímků. </w:t>
      </w:r>
    </w:p>
    <w:p w14:paraId="0773A38D"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Zajištění snímacích zařízení – chytrého mobilního telefonu, případně tabletu, kterého kamera bude využívaná pro pořizování snímků.</w:t>
      </w:r>
    </w:p>
    <w:p w14:paraId="7A560B79"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 xml:space="preserve">Zajištění pracoviště, vzorků léků a osob součinných v rámci </w:t>
      </w:r>
      <w:proofErr w:type="spellStart"/>
      <w:r w:rsidRPr="00C779D4">
        <w:rPr>
          <w:rFonts w:ascii="Tahoma" w:hAnsi="Tahoma" w:cs="Tahoma"/>
          <w:sz w:val="16"/>
          <w:szCs w:val="16"/>
        </w:rPr>
        <w:t>PoC</w:t>
      </w:r>
      <w:proofErr w:type="spellEnd"/>
    </w:p>
    <w:p w14:paraId="52030F96"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 xml:space="preserve">Zajištění součinnosti partnerů, který do procesu vstupují (zejména ERP </w:t>
      </w:r>
      <w:proofErr w:type="spellStart"/>
      <w:r w:rsidRPr="00C779D4">
        <w:rPr>
          <w:rFonts w:ascii="Tahoma" w:hAnsi="Tahoma" w:cs="Tahoma"/>
          <w:sz w:val="16"/>
          <w:szCs w:val="16"/>
        </w:rPr>
        <w:t>Lekis</w:t>
      </w:r>
      <w:proofErr w:type="spellEnd"/>
      <w:r w:rsidRPr="00C779D4">
        <w:rPr>
          <w:rFonts w:ascii="Tahoma" w:hAnsi="Tahoma" w:cs="Tahoma"/>
          <w:sz w:val="16"/>
          <w:szCs w:val="16"/>
        </w:rPr>
        <w:t>)</w:t>
      </w:r>
    </w:p>
    <w:p w14:paraId="5A79E201" w14:textId="77777777" w:rsidR="00C779D4" w:rsidRPr="00C779D4" w:rsidRDefault="00C779D4" w:rsidP="00C779D4">
      <w:pPr>
        <w:rPr>
          <w:rFonts w:ascii="Tahoma" w:hAnsi="Tahoma" w:cs="Tahoma"/>
          <w:sz w:val="16"/>
          <w:szCs w:val="16"/>
        </w:rPr>
      </w:pPr>
    </w:p>
    <w:p w14:paraId="10E02B84" w14:textId="77777777" w:rsidR="00C779D4" w:rsidRPr="00C779D4" w:rsidRDefault="00C779D4" w:rsidP="00C779D4">
      <w:pPr>
        <w:rPr>
          <w:rFonts w:ascii="Tahoma" w:hAnsi="Tahoma" w:cs="Tahoma"/>
          <w:sz w:val="16"/>
          <w:szCs w:val="16"/>
        </w:rPr>
      </w:pPr>
      <w:r w:rsidRPr="00C779D4">
        <w:rPr>
          <w:rFonts w:ascii="Tahoma" w:hAnsi="Tahoma" w:cs="Tahoma"/>
          <w:sz w:val="16"/>
          <w:szCs w:val="16"/>
        </w:rPr>
        <w:t>Zajištění běhového prostředí Azure (a licencí)</w:t>
      </w:r>
    </w:p>
    <w:p w14:paraId="02F210B1" w14:textId="77777777" w:rsidR="00C779D4" w:rsidRPr="00C779D4" w:rsidRDefault="00C779D4" w:rsidP="00C779D4">
      <w:pPr>
        <w:rPr>
          <w:rFonts w:ascii="Tahoma" w:hAnsi="Tahoma" w:cs="Tahoma"/>
          <w:sz w:val="16"/>
          <w:szCs w:val="16"/>
        </w:rPr>
      </w:pPr>
    </w:p>
    <w:p w14:paraId="1B771073" w14:textId="77777777" w:rsidR="00C779D4" w:rsidRPr="00C779D4" w:rsidRDefault="00C779D4" w:rsidP="00C779D4">
      <w:pPr>
        <w:rPr>
          <w:rFonts w:ascii="Tahoma" w:hAnsi="Tahoma" w:cs="Tahoma"/>
          <w:sz w:val="16"/>
          <w:szCs w:val="16"/>
        </w:rPr>
      </w:pPr>
      <w:r w:rsidRPr="00C779D4">
        <w:rPr>
          <w:rFonts w:ascii="Tahoma" w:hAnsi="Tahoma" w:cs="Tahoma"/>
          <w:sz w:val="16"/>
          <w:szCs w:val="16"/>
        </w:rPr>
        <w:t>Předpokládáme, že systém využije následujících aplikačních komponent:</w:t>
      </w:r>
    </w:p>
    <w:p w14:paraId="41BEBD75" w14:textId="77777777" w:rsidR="00C779D4" w:rsidRPr="00C779D4" w:rsidRDefault="00C779D4" w:rsidP="00C779D4">
      <w:pPr>
        <w:rPr>
          <w:rFonts w:ascii="Tahoma" w:hAnsi="Tahoma" w:cs="Tahoma"/>
          <w:sz w:val="16"/>
          <w:szCs w:val="16"/>
        </w:rPr>
      </w:pPr>
      <w:proofErr w:type="spellStart"/>
      <w:r w:rsidRPr="00C779D4">
        <w:rPr>
          <w:rFonts w:ascii="Tahoma" w:hAnsi="Tahoma" w:cs="Tahoma"/>
          <w:sz w:val="16"/>
          <w:szCs w:val="16"/>
        </w:rPr>
        <w:t>PowerApps</w:t>
      </w:r>
      <w:proofErr w:type="spellEnd"/>
    </w:p>
    <w:p w14:paraId="4D770C64"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aplikační komponenta pro tvorbu byznysových aplikací. Využijeme pro tvorbu mobilní aplikace určené k obsluze zařízení uživatelem při pořizování snímků. </w:t>
      </w:r>
    </w:p>
    <w:p w14:paraId="6B233ED4"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Azure </w:t>
      </w:r>
      <w:proofErr w:type="spellStart"/>
      <w:r w:rsidRPr="00C779D4">
        <w:rPr>
          <w:rFonts w:ascii="Tahoma" w:hAnsi="Tahoma" w:cs="Tahoma"/>
          <w:sz w:val="16"/>
          <w:szCs w:val="16"/>
        </w:rPr>
        <w:t>Logic</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Apps</w:t>
      </w:r>
      <w:proofErr w:type="spellEnd"/>
    </w:p>
    <w:p w14:paraId="422E3770"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 aplikační komponenta, která poskytne procesní a </w:t>
      </w:r>
      <w:proofErr w:type="spellStart"/>
      <w:r w:rsidRPr="00C779D4">
        <w:rPr>
          <w:rFonts w:ascii="Tahoma" w:hAnsi="Tahoma" w:cs="Tahoma"/>
          <w:sz w:val="16"/>
          <w:szCs w:val="16"/>
        </w:rPr>
        <w:t>workflow</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engine</w:t>
      </w:r>
      <w:proofErr w:type="spellEnd"/>
      <w:r w:rsidRPr="00C779D4">
        <w:rPr>
          <w:rFonts w:ascii="Tahoma" w:hAnsi="Tahoma" w:cs="Tahoma"/>
          <w:sz w:val="16"/>
          <w:szCs w:val="16"/>
        </w:rPr>
        <w:t xml:space="preserve"> pro navržený systém.</w:t>
      </w:r>
    </w:p>
    <w:p w14:paraId="0211973D"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Azure </w:t>
      </w:r>
      <w:proofErr w:type="spellStart"/>
      <w:r w:rsidRPr="00C779D4">
        <w:rPr>
          <w:rFonts w:ascii="Tahoma" w:hAnsi="Tahoma" w:cs="Tahoma"/>
          <w:sz w:val="16"/>
          <w:szCs w:val="16"/>
        </w:rPr>
        <w:t>Functions</w:t>
      </w:r>
      <w:proofErr w:type="spellEnd"/>
    </w:p>
    <w:p w14:paraId="77E3A093" w14:textId="77777777" w:rsidR="00C779D4" w:rsidRPr="00C779D4" w:rsidRDefault="00C779D4" w:rsidP="00C779D4">
      <w:pPr>
        <w:rPr>
          <w:rFonts w:ascii="Tahoma" w:hAnsi="Tahoma" w:cs="Tahoma"/>
          <w:sz w:val="16"/>
          <w:szCs w:val="16"/>
        </w:rPr>
      </w:pPr>
      <w:proofErr w:type="spellStart"/>
      <w:r w:rsidRPr="00C779D4">
        <w:rPr>
          <w:rFonts w:ascii="Tahoma" w:hAnsi="Tahoma" w:cs="Tahoma"/>
          <w:sz w:val="16"/>
          <w:szCs w:val="16"/>
        </w:rPr>
        <w:t>platformová</w:t>
      </w:r>
      <w:proofErr w:type="spellEnd"/>
      <w:r w:rsidRPr="00C779D4">
        <w:rPr>
          <w:rFonts w:ascii="Tahoma" w:hAnsi="Tahoma" w:cs="Tahoma"/>
          <w:sz w:val="16"/>
          <w:szCs w:val="16"/>
        </w:rPr>
        <w:t xml:space="preserve"> komponenta, kterou použijeme pro implementaci aplikační logiky</w:t>
      </w:r>
    </w:p>
    <w:p w14:paraId="7294280E"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Azure </w:t>
      </w:r>
      <w:proofErr w:type="spellStart"/>
      <w:r w:rsidRPr="00C779D4">
        <w:rPr>
          <w:rFonts w:ascii="Tahoma" w:hAnsi="Tahoma" w:cs="Tahoma"/>
          <w:sz w:val="16"/>
          <w:szCs w:val="16"/>
        </w:rPr>
        <w:t>Custom</w:t>
      </w:r>
      <w:proofErr w:type="spellEnd"/>
      <w:r w:rsidRPr="00C779D4">
        <w:rPr>
          <w:rFonts w:ascii="Tahoma" w:hAnsi="Tahoma" w:cs="Tahoma"/>
          <w:sz w:val="16"/>
          <w:szCs w:val="16"/>
        </w:rPr>
        <w:t xml:space="preserve"> Vision API (Azure </w:t>
      </w:r>
      <w:proofErr w:type="spellStart"/>
      <w:r w:rsidRPr="00C779D4">
        <w:rPr>
          <w:rFonts w:ascii="Tahoma" w:hAnsi="Tahoma" w:cs="Tahoma"/>
          <w:sz w:val="16"/>
          <w:szCs w:val="16"/>
        </w:rPr>
        <w:t>Machine</w:t>
      </w:r>
      <w:proofErr w:type="spellEnd"/>
      <w:r w:rsidRPr="00C779D4">
        <w:rPr>
          <w:rFonts w:ascii="Tahoma" w:hAnsi="Tahoma" w:cs="Tahoma"/>
          <w:sz w:val="16"/>
          <w:szCs w:val="16"/>
        </w:rPr>
        <w:t xml:space="preserve"> Learning)</w:t>
      </w:r>
    </w:p>
    <w:p w14:paraId="38D18D35" w14:textId="77777777" w:rsidR="00C779D4" w:rsidRPr="00C779D4" w:rsidRDefault="00C779D4" w:rsidP="00C779D4">
      <w:pPr>
        <w:rPr>
          <w:rFonts w:ascii="Tahoma" w:hAnsi="Tahoma" w:cs="Tahoma"/>
          <w:sz w:val="16"/>
          <w:szCs w:val="16"/>
        </w:rPr>
      </w:pPr>
      <w:r w:rsidRPr="00C779D4">
        <w:rPr>
          <w:rFonts w:ascii="Tahoma" w:hAnsi="Tahoma" w:cs="Tahoma"/>
          <w:sz w:val="16"/>
          <w:szCs w:val="16"/>
        </w:rPr>
        <w:t>klíčová komponenta celého systému, jedná se o platformu nad strojovým učením pro rozpoznávání obsahu na základě poznatků získaných z vlastních tréninkových modelů. Tuto komponentu „naučíme“ na základě označených obrázků rozpoznávat objekty (krabičky léků) a 2D matrix kódy. V rámci aplikační architektury tato komponenta vyhodnotí snímky pořízené koncovým zařízením a poskytne set obrázků z 2D kódem ke strojovému zpracování.</w:t>
      </w:r>
    </w:p>
    <w:p w14:paraId="5A23084A"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Azure </w:t>
      </w:r>
      <w:proofErr w:type="spellStart"/>
      <w:r w:rsidRPr="00C779D4">
        <w:rPr>
          <w:rFonts w:ascii="Tahoma" w:hAnsi="Tahoma" w:cs="Tahoma"/>
          <w:sz w:val="16"/>
          <w:szCs w:val="16"/>
        </w:rPr>
        <w:t>Container</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Instances</w:t>
      </w:r>
      <w:proofErr w:type="spellEnd"/>
      <w:r w:rsidRPr="00C779D4">
        <w:rPr>
          <w:rFonts w:ascii="Tahoma" w:hAnsi="Tahoma" w:cs="Tahoma"/>
          <w:sz w:val="16"/>
          <w:szCs w:val="16"/>
        </w:rPr>
        <w:t xml:space="preserve"> </w:t>
      </w:r>
    </w:p>
    <w:p w14:paraId="0D01D727" w14:textId="77777777" w:rsidR="00C779D4" w:rsidRPr="00C779D4" w:rsidRDefault="00C779D4" w:rsidP="00C779D4">
      <w:pPr>
        <w:rPr>
          <w:rFonts w:ascii="Tahoma" w:hAnsi="Tahoma" w:cs="Tahoma"/>
          <w:sz w:val="16"/>
          <w:szCs w:val="16"/>
        </w:rPr>
      </w:pPr>
      <w:r w:rsidRPr="00C779D4">
        <w:rPr>
          <w:rFonts w:ascii="Tahoma" w:hAnsi="Tahoma" w:cs="Tahoma"/>
          <w:sz w:val="16"/>
          <w:szCs w:val="16"/>
        </w:rPr>
        <w:t>pro aplikaci rozpoznávání 2D matrix kódů, která zpracuje sety obrázků z 2D matrix kódem do strojové podoby.</w:t>
      </w:r>
    </w:p>
    <w:p w14:paraId="1AA7A599"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Azure </w:t>
      </w:r>
      <w:proofErr w:type="spellStart"/>
      <w:r w:rsidRPr="00C779D4">
        <w:rPr>
          <w:rFonts w:ascii="Tahoma" w:hAnsi="Tahoma" w:cs="Tahoma"/>
          <w:sz w:val="16"/>
          <w:szCs w:val="16"/>
        </w:rPr>
        <w:t>Storage</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Blob</w:t>
      </w:r>
      <w:proofErr w:type="spellEnd"/>
      <w:r w:rsidRPr="00C779D4">
        <w:rPr>
          <w:rFonts w:ascii="Tahoma" w:hAnsi="Tahoma" w:cs="Tahoma"/>
          <w:sz w:val="16"/>
          <w:szCs w:val="16"/>
        </w:rPr>
        <w:t xml:space="preserve"> a Table) </w:t>
      </w:r>
    </w:p>
    <w:p w14:paraId="2C889B6D" w14:textId="77777777" w:rsidR="00C779D4" w:rsidRPr="00C779D4" w:rsidRDefault="00C779D4" w:rsidP="00C779D4">
      <w:pPr>
        <w:rPr>
          <w:rFonts w:ascii="Tahoma" w:hAnsi="Tahoma" w:cs="Tahoma"/>
          <w:sz w:val="16"/>
          <w:szCs w:val="16"/>
        </w:rPr>
      </w:pPr>
      <w:r w:rsidRPr="00C779D4">
        <w:rPr>
          <w:rFonts w:ascii="Tahoma" w:hAnsi="Tahoma" w:cs="Tahoma"/>
          <w:sz w:val="16"/>
          <w:szCs w:val="16"/>
        </w:rPr>
        <w:t>úložiště strukturovaných (2D matrix kódy) a nestrukturovaných (snímky) dat</w:t>
      </w:r>
    </w:p>
    <w:p w14:paraId="0FBF6AF5" w14:textId="77777777" w:rsidR="00C779D4" w:rsidRPr="00C779D4" w:rsidRDefault="00C779D4" w:rsidP="00C779D4">
      <w:pPr>
        <w:rPr>
          <w:rFonts w:ascii="Tahoma" w:hAnsi="Tahoma" w:cs="Tahoma"/>
          <w:sz w:val="16"/>
          <w:szCs w:val="16"/>
        </w:rPr>
      </w:pPr>
    </w:p>
    <w:p w14:paraId="3D7701FC" w14:textId="77777777" w:rsidR="00C779D4" w:rsidRPr="00C779D4" w:rsidRDefault="00C779D4" w:rsidP="00C779D4">
      <w:pPr>
        <w:rPr>
          <w:rFonts w:ascii="Tahoma" w:hAnsi="Tahoma" w:cs="Tahoma"/>
          <w:b/>
          <w:sz w:val="16"/>
          <w:szCs w:val="16"/>
        </w:rPr>
      </w:pPr>
      <w:r w:rsidRPr="00C779D4">
        <w:rPr>
          <w:rFonts w:ascii="Tahoma" w:hAnsi="Tahoma" w:cs="Tahoma"/>
          <w:b/>
          <w:sz w:val="16"/>
          <w:szCs w:val="16"/>
        </w:rPr>
        <w:t>Navrhované řešení</w:t>
      </w:r>
    </w:p>
    <w:p w14:paraId="1993F73E" w14:textId="77777777" w:rsidR="00C779D4" w:rsidRPr="00C779D4" w:rsidRDefault="00C779D4" w:rsidP="00C779D4">
      <w:pPr>
        <w:rPr>
          <w:rFonts w:ascii="Tahoma" w:hAnsi="Tahoma" w:cs="Tahoma"/>
          <w:sz w:val="16"/>
          <w:szCs w:val="16"/>
        </w:rPr>
      </w:pPr>
    </w:p>
    <w:p w14:paraId="5C80BF11" w14:textId="77777777" w:rsidR="00C779D4" w:rsidRPr="00C779D4" w:rsidRDefault="00C779D4" w:rsidP="00C779D4">
      <w:pPr>
        <w:rPr>
          <w:rFonts w:ascii="Tahoma" w:hAnsi="Tahoma" w:cs="Tahoma"/>
          <w:sz w:val="16"/>
          <w:szCs w:val="16"/>
        </w:rPr>
      </w:pPr>
      <w:r w:rsidRPr="00C779D4">
        <w:rPr>
          <w:rFonts w:ascii="Tahoma" w:hAnsi="Tahoma" w:cs="Tahoma"/>
          <w:sz w:val="16"/>
          <w:szCs w:val="16"/>
        </w:rPr>
        <w:t>Systém bude řešit následující funkcionality a procesy:</w:t>
      </w:r>
    </w:p>
    <w:p w14:paraId="522EDC32"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(Proces) Pořizování snímků – v rámci kterého bude docházet k pořizování snímků pomocí kamery chytrého telefonu, s aplikací pro obsluhu vytvořené pomocí </w:t>
      </w:r>
      <w:proofErr w:type="spellStart"/>
      <w:r w:rsidRPr="00C779D4">
        <w:rPr>
          <w:rFonts w:ascii="Tahoma" w:hAnsi="Tahoma" w:cs="Tahoma"/>
          <w:sz w:val="16"/>
          <w:szCs w:val="16"/>
        </w:rPr>
        <w:t>PowerApps</w:t>
      </w:r>
      <w:proofErr w:type="spellEnd"/>
      <w:r w:rsidRPr="00C779D4">
        <w:rPr>
          <w:rFonts w:ascii="Tahoma" w:hAnsi="Tahoma" w:cs="Tahoma"/>
          <w:sz w:val="16"/>
          <w:szCs w:val="16"/>
        </w:rPr>
        <w:t>.</w:t>
      </w:r>
    </w:p>
    <w:p w14:paraId="6AC24F04" w14:textId="77777777" w:rsidR="00C779D4" w:rsidRPr="00C779D4" w:rsidRDefault="00C779D4" w:rsidP="00C779D4">
      <w:pPr>
        <w:rPr>
          <w:rFonts w:ascii="Tahoma" w:hAnsi="Tahoma" w:cs="Tahoma"/>
          <w:sz w:val="16"/>
          <w:szCs w:val="16"/>
        </w:rPr>
      </w:pPr>
      <w:r w:rsidRPr="00C779D4">
        <w:rPr>
          <w:rFonts w:ascii="Tahoma" w:hAnsi="Tahoma" w:cs="Tahoma"/>
          <w:sz w:val="16"/>
          <w:szCs w:val="16"/>
        </w:rPr>
        <w:t>(Funkce) Rozpoznávání objektů – v rámci které budou z pořízených snímků rozpoznané objekty (krabičky léků).</w:t>
      </w:r>
    </w:p>
    <w:p w14:paraId="3B5E3906" w14:textId="77777777" w:rsidR="00C779D4" w:rsidRPr="00C779D4" w:rsidRDefault="00C779D4" w:rsidP="00C779D4">
      <w:pPr>
        <w:rPr>
          <w:rFonts w:ascii="Tahoma" w:hAnsi="Tahoma" w:cs="Tahoma"/>
          <w:sz w:val="16"/>
          <w:szCs w:val="16"/>
        </w:rPr>
      </w:pPr>
      <w:r w:rsidRPr="00C779D4">
        <w:rPr>
          <w:rFonts w:ascii="Tahoma" w:hAnsi="Tahoma" w:cs="Tahoma"/>
          <w:sz w:val="16"/>
          <w:szCs w:val="16"/>
        </w:rPr>
        <w:t>(Funkce) Rozpoznávání čárového kódu – v rámci budou z pořízených snímků rozpoznané 2D matrix kódy</w:t>
      </w:r>
    </w:p>
    <w:p w14:paraId="28BE7C97"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(Proces) Korelace – v rámci které bude docházet k vyhodnocení úspěšnosti, </w:t>
      </w:r>
    </w:p>
    <w:p w14:paraId="2EBE656D" w14:textId="77777777" w:rsidR="00C779D4" w:rsidRPr="00C779D4" w:rsidRDefault="00C779D4" w:rsidP="00C779D4">
      <w:pPr>
        <w:rPr>
          <w:rFonts w:ascii="Tahoma" w:hAnsi="Tahoma" w:cs="Tahoma"/>
          <w:sz w:val="16"/>
          <w:szCs w:val="16"/>
        </w:rPr>
      </w:pPr>
      <w:r w:rsidRPr="00C779D4">
        <w:rPr>
          <w:rFonts w:ascii="Tahoma" w:hAnsi="Tahoma" w:cs="Tahoma"/>
          <w:sz w:val="16"/>
          <w:szCs w:val="16"/>
        </w:rPr>
        <w:t>(Proces) Ověření pravostí léků – bude výstupním procesem systému, který ověří pravost léků identifikovaných z pořízených snímků. V tuto předpokládáme, že bude zajištěno systémem IS LEKIS .</w:t>
      </w:r>
    </w:p>
    <w:p w14:paraId="5945E5C1" w14:textId="77777777" w:rsidR="00C779D4" w:rsidRPr="00C779D4" w:rsidRDefault="00C779D4" w:rsidP="00C779D4">
      <w:pPr>
        <w:rPr>
          <w:rFonts w:ascii="Tahoma" w:hAnsi="Tahoma" w:cs="Tahoma"/>
          <w:sz w:val="16"/>
          <w:szCs w:val="16"/>
        </w:rPr>
      </w:pPr>
    </w:p>
    <w:p w14:paraId="698C112D" w14:textId="77777777" w:rsidR="00C779D4" w:rsidRPr="00C779D4" w:rsidRDefault="00C779D4" w:rsidP="00C779D4">
      <w:pPr>
        <w:rPr>
          <w:rFonts w:ascii="Tahoma" w:hAnsi="Tahoma" w:cs="Tahoma"/>
          <w:sz w:val="16"/>
          <w:szCs w:val="16"/>
        </w:rPr>
      </w:pPr>
      <w:r w:rsidRPr="00C779D4">
        <w:rPr>
          <w:rFonts w:ascii="Tahoma" w:hAnsi="Tahoma" w:cs="Tahoma"/>
          <w:sz w:val="16"/>
          <w:szCs w:val="16"/>
        </w:rPr>
        <w:t>Navrhovaný postup Fáze I (“</w:t>
      </w:r>
      <w:proofErr w:type="spellStart"/>
      <w:r w:rsidRPr="00C779D4">
        <w:rPr>
          <w:rFonts w:ascii="Tahoma" w:hAnsi="Tahoma" w:cs="Tahoma"/>
          <w:sz w:val="16"/>
          <w:szCs w:val="16"/>
        </w:rPr>
        <w:t>Proof</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Of</w:t>
      </w:r>
      <w:proofErr w:type="spellEnd"/>
      <w:r w:rsidRPr="00C779D4">
        <w:rPr>
          <w:rFonts w:ascii="Tahoma" w:hAnsi="Tahoma" w:cs="Tahoma"/>
          <w:sz w:val="16"/>
          <w:szCs w:val="16"/>
        </w:rPr>
        <w:t xml:space="preserve"> </w:t>
      </w:r>
      <w:proofErr w:type="spellStart"/>
      <w:r w:rsidRPr="00C779D4">
        <w:rPr>
          <w:rFonts w:ascii="Tahoma" w:hAnsi="Tahoma" w:cs="Tahoma"/>
          <w:sz w:val="16"/>
          <w:szCs w:val="16"/>
        </w:rPr>
        <w:t>Concept</w:t>
      </w:r>
      <w:proofErr w:type="spellEnd"/>
      <w:r w:rsidRPr="00C779D4">
        <w:rPr>
          <w:rFonts w:ascii="Tahoma" w:hAnsi="Tahoma" w:cs="Tahoma"/>
          <w:sz w:val="16"/>
          <w:szCs w:val="16"/>
        </w:rPr>
        <w:t>“)</w:t>
      </w:r>
    </w:p>
    <w:p w14:paraId="3D7BD30D" w14:textId="77777777" w:rsidR="00C779D4" w:rsidRPr="00C779D4" w:rsidRDefault="00C779D4" w:rsidP="00C779D4">
      <w:pPr>
        <w:rPr>
          <w:rFonts w:ascii="Tahoma" w:hAnsi="Tahoma" w:cs="Tahoma"/>
          <w:sz w:val="16"/>
          <w:szCs w:val="16"/>
        </w:rPr>
      </w:pPr>
    </w:p>
    <w:p w14:paraId="525C5C2F" w14:textId="77777777" w:rsidR="00C779D4" w:rsidRPr="00C779D4" w:rsidRDefault="00C779D4" w:rsidP="00C779D4">
      <w:pPr>
        <w:rPr>
          <w:rFonts w:ascii="Tahoma" w:hAnsi="Tahoma" w:cs="Tahoma"/>
          <w:sz w:val="16"/>
          <w:szCs w:val="16"/>
        </w:rPr>
      </w:pPr>
      <w:r w:rsidRPr="00C779D4">
        <w:rPr>
          <w:rFonts w:ascii="Tahoma" w:hAnsi="Tahoma" w:cs="Tahoma"/>
          <w:sz w:val="16"/>
          <w:szCs w:val="16"/>
        </w:rPr>
        <w:t xml:space="preserve">V rámci </w:t>
      </w:r>
      <w:proofErr w:type="spellStart"/>
      <w:r w:rsidRPr="00C779D4">
        <w:rPr>
          <w:rFonts w:ascii="Tahoma" w:hAnsi="Tahoma" w:cs="Tahoma"/>
          <w:sz w:val="16"/>
          <w:szCs w:val="16"/>
        </w:rPr>
        <w:t>PoC</w:t>
      </w:r>
      <w:proofErr w:type="spellEnd"/>
      <w:r w:rsidRPr="00C779D4">
        <w:rPr>
          <w:rFonts w:ascii="Tahoma" w:hAnsi="Tahoma" w:cs="Tahoma"/>
          <w:sz w:val="16"/>
          <w:szCs w:val="16"/>
        </w:rPr>
        <w:t xml:space="preserve"> ověříme funkčnosti navrženého systému za účelem možného využití v rámci produkčního provozu v následujících oblastech</w:t>
      </w:r>
    </w:p>
    <w:p w14:paraId="3C495556" w14:textId="77777777" w:rsidR="00C779D4" w:rsidRPr="00C779D4" w:rsidRDefault="00C779D4" w:rsidP="00C779D4">
      <w:pPr>
        <w:rPr>
          <w:rFonts w:ascii="Tahoma" w:hAnsi="Tahoma" w:cs="Tahoma"/>
          <w:sz w:val="16"/>
          <w:szCs w:val="16"/>
        </w:rPr>
      </w:pPr>
      <w:r w:rsidRPr="00C779D4">
        <w:rPr>
          <w:rFonts w:ascii="Tahoma" w:hAnsi="Tahoma" w:cs="Tahoma"/>
          <w:sz w:val="16"/>
          <w:szCs w:val="16"/>
        </w:rPr>
        <w:t>Trénink Strojového učení</w:t>
      </w:r>
    </w:p>
    <w:p w14:paraId="645B8B0C"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V rámci této oblasti vyhodnotíme úspěšnost identifikace 2D matrix kódů a objektů (léků).</w:t>
      </w:r>
    </w:p>
    <w:p w14:paraId="26F23E27"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Na budoucím pracovišti pro snímání léků pořídíme sadu tréninkových obrázků, které dále upravíme jako podklad pro tréninkový model strojového učení. Tento dále aplikujeme na pořízené snímky, které budou předmětem zkoumání.</w:t>
      </w:r>
    </w:p>
    <w:p w14:paraId="36471C22"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Cílem je ověřit, zda jsme pomocí strojového učení a následné korelaci schopni dosáhnout více než 90procentní úspěšnosti identifikace 2D matrix kódů a objektů (léků)</w:t>
      </w:r>
    </w:p>
    <w:p w14:paraId="610F2682" w14:textId="77777777" w:rsidR="00C779D4" w:rsidRPr="00C779D4" w:rsidRDefault="00C779D4" w:rsidP="00C779D4">
      <w:pPr>
        <w:rPr>
          <w:rFonts w:ascii="Tahoma" w:hAnsi="Tahoma" w:cs="Tahoma"/>
          <w:sz w:val="16"/>
          <w:szCs w:val="16"/>
        </w:rPr>
      </w:pPr>
      <w:r w:rsidRPr="00C779D4">
        <w:rPr>
          <w:rFonts w:ascii="Tahoma" w:hAnsi="Tahoma" w:cs="Tahoma"/>
          <w:sz w:val="16"/>
          <w:szCs w:val="16"/>
        </w:rPr>
        <w:t>Strojové rozpoznání 2D matrix kódů</w:t>
      </w:r>
    </w:p>
    <w:p w14:paraId="1D45211F"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Identifikované 2D matrix kódy zprostředkujeme komponentě pro skenování 2D matrix kódů a vyhodnotíme úspěšnost dekódování do strojové podoby.</w:t>
      </w:r>
    </w:p>
    <w:p w14:paraId="00145837"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Cílem je ověřit, zda je kvalita pořízených snímků a následně identifikovaných 2D matrix kódu dostatečná pro úspěšné dekódování 2D matrix kódů do strojové podoby.</w:t>
      </w:r>
    </w:p>
    <w:p w14:paraId="2788E111" w14:textId="77777777" w:rsidR="00C779D4" w:rsidRPr="00C779D4" w:rsidRDefault="00C779D4" w:rsidP="00C779D4">
      <w:pPr>
        <w:rPr>
          <w:rFonts w:ascii="Tahoma" w:hAnsi="Tahoma" w:cs="Tahoma"/>
          <w:sz w:val="16"/>
          <w:szCs w:val="16"/>
        </w:rPr>
      </w:pPr>
      <w:r w:rsidRPr="00C779D4">
        <w:rPr>
          <w:rFonts w:ascii="Tahoma" w:hAnsi="Tahoma" w:cs="Tahoma"/>
          <w:sz w:val="16"/>
          <w:szCs w:val="16"/>
        </w:rPr>
        <w:t>Konzultace</w:t>
      </w:r>
    </w:p>
    <w:p w14:paraId="492F0DA9"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 xml:space="preserve">Vyhodnotíme úspěšnost </w:t>
      </w:r>
      <w:proofErr w:type="spellStart"/>
      <w:r w:rsidRPr="00C779D4">
        <w:rPr>
          <w:rFonts w:ascii="Tahoma" w:hAnsi="Tahoma" w:cs="Tahoma"/>
          <w:sz w:val="16"/>
          <w:szCs w:val="16"/>
        </w:rPr>
        <w:t>PoC</w:t>
      </w:r>
      <w:proofErr w:type="spellEnd"/>
      <w:r w:rsidRPr="00C779D4">
        <w:rPr>
          <w:rFonts w:ascii="Tahoma" w:hAnsi="Tahoma" w:cs="Tahoma"/>
          <w:sz w:val="16"/>
          <w:szCs w:val="16"/>
        </w:rPr>
        <w:t xml:space="preserve"> a navrhneme byznysové procesy a funkcionality za účelem optimálního fungování systému v souvislosti s identifikací 2D matrix kódů.</w:t>
      </w:r>
    </w:p>
    <w:p w14:paraId="2D2BF49F"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Provedeme konzultace v souvislosti s laděním pracoviště (zařízení, stabilizátorů, způsobu práce) za účelem zvýšení úspěšnosti strojového rozpoznání 2D matrix kódů</w:t>
      </w:r>
    </w:p>
    <w:p w14:paraId="0A5444A4"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Navrhneme architekturu produkčního systému, provedeme odhad pořizovacích a provozních nákladů systému (dokumentace)</w:t>
      </w:r>
    </w:p>
    <w:p w14:paraId="5DDA08FD"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Zaškolíme IT techniky zadavatele</w:t>
      </w:r>
    </w:p>
    <w:p w14:paraId="1097C1B5" w14:textId="77777777" w:rsidR="00C779D4" w:rsidRPr="00C779D4" w:rsidRDefault="00C779D4" w:rsidP="00C779D4">
      <w:pPr>
        <w:rPr>
          <w:rFonts w:ascii="Tahoma" w:hAnsi="Tahoma" w:cs="Tahoma"/>
          <w:sz w:val="16"/>
          <w:szCs w:val="16"/>
        </w:rPr>
      </w:pPr>
      <w:r w:rsidRPr="00C779D4">
        <w:rPr>
          <w:rFonts w:ascii="Tahoma" w:hAnsi="Tahoma" w:cs="Tahoma"/>
          <w:sz w:val="16"/>
          <w:szCs w:val="16"/>
        </w:rPr>
        <w:t>•</w:t>
      </w:r>
      <w:r w:rsidRPr="00C779D4">
        <w:rPr>
          <w:rFonts w:ascii="Tahoma" w:hAnsi="Tahoma" w:cs="Tahoma"/>
          <w:sz w:val="16"/>
          <w:szCs w:val="16"/>
        </w:rPr>
        <w:tab/>
        <w:t>Poskytneme konzultace při návrhu integračních rozhraní z IS LEKIS, případně systémem pro ověřování pravostí léků.</w:t>
      </w:r>
    </w:p>
    <w:p w14:paraId="5EE92097" w14:textId="2C501B16" w:rsidR="002C7013" w:rsidRPr="00FE13AB" w:rsidRDefault="002C7013" w:rsidP="00FE13AB">
      <w:pPr>
        <w:pStyle w:val="Nadpis2"/>
        <w:spacing w:before="0"/>
        <w:jc w:val="right"/>
        <w:rPr>
          <w:rFonts w:ascii="Tahoma" w:hAnsi="Tahoma" w:cs="Tahoma"/>
          <w:color w:val="auto"/>
          <w:sz w:val="16"/>
          <w:szCs w:val="16"/>
        </w:rPr>
      </w:pPr>
      <w:bookmarkStart w:id="2" w:name="_Toc505849817"/>
      <w:bookmarkStart w:id="3" w:name="_Toc506528437"/>
      <w:r w:rsidRPr="00FE13AB">
        <w:rPr>
          <w:rFonts w:ascii="Tahoma" w:hAnsi="Tahoma" w:cs="Tahoma"/>
          <w:color w:val="auto"/>
          <w:sz w:val="16"/>
          <w:szCs w:val="16"/>
        </w:rPr>
        <w:lastRenderedPageBreak/>
        <w:t>Příloha č. 2 smlouvy</w:t>
      </w:r>
    </w:p>
    <w:p w14:paraId="3EA85B20" w14:textId="77777777" w:rsidR="002C7013" w:rsidRDefault="002C7013" w:rsidP="00F17471">
      <w:pPr>
        <w:pStyle w:val="Nadpis2"/>
        <w:spacing w:before="0"/>
        <w:jc w:val="center"/>
        <w:rPr>
          <w:rFonts w:ascii="Tahoma" w:hAnsi="Tahoma" w:cs="Tahoma"/>
          <w:b/>
          <w:color w:val="auto"/>
          <w:sz w:val="16"/>
          <w:szCs w:val="16"/>
        </w:rPr>
      </w:pPr>
    </w:p>
    <w:p w14:paraId="0847DE09" w14:textId="309426FC" w:rsidR="009907A7" w:rsidRPr="00977DAB" w:rsidRDefault="009907A7" w:rsidP="00F17471">
      <w:pPr>
        <w:pStyle w:val="Nadpis2"/>
        <w:spacing w:before="0"/>
        <w:jc w:val="center"/>
        <w:rPr>
          <w:rFonts w:ascii="Tahoma" w:hAnsi="Tahoma" w:cs="Tahoma"/>
          <w:b/>
          <w:i/>
          <w:color w:val="auto"/>
          <w:sz w:val="16"/>
          <w:szCs w:val="16"/>
        </w:rPr>
      </w:pPr>
      <w:r w:rsidRPr="00977DAB">
        <w:rPr>
          <w:rFonts w:ascii="Tahoma" w:hAnsi="Tahoma" w:cs="Tahoma"/>
          <w:b/>
          <w:color w:val="auto"/>
          <w:sz w:val="16"/>
          <w:szCs w:val="16"/>
        </w:rPr>
        <w:t>Povinnosti při připojování zařízení do LAN sítě VFN v Praze</w:t>
      </w:r>
      <w:bookmarkEnd w:id="2"/>
      <w:bookmarkEnd w:id="3"/>
    </w:p>
    <w:p w14:paraId="481DA2B6" w14:textId="77777777" w:rsidR="009907A7" w:rsidRDefault="009907A7" w:rsidP="00535F3E">
      <w:pPr>
        <w:rPr>
          <w:lang w:eastAsia="en-US"/>
        </w:rPr>
      </w:pPr>
    </w:p>
    <w:p w14:paraId="33F7F6BC" w14:textId="77777777" w:rsidR="009907A7" w:rsidRDefault="009907A7" w:rsidP="00535F3E">
      <w:pPr>
        <w:rPr>
          <w:b/>
          <w:lang w:eastAsia="en-US"/>
        </w:rPr>
      </w:pPr>
    </w:p>
    <w:p w14:paraId="6774C5EC"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 xml:space="preserve">Připojení každého zařízení do LAN sítě VFN musí být předem konzultováno s Úsekem Informatiky VFN. </w:t>
      </w:r>
      <w:proofErr w:type="spellStart"/>
      <w:r w:rsidRPr="004B3588">
        <w:rPr>
          <w:rFonts w:ascii="Tahoma" w:hAnsi="Tahoma" w:cs="Tahoma"/>
          <w:sz w:val="16"/>
          <w:szCs w:val="16"/>
          <w:lang w:eastAsia="en-US"/>
        </w:rPr>
        <w:t>Info</w:t>
      </w:r>
      <w:proofErr w:type="spellEnd"/>
      <w:r w:rsidRPr="004B3588">
        <w:rPr>
          <w:rFonts w:ascii="Tahoma" w:hAnsi="Tahoma" w:cs="Tahoma"/>
          <w:sz w:val="16"/>
          <w:szCs w:val="16"/>
          <w:lang w:eastAsia="en-US"/>
        </w:rPr>
        <w:t xml:space="preserve"> na telefonu 22496 2119.</w:t>
      </w:r>
    </w:p>
    <w:p w14:paraId="05D9EBB8"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 xml:space="preserve">Instalace a provozování jakéhokoli software v síti VFN musí být předem konzultováno s Úsekem Informatiky VFN. </w:t>
      </w:r>
      <w:proofErr w:type="spellStart"/>
      <w:r w:rsidRPr="004B3588">
        <w:rPr>
          <w:rFonts w:ascii="Tahoma" w:hAnsi="Tahoma" w:cs="Tahoma"/>
          <w:sz w:val="16"/>
          <w:szCs w:val="16"/>
          <w:lang w:eastAsia="en-US"/>
        </w:rPr>
        <w:t>Info</w:t>
      </w:r>
      <w:proofErr w:type="spellEnd"/>
      <w:r w:rsidRPr="004B3588">
        <w:rPr>
          <w:rFonts w:ascii="Tahoma" w:hAnsi="Tahoma" w:cs="Tahoma"/>
          <w:sz w:val="16"/>
          <w:szCs w:val="16"/>
          <w:lang w:eastAsia="en-US"/>
        </w:rPr>
        <w:t xml:space="preserve"> na telefonu 22496 2119.</w:t>
      </w:r>
    </w:p>
    <w:p w14:paraId="1434A46C"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Je zakázáno svévolně zapojovat zařízení do LAN sítě a jakkoli měnit LAN síť VFN.</w:t>
      </w:r>
    </w:p>
    <w:p w14:paraId="42948E03"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Je zakázáno měnit, instalovat a nahrávat jakýkoli softwarový obsah na zařízení VFN.</w:t>
      </w:r>
    </w:p>
    <w:p w14:paraId="5818ED91"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Je zakázáno jakýmkoli způsobem měnit a zasahovat do hardware vybavení VFN.</w:t>
      </w:r>
    </w:p>
    <w:p w14:paraId="4F5EC3C5"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Je zakázáno využívat pro vzdálený přístup na připojovaná zařízení jiných než Úsekem Informatiky VFN schválených metod - viz níže.</w:t>
      </w:r>
    </w:p>
    <w:p w14:paraId="01892C38" w14:textId="77777777"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Při umisťování IT zařízení (server, PC) do sítě VFN je vlastník IT zařízení povinen na své náklady, pokud není ve smlouvě uvedeno jinak, udržovat toto zařízení v aktuálním  (aktualizace operačního systému, aktualizace antivirového programu) a bezpečném (nemožnost jednoduše zneužít, používání silných přístupových hesel...) stavu. Úsek Informatiky provádí náhodné testy zneužitelnosti zařízení. Vlastník IT zařízení je povinen na své náklady, pokud není ve smlouvě uvedeno jinak, případné zjištěné hrozby a nedostatky neprodleně odstranit.</w:t>
      </w:r>
    </w:p>
    <w:p w14:paraId="0672170C" w14:textId="40194F6A" w:rsidR="009907A7" w:rsidRPr="004B3588" w:rsidRDefault="009907A7" w:rsidP="00F17471">
      <w:pPr>
        <w:numPr>
          <w:ilvl w:val="0"/>
          <w:numId w:val="44"/>
        </w:numPr>
        <w:jc w:val="both"/>
        <w:rPr>
          <w:rFonts w:ascii="Tahoma" w:hAnsi="Tahoma" w:cs="Tahoma"/>
          <w:sz w:val="16"/>
          <w:szCs w:val="16"/>
          <w:lang w:eastAsia="en-US"/>
        </w:rPr>
      </w:pPr>
      <w:r w:rsidRPr="004B3588">
        <w:rPr>
          <w:rFonts w:ascii="Tahoma" w:hAnsi="Tahoma" w:cs="Tahoma"/>
          <w:sz w:val="16"/>
          <w:szCs w:val="16"/>
          <w:lang w:eastAsia="en-US"/>
        </w:rPr>
        <w:t>Vlastník IT zařízení je povinen, na vyžádání Úseku Informatiky, předložit ke kontrole konfiguraci IT zařízení.</w:t>
      </w:r>
      <w:r w:rsidR="004E4EBA">
        <w:rPr>
          <w:rFonts w:ascii="Tahoma" w:hAnsi="Tahoma" w:cs="Tahoma"/>
          <w:sz w:val="16"/>
          <w:szCs w:val="16"/>
          <w:lang w:eastAsia="en-US"/>
        </w:rPr>
        <w:t xml:space="preserve"> </w:t>
      </w:r>
      <w:r w:rsidRPr="004B3588">
        <w:rPr>
          <w:rFonts w:ascii="Tahoma" w:hAnsi="Tahoma" w:cs="Tahoma"/>
          <w:sz w:val="16"/>
          <w:szCs w:val="16"/>
          <w:lang w:eastAsia="en-US"/>
        </w:rPr>
        <w:t>V situaci, kdy připojené zařízení způsobuje vážné bezpečnostní</w:t>
      </w:r>
      <w:r w:rsidR="009801AF">
        <w:rPr>
          <w:rFonts w:ascii="Tahoma" w:hAnsi="Tahoma" w:cs="Tahoma"/>
          <w:sz w:val="16"/>
          <w:szCs w:val="16"/>
          <w:lang w:eastAsia="en-US"/>
        </w:rPr>
        <w:t>,</w:t>
      </w:r>
      <w:r w:rsidRPr="004B3588">
        <w:rPr>
          <w:rFonts w:ascii="Tahoma" w:hAnsi="Tahoma" w:cs="Tahoma"/>
          <w:sz w:val="16"/>
          <w:szCs w:val="16"/>
          <w:lang w:eastAsia="en-US"/>
        </w:rPr>
        <w:t xml:space="preserve"> </w:t>
      </w:r>
      <w:proofErr w:type="gramStart"/>
      <w:r w:rsidRPr="004B3588">
        <w:rPr>
          <w:rFonts w:ascii="Tahoma" w:hAnsi="Tahoma" w:cs="Tahoma"/>
          <w:sz w:val="16"/>
          <w:szCs w:val="16"/>
          <w:lang w:eastAsia="en-US"/>
        </w:rPr>
        <w:t>a nebo</w:t>
      </w:r>
      <w:proofErr w:type="gramEnd"/>
      <w:r w:rsidRPr="004B3588">
        <w:rPr>
          <w:rFonts w:ascii="Tahoma" w:hAnsi="Tahoma" w:cs="Tahoma"/>
          <w:sz w:val="16"/>
          <w:szCs w:val="16"/>
          <w:lang w:eastAsia="en-US"/>
        </w:rPr>
        <w:t xml:space="preserve"> technické problémy v síti VFN, má VFN možnost takovéto zařízení bez předchozího upozornění odpojit od sítě VFN.</w:t>
      </w:r>
    </w:p>
    <w:p w14:paraId="61EACB66" w14:textId="77777777" w:rsidR="009907A7" w:rsidRPr="004B3588" w:rsidRDefault="009907A7" w:rsidP="00535F3E">
      <w:pPr>
        <w:rPr>
          <w:rFonts w:ascii="Tahoma" w:hAnsi="Tahoma" w:cs="Tahoma"/>
          <w:sz w:val="16"/>
          <w:szCs w:val="16"/>
          <w:lang w:eastAsia="en-US"/>
        </w:rPr>
      </w:pPr>
    </w:p>
    <w:p w14:paraId="0789FB8E" w14:textId="77777777" w:rsidR="009907A7" w:rsidRPr="004B3588" w:rsidRDefault="009907A7" w:rsidP="00535F3E">
      <w:pPr>
        <w:rPr>
          <w:rFonts w:ascii="Tahoma" w:hAnsi="Tahoma" w:cs="Tahoma"/>
          <w:b/>
          <w:sz w:val="16"/>
          <w:szCs w:val="16"/>
          <w:lang w:eastAsia="en-US"/>
        </w:rPr>
      </w:pPr>
      <w:r w:rsidRPr="004B3588">
        <w:rPr>
          <w:rFonts w:ascii="Tahoma" w:hAnsi="Tahoma" w:cs="Tahoma"/>
          <w:b/>
          <w:sz w:val="16"/>
          <w:szCs w:val="16"/>
          <w:lang w:eastAsia="en-US"/>
        </w:rPr>
        <w:t>Metoda vzdáleného přístupu:</w:t>
      </w:r>
    </w:p>
    <w:p w14:paraId="5384359A" w14:textId="77777777" w:rsidR="009907A7" w:rsidRPr="004B3588" w:rsidRDefault="009907A7">
      <w:pPr>
        <w:rPr>
          <w:rFonts w:ascii="Tahoma" w:hAnsi="Tahoma" w:cs="Tahoma"/>
          <w:sz w:val="16"/>
          <w:szCs w:val="16"/>
          <w:lang w:eastAsia="en-US"/>
        </w:rPr>
      </w:pPr>
      <w:r w:rsidRPr="004B3588">
        <w:rPr>
          <w:rFonts w:ascii="Tahoma" w:hAnsi="Tahoma" w:cs="Tahoma"/>
          <w:sz w:val="16"/>
          <w:szCs w:val="16"/>
          <w:lang w:eastAsia="en-US"/>
        </w:rPr>
        <w:t>K připojovaným zařízením je možné, pokud tomu nebrání další důvody, zřídit vzdálený přístup typu:</w:t>
      </w:r>
    </w:p>
    <w:p w14:paraId="12092592" w14:textId="77777777" w:rsidR="009907A7" w:rsidRPr="004B3588" w:rsidRDefault="009907A7">
      <w:pPr>
        <w:rPr>
          <w:rFonts w:ascii="Tahoma" w:hAnsi="Tahoma" w:cs="Tahoma"/>
          <w:sz w:val="16"/>
          <w:szCs w:val="16"/>
          <w:lang w:eastAsia="en-US"/>
        </w:rPr>
      </w:pPr>
      <w:r w:rsidRPr="004B3588">
        <w:rPr>
          <w:rFonts w:ascii="Tahoma" w:hAnsi="Tahoma" w:cs="Tahoma"/>
          <w:sz w:val="16"/>
          <w:szCs w:val="16"/>
          <w:lang w:eastAsia="en-US"/>
        </w:rPr>
        <w:t>- VPN připojení (</w:t>
      </w:r>
      <w:proofErr w:type="spellStart"/>
      <w:r w:rsidRPr="004B3588">
        <w:rPr>
          <w:rFonts w:ascii="Tahoma" w:hAnsi="Tahoma" w:cs="Tahoma"/>
          <w:sz w:val="16"/>
          <w:szCs w:val="16"/>
          <w:lang w:eastAsia="en-US"/>
        </w:rPr>
        <w:t>IPSec</w:t>
      </w:r>
      <w:proofErr w:type="spellEnd"/>
      <w:r w:rsidRPr="004B3588">
        <w:rPr>
          <w:rFonts w:ascii="Tahoma" w:hAnsi="Tahoma" w:cs="Tahoma"/>
          <w:sz w:val="16"/>
          <w:szCs w:val="16"/>
          <w:lang w:eastAsia="en-US"/>
        </w:rPr>
        <w:t xml:space="preserve"> tunel nebo jeho obdoba). Je nutná instalace CISCO VPN klienta. </w:t>
      </w:r>
      <w:proofErr w:type="spellStart"/>
      <w:r w:rsidRPr="004B3588">
        <w:rPr>
          <w:rFonts w:ascii="Tahoma" w:hAnsi="Tahoma" w:cs="Tahoma"/>
          <w:sz w:val="16"/>
          <w:szCs w:val="16"/>
          <w:lang w:eastAsia="en-US"/>
        </w:rPr>
        <w:t>Info</w:t>
      </w:r>
      <w:proofErr w:type="spellEnd"/>
      <w:r w:rsidRPr="004B3588">
        <w:rPr>
          <w:rFonts w:ascii="Tahoma" w:hAnsi="Tahoma" w:cs="Tahoma"/>
          <w:sz w:val="16"/>
          <w:szCs w:val="16"/>
          <w:lang w:eastAsia="en-US"/>
        </w:rPr>
        <w:t>: http:\\vpn.vfn.cz nebo dispečink informatiky na telefonu 22496 2119.</w:t>
      </w:r>
    </w:p>
    <w:p w14:paraId="03F3169A" w14:textId="77777777" w:rsidR="009907A7" w:rsidRPr="004B3588" w:rsidRDefault="009907A7">
      <w:pPr>
        <w:rPr>
          <w:rFonts w:ascii="Tahoma" w:hAnsi="Tahoma" w:cs="Tahoma"/>
          <w:sz w:val="16"/>
          <w:szCs w:val="16"/>
          <w:lang w:eastAsia="en-US"/>
        </w:rPr>
      </w:pPr>
    </w:p>
    <w:p w14:paraId="1FB6CD24" w14:textId="77777777" w:rsidR="009907A7" w:rsidRPr="007C1605" w:rsidRDefault="009907A7">
      <w:pPr>
        <w:rPr>
          <w:lang w:eastAsia="en-US"/>
        </w:rPr>
      </w:pPr>
    </w:p>
    <w:p w14:paraId="42E8A496" w14:textId="77777777" w:rsidR="009907A7" w:rsidRPr="007C1605" w:rsidRDefault="009907A7">
      <w:pPr>
        <w:rPr>
          <w:lang w:eastAsia="en-US"/>
        </w:rPr>
      </w:pPr>
    </w:p>
    <w:p w14:paraId="71FEE568" w14:textId="77777777" w:rsidR="009907A7" w:rsidRPr="00F41E00" w:rsidRDefault="009907A7"/>
    <w:p w14:paraId="7ECC8CF0" w14:textId="77777777" w:rsidR="009907A7" w:rsidRPr="005C7404" w:rsidRDefault="009907A7">
      <w:pPr>
        <w:rPr>
          <w:rFonts w:ascii="Tahoma" w:hAnsi="Tahoma" w:cs="Tahoma"/>
          <w:sz w:val="16"/>
          <w:szCs w:val="16"/>
        </w:rPr>
      </w:pPr>
    </w:p>
    <w:sectPr w:rsidR="009907A7" w:rsidRPr="005C7404" w:rsidSect="00F17471">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D25F" w14:textId="77777777" w:rsidR="00544B98" w:rsidRDefault="00544B98">
      <w:r>
        <w:separator/>
      </w:r>
    </w:p>
  </w:endnote>
  <w:endnote w:type="continuationSeparator" w:id="0">
    <w:p w14:paraId="0B8E1071" w14:textId="77777777" w:rsidR="00544B98" w:rsidRDefault="00544B98">
      <w:r>
        <w:continuationSeparator/>
      </w:r>
    </w:p>
  </w:endnote>
  <w:endnote w:type="continuationNotice" w:id="1">
    <w:p w14:paraId="40B8864A" w14:textId="77777777" w:rsidR="00544B98" w:rsidRDefault="00544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MT">
    <w:altName w:val="Arial"/>
    <w:charset w:val="EE"/>
    <w:family w:val="swiss"/>
    <w:pitch w:val="variable"/>
  </w:font>
  <w:font w:name="HG Mincho Light J">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5AA9" w14:textId="77777777" w:rsidR="00484712" w:rsidRDefault="00484712" w:rsidP="001C50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945AAA" w14:textId="77777777" w:rsidR="00484712" w:rsidRDefault="004847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5AAB" w14:textId="0826D272" w:rsidR="00484712" w:rsidRPr="001C50AD" w:rsidRDefault="00484712" w:rsidP="001C50AD">
    <w:pPr>
      <w:pStyle w:val="Zpat"/>
      <w:framePr w:wrap="around" w:vAnchor="text" w:hAnchor="margin" w:xAlign="center" w:y="1"/>
      <w:rPr>
        <w:rStyle w:val="slostrnky"/>
        <w:rFonts w:ascii="Arial" w:hAnsi="Arial" w:cs="Arial"/>
        <w:sz w:val="18"/>
        <w:szCs w:val="18"/>
      </w:rPr>
    </w:pPr>
    <w:r w:rsidRPr="001C50AD">
      <w:rPr>
        <w:rStyle w:val="slostrnky"/>
        <w:rFonts w:ascii="Arial" w:hAnsi="Arial" w:cs="Arial"/>
        <w:sz w:val="18"/>
        <w:szCs w:val="18"/>
      </w:rPr>
      <w:fldChar w:fldCharType="begin"/>
    </w:r>
    <w:r w:rsidRPr="001C50AD">
      <w:rPr>
        <w:rStyle w:val="slostrnky"/>
        <w:rFonts w:ascii="Arial" w:hAnsi="Arial" w:cs="Arial"/>
        <w:sz w:val="18"/>
        <w:szCs w:val="18"/>
      </w:rPr>
      <w:instrText xml:space="preserve">PAGE  </w:instrText>
    </w:r>
    <w:r w:rsidRPr="001C50AD">
      <w:rPr>
        <w:rStyle w:val="slostrnky"/>
        <w:rFonts w:ascii="Arial" w:hAnsi="Arial" w:cs="Arial"/>
        <w:sz w:val="18"/>
        <w:szCs w:val="18"/>
      </w:rPr>
      <w:fldChar w:fldCharType="separate"/>
    </w:r>
    <w:r w:rsidR="007E385C">
      <w:rPr>
        <w:rStyle w:val="slostrnky"/>
        <w:rFonts w:ascii="Arial" w:hAnsi="Arial" w:cs="Arial"/>
        <w:noProof/>
        <w:sz w:val="18"/>
        <w:szCs w:val="18"/>
      </w:rPr>
      <w:t>2</w:t>
    </w:r>
    <w:r w:rsidRPr="001C50AD">
      <w:rPr>
        <w:rStyle w:val="slostrnky"/>
        <w:rFonts w:ascii="Arial" w:hAnsi="Arial" w:cs="Arial"/>
        <w:sz w:val="18"/>
        <w:szCs w:val="18"/>
      </w:rPr>
      <w:fldChar w:fldCharType="end"/>
    </w:r>
  </w:p>
  <w:p w14:paraId="3D945AAC" w14:textId="77777777" w:rsidR="00484712" w:rsidRDefault="004847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1E012" w14:textId="77777777" w:rsidR="00544B98" w:rsidRDefault="00544B98">
      <w:r>
        <w:separator/>
      </w:r>
    </w:p>
  </w:footnote>
  <w:footnote w:type="continuationSeparator" w:id="0">
    <w:p w14:paraId="466CD38C" w14:textId="77777777" w:rsidR="00544B98" w:rsidRDefault="00544B98">
      <w:r>
        <w:continuationSeparator/>
      </w:r>
    </w:p>
  </w:footnote>
  <w:footnote w:type="continuationNotice" w:id="1">
    <w:p w14:paraId="0D41C6C5" w14:textId="77777777" w:rsidR="00544B98" w:rsidRDefault="00544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5AA8" w14:textId="46F122D8" w:rsidR="00484712" w:rsidRPr="006218BD" w:rsidRDefault="00484712">
    <w:pPr>
      <w:pStyle w:val="Zhlav"/>
      <w:rPr>
        <w:rFonts w:ascii="Arial" w:hAnsi="Arial" w:cs="Arial"/>
        <w:b/>
        <w:sz w:val="18"/>
        <w:szCs w:val="18"/>
      </w:rPr>
    </w:pPr>
    <w:r>
      <w:rPr>
        <w:rFonts w:ascii="Arial" w:hAnsi="Arial" w:cs="Arial"/>
        <w:b/>
        <w:sz w:val="18"/>
        <w:szCs w:val="18"/>
      </w:rPr>
      <w:tab/>
    </w:r>
    <w:r>
      <w:rPr>
        <w:rFonts w:ascii="Arial" w:hAnsi="Arial" w:cs="Arial"/>
        <w:b/>
        <w:sz w:val="18"/>
        <w:szCs w:val="18"/>
      </w:rPr>
      <w:tab/>
    </w:r>
    <w:r w:rsidR="00E0333A">
      <w:rPr>
        <w:rFonts w:ascii="Arial" w:hAnsi="Arial" w:cs="Arial"/>
        <w:b/>
        <w:sz w:val="18"/>
        <w:szCs w:val="18"/>
      </w:rPr>
      <w:t>PO 812/S/19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B9E"/>
    <w:multiLevelType w:val="multilevel"/>
    <w:tmpl w:val="66821232"/>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2D14F2"/>
    <w:multiLevelType w:val="hybridMultilevel"/>
    <w:tmpl w:val="CD5A95BC"/>
    <w:lvl w:ilvl="0" w:tplc="B94E90B4">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8B5428C"/>
    <w:multiLevelType w:val="hybridMultilevel"/>
    <w:tmpl w:val="644AEE6E"/>
    <w:lvl w:ilvl="0" w:tplc="04050001">
      <w:start w:val="1"/>
      <w:numFmt w:val="bullet"/>
      <w:lvlText w:val=""/>
      <w:lvlJc w:val="left"/>
      <w:pPr>
        <w:ind w:left="1053" w:hanging="360"/>
      </w:pPr>
      <w:rPr>
        <w:rFonts w:ascii="Symbol" w:hAnsi="Symbol" w:hint="default"/>
      </w:rPr>
    </w:lvl>
    <w:lvl w:ilvl="1" w:tplc="04050003" w:tentative="1">
      <w:start w:val="1"/>
      <w:numFmt w:val="bullet"/>
      <w:lvlText w:val="o"/>
      <w:lvlJc w:val="left"/>
      <w:pPr>
        <w:ind w:left="1773" w:hanging="360"/>
      </w:pPr>
      <w:rPr>
        <w:rFonts w:ascii="Courier New" w:hAnsi="Courier New" w:cs="Courier New" w:hint="default"/>
      </w:rPr>
    </w:lvl>
    <w:lvl w:ilvl="2" w:tplc="04050005" w:tentative="1">
      <w:start w:val="1"/>
      <w:numFmt w:val="bullet"/>
      <w:lvlText w:val=""/>
      <w:lvlJc w:val="left"/>
      <w:pPr>
        <w:ind w:left="2493" w:hanging="360"/>
      </w:pPr>
      <w:rPr>
        <w:rFonts w:ascii="Wingdings" w:hAnsi="Wingdings" w:hint="default"/>
      </w:rPr>
    </w:lvl>
    <w:lvl w:ilvl="3" w:tplc="04050001" w:tentative="1">
      <w:start w:val="1"/>
      <w:numFmt w:val="bullet"/>
      <w:lvlText w:val=""/>
      <w:lvlJc w:val="left"/>
      <w:pPr>
        <w:ind w:left="3213" w:hanging="360"/>
      </w:pPr>
      <w:rPr>
        <w:rFonts w:ascii="Symbol" w:hAnsi="Symbol" w:hint="default"/>
      </w:rPr>
    </w:lvl>
    <w:lvl w:ilvl="4" w:tplc="04050003" w:tentative="1">
      <w:start w:val="1"/>
      <w:numFmt w:val="bullet"/>
      <w:lvlText w:val="o"/>
      <w:lvlJc w:val="left"/>
      <w:pPr>
        <w:ind w:left="3933" w:hanging="360"/>
      </w:pPr>
      <w:rPr>
        <w:rFonts w:ascii="Courier New" w:hAnsi="Courier New" w:cs="Courier New" w:hint="default"/>
      </w:rPr>
    </w:lvl>
    <w:lvl w:ilvl="5" w:tplc="04050005" w:tentative="1">
      <w:start w:val="1"/>
      <w:numFmt w:val="bullet"/>
      <w:lvlText w:val=""/>
      <w:lvlJc w:val="left"/>
      <w:pPr>
        <w:ind w:left="4653" w:hanging="360"/>
      </w:pPr>
      <w:rPr>
        <w:rFonts w:ascii="Wingdings" w:hAnsi="Wingdings" w:hint="default"/>
      </w:rPr>
    </w:lvl>
    <w:lvl w:ilvl="6" w:tplc="04050001" w:tentative="1">
      <w:start w:val="1"/>
      <w:numFmt w:val="bullet"/>
      <w:lvlText w:val=""/>
      <w:lvlJc w:val="left"/>
      <w:pPr>
        <w:ind w:left="5373" w:hanging="360"/>
      </w:pPr>
      <w:rPr>
        <w:rFonts w:ascii="Symbol" w:hAnsi="Symbol" w:hint="default"/>
      </w:rPr>
    </w:lvl>
    <w:lvl w:ilvl="7" w:tplc="04050003" w:tentative="1">
      <w:start w:val="1"/>
      <w:numFmt w:val="bullet"/>
      <w:lvlText w:val="o"/>
      <w:lvlJc w:val="left"/>
      <w:pPr>
        <w:ind w:left="6093" w:hanging="360"/>
      </w:pPr>
      <w:rPr>
        <w:rFonts w:ascii="Courier New" w:hAnsi="Courier New" w:cs="Courier New" w:hint="default"/>
      </w:rPr>
    </w:lvl>
    <w:lvl w:ilvl="8" w:tplc="04050005" w:tentative="1">
      <w:start w:val="1"/>
      <w:numFmt w:val="bullet"/>
      <w:lvlText w:val=""/>
      <w:lvlJc w:val="left"/>
      <w:pPr>
        <w:ind w:left="6813" w:hanging="360"/>
      </w:pPr>
      <w:rPr>
        <w:rFonts w:ascii="Wingdings" w:hAnsi="Wingdings" w:hint="default"/>
      </w:rPr>
    </w:lvl>
  </w:abstractNum>
  <w:abstractNum w:abstractNumId="3"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40382E"/>
    <w:multiLevelType w:val="hybridMultilevel"/>
    <w:tmpl w:val="E9A4C7A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CFD6CE5"/>
    <w:multiLevelType w:val="hybridMultilevel"/>
    <w:tmpl w:val="38B28BBE"/>
    <w:lvl w:ilvl="0" w:tplc="6558487A">
      <w:start w:val="1"/>
      <w:numFmt w:val="decimal"/>
      <w:lvlText w:val="%1."/>
      <w:lvlJc w:val="left"/>
      <w:pPr>
        <w:tabs>
          <w:tab w:val="num" w:pos="284"/>
        </w:tabs>
        <w:ind w:left="284" w:hanging="284"/>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E16D51"/>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7" w15:restartNumberingAfterBreak="0">
    <w:nsid w:val="1E9F7E2A"/>
    <w:multiLevelType w:val="multilevel"/>
    <w:tmpl w:val="33767E4A"/>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976D05"/>
    <w:multiLevelType w:val="hybridMultilevel"/>
    <w:tmpl w:val="4B5C67EC"/>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D7A6F"/>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21F02C21"/>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1" w15:restartNumberingAfterBreak="0">
    <w:nsid w:val="24EA6695"/>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2" w15:restartNumberingAfterBreak="0">
    <w:nsid w:val="272F6BC5"/>
    <w:multiLevelType w:val="multilevel"/>
    <w:tmpl w:val="70282C40"/>
    <w:lvl w:ilvl="0">
      <w:numFmt w:val="bullet"/>
      <w:lvlText w:val="•"/>
      <w:lvlJc w:val="left"/>
      <w:pPr>
        <w:ind w:left="568" w:hanging="284"/>
      </w:pPr>
      <w:rPr>
        <w:rFonts w:ascii="Arial" w:eastAsia="Times New Roman" w:hAnsi="Arial" w:cs="Arial" w:hint="default"/>
      </w:rPr>
    </w:lvl>
    <w:lvl w:ilvl="1">
      <w:start w:val="1"/>
      <w:numFmt w:val="lowerLetter"/>
      <w:lvlText w:val="%2)"/>
      <w:legacy w:legacy="1" w:legacySpace="0" w:legacyIndent="284"/>
      <w:lvlJc w:val="left"/>
      <w:pPr>
        <w:ind w:left="852" w:hanging="284"/>
      </w:pPr>
      <w:rPr>
        <w:rFonts w:cs="Times New Roman"/>
      </w:rPr>
    </w:lvl>
    <w:lvl w:ilvl="2">
      <w:start w:val="1"/>
      <w:numFmt w:val="none"/>
      <w:lvlText w:val=""/>
      <w:legacy w:legacy="1" w:legacySpace="0" w:legacyIndent="284"/>
      <w:lvlJc w:val="left"/>
      <w:pPr>
        <w:ind w:left="1136" w:hanging="284"/>
      </w:pPr>
      <w:rPr>
        <w:rFonts w:ascii="Symbol" w:hAnsi="Symbol" w:cs="Times New Roman" w:hint="default"/>
        <w:sz w:val="16"/>
        <w:szCs w:val="16"/>
      </w:rPr>
    </w:lvl>
    <w:lvl w:ilvl="3">
      <w:start w:val="1"/>
      <w:numFmt w:val="lowerLetter"/>
      <w:lvlText w:val="%4)"/>
      <w:legacy w:legacy="1" w:legacySpace="0" w:legacyIndent="708"/>
      <w:lvlJc w:val="left"/>
      <w:pPr>
        <w:ind w:left="1844" w:hanging="708"/>
      </w:pPr>
      <w:rPr>
        <w:rFonts w:cs="Times New Roman"/>
      </w:rPr>
    </w:lvl>
    <w:lvl w:ilvl="4">
      <w:start w:val="1"/>
      <w:numFmt w:val="decimal"/>
      <w:lvlText w:val="(%5)"/>
      <w:legacy w:legacy="1" w:legacySpace="0" w:legacyIndent="708"/>
      <w:lvlJc w:val="left"/>
      <w:pPr>
        <w:ind w:left="2552" w:hanging="708"/>
      </w:pPr>
      <w:rPr>
        <w:rFonts w:cs="Times New Roman"/>
      </w:rPr>
    </w:lvl>
    <w:lvl w:ilvl="5">
      <w:start w:val="1"/>
      <w:numFmt w:val="lowerLetter"/>
      <w:lvlText w:val="(%6)"/>
      <w:legacy w:legacy="1" w:legacySpace="0" w:legacyIndent="708"/>
      <w:lvlJc w:val="left"/>
      <w:pPr>
        <w:ind w:left="3260" w:hanging="708"/>
      </w:pPr>
      <w:rPr>
        <w:rFonts w:cs="Times New Roman"/>
      </w:rPr>
    </w:lvl>
    <w:lvl w:ilvl="6">
      <w:start w:val="1"/>
      <w:numFmt w:val="lowerRoman"/>
      <w:lvlText w:val="(%7)"/>
      <w:legacy w:legacy="1" w:legacySpace="0" w:legacyIndent="708"/>
      <w:lvlJc w:val="left"/>
      <w:pPr>
        <w:ind w:left="3968" w:hanging="708"/>
      </w:pPr>
      <w:rPr>
        <w:rFonts w:cs="Times New Roman"/>
      </w:rPr>
    </w:lvl>
    <w:lvl w:ilvl="7">
      <w:start w:val="1"/>
      <w:numFmt w:val="lowerLetter"/>
      <w:lvlText w:val="(%8)"/>
      <w:legacy w:legacy="1" w:legacySpace="0" w:legacyIndent="708"/>
      <w:lvlJc w:val="left"/>
      <w:pPr>
        <w:ind w:left="4676" w:hanging="708"/>
      </w:pPr>
      <w:rPr>
        <w:rFonts w:cs="Times New Roman"/>
      </w:rPr>
    </w:lvl>
    <w:lvl w:ilvl="8">
      <w:start w:val="1"/>
      <w:numFmt w:val="lowerRoman"/>
      <w:lvlText w:val="(%9)"/>
      <w:legacy w:legacy="1" w:legacySpace="0" w:legacyIndent="708"/>
      <w:lvlJc w:val="left"/>
      <w:pPr>
        <w:ind w:left="5384" w:hanging="708"/>
      </w:pPr>
      <w:rPr>
        <w:rFonts w:cs="Times New Roman"/>
      </w:rPr>
    </w:lvl>
  </w:abstractNum>
  <w:abstractNum w:abstractNumId="13" w15:restartNumberingAfterBreak="0">
    <w:nsid w:val="279F354A"/>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4" w15:restartNumberingAfterBreak="0">
    <w:nsid w:val="2C7F49BE"/>
    <w:multiLevelType w:val="multilevel"/>
    <w:tmpl w:val="92100C80"/>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bullet"/>
      <w:lvlText w:val="o"/>
      <w:lvlJc w:val="left"/>
      <w:pPr>
        <w:ind w:left="1560" w:hanging="708"/>
      </w:pPr>
      <w:rPr>
        <w:rFonts w:ascii="Courier New" w:hAnsi="Courier New" w:cs="Courier New" w:hint="default"/>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5" w15:restartNumberingAfterBreak="0">
    <w:nsid w:val="30137BC1"/>
    <w:multiLevelType w:val="hybridMultilevel"/>
    <w:tmpl w:val="4EAA38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6268EF"/>
    <w:multiLevelType w:val="hybridMultilevel"/>
    <w:tmpl w:val="4876363E"/>
    <w:lvl w:ilvl="0" w:tplc="3A6CAB70">
      <w:start w:val="6"/>
      <w:numFmt w:val="bullet"/>
      <w:pStyle w:val="slovanodstavec"/>
      <w:lvlText w:val=""/>
      <w:lvlJc w:val="left"/>
      <w:pPr>
        <w:tabs>
          <w:tab w:val="num" w:pos="756"/>
        </w:tabs>
        <w:ind w:left="756" w:hanging="396"/>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33F15BEC"/>
    <w:multiLevelType w:val="hybridMultilevel"/>
    <w:tmpl w:val="79CAA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6B90BAF"/>
    <w:multiLevelType w:val="hybridMultilevel"/>
    <w:tmpl w:val="C9C87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7FD2877"/>
    <w:multiLevelType w:val="multilevel"/>
    <w:tmpl w:val="297AA58E"/>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1A1782C"/>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1" w15:restartNumberingAfterBreak="0">
    <w:nsid w:val="42561FE9"/>
    <w:multiLevelType w:val="multilevel"/>
    <w:tmpl w:val="0930AF52"/>
    <w:lvl w:ilvl="0">
      <w:start w:val="1"/>
      <w:numFmt w:val="upperRoman"/>
      <w:pStyle w:val="SSlnek"/>
      <w:suff w:val="nothing"/>
      <w:lvlText w:val="Článek %1."/>
      <w:lvlJc w:val="left"/>
      <w:pPr>
        <w:ind w:left="532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SPsmeno"/>
      <w:lvlText w:val="%4)"/>
      <w:lvlJc w:val="left"/>
      <w:pPr>
        <w:ind w:left="158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942" w:hanging="360"/>
      </w:pPr>
      <w:rPr>
        <w:rFonts w:cs="Times New Roman" w:hint="default"/>
      </w:rPr>
    </w:lvl>
    <w:lvl w:ilvl="5">
      <w:start w:val="1"/>
      <w:numFmt w:val="lowerRoman"/>
      <w:lvlText w:val="(%6)"/>
      <w:lvlJc w:val="left"/>
      <w:pPr>
        <w:ind w:left="2302" w:hanging="360"/>
      </w:pPr>
      <w:rPr>
        <w:rFonts w:cs="Times New Roman" w:hint="default"/>
      </w:rPr>
    </w:lvl>
    <w:lvl w:ilvl="6">
      <w:start w:val="1"/>
      <w:numFmt w:val="decimal"/>
      <w:lvlText w:val="%7."/>
      <w:lvlJc w:val="left"/>
      <w:pPr>
        <w:ind w:left="2662" w:hanging="360"/>
      </w:pPr>
      <w:rPr>
        <w:rFonts w:cs="Times New Roman" w:hint="default"/>
      </w:rPr>
    </w:lvl>
    <w:lvl w:ilvl="7">
      <w:start w:val="1"/>
      <w:numFmt w:val="lowerLetter"/>
      <w:lvlText w:val="%8."/>
      <w:lvlJc w:val="left"/>
      <w:pPr>
        <w:ind w:left="3022" w:hanging="360"/>
      </w:pPr>
      <w:rPr>
        <w:rFonts w:cs="Times New Roman" w:hint="default"/>
      </w:rPr>
    </w:lvl>
    <w:lvl w:ilvl="8">
      <w:start w:val="1"/>
      <w:numFmt w:val="lowerRoman"/>
      <w:lvlText w:val="%9."/>
      <w:lvlJc w:val="left"/>
      <w:pPr>
        <w:ind w:left="3382" w:hanging="360"/>
      </w:pPr>
      <w:rPr>
        <w:rFonts w:cs="Times New Roman" w:hint="default"/>
      </w:rPr>
    </w:lvl>
  </w:abstractNum>
  <w:abstractNum w:abstractNumId="22" w15:restartNumberingAfterBreak="0">
    <w:nsid w:val="43846DFF"/>
    <w:multiLevelType w:val="hybridMultilevel"/>
    <w:tmpl w:val="2D847DFA"/>
    <w:lvl w:ilvl="0" w:tplc="94609F54">
      <w:start w:val="1"/>
      <w:numFmt w:val="decimal"/>
      <w:pStyle w:val="tabulka"/>
      <w:lvlText w:val="Tab.č.: %1"/>
      <w:lvlJc w:val="left"/>
      <w:pPr>
        <w:tabs>
          <w:tab w:val="num" w:pos="720"/>
        </w:tabs>
        <w:ind w:left="357" w:hanging="357"/>
      </w:pPr>
      <w:rPr>
        <w:rFonts w:ascii="Tahoma" w:hAnsi="Tahoma" w:hint="default"/>
        <w:b/>
        <w:i w:val="0"/>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58F3DD6"/>
    <w:multiLevelType w:val="hybridMultilevel"/>
    <w:tmpl w:val="EBA6CC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6E626BE"/>
    <w:multiLevelType w:val="multilevel"/>
    <w:tmpl w:val="15B8911C"/>
    <w:lvl w:ilvl="0">
      <w:start w:val="1"/>
      <w:numFmt w:val="bullet"/>
      <w:lvlText w:val=""/>
      <w:lvlJc w:val="left"/>
      <w:pPr>
        <w:ind w:left="568" w:hanging="284"/>
      </w:pPr>
      <w:rPr>
        <w:rFonts w:ascii="Symbol" w:hAnsi="Symbol" w:hint="default"/>
      </w:rPr>
    </w:lvl>
    <w:lvl w:ilvl="1">
      <w:start w:val="1"/>
      <w:numFmt w:val="lowerLetter"/>
      <w:lvlText w:val="%2)"/>
      <w:legacy w:legacy="1" w:legacySpace="0" w:legacyIndent="284"/>
      <w:lvlJc w:val="left"/>
      <w:pPr>
        <w:ind w:left="852" w:hanging="284"/>
      </w:pPr>
      <w:rPr>
        <w:rFonts w:cs="Times New Roman"/>
      </w:rPr>
    </w:lvl>
    <w:lvl w:ilvl="2">
      <w:start w:val="1"/>
      <w:numFmt w:val="none"/>
      <w:lvlText w:val=""/>
      <w:legacy w:legacy="1" w:legacySpace="0" w:legacyIndent="284"/>
      <w:lvlJc w:val="left"/>
      <w:pPr>
        <w:ind w:left="1136" w:hanging="284"/>
      </w:pPr>
      <w:rPr>
        <w:rFonts w:ascii="Symbol" w:hAnsi="Symbol" w:cs="Times New Roman" w:hint="default"/>
        <w:sz w:val="16"/>
        <w:szCs w:val="16"/>
      </w:rPr>
    </w:lvl>
    <w:lvl w:ilvl="3">
      <w:start w:val="1"/>
      <w:numFmt w:val="lowerLetter"/>
      <w:lvlText w:val="%4)"/>
      <w:legacy w:legacy="1" w:legacySpace="0" w:legacyIndent="708"/>
      <w:lvlJc w:val="left"/>
      <w:pPr>
        <w:ind w:left="1844" w:hanging="708"/>
      </w:pPr>
      <w:rPr>
        <w:rFonts w:cs="Times New Roman"/>
      </w:rPr>
    </w:lvl>
    <w:lvl w:ilvl="4">
      <w:start w:val="1"/>
      <w:numFmt w:val="decimal"/>
      <w:lvlText w:val="(%5)"/>
      <w:legacy w:legacy="1" w:legacySpace="0" w:legacyIndent="708"/>
      <w:lvlJc w:val="left"/>
      <w:pPr>
        <w:ind w:left="2552" w:hanging="708"/>
      </w:pPr>
      <w:rPr>
        <w:rFonts w:cs="Times New Roman"/>
      </w:rPr>
    </w:lvl>
    <w:lvl w:ilvl="5">
      <w:start w:val="1"/>
      <w:numFmt w:val="lowerLetter"/>
      <w:lvlText w:val="(%6)"/>
      <w:legacy w:legacy="1" w:legacySpace="0" w:legacyIndent="708"/>
      <w:lvlJc w:val="left"/>
      <w:pPr>
        <w:ind w:left="3260" w:hanging="708"/>
      </w:pPr>
      <w:rPr>
        <w:rFonts w:cs="Times New Roman"/>
      </w:rPr>
    </w:lvl>
    <w:lvl w:ilvl="6">
      <w:start w:val="1"/>
      <w:numFmt w:val="lowerRoman"/>
      <w:lvlText w:val="(%7)"/>
      <w:legacy w:legacy="1" w:legacySpace="0" w:legacyIndent="708"/>
      <w:lvlJc w:val="left"/>
      <w:pPr>
        <w:ind w:left="3968" w:hanging="708"/>
      </w:pPr>
      <w:rPr>
        <w:rFonts w:cs="Times New Roman"/>
      </w:rPr>
    </w:lvl>
    <w:lvl w:ilvl="7">
      <w:start w:val="1"/>
      <w:numFmt w:val="lowerLetter"/>
      <w:lvlText w:val="(%8)"/>
      <w:legacy w:legacy="1" w:legacySpace="0" w:legacyIndent="708"/>
      <w:lvlJc w:val="left"/>
      <w:pPr>
        <w:ind w:left="4676" w:hanging="708"/>
      </w:pPr>
      <w:rPr>
        <w:rFonts w:cs="Times New Roman"/>
      </w:rPr>
    </w:lvl>
    <w:lvl w:ilvl="8">
      <w:start w:val="1"/>
      <w:numFmt w:val="lowerRoman"/>
      <w:lvlText w:val="(%9)"/>
      <w:legacy w:legacy="1" w:legacySpace="0" w:legacyIndent="708"/>
      <w:lvlJc w:val="left"/>
      <w:pPr>
        <w:ind w:left="5384" w:hanging="708"/>
      </w:pPr>
      <w:rPr>
        <w:rFonts w:cs="Times New Roman"/>
      </w:rPr>
    </w:lvl>
  </w:abstractNum>
  <w:abstractNum w:abstractNumId="25" w15:restartNumberingAfterBreak="0">
    <w:nsid w:val="48FC3B21"/>
    <w:multiLevelType w:val="multilevel"/>
    <w:tmpl w:val="385A262E"/>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D7C4A7A"/>
    <w:multiLevelType w:val="hybridMultilevel"/>
    <w:tmpl w:val="DCB6DD8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2831F61"/>
    <w:multiLevelType w:val="hybridMultilevel"/>
    <w:tmpl w:val="0470B996"/>
    <w:lvl w:ilvl="0" w:tplc="295E8710">
      <w:start w:val="1"/>
      <w:numFmt w:val="bullet"/>
      <w:lvlText w:val=""/>
      <w:lvlJc w:val="left"/>
      <w:pPr>
        <w:ind w:left="720" w:hanging="360"/>
      </w:pPr>
      <w:rPr>
        <w:rFonts w:ascii="Symbol" w:hAnsi="Symbol" w:hint="default"/>
      </w:rPr>
    </w:lvl>
    <w:lvl w:ilvl="1" w:tplc="11647360">
      <w:start w:val="1"/>
      <w:numFmt w:val="bullet"/>
      <w:lvlText w:val="o"/>
      <w:lvlJc w:val="left"/>
      <w:pPr>
        <w:ind w:left="1440" w:hanging="360"/>
      </w:pPr>
      <w:rPr>
        <w:rFonts w:ascii="Courier New" w:hAnsi="Courier New" w:hint="default"/>
      </w:rPr>
    </w:lvl>
    <w:lvl w:ilvl="2" w:tplc="B25C1658">
      <w:start w:val="1"/>
      <w:numFmt w:val="bullet"/>
      <w:lvlText w:val=""/>
      <w:lvlJc w:val="left"/>
      <w:pPr>
        <w:ind w:left="2160" w:hanging="360"/>
      </w:pPr>
      <w:rPr>
        <w:rFonts w:ascii="Wingdings" w:hAnsi="Wingdings" w:hint="default"/>
      </w:rPr>
    </w:lvl>
    <w:lvl w:ilvl="3" w:tplc="A100EAFA">
      <w:start w:val="1"/>
      <w:numFmt w:val="bullet"/>
      <w:lvlText w:val=""/>
      <w:lvlJc w:val="left"/>
      <w:pPr>
        <w:ind w:left="2880" w:hanging="360"/>
      </w:pPr>
      <w:rPr>
        <w:rFonts w:ascii="Symbol" w:hAnsi="Symbol" w:hint="default"/>
      </w:rPr>
    </w:lvl>
    <w:lvl w:ilvl="4" w:tplc="14101154">
      <w:start w:val="1"/>
      <w:numFmt w:val="bullet"/>
      <w:lvlText w:val="o"/>
      <w:lvlJc w:val="left"/>
      <w:pPr>
        <w:ind w:left="3600" w:hanging="360"/>
      </w:pPr>
      <w:rPr>
        <w:rFonts w:ascii="Courier New" w:hAnsi="Courier New" w:hint="default"/>
      </w:rPr>
    </w:lvl>
    <w:lvl w:ilvl="5" w:tplc="21369B66">
      <w:start w:val="1"/>
      <w:numFmt w:val="bullet"/>
      <w:lvlText w:val=""/>
      <w:lvlJc w:val="left"/>
      <w:pPr>
        <w:ind w:left="4320" w:hanging="360"/>
      </w:pPr>
      <w:rPr>
        <w:rFonts w:ascii="Wingdings" w:hAnsi="Wingdings" w:hint="default"/>
      </w:rPr>
    </w:lvl>
    <w:lvl w:ilvl="6" w:tplc="34146380">
      <w:start w:val="1"/>
      <w:numFmt w:val="bullet"/>
      <w:lvlText w:val=""/>
      <w:lvlJc w:val="left"/>
      <w:pPr>
        <w:ind w:left="5040" w:hanging="360"/>
      </w:pPr>
      <w:rPr>
        <w:rFonts w:ascii="Symbol" w:hAnsi="Symbol" w:hint="default"/>
      </w:rPr>
    </w:lvl>
    <w:lvl w:ilvl="7" w:tplc="BA5CF24E">
      <w:start w:val="1"/>
      <w:numFmt w:val="bullet"/>
      <w:lvlText w:val="o"/>
      <w:lvlJc w:val="left"/>
      <w:pPr>
        <w:ind w:left="5760" w:hanging="360"/>
      </w:pPr>
      <w:rPr>
        <w:rFonts w:ascii="Courier New" w:hAnsi="Courier New" w:hint="default"/>
      </w:rPr>
    </w:lvl>
    <w:lvl w:ilvl="8" w:tplc="2D880E54">
      <w:start w:val="1"/>
      <w:numFmt w:val="bullet"/>
      <w:lvlText w:val=""/>
      <w:lvlJc w:val="left"/>
      <w:pPr>
        <w:ind w:left="6480" w:hanging="360"/>
      </w:pPr>
      <w:rPr>
        <w:rFonts w:ascii="Wingdings" w:hAnsi="Wingdings" w:hint="default"/>
      </w:rPr>
    </w:lvl>
  </w:abstractNum>
  <w:abstractNum w:abstractNumId="28" w15:restartNumberingAfterBreak="0">
    <w:nsid w:val="5C0162E5"/>
    <w:multiLevelType w:val="hybridMultilevel"/>
    <w:tmpl w:val="C2F6D3DE"/>
    <w:lvl w:ilvl="0" w:tplc="83E2ED8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E702BC4"/>
    <w:multiLevelType w:val="hybridMultilevel"/>
    <w:tmpl w:val="63EE1938"/>
    <w:lvl w:ilvl="0" w:tplc="12A46BA6">
      <w:start w:val="1"/>
      <w:numFmt w:val="bullet"/>
      <w:lvlText w:val=""/>
      <w:lvlJc w:val="left"/>
      <w:pPr>
        <w:tabs>
          <w:tab w:val="num" w:pos="1004"/>
        </w:tabs>
        <w:ind w:left="1004" w:hanging="360"/>
      </w:pPr>
      <w:rPr>
        <w:rFonts w:ascii="Symbol" w:hAnsi="Symbol" w:hint="default"/>
        <w:color w:val="auto"/>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01966DE"/>
    <w:multiLevelType w:val="multilevel"/>
    <w:tmpl w:val="3C82B368"/>
    <w:lvl w:ilvl="0">
      <w:start w:val="1"/>
      <w:numFmt w:val="decimal"/>
      <w:lvlText w:val="%1."/>
      <w:lvlJc w:val="left"/>
      <w:pPr>
        <w:tabs>
          <w:tab w:val="num" w:pos="397"/>
        </w:tabs>
        <w:ind w:left="397" w:hanging="397"/>
      </w:pPr>
      <w:rPr>
        <w:rFonts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bullet"/>
      <w:lvlText w:val=""/>
      <w:lvlJc w:val="left"/>
      <w:pPr>
        <w:tabs>
          <w:tab w:val="num" w:pos="1080"/>
        </w:tabs>
        <w:ind w:left="1080" w:hanging="360"/>
      </w:pPr>
      <w:rPr>
        <w:rFonts w:ascii="Symbol" w:hAnsi="Symbol"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654D5C"/>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32" w15:restartNumberingAfterBreak="0">
    <w:nsid w:val="625C3727"/>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33" w15:restartNumberingAfterBreak="0">
    <w:nsid w:val="64C5147C"/>
    <w:multiLevelType w:val="hybridMultilevel"/>
    <w:tmpl w:val="8B420E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35" w15:restartNumberingAfterBreak="0">
    <w:nsid w:val="6BDE00D7"/>
    <w:multiLevelType w:val="hybridMultilevel"/>
    <w:tmpl w:val="B76E7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0C4797"/>
    <w:multiLevelType w:val="hybridMultilevel"/>
    <w:tmpl w:val="44CA529A"/>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D465633"/>
    <w:multiLevelType w:val="hybridMultilevel"/>
    <w:tmpl w:val="4B5C67EC"/>
    <w:lvl w:ilvl="0" w:tplc="84C063D8">
      <w:start w:val="1"/>
      <w:numFmt w:val="decimal"/>
      <w:lvlText w:val="%1."/>
      <w:lvlJc w:val="left"/>
      <w:pPr>
        <w:tabs>
          <w:tab w:val="num" w:pos="360"/>
        </w:tabs>
        <w:ind w:left="360" w:hanging="360"/>
      </w:pPr>
      <w:rPr>
        <w:rFonts w:hint="default"/>
        <w:color w:val="auto"/>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A636B9"/>
    <w:multiLevelType w:val="hybridMultilevel"/>
    <w:tmpl w:val="0A90B4BC"/>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42863D5"/>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40" w15:restartNumberingAfterBreak="0">
    <w:nsid w:val="78716372"/>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41" w15:restartNumberingAfterBreak="0">
    <w:nsid w:val="798006F7"/>
    <w:multiLevelType w:val="hybridMultilevel"/>
    <w:tmpl w:val="D2B275CC"/>
    <w:lvl w:ilvl="0" w:tplc="83FCF540">
      <w:start w:val="1"/>
      <w:numFmt w:val="bullet"/>
      <w:lvlText w:val=""/>
      <w:lvlJc w:val="left"/>
      <w:pPr>
        <w:ind w:left="720" w:hanging="360"/>
      </w:pPr>
      <w:rPr>
        <w:rFonts w:ascii="Symbol" w:hAnsi="Symbol" w:hint="default"/>
      </w:rPr>
    </w:lvl>
    <w:lvl w:ilvl="1" w:tplc="3C96BF0E">
      <w:start w:val="1"/>
      <w:numFmt w:val="bullet"/>
      <w:lvlText w:val="o"/>
      <w:lvlJc w:val="left"/>
      <w:pPr>
        <w:ind w:left="1440" w:hanging="360"/>
      </w:pPr>
      <w:rPr>
        <w:rFonts w:ascii="Courier New" w:hAnsi="Courier New" w:hint="default"/>
      </w:rPr>
    </w:lvl>
    <w:lvl w:ilvl="2" w:tplc="F168B0FC">
      <w:start w:val="1"/>
      <w:numFmt w:val="bullet"/>
      <w:lvlText w:val=""/>
      <w:lvlJc w:val="left"/>
      <w:pPr>
        <w:ind w:left="2160" w:hanging="360"/>
      </w:pPr>
      <w:rPr>
        <w:rFonts w:ascii="Wingdings" w:hAnsi="Wingdings" w:hint="default"/>
      </w:rPr>
    </w:lvl>
    <w:lvl w:ilvl="3" w:tplc="5CDCD16C">
      <w:start w:val="1"/>
      <w:numFmt w:val="bullet"/>
      <w:lvlText w:val=""/>
      <w:lvlJc w:val="left"/>
      <w:pPr>
        <w:ind w:left="2880" w:hanging="360"/>
      </w:pPr>
      <w:rPr>
        <w:rFonts w:ascii="Symbol" w:hAnsi="Symbol" w:hint="default"/>
      </w:rPr>
    </w:lvl>
    <w:lvl w:ilvl="4" w:tplc="BAF2608A">
      <w:start w:val="1"/>
      <w:numFmt w:val="bullet"/>
      <w:lvlText w:val="o"/>
      <w:lvlJc w:val="left"/>
      <w:pPr>
        <w:ind w:left="3600" w:hanging="360"/>
      </w:pPr>
      <w:rPr>
        <w:rFonts w:ascii="Courier New" w:hAnsi="Courier New" w:hint="default"/>
      </w:rPr>
    </w:lvl>
    <w:lvl w:ilvl="5" w:tplc="F4E0E63C">
      <w:start w:val="1"/>
      <w:numFmt w:val="bullet"/>
      <w:lvlText w:val=""/>
      <w:lvlJc w:val="left"/>
      <w:pPr>
        <w:ind w:left="4320" w:hanging="360"/>
      </w:pPr>
      <w:rPr>
        <w:rFonts w:ascii="Wingdings" w:hAnsi="Wingdings" w:hint="default"/>
      </w:rPr>
    </w:lvl>
    <w:lvl w:ilvl="6" w:tplc="3926D5BC">
      <w:start w:val="1"/>
      <w:numFmt w:val="bullet"/>
      <w:lvlText w:val=""/>
      <w:lvlJc w:val="left"/>
      <w:pPr>
        <w:ind w:left="5040" w:hanging="360"/>
      </w:pPr>
      <w:rPr>
        <w:rFonts w:ascii="Symbol" w:hAnsi="Symbol" w:hint="default"/>
      </w:rPr>
    </w:lvl>
    <w:lvl w:ilvl="7" w:tplc="22B26932">
      <w:start w:val="1"/>
      <w:numFmt w:val="bullet"/>
      <w:lvlText w:val="o"/>
      <w:lvlJc w:val="left"/>
      <w:pPr>
        <w:ind w:left="5760" w:hanging="360"/>
      </w:pPr>
      <w:rPr>
        <w:rFonts w:ascii="Courier New" w:hAnsi="Courier New" w:hint="default"/>
      </w:rPr>
    </w:lvl>
    <w:lvl w:ilvl="8" w:tplc="03506B46">
      <w:start w:val="1"/>
      <w:numFmt w:val="bullet"/>
      <w:lvlText w:val=""/>
      <w:lvlJc w:val="left"/>
      <w:pPr>
        <w:ind w:left="6480" w:hanging="360"/>
      </w:pPr>
      <w:rPr>
        <w:rFonts w:ascii="Wingdings" w:hAnsi="Wingdings" w:hint="default"/>
      </w:rPr>
    </w:lvl>
  </w:abstractNum>
  <w:abstractNum w:abstractNumId="42" w15:restartNumberingAfterBreak="0">
    <w:nsid w:val="79CB383B"/>
    <w:multiLevelType w:val="hybridMultilevel"/>
    <w:tmpl w:val="763E9C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1"/>
  </w:num>
  <w:num w:numId="3">
    <w:abstractNumId w:val="11"/>
  </w:num>
  <w:num w:numId="4">
    <w:abstractNumId w:val="32"/>
  </w:num>
  <w:num w:numId="5">
    <w:abstractNumId w:val="40"/>
  </w:num>
  <w:num w:numId="6">
    <w:abstractNumId w:val="39"/>
  </w:num>
  <w:num w:numId="7">
    <w:abstractNumId w:val="6"/>
  </w:num>
  <w:num w:numId="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num>
  <w:num w:numId="11">
    <w:abstractNumId w:val="10"/>
  </w:num>
  <w:num w:numId="12">
    <w:abstractNumId w:val="29"/>
  </w:num>
  <w:num w:numId="13">
    <w:abstractNumId w:val="5"/>
  </w:num>
  <w:num w:numId="14">
    <w:abstractNumId w:val="14"/>
  </w:num>
  <w:num w:numId="15">
    <w:abstractNumId w:val="7"/>
  </w:num>
  <w:num w:numId="16">
    <w:abstractNumId w:val="0"/>
  </w:num>
  <w:num w:numId="17">
    <w:abstractNumId w:val="19"/>
  </w:num>
  <w:num w:numId="18">
    <w:abstractNumId w:val="25"/>
  </w:num>
  <w:num w:numId="19">
    <w:abstractNumId w:val="30"/>
  </w:num>
  <w:num w:numId="20">
    <w:abstractNumId w:val="16"/>
  </w:num>
  <w:num w:numId="21">
    <w:abstractNumId w:val="26"/>
  </w:num>
  <w:num w:numId="22">
    <w:abstractNumId w:val="4"/>
  </w:num>
  <w:num w:numId="23">
    <w:abstractNumId w:val="2"/>
  </w:num>
  <w:num w:numId="24">
    <w:abstractNumId w:val="20"/>
  </w:num>
  <w:num w:numId="25">
    <w:abstractNumId w:val="34"/>
  </w:num>
  <w:num w:numId="26">
    <w:abstractNumId w:val="3"/>
  </w:num>
  <w:num w:numId="27">
    <w:abstractNumId w:val="22"/>
  </w:num>
  <w:num w:numId="28">
    <w:abstractNumId w:val="17"/>
  </w:num>
  <w:num w:numId="29">
    <w:abstractNumId w:val="18"/>
  </w:num>
  <w:num w:numId="30">
    <w:abstractNumId w:val="4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1"/>
  </w:num>
  <w:num w:numId="34">
    <w:abstractNumId w:val="24"/>
  </w:num>
  <w:num w:numId="35">
    <w:abstractNumId w:val="12"/>
  </w:num>
  <w:num w:numId="36">
    <w:abstractNumId w:val="37"/>
  </w:num>
  <w:num w:numId="37">
    <w:abstractNumId w:val="36"/>
  </w:num>
  <w:num w:numId="38">
    <w:abstractNumId w:val="38"/>
  </w:num>
  <w:num w:numId="39">
    <w:abstractNumId w:val="8"/>
  </w:num>
  <w:num w:numId="40">
    <w:abstractNumId w:val="23"/>
  </w:num>
  <w:num w:numId="41">
    <w:abstractNumId w:val="3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45"/>
    <w:rsid w:val="0000115F"/>
    <w:rsid w:val="00003486"/>
    <w:rsid w:val="000073F3"/>
    <w:rsid w:val="0001228A"/>
    <w:rsid w:val="00012BE9"/>
    <w:rsid w:val="000149FF"/>
    <w:rsid w:val="000159CC"/>
    <w:rsid w:val="00015B72"/>
    <w:rsid w:val="00015D3E"/>
    <w:rsid w:val="000162BF"/>
    <w:rsid w:val="00017695"/>
    <w:rsid w:val="000178C4"/>
    <w:rsid w:val="000229C9"/>
    <w:rsid w:val="00023C7E"/>
    <w:rsid w:val="000359A5"/>
    <w:rsid w:val="00035B7F"/>
    <w:rsid w:val="0003629B"/>
    <w:rsid w:val="000369F5"/>
    <w:rsid w:val="00037C3F"/>
    <w:rsid w:val="00041543"/>
    <w:rsid w:val="00043B7F"/>
    <w:rsid w:val="0004434F"/>
    <w:rsid w:val="00045E7B"/>
    <w:rsid w:val="0004616E"/>
    <w:rsid w:val="00051A3D"/>
    <w:rsid w:val="00052AED"/>
    <w:rsid w:val="00053694"/>
    <w:rsid w:val="00053D4A"/>
    <w:rsid w:val="000606F9"/>
    <w:rsid w:val="000617A4"/>
    <w:rsid w:val="00066109"/>
    <w:rsid w:val="00073DC1"/>
    <w:rsid w:val="00075459"/>
    <w:rsid w:val="00075A30"/>
    <w:rsid w:val="00082104"/>
    <w:rsid w:val="00083364"/>
    <w:rsid w:val="00083583"/>
    <w:rsid w:val="00086258"/>
    <w:rsid w:val="000867C9"/>
    <w:rsid w:val="00086D23"/>
    <w:rsid w:val="000A2E5B"/>
    <w:rsid w:val="000A743B"/>
    <w:rsid w:val="000B05B5"/>
    <w:rsid w:val="000B159B"/>
    <w:rsid w:val="000B3CF6"/>
    <w:rsid w:val="000B4F5F"/>
    <w:rsid w:val="000C15FA"/>
    <w:rsid w:val="000C3092"/>
    <w:rsid w:val="000C37D5"/>
    <w:rsid w:val="000C5386"/>
    <w:rsid w:val="000C6820"/>
    <w:rsid w:val="000D279B"/>
    <w:rsid w:val="000D3945"/>
    <w:rsid w:val="000D4761"/>
    <w:rsid w:val="000D4CEB"/>
    <w:rsid w:val="000E1295"/>
    <w:rsid w:val="000F07D3"/>
    <w:rsid w:val="000F568E"/>
    <w:rsid w:val="000F6C81"/>
    <w:rsid w:val="000F7C7C"/>
    <w:rsid w:val="001004B6"/>
    <w:rsid w:val="00102A0F"/>
    <w:rsid w:val="00102C64"/>
    <w:rsid w:val="00107BCE"/>
    <w:rsid w:val="0011017F"/>
    <w:rsid w:val="0011089F"/>
    <w:rsid w:val="001119A7"/>
    <w:rsid w:val="00117562"/>
    <w:rsid w:val="00117DFA"/>
    <w:rsid w:val="00123F0B"/>
    <w:rsid w:val="00124871"/>
    <w:rsid w:val="00125816"/>
    <w:rsid w:val="00130417"/>
    <w:rsid w:val="00142C04"/>
    <w:rsid w:val="00142E89"/>
    <w:rsid w:val="00152B21"/>
    <w:rsid w:val="001531CA"/>
    <w:rsid w:val="00154232"/>
    <w:rsid w:val="001569E7"/>
    <w:rsid w:val="00173AF8"/>
    <w:rsid w:val="00176319"/>
    <w:rsid w:val="00177B3F"/>
    <w:rsid w:val="001804C0"/>
    <w:rsid w:val="00182EBE"/>
    <w:rsid w:val="00184CF5"/>
    <w:rsid w:val="0018793D"/>
    <w:rsid w:val="00187C2E"/>
    <w:rsid w:val="00192AFB"/>
    <w:rsid w:val="00192D39"/>
    <w:rsid w:val="001930E3"/>
    <w:rsid w:val="00194E52"/>
    <w:rsid w:val="001952C2"/>
    <w:rsid w:val="001961B4"/>
    <w:rsid w:val="001A56CF"/>
    <w:rsid w:val="001A7F6E"/>
    <w:rsid w:val="001B1979"/>
    <w:rsid w:val="001B2099"/>
    <w:rsid w:val="001B2C2A"/>
    <w:rsid w:val="001B2E3A"/>
    <w:rsid w:val="001B3237"/>
    <w:rsid w:val="001B4EE5"/>
    <w:rsid w:val="001B6495"/>
    <w:rsid w:val="001C181C"/>
    <w:rsid w:val="001C46C7"/>
    <w:rsid w:val="001C50AD"/>
    <w:rsid w:val="001D1000"/>
    <w:rsid w:val="001D1F12"/>
    <w:rsid w:val="001D668C"/>
    <w:rsid w:val="001D6BC2"/>
    <w:rsid w:val="001E1DBA"/>
    <w:rsid w:val="001F16F4"/>
    <w:rsid w:val="001F1C88"/>
    <w:rsid w:val="001F2A6B"/>
    <w:rsid w:val="001F68D7"/>
    <w:rsid w:val="001F7443"/>
    <w:rsid w:val="00201E8C"/>
    <w:rsid w:val="00203F21"/>
    <w:rsid w:val="002054A9"/>
    <w:rsid w:val="00206692"/>
    <w:rsid w:val="00211AFD"/>
    <w:rsid w:val="00213301"/>
    <w:rsid w:val="00215E5D"/>
    <w:rsid w:val="00216F35"/>
    <w:rsid w:val="002171D8"/>
    <w:rsid w:val="00220463"/>
    <w:rsid w:val="00220643"/>
    <w:rsid w:val="00220669"/>
    <w:rsid w:val="00220C94"/>
    <w:rsid w:val="002218D7"/>
    <w:rsid w:val="00226F67"/>
    <w:rsid w:val="00234EB2"/>
    <w:rsid w:val="0024121B"/>
    <w:rsid w:val="00243159"/>
    <w:rsid w:val="00243565"/>
    <w:rsid w:val="00244F8B"/>
    <w:rsid w:val="0024719B"/>
    <w:rsid w:val="002504E5"/>
    <w:rsid w:val="00257EAF"/>
    <w:rsid w:val="00262E59"/>
    <w:rsid w:val="00263C01"/>
    <w:rsid w:val="0026695D"/>
    <w:rsid w:val="0026760B"/>
    <w:rsid w:val="002701BC"/>
    <w:rsid w:val="00271DAE"/>
    <w:rsid w:val="00273091"/>
    <w:rsid w:val="002755BF"/>
    <w:rsid w:val="00276180"/>
    <w:rsid w:val="00284F3C"/>
    <w:rsid w:val="00284FDE"/>
    <w:rsid w:val="00293197"/>
    <w:rsid w:val="002A12EC"/>
    <w:rsid w:val="002A3A01"/>
    <w:rsid w:val="002B1306"/>
    <w:rsid w:val="002B513D"/>
    <w:rsid w:val="002B73A6"/>
    <w:rsid w:val="002C1230"/>
    <w:rsid w:val="002C3BCA"/>
    <w:rsid w:val="002C49D5"/>
    <w:rsid w:val="002C7013"/>
    <w:rsid w:val="002C71C7"/>
    <w:rsid w:val="002D5239"/>
    <w:rsid w:val="002D7678"/>
    <w:rsid w:val="002E19AC"/>
    <w:rsid w:val="002E2156"/>
    <w:rsid w:val="002E46D7"/>
    <w:rsid w:val="002E48C6"/>
    <w:rsid w:val="002E536D"/>
    <w:rsid w:val="002E66B6"/>
    <w:rsid w:val="002E745E"/>
    <w:rsid w:val="002E7906"/>
    <w:rsid w:val="002E7A43"/>
    <w:rsid w:val="002F1968"/>
    <w:rsid w:val="002F4074"/>
    <w:rsid w:val="002F4D1C"/>
    <w:rsid w:val="002F5439"/>
    <w:rsid w:val="002F5925"/>
    <w:rsid w:val="003001DE"/>
    <w:rsid w:val="003007B7"/>
    <w:rsid w:val="00302582"/>
    <w:rsid w:val="00303A0F"/>
    <w:rsid w:val="00307801"/>
    <w:rsid w:val="003114DC"/>
    <w:rsid w:val="003135AE"/>
    <w:rsid w:val="00315100"/>
    <w:rsid w:val="00315A81"/>
    <w:rsid w:val="0031783A"/>
    <w:rsid w:val="00317D37"/>
    <w:rsid w:val="00317DF0"/>
    <w:rsid w:val="00323AAD"/>
    <w:rsid w:val="0032482A"/>
    <w:rsid w:val="00325A53"/>
    <w:rsid w:val="0032619D"/>
    <w:rsid w:val="00326CE1"/>
    <w:rsid w:val="00327079"/>
    <w:rsid w:val="003272A0"/>
    <w:rsid w:val="003321C8"/>
    <w:rsid w:val="003330B1"/>
    <w:rsid w:val="003354B3"/>
    <w:rsid w:val="003356A1"/>
    <w:rsid w:val="00340E6E"/>
    <w:rsid w:val="00341145"/>
    <w:rsid w:val="00345C3E"/>
    <w:rsid w:val="003502F7"/>
    <w:rsid w:val="00350300"/>
    <w:rsid w:val="00351CCC"/>
    <w:rsid w:val="00352342"/>
    <w:rsid w:val="003526A6"/>
    <w:rsid w:val="00352C92"/>
    <w:rsid w:val="00360B53"/>
    <w:rsid w:val="00363334"/>
    <w:rsid w:val="00363B20"/>
    <w:rsid w:val="00363F65"/>
    <w:rsid w:val="00365BC5"/>
    <w:rsid w:val="003737F7"/>
    <w:rsid w:val="00374C4C"/>
    <w:rsid w:val="00374E49"/>
    <w:rsid w:val="003750AE"/>
    <w:rsid w:val="0037623F"/>
    <w:rsid w:val="00377A63"/>
    <w:rsid w:val="00385705"/>
    <w:rsid w:val="00393A3E"/>
    <w:rsid w:val="0039472B"/>
    <w:rsid w:val="0039694E"/>
    <w:rsid w:val="003A0212"/>
    <w:rsid w:val="003A1125"/>
    <w:rsid w:val="003A195C"/>
    <w:rsid w:val="003A21B7"/>
    <w:rsid w:val="003A47B2"/>
    <w:rsid w:val="003A4BAC"/>
    <w:rsid w:val="003B0B73"/>
    <w:rsid w:val="003B0F36"/>
    <w:rsid w:val="003B33B3"/>
    <w:rsid w:val="003B6A54"/>
    <w:rsid w:val="003B778C"/>
    <w:rsid w:val="003C1369"/>
    <w:rsid w:val="003C40D3"/>
    <w:rsid w:val="003C426A"/>
    <w:rsid w:val="003C51A4"/>
    <w:rsid w:val="003C6F42"/>
    <w:rsid w:val="003C7571"/>
    <w:rsid w:val="003D2AC5"/>
    <w:rsid w:val="003D2EE4"/>
    <w:rsid w:val="003D494F"/>
    <w:rsid w:val="003D730B"/>
    <w:rsid w:val="003D75F2"/>
    <w:rsid w:val="003E15D2"/>
    <w:rsid w:val="003E19EB"/>
    <w:rsid w:val="003E3D88"/>
    <w:rsid w:val="003F0415"/>
    <w:rsid w:val="003F14A1"/>
    <w:rsid w:val="003F381E"/>
    <w:rsid w:val="003F4E03"/>
    <w:rsid w:val="00401154"/>
    <w:rsid w:val="00405B24"/>
    <w:rsid w:val="0041313F"/>
    <w:rsid w:val="004132A2"/>
    <w:rsid w:val="00415A43"/>
    <w:rsid w:val="004176FF"/>
    <w:rsid w:val="0042028D"/>
    <w:rsid w:val="004212C0"/>
    <w:rsid w:val="00421672"/>
    <w:rsid w:val="004233A9"/>
    <w:rsid w:val="004248BF"/>
    <w:rsid w:val="0042721C"/>
    <w:rsid w:val="004305F6"/>
    <w:rsid w:val="00433BF1"/>
    <w:rsid w:val="004361C3"/>
    <w:rsid w:val="00436D24"/>
    <w:rsid w:val="00437D32"/>
    <w:rsid w:val="00440375"/>
    <w:rsid w:val="00441D9C"/>
    <w:rsid w:val="00442C35"/>
    <w:rsid w:val="00442DB4"/>
    <w:rsid w:val="004443FC"/>
    <w:rsid w:val="00444C41"/>
    <w:rsid w:val="00445F72"/>
    <w:rsid w:val="004514FC"/>
    <w:rsid w:val="00451AE6"/>
    <w:rsid w:val="00455A95"/>
    <w:rsid w:val="0046049A"/>
    <w:rsid w:val="0046269A"/>
    <w:rsid w:val="004777FF"/>
    <w:rsid w:val="00477C80"/>
    <w:rsid w:val="00480179"/>
    <w:rsid w:val="00484117"/>
    <w:rsid w:val="00484712"/>
    <w:rsid w:val="00484FCE"/>
    <w:rsid w:val="0048557E"/>
    <w:rsid w:val="0048603E"/>
    <w:rsid w:val="004860D0"/>
    <w:rsid w:val="0048752F"/>
    <w:rsid w:val="00487D01"/>
    <w:rsid w:val="004907D2"/>
    <w:rsid w:val="00492D0D"/>
    <w:rsid w:val="0049690B"/>
    <w:rsid w:val="004A254C"/>
    <w:rsid w:val="004A3FEC"/>
    <w:rsid w:val="004A48D3"/>
    <w:rsid w:val="004B1582"/>
    <w:rsid w:val="004B1DF5"/>
    <w:rsid w:val="004B23BB"/>
    <w:rsid w:val="004B55E6"/>
    <w:rsid w:val="004B64BB"/>
    <w:rsid w:val="004B671A"/>
    <w:rsid w:val="004B703A"/>
    <w:rsid w:val="004B75A7"/>
    <w:rsid w:val="004C2B1C"/>
    <w:rsid w:val="004C2C07"/>
    <w:rsid w:val="004C304A"/>
    <w:rsid w:val="004C4688"/>
    <w:rsid w:val="004D1AA2"/>
    <w:rsid w:val="004D3BA5"/>
    <w:rsid w:val="004D442E"/>
    <w:rsid w:val="004E07CA"/>
    <w:rsid w:val="004E4338"/>
    <w:rsid w:val="004E4EBA"/>
    <w:rsid w:val="004E4FA1"/>
    <w:rsid w:val="004E7AF4"/>
    <w:rsid w:val="004F023F"/>
    <w:rsid w:val="004F29BE"/>
    <w:rsid w:val="004F3B1F"/>
    <w:rsid w:val="004F44E6"/>
    <w:rsid w:val="004F5371"/>
    <w:rsid w:val="004F6F7C"/>
    <w:rsid w:val="005028A4"/>
    <w:rsid w:val="00505FCD"/>
    <w:rsid w:val="00512466"/>
    <w:rsid w:val="005138C6"/>
    <w:rsid w:val="00515198"/>
    <w:rsid w:val="005176D3"/>
    <w:rsid w:val="0052340A"/>
    <w:rsid w:val="00524607"/>
    <w:rsid w:val="00524C11"/>
    <w:rsid w:val="005264AB"/>
    <w:rsid w:val="00527806"/>
    <w:rsid w:val="00532231"/>
    <w:rsid w:val="00535F3E"/>
    <w:rsid w:val="0054167B"/>
    <w:rsid w:val="00541B5E"/>
    <w:rsid w:val="00541DDF"/>
    <w:rsid w:val="0054404C"/>
    <w:rsid w:val="00544B98"/>
    <w:rsid w:val="00550960"/>
    <w:rsid w:val="005512F2"/>
    <w:rsid w:val="005559CB"/>
    <w:rsid w:val="0056004A"/>
    <w:rsid w:val="005605DA"/>
    <w:rsid w:val="00560D8B"/>
    <w:rsid w:val="00562102"/>
    <w:rsid w:val="00562F02"/>
    <w:rsid w:val="00563514"/>
    <w:rsid w:val="00563E40"/>
    <w:rsid w:val="005711C2"/>
    <w:rsid w:val="0057154A"/>
    <w:rsid w:val="00571F57"/>
    <w:rsid w:val="00573CDF"/>
    <w:rsid w:val="005858C6"/>
    <w:rsid w:val="00591D93"/>
    <w:rsid w:val="00593824"/>
    <w:rsid w:val="00593E40"/>
    <w:rsid w:val="00595AFB"/>
    <w:rsid w:val="005A1741"/>
    <w:rsid w:val="005A3744"/>
    <w:rsid w:val="005B2EDC"/>
    <w:rsid w:val="005B708C"/>
    <w:rsid w:val="005B7DBD"/>
    <w:rsid w:val="005C22A3"/>
    <w:rsid w:val="005C2686"/>
    <w:rsid w:val="005C3700"/>
    <w:rsid w:val="005C7404"/>
    <w:rsid w:val="005D37C5"/>
    <w:rsid w:val="005D3CEA"/>
    <w:rsid w:val="005D4676"/>
    <w:rsid w:val="005D5B8D"/>
    <w:rsid w:val="005D5E8C"/>
    <w:rsid w:val="005E0118"/>
    <w:rsid w:val="005E12AA"/>
    <w:rsid w:val="005E643D"/>
    <w:rsid w:val="005F1DC0"/>
    <w:rsid w:val="005F6FB5"/>
    <w:rsid w:val="005F724D"/>
    <w:rsid w:val="0060161B"/>
    <w:rsid w:val="00604674"/>
    <w:rsid w:val="00607915"/>
    <w:rsid w:val="006102C0"/>
    <w:rsid w:val="00615A01"/>
    <w:rsid w:val="006218BD"/>
    <w:rsid w:val="00623381"/>
    <w:rsid w:val="00623EEF"/>
    <w:rsid w:val="006240CF"/>
    <w:rsid w:val="00625417"/>
    <w:rsid w:val="006257D3"/>
    <w:rsid w:val="00631812"/>
    <w:rsid w:val="00635D86"/>
    <w:rsid w:val="00637E16"/>
    <w:rsid w:val="00641CCC"/>
    <w:rsid w:val="006445E5"/>
    <w:rsid w:val="0064702C"/>
    <w:rsid w:val="006543FE"/>
    <w:rsid w:val="00654DB9"/>
    <w:rsid w:val="0065674D"/>
    <w:rsid w:val="006632DC"/>
    <w:rsid w:val="00664783"/>
    <w:rsid w:val="0066504E"/>
    <w:rsid w:val="00670B22"/>
    <w:rsid w:val="006725DA"/>
    <w:rsid w:val="00675675"/>
    <w:rsid w:val="006862C3"/>
    <w:rsid w:val="00693DBB"/>
    <w:rsid w:val="0069494E"/>
    <w:rsid w:val="006A501D"/>
    <w:rsid w:val="006A71F0"/>
    <w:rsid w:val="006B0A51"/>
    <w:rsid w:val="006B11E4"/>
    <w:rsid w:val="006B12BC"/>
    <w:rsid w:val="006B20A9"/>
    <w:rsid w:val="006B25A3"/>
    <w:rsid w:val="006B2D0C"/>
    <w:rsid w:val="006B4F96"/>
    <w:rsid w:val="006B5EE7"/>
    <w:rsid w:val="006B785F"/>
    <w:rsid w:val="006C2E9C"/>
    <w:rsid w:val="006C3C22"/>
    <w:rsid w:val="006C686C"/>
    <w:rsid w:val="006C71A5"/>
    <w:rsid w:val="006C7EB6"/>
    <w:rsid w:val="006D1C45"/>
    <w:rsid w:val="006D1D38"/>
    <w:rsid w:val="006D27A6"/>
    <w:rsid w:val="006D47E9"/>
    <w:rsid w:val="006D4838"/>
    <w:rsid w:val="006E02B3"/>
    <w:rsid w:val="006E3C52"/>
    <w:rsid w:val="006E4225"/>
    <w:rsid w:val="006E5147"/>
    <w:rsid w:val="006F0AF7"/>
    <w:rsid w:val="006F6A94"/>
    <w:rsid w:val="0070141D"/>
    <w:rsid w:val="00712913"/>
    <w:rsid w:val="007140F7"/>
    <w:rsid w:val="00721845"/>
    <w:rsid w:val="0072482D"/>
    <w:rsid w:val="0072692E"/>
    <w:rsid w:val="00726F5B"/>
    <w:rsid w:val="00736983"/>
    <w:rsid w:val="00741E1E"/>
    <w:rsid w:val="00745D7D"/>
    <w:rsid w:val="0074656C"/>
    <w:rsid w:val="00746DEE"/>
    <w:rsid w:val="00753F51"/>
    <w:rsid w:val="00754BF8"/>
    <w:rsid w:val="0076068D"/>
    <w:rsid w:val="00760D52"/>
    <w:rsid w:val="00767A6B"/>
    <w:rsid w:val="00772FEE"/>
    <w:rsid w:val="00781E00"/>
    <w:rsid w:val="007826F8"/>
    <w:rsid w:val="007828E3"/>
    <w:rsid w:val="007850C0"/>
    <w:rsid w:val="00787990"/>
    <w:rsid w:val="00790208"/>
    <w:rsid w:val="00790846"/>
    <w:rsid w:val="00797CCA"/>
    <w:rsid w:val="007A1EB6"/>
    <w:rsid w:val="007A2CA1"/>
    <w:rsid w:val="007A371B"/>
    <w:rsid w:val="007A4289"/>
    <w:rsid w:val="007A70FA"/>
    <w:rsid w:val="007A7D58"/>
    <w:rsid w:val="007B335B"/>
    <w:rsid w:val="007B6498"/>
    <w:rsid w:val="007C008B"/>
    <w:rsid w:val="007C05DB"/>
    <w:rsid w:val="007C2FA2"/>
    <w:rsid w:val="007C65E9"/>
    <w:rsid w:val="007C6658"/>
    <w:rsid w:val="007C7BF3"/>
    <w:rsid w:val="007D08E1"/>
    <w:rsid w:val="007D6BEA"/>
    <w:rsid w:val="007D7F35"/>
    <w:rsid w:val="007E0A67"/>
    <w:rsid w:val="007E14A0"/>
    <w:rsid w:val="007E385C"/>
    <w:rsid w:val="007E49C3"/>
    <w:rsid w:val="007E4B22"/>
    <w:rsid w:val="007E51B2"/>
    <w:rsid w:val="007E5F2C"/>
    <w:rsid w:val="007E5F4C"/>
    <w:rsid w:val="007E7086"/>
    <w:rsid w:val="007F1ECD"/>
    <w:rsid w:val="007F247F"/>
    <w:rsid w:val="007F4D9B"/>
    <w:rsid w:val="007F79B1"/>
    <w:rsid w:val="0080086E"/>
    <w:rsid w:val="00801640"/>
    <w:rsid w:val="0080190E"/>
    <w:rsid w:val="0080597F"/>
    <w:rsid w:val="00806A10"/>
    <w:rsid w:val="0081106D"/>
    <w:rsid w:val="008110DA"/>
    <w:rsid w:val="00811453"/>
    <w:rsid w:val="00813C43"/>
    <w:rsid w:val="00814583"/>
    <w:rsid w:val="008149E6"/>
    <w:rsid w:val="00814C67"/>
    <w:rsid w:val="00814CF4"/>
    <w:rsid w:val="00823951"/>
    <w:rsid w:val="008249F5"/>
    <w:rsid w:val="00825068"/>
    <w:rsid w:val="00837777"/>
    <w:rsid w:val="00842613"/>
    <w:rsid w:val="00845878"/>
    <w:rsid w:val="008459F3"/>
    <w:rsid w:val="008460BC"/>
    <w:rsid w:val="00846280"/>
    <w:rsid w:val="0084672F"/>
    <w:rsid w:val="008475E0"/>
    <w:rsid w:val="00847A07"/>
    <w:rsid w:val="00847D42"/>
    <w:rsid w:val="00850156"/>
    <w:rsid w:val="00850C8F"/>
    <w:rsid w:val="00852EF7"/>
    <w:rsid w:val="00853AA0"/>
    <w:rsid w:val="00853BD8"/>
    <w:rsid w:val="008549EB"/>
    <w:rsid w:val="0085622E"/>
    <w:rsid w:val="00856411"/>
    <w:rsid w:val="008603D5"/>
    <w:rsid w:val="00860DD6"/>
    <w:rsid w:val="0086290B"/>
    <w:rsid w:val="00862FEE"/>
    <w:rsid w:val="008660B6"/>
    <w:rsid w:val="00871623"/>
    <w:rsid w:val="00874426"/>
    <w:rsid w:val="008746FB"/>
    <w:rsid w:val="008810DF"/>
    <w:rsid w:val="0088333F"/>
    <w:rsid w:val="00883474"/>
    <w:rsid w:val="00883C51"/>
    <w:rsid w:val="00884487"/>
    <w:rsid w:val="00887042"/>
    <w:rsid w:val="00891E26"/>
    <w:rsid w:val="00894385"/>
    <w:rsid w:val="00897331"/>
    <w:rsid w:val="008A221B"/>
    <w:rsid w:val="008A3780"/>
    <w:rsid w:val="008A7E50"/>
    <w:rsid w:val="008B1126"/>
    <w:rsid w:val="008C0030"/>
    <w:rsid w:val="008C15A9"/>
    <w:rsid w:val="008C18AC"/>
    <w:rsid w:val="008C3753"/>
    <w:rsid w:val="008C3FC0"/>
    <w:rsid w:val="008C4346"/>
    <w:rsid w:val="008C4703"/>
    <w:rsid w:val="008C4F42"/>
    <w:rsid w:val="008C5960"/>
    <w:rsid w:val="008D2F1C"/>
    <w:rsid w:val="008D5CE2"/>
    <w:rsid w:val="008E00DF"/>
    <w:rsid w:val="008E3B18"/>
    <w:rsid w:val="008E4C54"/>
    <w:rsid w:val="008E6211"/>
    <w:rsid w:val="008F0F9A"/>
    <w:rsid w:val="008F0FEE"/>
    <w:rsid w:val="008F3CC9"/>
    <w:rsid w:val="009012AF"/>
    <w:rsid w:val="00902C9E"/>
    <w:rsid w:val="00904F61"/>
    <w:rsid w:val="00905515"/>
    <w:rsid w:val="009116C0"/>
    <w:rsid w:val="00912D29"/>
    <w:rsid w:val="0091411A"/>
    <w:rsid w:val="00916A83"/>
    <w:rsid w:val="0091741F"/>
    <w:rsid w:val="00921E49"/>
    <w:rsid w:val="00925118"/>
    <w:rsid w:val="00925E57"/>
    <w:rsid w:val="009275A7"/>
    <w:rsid w:val="00931E5B"/>
    <w:rsid w:val="0093611F"/>
    <w:rsid w:val="00940F26"/>
    <w:rsid w:val="00941D36"/>
    <w:rsid w:val="00942D01"/>
    <w:rsid w:val="00942D51"/>
    <w:rsid w:val="009514A7"/>
    <w:rsid w:val="009565CC"/>
    <w:rsid w:val="00962258"/>
    <w:rsid w:val="00964D5E"/>
    <w:rsid w:val="009700D5"/>
    <w:rsid w:val="00970877"/>
    <w:rsid w:val="00970E47"/>
    <w:rsid w:val="00973851"/>
    <w:rsid w:val="00975657"/>
    <w:rsid w:val="00977DAB"/>
    <w:rsid w:val="009801AF"/>
    <w:rsid w:val="00984BC0"/>
    <w:rsid w:val="0098629B"/>
    <w:rsid w:val="00986816"/>
    <w:rsid w:val="009907A7"/>
    <w:rsid w:val="00992714"/>
    <w:rsid w:val="00994047"/>
    <w:rsid w:val="00995ACB"/>
    <w:rsid w:val="0099766D"/>
    <w:rsid w:val="009A14DD"/>
    <w:rsid w:val="009A1D0F"/>
    <w:rsid w:val="009A22FA"/>
    <w:rsid w:val="009A2EB4"/>
    <w:rsid w:val="009B071C"/>
    <w:rsid w:val="009B39F1"/>
    <w:rsid w:val="009B4B78"/>
    <w:rsid w:val="009B7150"/>
    <w:rsid w:val="009B71E6"/>
    <w:rsid w:val="009B7291"/>
    <w:rsid w:val="009C01C6"/>
    <w:rsid w:val="009C32C6"/>
    <w:rsid w:val="009C3CF8"/>
    <w:rsid w:val="009C581C"/>
    <w:rsid w:val="009D11F2"/>
    <w:rsid w:val="009D2DDF"/>
    <w:rsid w:val="009E02DB"/>
    <w:rsid w:val="009E0436"/>
    <w:rsid w:val="009E0547"/>
    <w:rsid w:val="009E255A"/>
    <w:rsid w:val="009F1E35"/>
    <w:rsid w:val="009F6CA3"/>
    <w:rsid w:val="00A03D37"/>
    <w:rsid w:val="00A03D3F"/>
    <w:rsid w:val="00A07E14"/>
    <w:rsid w:val="00A20625"/>
    <w:rsid w:val="00A224A3"/>
    <w:rsid w:val="00A24B34"/>
    <w:rsid w:val="00A26611"/>
    <w:rsid w:val="00A30E4D"/>
    <w:rsid w:val="00A3389E"/>
    <w:rsid w:val="00A33B6A"/>
    <w:rsid w:val="00A34F06"/>
    <w:rsid w:val="00A36267"/>
    <w:rsid w:val="00A44348"/>
    <w:rsid w:val="00A45126"/>
    <w:rsid w:val="00A51F43"/>
    <w:rsid w:val="00A54721"/>
    <w:rsid w:val="00A57238"/>
    <w:rsid w:val="00A63B00"/>
    <w:rsid w:val="00A712E0"/>
    <w:rsid w:val="00A719E8"/>
    <w:rsid w:val="00A71F00"/>
    <w:rsid w:val="00A7387A"/>
    <w:rsid w:val="00A74129"/>
    <w:rsid w:val="00A743F6"/>
    <w:rsid w:val="00A83343"/>
    <w:rsid w:val="00A86880"/>
    <w:rsid w:val="00A90F7F"/>
    <w:rsid w:val="00A96F4D"/>
    <w:rsid w:val="00AA2297"/>
    <w:rsid w:val="00AA4C23"/>
    <w:rsid w:val="00AB170B"/>
    <w:rsid w:val="00AB3015"/>
    <w:rsid w:val="00AB355D"/>
    <w:rsid w:val="00AB7CEA"/>
    <w:rsid w:val="00AC1D4A"/>
    <w:rsid w:val="00AC33A7"/>
    <w:rsid w:val="00AC7234"/>
    <w:rsid w:val="00AD0F0B"/>
    <w:rsid w:val="00AD5720"/>
    <w:rsid w:val="00AD66CA"/>
    <w:rsid w:val="00AE015E"/>
    <w:rsid w:val="00AE24AF"/>
    <w:rsid w:val="00AE4605"/>
    <w:rsid w:val="00AE5505"/>
    <w:rsid w:val="00AF512A"/>
    <w:rsid w:val="00B004B1"/>
    <w:rsid w:val="00B0321D"/>
    <w:rsid w:val="00B0709F"/>
    <w:rsid w:val="00B11B7C"/>
    <w:rsid w:val="00B120A5"/>
    <w:rsid w:val="00B130DD"/>
    <w:rsid w:val="00B131C7"/>
    <w:rsid w:val="00B17BB5"/>
    <w:rsid w:val="00B26016"/>
    <w:rsid w:val="00B26BE6"/>
    <w:rsid w:val="00B27EBD"/>
    <w:rsid w:val="00B31F8E"/>
    <w:rsid w:val="00B32C14"/>
    <w:rsid w:val="00B3325A"/>
    <w:rsid w:val="00B337F8"/>
    <w:rsid w:val="00B33EAF"/>
    <w:rsid w:val="00B340F4"/>
    <w:rsid w:val="00B35BDE"/>
    <w:rsid w:val="00B363AE"/>
    <w:rsid w:val="00B42C50"/>
    <w:rsid w:val="00B43F58"/>
    <w:rsid w:val="00B47A75"/>
    <w:rsid w:val="00B60B71"/>
    <w:rsid w:val="00B60C24"/>
    <w:rsid w:val="00B62C6E"/>
    <w:rsid w:val="00B63C11"/>
    <w:rsid w:val="00B6742C"/>
    <w:rsid w:val="00B677BE"/>
    <w:rsid w:val="00B74B33"/>
    <w:rsid w:val="00B778AE"/>
    <w:rsid w:val="00B77F49"/>
    <w:rsid w:val="00B80768"/>
    <w:rsid w:val="00B82D56"/>
    <w:rsid w:val="00B9207B"/>
    <w:rsid w:val="00B93D4C"/>
    <w:rsid w:val="00B95368"/>
    <w:rsid w:val="00B96CE4"/>
    <w:rsid w:val="00BA0168"/>
    <w:rsid w:val="00BA199D"/>
    <w:rsid w:val="00BA1CFD"/>
    <w:rsid w:val="00BA4C5F"/>
    <w:rsid w:val="00BA6FF7"/>
    <w:rsid w:val="00BB1D0B"/>
    <w:rsid w:val="00BB261E"/>
    <w:rsid w:val="00BB28E1"/>
    <w:rsid w:val="00BB3063"/>
    <w:rsid w:val="00BB38D4"/>
    <w:rsid w:val="00BB440A"/>
    <w:rsid w:val="00BB49CC"/>
    <w:rsid w:val="00BB7407"/>
    <w:rsid w:val="00BC3C80"/>
    <w:rsid w:val="00BC570D"/>
    <w:rsid w:val="00BD01F3"/>
    <w:rsid w:val="00BE033E"/>
    <w:rsid w:val="00BE4800"/>
    <w:rsid w:val="00BE5555"/>
    <w:rsid w:val="00BF2B2E"/>
    <w:rsid w:val="00BF4F40"/>
    <w:rsid w:val="00BF7FD4"/>
    <w:rsid w:val="00C00A43"/>
    <w:rsid w:val="00C0372C"/>
    <w:rsid w:val="00C050FE"/>
    <w:rsid w:val="00C06BA7"/>
    <w:rsid w:val="00C12D45"/>
    <w:rsid w:val="00C13325"/>
    <w:rsid w:val="00C16A2E"/>
    <w:rsid w:val="00C21A47"/>
    <w:rsid w:val="00C23863"/>
    <w:rsid w:val="00C30A89"/>
    <w:rsid w:val="00C30D21"/>
    <w:rsid w:val="00C4080C"/>
    <w:rsid w:val="00C4234B"/>
    <w:rsid w:val="00C43004"/>
    <w:rsid w:val="00C4352B"/>
    <w:rsid w:val="00C45145"/>
    <w:rsid w:val="00C457B8"/>
    <w:rsid w:val="00C50106"/>
    <w:rsid w:val="00C50DAD"/>
    <w:rsid w:val="00C512BE"/>
    <w:rsid w:val="00C55A01"/>
    <w:rsid w:val="00C55BD9"/>
    <w:rsid w:val="00C56AF2"/>
    <w:rsid w:val="00C56E4B"/>
    <w:rsid w:val="00C57650"/>
    <w:rsid w:val="00C60DDE"/>
    <w:rsid w:val="00C61C5D"/>
    <w:rsid w:val="00C63D9E"/>
    <w:rsid w:val="00C66797"/>
    <w:rsid w:val="00C66C20"/>
    <w:rsid w:val="00C70B26"/>
    <w:rsid w:val="00C721A6"/>
    <w:rsid w:val="00C736DF"/>
    <w:rsid w:val="00C753D2"/>
    <w:rsid w:val="00C76170"/>
    <w:rsid w:val="00C779D4"/>
    <w:rsid w:val="00C80BF2"/>
    <w:rsid w:val="00C81742"/>
    <w:rsid w:val="00C835F9"/>
    <w:rsid w:val="00C83D7F"/>
    <w:rsid w:val="00C936A4"/>
    <w:rsid w:val="00C93C29"/>
    <w:rsid w:val="00C96E2C"/>
    <w:rsid w:val="00CA0E0A"/>
    <w:rsid w:val="00CA253A"/>
    <w:rsid w:val="00CA382D"/>
    <w:rsid w:val="00CA52A6"/>
    <w:rsid w:val="00CB1830"/>
    <w:rsid w:val="00CB2FF9"/>
    <w:rsid w:val="00CB320A"/>
    <w:rsid w:val="00CB7D1D"/>
    <w:rsid w:val="00CC117F"/>
    <w:rsid w:val="00CC282A"/>
    <w:rsid w:val="00CC712E"/>
    <w:rsid w:val="00CC7E6B"/>
    <w:rsid w:val="00CD0D2D"/>
    <w:rsid w:val="00CD31F9"/>
    <w:rsid w:val="00CD740C"/>
    <w:rsid w:val="00CE7E6A"/>
    <w:rsid w:val="00CF0B5C"/>
    <w:rsid w:val="00CF2AF1"/>
    <w:rsid w:val="00CF3449"/>
    <w:rsid w:val="00CF6644"/>
    <w:rsid w:val="00D0154E"/>
    <w:rsid w:val="00D021CF"/>
    <w:rsid w:val="00D033C0"/>
    <w:rsid w:val="00D0683D"/>
    <w:rsid w:val="00D105F1"/>
    <w:rsid w:val="00D11C93"/>
    <w:rsid w:val="00D17089"/>
    <w:rsid w:val="00D172BB"/>
    <w:rsid w:val="00D207D0"/>
    <w:rsid w:val="00D21DD3"/>
    <w:rsid w:val="00D22964"/>
    <w:rsid w:val="00D22A75"/>
    <w:rsid w:val="00D2482D"/>
    <w:rsid w:val="00D25376"/>
    <w:rsid w:val="00D305D1"/>
    <w:rsid w:val="00D33CAA"/>
    <w:rsid w:val="00D35F7A"/>
    <w:rsid w:val="00D367F6"/>
    <w:rsid w:val="00D4038A"/>
    <w:rsid w:val="00D537FF"/>
    <w:rsid w:val="00D53E72"/>
    <w:rsid w:val="00D57D19"/>
    <w:rsid w:val="00D57F5E"/>
    <w:rsid w:val="00D604A6"/>
    <w:rsid w:val="00D62217"/>
    <w:rsid w:val="00D644E9"/>
    <w:rsid w:val="00D64B97"/>
    <w:rsid w:val="00D65ED4"/>
    <w:rsid w:val="00D66B9E"/>
    <w:rsid w:val="00D71AC4"/>
    <w:rsid w:val="00D7239B"/>
    <w:rsid w:val="00D72E81"/>
    <w:rsid w:val="00D77291"/>
    <w:rsid w:val="00D82FA4"/>
    <w:rsid w:val="00D87E37"/>
    <w:rsid w:val="00D93DAC"/>
    <w:rsid w:val="00DA07D1"/>
    <w:rsid w:val="00DA1B45"/>
    <w:rsid w:val="00DA4427"/>
    <w:rsid w:val="00DA57D7"/>
    <w:rsid w:val="00DA79E4"/>
    <w:rsid w:val="00DB02D1"/>
    <w:rsid w:val="00DB2F11"/>
    <w:rsid w:val="00DB40B1"/>
    <w:rsid w:val="00DB4A0B"/>
    <w:rsid w:val="00DC0125"/>
    <w:rsid w:val="00DC16F6"/>
    <w:rsid w:val="00DC648D"/>
    <w:rsid w:val="00DC6BA6"/>
    <w:rsid w:val="00DD16F0"/>
    <w:rsid w:val="00DD3BE4"/>
    <w:rsid w:val="00DE204C"/>
    <w:rsid w:val="00DE38C6"/>
    <w:rsid w:val="00DF0B75"/>
    <w:rsid w:val="00DF41D8"/>
    <w:rsid w:val="00DF4CE1"/>
    <w:rsid w:val="00E00EA9"/>
    <w:rsid w:val="00E018FB"/>
    <w:rsid w:val="00E0333A"/>
    <w:rsid w:val="00E05D62"/>
    <w:rsid w:val="00E075E5"/>
    <w:rsid w:val="00E10D91"/>
    <w:rsid w:val="00E10E9E"/>
    <w:rsid w:val="00E10FBB"/>
    <w:rsid w:val="00E1159E"/>
    <w:rsid w:val="00E1566F"/>
    <w:rsid w:val="00E17968"/>
    <w:rsid w:val="00E22395"/>
    <w:rsid w:val="00E24D96"/>
    <w:rsid w:val="00E26496"/>
    <w:rsid w:val="00E33B84"/>
    <w:rsid w:val="00E355F6"/>
    <w:rsid w:val="00E41ACC"/>
    <w:rsid w:val="00E4391E"/>
    <w:rsid w:val="00E45F25"/>
    <w:rsid w:val="00E46BB5"/>
    <w:rsid w:val="00E47811"/>
    <w:rsid w:val="00E54571"/>
    <w:rsid w:val="00E573F6"/>
    <w:rsid w:val="00E62026"/>
    <w:rsid w:val="00E65390"/>
    <w:rsid w:val="00E65C84"/>
    <w:rsid w:val="00E67EE0"/>
    <w:rsid w:val="00E744F9"/>
    <w:rsid w:val="00E74DB7"/>
    <w:rsid w:val="00E75740"/>
    <w:rsid w:val="00E90F25"/>
    <w:rsid w:val="00E93270"/>
    <w:rsid w:val="00E93BDB"/>
    <w:rsid w:val="00E95E7D"/>
    <w:rsid w:val="00E962B2"/>
    <w:rsid w:val="00EA0E7A"/>
    <w:rsid w:val="00EA1EF5"/>
    <w:rsid w:val="00EA3833"/>
    <w:rsid w:val="00EA76C0"/>
    <w:rsid w:val="00EB155F"/>
    <w:rsid w:val="00EB1880"/>
    <w:rsid w:val="00EB1CF3"/>
    <w:rsid w:val="00EB5650"/>
    <w:rsid w:val="00EB658F"/>
    <w:rsid w:val="00EB678D"/>
    <w:rsid w:val="00EC041F"/>
    <w:rsid w:val="00EC2792"/>
    <w:rsid w:val="00EC38FB"/>
    <w:rsid w:val="00EC73E7"/>
    <w:rsid w:val="00ED29D5"/>
    <w:rsid w:val="00ED7BEE"/>
    <w:rsid w:val="00EE0DCC"/>
    <w:rsid w:val="00EE33AF"/>
    <w:rsid w:val="00EE33BC"/>
    <w:rsid w:val="00EE39BF"/>
    <w:rsid w:val="00EE6E59"/>
    <w:rsid w:val="00EF5064"/>
    <w:rsid w:val="00EF6388"/>
    <w:rsid w:val="00EF6928"/>
    <w:rsid w:val="00F018D4"/>
    <w:rsid w:val="00F02CC0"/>
    <w:rsid w:val="00F06455"/>
    <w:rsid w:val="00F07B68"/>
    <w:rsid w:val="00F103B5"/>
    <w:rsid w:val="00F12BCA"/>
    <w:rsid w:val="00F1745B"/>
    <w:rsid w:val="00F17471"/>
    <w:rsid w:val="00F176EB"/>
    <w:rsid w:val="00F30E47"/>
    <w:rsid w:val="00F43566"/>
    <w:rsid w:val="00F445C5"/>
    <w:rsid w:val="00F46BE6"/>
    <w:rsid w:val="00F577EC"/>
    <w:rsid w:val="00F71A32"/>
    <w:rsid w:val="00F71CF6"/>
    <w:rsid w:val="00F73539"/>
    <w:rsid w:val="00F75713"/>
    <w:rsid w:val="00F801B9"/>
    <w:rsid w:val="00F824C3"/>
    <w:rsid w:val="00F86575"/>
    <w:rsid w:val="00F87A03"/>
    <w:rsid w:val="00F91611"/>
    <w:rsid w:val="00F9466C"/>
    <w:rsid w:val="00F94DF0"/>
    <w:rsid w:val="00F94EAE"/>
    <w:rsid w:val="00F956A2"/>
    <w:rsid w:val="00F959B6"/>
    <w:rsid w:val="00FA0B67"/>
    <w:rsid w:val="00FA3037"/>
    <w:rsid w:val="00FB115A"/>
    <w:rsid w:val="00FB4D60"/>
    <w:rsid w:val="00FC1771"/>
    <w:rsid w:val="00FC265F"/>
    <w:rsid w:val="00FC294E"/>
    <w:rsid w:val="00FC4082"/>
    <w:rsid w:val="00FC5E2F"/>
    <w:rsid w:val="00FD3769"/>
    <w:rsid w:val="00FD6569"/>
    <w:rsid w:val="00FE13AB"/>
    <w:rsid w:val="00FE33FF"/>
    <w:rsid w:val="00FE5882"/>
    <w:rsid w:val="00FE6417"/>
    <w:rsid w:val="00FE726C"/>
    <w:rsid w:val="00FE7D07"/>
    <w:rsid w:val="00FF02D8"/>
    <w:rsid w:val="00FF202B"/>
    <w:rsid w:val="00FF4B63"/>
    <w:rsid w:val="00FF5AC0"/>
    <w:rsid w:val="214E4B74"/>
    <w:rsid w:val="2DB7E54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45A1F"/>
  <w15:docId w15:val="{5DDA8169-AC8F-45BD-9D22-6452409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C45"/>
    <w:rPr>
      <w:rFonts w:ascii="Times New Roman" w:eastAsia="Times New Roman" w:hAnsi="Times New Roman"/>
    </w:rPr>
  </w:style>
  <w:style w:type="paragraph" w:styleId="Nadpis1">
    <w:name w:val="heading 1"/>
    <w:basedOn w:val="Normln"/>
    <w:next w:val="Normln"/>
    <w:link w:val="Nadpis1Char"/>
    <w:uiPriority w:val="99"/>
    <w:qFormat/>
    <w:rsid w:val="006D1C45"/>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semiHidden/>
    <w:unhideWhenUsed/>
    <w:qFormat/>
    <w:locked/>
    <w:rsid w:val="00E74D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locked/>
    <w:rsid w:val="000229C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9"/>
    <w:qFormat/>
    <w:rsid w:val="006D1C45"/>
    <w:pPr>
      <w:keepNext/>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D1C45"/>
    <w:rPr>
      <w:rFonts w:ascii="Arial" w:hAnsi="Arial" w:cs="Arial"/>
      <w:b/>
      <w:bCs/>
      <w:kern w:val="28"/>
      <w:sz w:val="28"/>
      <w:szCs w:val="28"/>
      <w:lang w:eastAsia="cs-CZ"/>
    </w:rPr>
  </w:style>
  <w:style w:type="character" w:customStyle="1" w:styleId="Nadpis4Char">
    <w:name w:val="Nadpis 4 Char"/>
    <w:basedOn w:val="Standardnpsmoodstavce"/>
    <w:link w:val="Nadpis4"/>
    <w:uiPriority w:val="99"/>
    <w:locked/>
    <w:rsid w:val="006D1C45"/>
    <w:rPr>
      <w:rFonts w:ascii="Times New Roman" w:hAnsi="Times New Roman" w:cs="Times New Roman"/>
      <w:sz w:val="24"/>
      <w:szCs w:val="24"/>
      <w:lang w:eastAsia="cs-CZ"/>
    </w:rPr>
  </w:style>
  <w:style w:type="paragraph" w:styleId="Zkladntext2">
    <w:name w:val="Body Text 2"/>
    <w:basedOn w:val="Normln"/>
    <w:link w:val="Zkladntext2Char"/>
    <w:uiPriority w:val="99"/>
    <w:rsid w:val="006D1C45"/>
    <w:pPr>
      <w:spacing w:after="120" w:line="480" w:lineRule="auto"/>
    </w:pPr>
  </w:style>
  <w:style w:type="character" w:customStyle="1" w:styleId="Zkladntext2Char">
    <w:name w:val="Základní text 2 Char"/>
    <w:basedOn w:val="Standardnpsmoodstavce"/>
    <w:link w:val="Zkladntext2"/>
    <w:uiPriority w:val="99"/>
    <w:locked/>
    <w:rsid w:val="006D1C45"/>
    <w:rPr>
      <w:rFonts w:ascii="Times New Roman" w:hAnsi="Times New Roman" w:cs="Times New Roman"/>
      <w:sz w:val="20"/>
      <w:szCs w:val="20"/>
      <w:lang w:eastAsia="cs-CZ"/>
    </w:rPr>
  </w:style>
  <w:style w:type="paragraph" w:customStyle="1" w:styleId="SSNzev1">
    <w:name w:val="SS_Název 1"/>
    <w:basedOn w:val="Normln"/>
    <w:next w:val="SSNzev2"/>
    <w:uiPriority w:val="99"/>
    <w:rsid w:val="006D1C45"/>
    <w:pPr>
      <w:jc w:val="center"/>
    </w:pPr>
    <w:rPr>
      <w:rFonts w:ascii="Verdana" w:eastAsia="Calibri" w:hAnsi="Verdana"/>
      <w:b/>
      <w:caps/>
      <w:sz w:val="32"/>
      <w:szCs w:val="32"/>
      <w:lang w:eastAsia="en-US"/>
    </w:rPr>
  </w:style>
  <w:style w:type="paragraph" w:customStyle="1" w:styleId="SSNzev2">
    <w:name w:val="SS_Název 2"/>
    <w:basedOn w:val="Normln"/>
    <w:next w:val="Normln"/>
    <w:uiPriority w:val="99"/>
    <w:rsid w:val="006D1C45"/>
    <w:pPr>
      <w:spacing w:before="120" w:after="120"/>
      <w:jc w:val="center"/>
    </w:pPr>
    <w:rPr>
      <w:rFonts w:ascii="Verdana" w:eastAsia="Calibri" w:hAnsi="Verdana"/>
      <w:b/>
      <w:bCs/>
      <w:caps/>
      <w:sz w:val="22"/>
      <w:szCs w:val="22"/>
      <w:lang w:eastAsia="en-US"/>
    </w:rPr>
  </w:style>
  <w:style w:type="character" w:styleId="Zdraznn">
    <w:name w:val="Emphasis"/>
    <w:basedOn w:val="Standardnpsmoodstavce"/>
    <w:uiPriority w:val="99"/>
    <w:qFormat/>
    <w:rsid w:val="006D1C45"/>
    <w:rPr>
      <w:rFonts w:cs="Times New Roman"/>
      <w:i/>
      <w:iCs/>
    </w:rPr>
  </w:style>
  <w:style w:type="paragraph" w:styleId="Odstavecseseznamem">
    <w:name w:val="List Paragraph"/>
    <w:basedOn w:val="Normln"/>
    <w:uiPriority w:val="99"/>
    <w:qFormat/>
    <w:rsid w:val="00F824C3"/>
    <w:pPr>
      <w:spacing w:after="120"/>
      <w:ind w:left="708"/>
      <w:jc w:val="both"/>
    </w:pPr>
    <w:rPr>
      <w:sz w:val="24"/>
    </w:rPr>
  </w:style>
  <w:style w:type="paragraph" w:customStyle="1" w:styleId="SSlnek">
    <w:name w:val="SS_Článek"/>
    <w:basedOn w:val="Normln"/>
    <w:next w:val="SSlnek-zkladntext"/>
    <w:uiPriority w:val="99"/>
    <w:rsid w:val="00790208"/>
    <w:pPr>
      <w:keepNext/>
      <w:numPr>
        <w:numId w:val="2"/>
      </w:numPr>
      <w:spacing w:before="360"/>
      <w:jc w:val="center"/>
    </w:pPr>
    <w:rPr>
      <w:rFonts w:ascii="Verdana" w:eastAsia="Calibri" w:hAnsi="Verdana"/>
      <w:b/>
      <w:sz w:val="28"/>
      <w:szCs w:val="28"/>
      <w:lang w:eastAsia="en-US"/>
    </w:rPr>
  </w:style>
  <w:style w:type="paragraph" w:customStyle="1" w:styleId="SSlnek-zkladntext">
    <w:name w:val="SS_Článek - základní text"/>
    <w:basedOn w:val="Normln"/>
    <w:next w:val="SSOdstavec"/>
    <w:uiPriority w:val="99"/>
    <w:rsid w:val="00790208"/>
    <w:pPr>
      <w:keepNext/>
      <w:spacing w:before="20"/>
      <w:jc w:val="center"/>
    </w:pPr>
    <w:rPr>
      <w:rFonts w:ascii="Verdana" w:eastAsia="Calibri" w:hAnsi="Verdana"/>
      <w:b/>
      <w:sz w:val="24"/>
      <w:szCs w:val="24"/>
      <w:lang w:eastAsia="en-US"/>
    </w:rPr>
  </w:style>
  <w:style w:type="paragraph" w:customStyle="1" w:styleId="SSOdstavec">
    <w:name w:val="SS_Odstavec"/>
    <w:basedOn w:val="Normln"/>
    <w:uiPriority w:val="99"/>
    <w:rsid w:val="00790208"/>
    <w:pPr>
      <w:tabs>
        <w:tab w:val="left" w:pos="426"/>
      </w:tabs>
      <w:spacing w:before="120"/>
      <w:jc w:val="both"/>
    </w:pPr>
    <w:rPr>
      <w:rFonts w:ascii="Verdana" w:eastAsia="Calibri" w:hAnsi="Verdana"/>
      <w:lang w:eastAsia="en-US"/>
    </w:rPr>
  </w:style>
  <w:style w:type="paragraph" w:customStyle="1" w:styleId="SSBod">
    <w:name w:val="SS_Bod"/>
    <w:basedOn w:val="Normln"/>
    <w:uiPriority w:val="99"/>
    <w:rsid w:val="00790208"/>
    <w:pPr>
      <w:keepLines/>
      <w:numPr>
        <w:ilvl w:val="2"/>
        <w:numId w:val="2"/>
      </w:numPr>
      <w:tabs>
        <w:tab w:val="left" w:pos="851"/>
      </w:tabs>
      <w:spacing w:before="120"/>
      <w:jc w:val="both"/>
    </w:pPr>
    <w:rPr>
      <w:rFonts w:ascii="Verdana" w:eastAsia="Calibri" w:hAnsi="Verdana"/>
      <w:szCs w:val="22"/>
      <w:lang w:eastAsia="en-US"/>
    </w:rPr>
  </w:style>
  <w:style w:type="paragraph" w:customStyle="1" w:styleId="SSPsmeno">
    <w:name w:val="SS_Písmeno"/>
    <w:basedOn w:val="Normln"/>
    <w:uiPriority w:val="99"/>
    <w:rsid w:val="00790208"/>
    <w:pPr>
      <w:numPr>
        <w:ilvl w:val="3"/>
        <w:numId w:val="2"/>
      </w:numPr>
      <w:tabs>
        <w:tab w:val="left" w:pos="1134"/>
      </w:tabs>
      <w:spacing w:before="60"/>
      <w:jc w:val="both"/>
    </w:pPr>
    <w:rPr>
      <w:rFonts w:ascii="Verdana" w:eastAsia="Calibri" w:hAnsi="Verdana"/>
      <w:szCs w:val="22"/>
      <w:lang w:eastAsia="en-US"/>
    </w:rPr>
  </w:style>
  <w:style w:type="character" w:styleId="Hypertextovodkaz">
    <w:name w:val="Hyperlink"/>
    <w:basedOn w:val="Standardnpsmoodstavce"/>
    <w:uiPriority w:val="99"/>
    <w:rsid w:val="00790208"/>
    <w:rPr>
      <w:rFonts w:cs="Times New Roman"/>
      <w:color w:val="0000FF"/>
      <w:u w:val="single"/>
    </w:rPr>
  </w:style>
  <w:style w:type="character" w:styleId="Odkaznakoment">
    <w:name w:val="annotation reference"/>
    <w:basedOn w:val="Standardnpsmoodstavce"/>
    <w:uiPriority w:val="99"/>
    <w:rsid w:val="00E17968"/>
    <w:rPr>
      <w:rFonts w:cs="Times New Roman"/>
      <w:sz w:val="16"/>
    </w:rPr>
  </w:style>
  <w:style w:type="paragraph" w:styleId="Textkomente">
    <w:name w:val="annotation text"/>
    <w:basedOn w:val="Normln"/>
    <w:link w:val="TextkomenteChar"/>
    <w:uiPriority w:val="99"/>
    <w:rsid w:val="00E17968"/>
    <w:pPr>
      <w:jc w:val="both"/>
    </w:pPr>
    <w:rPr>
      <w:rFonts w:ascii="Calibri" w:eastAsia="Calibri" w:hAnsi="Calibri"/>
      <w:lang w:eastAsia="en-US"/>
    </w:rPr>
  </w:style>
  <w:style w:type="character" w:customStyle="1" w:styleId="TextkomenteChar">
    <w:name w:val="Text komentáře Char"/>
    <w:basedOn w:val="Standardnpsmoodstavce"/>
    <w:link w:val="Textkomente"/>
    <w:uiPriority w:val="99"/>
    <w:locked/>
    <w:rsid w:val="00E17968"/>
    <w:rPr>
      <w:rFonts w:ascii="Calibri" w:hAnsi="Calibri" w:cs="Times New Roman"/>
      <w:sz w:val="20"/>
      <w:szCs w:val="20"/>
    </w:rPr>
  </w:style>
  <w:style w:type="paragraph" w:customStyle="1" w:styleId="slovanodstavec">
    <w:name w:val="Číslovaný odstavec"/>
    <w:basedOn w:val="Normln"/>
    <w:next w:val="Normln"/>
    <w:autoRedefine/>
    <w:uiPriority w:val="99"/>
    <w:rsid w:val="00E17968"/>
    <w:pPr>
      <w:numPr>
        <w:numId w:val="8"/>
      </w:numPr>
      <w:jc w:val="both"/>
    </w:pPr>
    <w:rPr>
      <w:i/>
      <w:sz w:val="22"/>
      <w:szCs w:val="22"/>
    </w:rPr>
  </w:style>
  <w:style w:type="paragraph" w:styleId="Textbubliny">
    <w:name w:val="Balloon Text"/>
    <w:basedOn w:val="Normln"/>
    <w:link w:val="TextbublinyChar"/>
    <w:uiPriority w:val="99"/>
    <w:semiHidden/>
    <w:rsid w:val="00E1796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17968"/>
    <w:rPr>
      <w:rFonts w:ascii="Tahoma" w:hAnsi="Tahoma" w:cs="Tahoma"/>
      <w:sz w:val="16"/>
      <w:szCs w:val="16"/>
      <w:lang w:eastAsia="cs-CZ"/>
    </w:rPr>
  </w:style>
  <w:style w:type="paragraph" w:styleId="Zkladntext">
    <w:name w:val="Body Text"/>
    <w:basedOn w:val="Normln"/>
    <w:link w:val="ZkladntextChar"/>
    <w:uiPriority w:val="99"/>
    <w:semiHidden/>
    <w:rsid w:val="005A3744"/>
    <w:pPr>
      <w:spacing w:after="120"/>
    </w:pPr>
  </w:style>
  <w:style w:type="character" w:customStyle="1" w:styleId="ZkladntextChar">
    <w:name w:val="Základní text Char"/>
    <w:basedOn w:val="Standardnpsmoodstavce"/>
    <w:link w:val="Zkladntext"/>
    <w:uiPriority w:val="99"/>
    <w:semiHidden/>
    <w:locked/>
    <w:rsid w:val="005A3744"/>
    <w:rPr>
      <w:rFonts w:ascii="Times New Roman" w:hAnsi="Times New Roman" w:cs="Times New Roman"/>
      <w:sz w:val="20"/>
      <w:szCs w:val="20"/>
      <w:lang w:eastAsia="cs-CZ"/>
    </w:rPr>
  </w:style>
  <w:style w:type="paragraph" w:customStyle="1" w:styleId="SSZhlav">
    <w:name w:val="SS_Záhlaví"/>
    <w:basedOn w:val="SSlnek"/>
    <w:next w:val="slovanodstavec"/>
    <w:uiPriority w:val="99"/>
    <w:rsid w:val="005A3744"/>
    <w:pPr>
      <w:keepNext w:val="0"/>
      <w:numPr>
        <w:numId w:val="0"/>
      </w:numPr>
      <w:tabs>
        <w:tab w:val="center" w:pos="-75"/>
        <w:tab w:val="right" w:pos="8647"/>
      </w:tabs>
      <w:spacing w:before="0"/>
      <w:jc w:val="both"/>
    </w:pPr>
    <w:rPr>
      <w:b w:val="0"/>
      <w:sz w:val="20"/>
      <w:szCs w:val="22"/>
    </w:rPr>
  </w:style>
  <w:style w:type="paragraph" w:styleId="Zhlav">
    <w:name w:val="header"/>
    <w:basedOn w:val="Normln"/>
    <w:link w:val="ZhlavChar"/>
    <w:uiPriority w:val="99"/>
    <w:semiHidden/>
    <w:rsid w:val="005A3744"/>
    <w:pPr>
      <w:tabs>
        <w:tab w:val="center" w:pos="4536"/>
        <w:tab w:val="right" w:pos="9072"/>
      </w:tabs>
    </w:pPr>
  </w:style>
  <w:style w:type="character" w:customStyle="1" w:styleId="ZhlavChar">
    <w:name w:val="Záhlaví Char"/>
    <w:basedOn w:val="Standardnpsmoodstavce"/>
    <w:link w:val="Zhlav"/>
    <w:uiPriority w:val="99"/>
    <w:semiHidden/>
    <w:locked/>
    <w:rsid w:val="005A3744"/>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0359A5"/>
    <w:pPr>
      <w:jc w:val="left"/>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locked/>
    <w:rsid w:val="005C3700"/>
    <w:rPr>
      <w:rFonts w:ascii="Times New Roman" w:hAnsi="Times New Roman" w:cs="Times New Roman"/>
      <w:b/>
      <w:bCs/>
      <w:sz w:val="20"/>
      <w:szCs w:val="20"/>
    </w:rPr>
  </w:style>
  <w:style w:type="paragraph" w:styleId="Zpat">
    <w:name w:val="footer"/>
    <w:basedOn w:val="Normln"/>
    <w:link w:val="ZpatChar"/>
    <w:uiPriority w:val="99"/>
    <w:rsid w:val="001C50AD"/>
    <w:pPr>
      <w:tabs>
        <w:tab w:val="center" w:pos="4536"/>
        <w:tab w:val="right" w:pos="9072"/>
      </w:tabs>
    </w:pPr>
  </w:style>
  <w:style w:type="character" w:customStyle="1" w:styleId="ZpatChar">
    <w:name w:val="Zápatí Char"/>
    <w:basedOn w:val="Standardnpsmoodstavce"/>
    <w:link w:val="Zpat"/>
    <w:uiPriority w:val="99"/>
    <w:semiHidden/>
    <w:locked/>
    <w:rsid w:val="00B43F58"/>
    <w:rPr>
      <w:rFonts w:ascii="Times New Roman" w:hAnsi="Times New Roman" w:cs="Times New Roman"/>
      <w:sz w:val="20"/>
      <w:szCs w:val="20"/>
    </w:rPr>
  </w:style>
  <w:style w:type="character" w:styleId="slostrnky">
    <w:name w:val="page number"/>
    <w:basedOn w:val="Standardnpsmoodstavce"/>
    <w:uiPriority w:val="99"/>
    <w:rsid w:val="001C50AD"/>
    <w:rPr>
      <w:rFonts w:cs="Times New Roman"/>
    </w:rPr>
  </w:style>
  <w:style w:type="paragraph" w:styleId="Textpoznpodarou">
    <w:name w:val="footnote text"/>
    <w:basedOn w:val="Normln"/>
    <w:link w:val="TextpoznpodarouChar"/>
    <w:uiPriority w:val="99"/>
    <w:semiHidden/>
    <w:rsid w:val="0026695D"/>
    <w:pPr>
      <w:spacing w:after="120"/>
      <w:jc w:val="both"/>
    </w:pPr>
  </w:style>
  <w:style w:type="character" w:customStyle="1" w:styleId="TextpoznpodarouChar">
    <w:name w:val="Text pozn. pod čarou Char"/>
    <w:basedOn w:val="Standardnpsmoodstavce"/>
    <w:link w:val="Textpoznpodarou"/>
    <w:uiPriority w:val="99"/>
    <w:semiHidden/>
    <w:locked/>
    <w:rsid w:val="0026695D"/>
    <w:rPr>
      <w:rFonts w:ascii="Times New Roman" w:hAnsi="Times New Roman" w:cs="Times New Roman"/>
      <w:sz w:val="20"/>
      <w:szCs w:val="20"/>
    </w:rPr>
  </w:style>
  <w:style w:type="character" w:customStyle="1" w:styleId="Nadpis3Char">
    <w:name w:val="Nadpis 3 Char"/>
    <w:basedOn w:val="Standardnpsmoodstavce"/>
    <w:link w:val="Nadpis3"/>
    <w:uiPriority w:val="9"/>
    <w:rsid w:val="000229C9"/>
    <w:rPr>
      <w:rFonts w:asciiTheme="majorHAnsi" w:eastAsiaTheme="majorEastAsia" w:hAnsiTheme="majorHAnsi" w:cstheme="majorBidi"/>
      <w:color w:val="243F60" w:themeColor="accent1" w:themeShade="7F"/>
      <w:sz w:val="24"/>
      <w:szCs w:val="24"/>
    </w:rPr>
  </w:style>
  <w:style w:type="paragraph" w:styleId="Revize">
    <w:name w:val="Revision"/>
    <w:hidden/>
    <w:uiPriority w:val="99"/>
    <w:semiHidden/>
    <w:rsid w:val="00DA07D1"/>
    <w:rPr>
      <w:rFonts w:ascii="Times New Roman" w:eastAsia="Times New Roman" w:hAnsi="Times New Roman"/>
    </w:rPr>
  </w:style>
  <w:style w:type="paragraph" w:customStyle="1" w:styleId="tabulka">
    <w:name w:val="tabulka"/>
    <w:basedOn w:val="Titulek"/>
    <w:autoRedefine/>
    <w:uiPriority w:val="99"/>
    <w:rsid w:val="00220463"/>
    <w:pPr>
      <w:numPr>
        <w:numId w:val="27"/>
      </w:numPr>
      <w:pBdr>
        <w:top w:val="single" w:sz="4" w:space="1" w:color="808080"/>
      </w:pBdr>
      <w:tabs>
        <w:tab w:val="clear" w:pos="720"/>
      </w:tabs>
      <w:spacing w:before="240" w:after="120"/>
      <w:ind w:left="5322" w:hanging="360"/>
      <w:jc w:val="both"/>
    </w:pPr>
    <w:rPr>
      <w:rFonts w:ascii="Tahoma" w:hAnsi="Tahoma"/>
      <w:i w:val="0"/>
      <w:iCs w:val="0"/>
      <w:color w:val="auto"/>
      <w:sz w:val="16"/>
      <w:lang w:eastAsia="en-US"/>
    </w:rPr>
  </w:style>
  <w:style w:type="paragraph" w:styleId="Titulek">
    <w:name w:val="caption"/>
    <w:basedOn w:val="Normln"/>
    <w:next w:val="Normln"/>
    <w:semiHidden/>
    <w:unhideWhenUsed/>
    <w:qFormat/>
    <w:locked/>
    <w:rsid w:val="00220463"/>
    <w:pPr>
      <w:spacing w:after="200"/>
    </w:pPr>
    <w:rPr>
      <w:i/>
      <w:iCs/>
      <w:color w:val="1F497D" w:themeColor="text2"/>
      <w:sz w:val="18"/>
      <w:szCs w:val="18"/>
    </w:rPr>
  </w:style>
  <w:style w:type="paragraph" w:styleId="Normlnweb">
    <w:name w:val="Normal (Web)"/>
    <w:basedOn w:val="Normln"/>
    <w:uiPriority w:val="99"/>
    <w:semiHidden/>
    <w:unhideWhenUsed/>
    <w:rsid w:val="00C736DF"/>
    <w:pPr>
      <w:spacing w:before="100" w:beforeAutospacing="1" w:after="100" w:afterAutospacing="1"/>
    </w:pPr>
    <w:rPr>
      <w:rFonts w:ascii="Calibri" w:eastAsiaTheme="minorHAnsi" w:hAnsi="Calibri" w:cs="Calibri"/>
      <w:sz w:val="22"/>
      <w:szCs w:val="22"/>
    </w:rPr>
  </w:style>
  <w:style w:type="paragraph" w:styleId="Prosttext">
    <w:name w:val="Plain Text"/>
    <w:basedOn w:val="Normln"/>
    <w:link w:val="ProsttextChar"/>
    <w:uiPriority w:val="99"/>
    <w:rsid w:val="008F0F9A"/>
    <w:rPr>
      <w:rFonts w:ascii="Courier New" w:hAnsi="Courier New" w:cs="Courier New"/>
    </w:rPr>
  </w:style>
  <w:style w:type="character" w:customStyle="1" w:styleId="ProsttextChar">
    <w:name w:val="Prostý text Char"/>
    <w:basedOn w:val="Standardnpsmoodstavce"/>
    <w:link w:val="Prosttext"/>
    <w:uiPriority w:val="99"/>
    <w:rsid w:val="008F0F9A"/>
    <w:rPr>
      <w:rFonts w:ascii="Courier New" w:eastAsia="Times New Roman" w:hAnsi="Courier New" w:cs="Courier New"/>
    </w:rPr>
  </w:style>
  <w:style w:type="character" w:customStyle="1" w:styleId="Nevyeenzmnka1">
    <w:name w:val="Nevyřešená zmínka1"/>
    <w:basedOn w:val="Standardnpsmoodstavce"/>
    <w:uiPriority w:val="99"/>
    <w:semiHidden/>
    <w:unhideWhenUsed/>
    <w:rsid w:val="004B75A7"/>
    <w:rPr>
      <w:color w:val="605E5C"/>
      <w:shd w:val="clear" w:color="auto" w:fill="E1DFDD"/>
    </w:rPr>
  </w:style>
  <w:style w:type="character" w:customStyle="1" w:styleId="Nadpis2Char">
    <w:name w:val="Nadpis 2 Char"/>
    <w:basedOn w:val="Standardnpsmoodstavce"/>
    <w:link w:val="Nadpis2"/>
    <w:semiHidden/>
    <w:rsid w:val="00E74DB7"/>
    <w:rPr>
      <w:rFonts w:asciiTheme="majorHAnsi" w:eastAsiaTheme="majorEastAsia" w:hAnsiTheme="majorHAnsi" w:cstheme="majorBidi"/>
      <w:color w:val="365F91" w:themeColor="accent1" w:themeShade="BF"/>
      <w:sz w:val="26"/>
      <w:szCs w:val="26"/>
    </w:rPr>
  </w:style>
  <w:style w:type="character" w:customStyle="1" w:styleId="TextkomenteChar1">
    <w:name w:val="Text komentáře Char1"/>
    <w:uiPriority w:val="99"/>
    <w:semiHidden/>
    <w:rsid w:val="00E74DB7"/>
    <w:rPr>
      <w:lang w:eastAsia="zh-CN"/>
    </w:rPr>
  </w:style>
  <w:style w:type="paragraph" w:customStyle="1" w:styleId="9en">
    <w:name w:val="9 en"/>
    <w:basedOn w:val="Normln"/>
    <w:qFormat/>
    <w:rsid w:val="00E74DB7"/>
    <w:pPr>
      <w:widowControl w:val="0"/>
      <w:tabs>
        <w:tab w:val="left" w:pos="2835"/>
      </w:tabs>
      <w:suppressAutoHyphens/>
      <w:spacing w:before="57"/>
      <w:ind w:left="567" w:hanging="567"/>
    </w:pPr>
    <w:rPr>
      <w:rFonts w:ascii="Arial MT" w:eastAsia="HG Mincho Light J" w:hAnsi="Arial MT"/>
      <w:i/>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962156">
      <w:bodyDiv w:val="1"/>
      <w:marLeft w:val="0"/>
      <w:marRight w:val="0"/>
      <w:marTop w:val="0"/>
      <w:marBottom w:val="0"/>
      <w:divBdr>
        <w:top w:val="none" w:sz="0" w:space="0" w:color="auto"/>
        <w:left w:val="none" w:sz="0" w:space="0" w:color="auto"/>
        <w:bottom w:val="none" w:sz="0" w:space="0" w:color="auto"/>
        <w:right w:val="none" w:sz="0" w:space="0" w:color="auto"/>
      </w:divBdr>
    </w:div>
    <w:div w:id="20419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PS10819</RequestID>
    <PocetZnRetezec xmlns="acca34e4-9ecd-41c8-99eb-d6aa654aaa55" xsi:nil="true"/>
    <Block_WF xmlns="acca34e4-9ecd-41c8-99eb-d6aa654aaa55">3</Block_WF>
    <ZkracenyRetezec xmlns="acca34e4-9ecd-41c8-99eb-d6aa654aaa55">871-812/812-2019%20RS.docx</ZkracenyRetezec>
    <Smazat xmlns="acca34e4-9ecd-41c8-99eb-d6aa654aaa55">&lt;a href="/sites/evidencesmluv/_layouts/15/IniWrkflIP.aspx?List=%7b06793727-BBB9-4189-9F5D-E18E36F4EA7C%7d&amp;amp;ID=1382&amp;amp;ItemGuid=%7b1E630E29-38E5-42C5-BB0B-413E85B96C6A%7d&amp;amp;TemplateID=%7bc9672366-ba83-4c7a-b3ac-82af318e27d3%7d"&gt;&lt;img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44931-AB5F-49E9-BBBE-2A5CF6B21A82}"/>
</file>

<file path=customXml/itemProps2.xml><?xml version="1.0" encoding="utf-8"?>
<ds:datastoreItem xmlns:ds="http://schemas.openxmlformats.org/officeDocument/2006/customXml" ds:itemID="{22FADB82-1F3D-4D0C-BA98-CBDFF849D4BF}"/>
</file>

<file path=customXml/itemProps3.xml><?xml version="1.0" encoding="utf-8"?>
<ds:datastoreItem xmlns:ds="http://schemas.openxmlformats.org/officeDocument/2006/customXml" ds:itemID="{963ED07D-D65F-438C-8F35-72C351BEFE6B}"/>
</file>

<file path=customXml/itemProps4.xml><?xml version="1.0" encoding="utf-8"?>
<ds:datastoreItem xmlns:ds="http://schemas.openxmlformats.org/officeDocument/2006/customXml" ds:itemID="{34044931-AB5F-49E9-BBBE-2A5CF6B21A82}">
  <ds:schemaRefs>
    <ds:schemaRef ds:uri="http://schemas.microsoft.com/sharepoint/v3/contenttype/forms"/>
  </ds:schemaRefs>
</ds:datastoreItem>
</file>

<file path=customXml/itemProps5.xml><?xml version="1.0" encoding="utf-8"?>
<ds:datastoreItem xmlns:ds="http://schemas.openxmlformats.org/officeDocument/2006/customXml" ds:itemID="{9B3A0751-DCA5-44C4-8481-F63F73949E1A}"/>
</file>

<file path=docProps/app.xml><?xml version="1.0" encoding="utf-8"?>
<Properties xmlns="http://schemas.openxmlformats.org/officeDocument/2006/extended-properties" xmlns:vt="http://schemas.openxmlformats.org/officeDocument/2006/docPropsVTypes">
  <Template>Normal</Template>
  <TotalTime>3</TotalTime>
  <Pages>7</Pages>
  <Words>4023</Words>
  <Characters>23739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10276 - HR_Systém</vt:lpstr>
    </vt:vector>
  </TitlesOfParts>
  <Company>VFN</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10276 - HR_Systém</dc:title>
  <dc:subject/>
  <dc:creator>15042</dc:creator>
  <cp:keywords/>
  <dc:description/>
  <cp:lastModifiedBy>Kopačková Tereza, Mgr.</cp:lastModifiedBy>
  <cp:revision>6</cp:revision>
  <cp:lastPrinted>2019-06-12T08:58:00Z</cp:lastPrinted>
  <dcterms:created xsi:type="dcterms:W3CDTF">2019-06-12T09:35:00Z</dcterms:created>
  <dcterms:modified xsi:type="dcterms:W3CDTF">2019-06-12T09:38:00Z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0x010100EFF427952D4E634383E9B8E9D938055A00D1BE4ACD4ABAF74B81E6C4ABF9FBDE5D</vt:lpwstr>
  </property>
  <property fmtid="{D5CDD505-2E9C-101B-9397-08002B2CF9AE}" pid="3" name="MSIP_Label_2063cd7f-2d21-486a-9f29-9c1683fdd175_Enabled">
    <vt:lpwstr>True</vt:lpwstr>
  </property>
  <property fmtid="{D5CDD505-2E9C-101B-9397-08002B2CF9AE}" pid="4" name="MSIP_Label_2063cd7f-2d21-486a-9f29-9c1683fdd175_Ref">
    <vt:lpwstr>https://api.informationprotection.azure.com/api/00000000-0000-0000-0000-000000000000</vt:lpwstr>
  </property>
  <property fmtid="{D5CDD505-2E9C-101B-9397-08002B2CF9AE}" pid="5" name="MSIP_Label_2063cd7f-2d21-486a-9f29-9c1683fdd175_AssignedBy">
    <vt:lpwstr>103703@vfn.cz</vt:lpwstr>
  </property>
  <property fmtid="{D5CDD505-2E9C-101B-9397-08002B2CF9AE}" pid="6" name="MSIP_Label_2063cd7f-2d21-486a-9f29-9c1683fdd175_DateCreated">
    <vt:lpwstr>2017-11-24T08:30:42.9397809+01:00</vt:lpwstr>
  </property>
  <property fmtid="{D5CDD505-2E9C-101B-9397-08002B2CF9AE}" pid="7" name="MSIP_Label_2063cd7f-2d21-486a-9f29-9c1683fdd175_Name">
    <vt:lpwstr>Veřejné</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y fmtid="{D5CDD505-2E9C-101B-9397-08002B2CF9AE}" pid="10" name="_dlc_DocIdItemGuid">
    <vt:lpwstr>09bbcd26-be26-4d7a-a90d-8096079be950</vt:lpwstr>
  </property>
  <property fmtid="{D5CDD505-2E9C-101B-9397-08002B2CF9AE}" pid="11" name="WorkflowChangePath">
    <vt:lpwstr>b67a389e-6e0e-4c00-bf81-c26346b032e9,2;b67a389e-6e0e-4c00-bf81-c26346b032e9,2;b67a389e-6e0e-4c00-bf81-c26346b032e9,2;b67a389e-6e0e-4c00-bf81-c26346b032e9,2;f8762d31-0726-4d3d-a0c7-8357f48798a5,2;f8762d31-0726-4d3d-a0c7-8357f48798a5,2;f8762d31-0726-4d3d-a0c7-8357f48798a5,2;</vt:lpwstr>
  </property>
</Properties>
</file>