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</w:t>
      </w:r>
      <w:r w:rsidR="008B30C4">
        <w:rPr>
          <w:rFonts w:ascii="Arial" w:hAnsi="Arial" w:cs="Arial"/>
          <w:color w:val="auto"/>
          <w:sz w:val="20"/>
          <w:szCs w:val="20"/>
        </w:rPr>
        <w:t xml:space="preserve">aha 3 – Žižkov,  IČ: 01312774, </w:t>
      </w:r>
      <w:r w:rsidRPr="00D27771">
        <w:rPr>
          <w:rFonts w:ascii="Arial" w:hAnsi="Arial" w:cs="Arial"/>
          <w:color w:val="auto"/>
          <w:sz w:val="20"/>
          <w:szCs w:val="20"/>
        </w:rPr>
        <w:t>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8B30C4">
        <w:rPr>
          <w:rFonts w:ascii="Arial" w:hAnsi="Arial" w:cs="Arial"/>
        </w:rPr>
        <w:t xml:space="preserve"> </w:t>
      </w:r>
      <w:r w:rsidR="00DC5978" w:rsidRPr="00D27771">
        <w:rPr>
          <w:rFonts w:ascii="Arial" w:hAnsi="Arial" w:cs="Arial"/>
        </w:rPr>
        <w:t xml:space="preserve">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náměstí W. </w:t>
      </w:r>
      <w:r w:rsidR="008B30C4">
        <w:rPr>
          <w:rFonts w:ascii="Arial" w:hAnsi="Arial" w:cs="Arial"/>
          <w:color w:val="000000"/>
        </w:rPr>
        <w:t xml:space="preserve">Churchilla 1800/2, </w:t>
      </w:r>
      <w:r w:rsidR="00887698" w:rsidRPr="00D27771">
        <w:rPr>
          <w:rFonts w:ascii="Arial" w:hAnsi="Arial" w:cs="Arial"/>
          <w:color w:val="000000"/>
        </w:rPr>
        <w:t>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Lebedová Věra, MUDr.</w:t>
      </w:r>
      <w:r w:rsidRPr="00D27771">
        <w:rPr>
          <w:rFonts w:ascii="Arial" w:hAnsi="Arial" w:cs="Arial"/>
        </w:rPr>
        <w:tab/>
      </w:r>
      <w:r w:rsidR="001B1AB8">
        <w:rPr>
          <w:rFonts w:ascii="Arial" w:hAnsi="Arial" w:cs="Arial"/>
        </w:rPr>
        <w:t>1961,</w:t>
      </w:r>
      <w:r w:rsidRPr="00D27771">
        <w:rPr>
          <w:rFonts w:ascii="Arial" w:hAnsi="Arial" w:cs="Arial"/>
        </w:rPr>
        <w:t>Strašín 251 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17PR19/01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se sídlem v Praze, Katastrální pracoviště Praha pro katastrální území Sobín, obec Praha.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197/8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1 665 m2</w:t>
      </w:r>
      <w:r w:rsidRPr="00835624">
        <w:rPr>
          <w:rFonts w:ascii="Arial" w:hAnsi="Arial" w:cs="Arial"/>
          <w:sz w:val="18"/>
        </w:rPr>
        <w:tab/>
        <w:t xml:space="preserve">33 000,00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1 665 m2 </w:t>
      </w:r>
      <w:r w:rsidRPr="00835624">
        <w:rPr>
          <w:rFonts w:ascii="Arial" w:hAnsi="Arial" w:cs="Arial"/>
          <w:sz w:val="18"/>
        </w:rPr>
        <w:tab/>
        <w:t>33 000,00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knihovní vložky č. 13 v k.ú Sobín.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znalce, podle vyhl.č. 182/1988 Sb., ve znění vyhl.č. 316/1990 Sb., celkovou částkou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mezi postupitelem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kterým oprávněné osobě , nelze vydat pozemky nebo jejich části v katastrálním území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 Z toho bude touto smlouvou vypořádáno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E34D41">
      <w:pPr>
        <w:pStyle w:val="para"/>
        <w:jc w:val="lef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A6435" w:rsidRPr="00E34D41" w:rsidRDefault="00AD4CDE" w:rsidP="00E34D4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</w:t>
      </w:r>
      <w:r w:rsidR="00E34D41">
        <w:rPr>
          <w:rFonts w:ascii="Arial" w:hAnsi="Arial" w:cs="Arial"/>
          <w:color w:val="000000"/>
          <w:sz w:val="20"/>
          <w:szCs w:val="20"/>
        </w:rPr>
        <w:t>ní a vytyčování hranic pozemků.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 w:rsidP="00E34D41">
      <w:pPr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E34D4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</w:t>
      </w:r>
      <w:r w:rsidR="00E34D41">
        <w:rPr>
          <w:rFonts w:ascii="Arial" w:hAnsi="Arial" w:cs="Arial"/>
          <w:lang w:eastAsia="en-US"/>
        </w:rPr>
        <w:t>016/679 (GDPR), tímto informuje</w:t>
      </w:r>
      <w:r w:rsidRPr="00E569A9">
        <w:rPr>
          <w:rFonts w:ascii="Arial" w:hAnsi="Arial" w:cs="Arial"/>
          <w:lang w:eastAsia="en-US"/>
        </w:rPr>
        <w:t xml:space="preserve">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1B1AB8"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bookmarkStart w:id="0" w:name="_GoBack"/>
      <w:bookmarkEnd w:id="0"/>
      <w:r w:rsidR="001B1AB8">
        <w:rPr>
          <w:rFonts w:ascii="Arial" w:hAnsi="Arial" w:cs="Arial"/>
          <w:color w:val="000000"/>
          <w:sz w:val="20"/>
          <w:szCs w:val="20"/>
        </w:rPr>
        <w:t>Praze dne 28.6.2018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34D41" w:rsidRDefault="00E34D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34D41" w:rsidRDefault="00E34D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34D41" w:rsidRDefault="00E34D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34D41" w:rsidRDefault="00E34D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34D41" w:rsidRPr="00D27771" w:rsidRDefault="00E34D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E34D41" w:rsidRDefault="00DF6D39" w:rsidP="00E34D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E34D41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E34D41" w:rsidRPr="00E34D41">
        <w:rPr>
          <w:rFonts w:ascii="Arial" w:hAnsi="Arial" w:cs="Arial"/>
          <w:color w:val="000000"/>
          <w:sz w:val="20"/>
          <w:szCs w:val="20"/>
        </w:rPr>
        <w:t>Lebedová Věra, MUDr.</w:t>
      </w:r>
    </w:p>
    <w:p w:rsidR="00E34D4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 pro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34D4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34D41" w:rsidRDefault="00E34D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34D41" w:rsidRDefault="00E34D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34D41" w:rsidRDefault="00E34D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34D41" w:rsidRDefault="00E34D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34D41" w:rsidRDefault="00E34D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34D41" w:rsidRDefault="00E34D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34D41" w:rsidRDefault="00E34D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E34D41" w:rsidRPr="00E34D41"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Pr="00E34D4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34D4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</w:p>
    <w:p w:rsidR="00F86F31" w:rsidRPr="00D27771" w:rsidRDefault="00E34D41" w:rsidP="00E34D41">
      <w:pPr>
        <w:pStyle w:val="adresa"/>
        <w:widowControl/>
        <w:tabs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3B29A3">
        <w:rPr>
          <w:rFonts w:ascii="Arial" w:hAnsi="Arial" w:cs="Arial"/>
          <w:color w:val="000000"/>
          <w:sz w:val="20"/>
          <w:szCs w:val="20"/>
        </w:rPr>
        <w:t xml:space="preserve">vedoucí oddělení převodu majetku státu a restitucí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Ivana Kuklíková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E34D41" w:rsidRDefault="00E34D41">
      <w:pPr>
        <w:widowControl/>
        <w:rPr>
          <w:rFonts w:ascii="Arial" w:hAnsi="Arial" w:cs="Arial"/>
          <w:color w:val="000000"/>
        </w:rPr>
      </w:pPr>
    </w:p>
    <w:p w:rsidR="00E34D41" w:rsidRDefault="00E34D41">
      <w:pPr>
        <w:widowControl/>
        <w:rPr>
          <w:rFonts w:ascii="Arial" w:hAnsi="Arial" w:cs="Arial"/>
          <w:color w:val="000000"/>
        </w:rPr>
      </w:pPr>
    </w:p>
    <w:p w:rsidR="00E34D41" w:rsidRDefault="00E34D41">
      <w:pPr>
        <w:widowControl/>
        <w:rPr>
          <w:rFonts w:ascii="Arial" w:hAnsi="Arial" w:cs="Arial"/>
          <w:color w:val="000000"/>
        </w:rPr>
      </w:pPr>
    </w:p>
    <w:p w:rsidR="00E34D41" w:rsidRDefault="00E34D41">
      <w:pPr>
        <w:widowControl/>
        <w:rPr>
          <w:rFonts w:ascii="Arial" w:hAnsi="Arial" w:cs="Arial"/>
          <w:color w:val="000000"/>
        </w:rPr>
      </w:pPr>
    </w:p>
    <w:p w:rsidR="00E34D41" w:rsidRDefault="00E34D41">
      <w:pPr>
        <w:widowControl/>
        <w:rPr>
          <w:rFonts w:ascii="Arial" w:hAnsi="Arial" w:cs="Arial"/>
          <w:color w:val="000000"/>
        </w:rPr>
      </w:pPr>
    </w:p>
    <w:p w:rsidR="00E34D41" w:rsidRDefault="00E34D41">
      <w:pPr>
        <w:widowControl/>
        <w:rPr>
          <w:rFonts w:ascii="Arial" w:hAnsi="Arial" w:cs="Arial"/>
          <w:color w:val="000000"/>
        </w:rPr>
      </w:pPr>
    </w:p>
    <w:p w:rsidR="00E34D41" w:rsidRDefault="00E34D41">
      <w:pPr>
        <w:widowControl/>
        <w:rPr>
          <w:rFonts w:ascii="Arial" w:hAnsi="Arial" w:cs="Arial"/>
          <w:color w:val="000000"/>
        </w:rPr>
      </w:pPr>
    </w:p>
    <w:p w:rsidR="00E34D41" w:rsidRDefault="00E34D41">
      <w:pPr>
        <w:widowControl/>
        <w:rPr>
          <w:rFonts w:ascii="Arial" w:hAnsi="Arial" w:cs="Arial"/>
          <w:color w:val="000000"/>
        </w:rPr>
      </w:pPr>
    </w:p>
    <w:p w:rsidR="00E34D41" w:rsidRDefault="00E34D41">
      <w:pPr>
        <w:widowControl/>
        <w:rPr>
          <w:rFonts w:ascii="Arial" w:hAnsi="Arial" w:cs="Arial"/>
          <w:color w:val="000000"/>
        </w:rPr>
      </w:pPr>
    </w:p>
    <w:p w:rsidR="00E34D41" w:rsidRDefault="00E34D41">
      <w:pPr>
        <w:widowControl/>
        <w:rPr>
          <w:rFonts w:ascii="Arial" w:hAnsi="Arial" w:cs="Arial"/>
          <w:color w:val="000000"/>
        </w:rPr>
      </w:pPr>
    </w:p>
    <w:p w:rsidR="00E34D41" w:rsidRDefault="00E34D41">
      <w:pPr>
        <w:widowControl/>
        <w:rPr>
          <w:rFonts w:ascii="Arial" w:hAnsi="Arial" w:cs="Arial"/>
          <w:color w:val="000000"/>
        </w:rPr>
      </w:pPr>
    </w:p>
    <w:p w:rsidR="00E34D41" w:rsidRPr="00D27771" w:rsidRDefault="00E34D41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20229,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13. 6. 2019  Verze programu Restituce: 5.86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D41" w:rsidRDefault="00E34D41" w:rsidP="00E34D41">
      <w:r>
        <w:separator/>
      </w:r>
    </w:p>
  </w:endnote>
  <w:endnote w:type="continuationSeparator" w:id="0">
    <w:p w:rsidR="00E34D41" w:rsidRDefault="00E34D41" w:rsidP="00E3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41" w:rsidRDefault="00E34D4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1AB8">
      <w:rPr>
        <w:noProof/>
      </w:rPr>
      <w:t>4</w:t>
    </w:r>
    <w:r>
      <w:fldChar w:fldCharType="end"/>
    </w:r>
    <w:r>
      <w:t xml:space="preserve"> (1 z celkem 4)</w:t>
    </w:r>
  </w:p>
  <w:p w:rsidR="00E34D41" w:rsidRDefault="00E34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D41" w:rsidRDefault="00E34D41" w:rsidP="00E34D41">
      <w:r>
        <w:separator/>
      </w:r>
    </w:p>
  </w:footnote>
  <w:footnote w:type="continuationSeparator" w:id="0">
    <w:p w:rsidR="00E34D41" w:rsidRDefault="00E34D41" w:rsidP="00E3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1AB8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B30C4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34D41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6C80D"/>
  <w14:defaultImageDpi w14:val="0"/>
  <w15:docId w15:val="{ECC9D57D-ACED-41B1-B025-78FB6C62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B30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B3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0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Roušalová Alena</dc:creator>
  <cp:keywords/>
  <dc:description/>
  <cp:lastModifiedBy>Roušalová Alena</cp:lastModifiedBy>
  <cp:revision>2</cp:revision>
  <cp:lastPrinted>2019-06-13T08:58:00Z</cp:lastPrinted>
  <dcterms:created xsi:type="dcterms:W3CDTF">2019-06-28T11:16:00Z</dcterms:created>
  <dcterms:modified xsi:type="dcterms:W3CDTF">2019-06-28T11:16:00Z</dcterms:modified>
</cp:coreProperties>
</file>