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3F" w:rsidRDefault="00D62ADD">
      <w:pPr>
        <w:pStyle w:val="Nadpis1"/>
        <w:ind w:left="14"/>
      </w:pPr>
      <w:r>
        <w:t xml:space="preserve">Specifikace služby </w:t>
      </w:r>
      <w:proofErr w:type="spellStart"/>
      <w:r>
        <w:t>Manažovaná</w:t>
      </w:r>
      <w:proofErr w:type="spellEnd"/>
      <w:r>
        <w:t xml:space="preserve"> ústředna</w:t>
      </w:r>
    </w:p>
    <w:p w:rsidR="00EC333F" w:rsidRDefault="00D62ADD">
      <w:pPr>
        <w:spacing w:after="76" w:line="266" w:lineRule="auto"/>
        <w:ind w:hanging="10"/>
      </w:pPr>
      <w:r>
        <w:rPr>
          <w:rFonts w:ascii="Arial" w:eastAsia="Arial" w:hAnsi="Arial" w:cs="Arial"/>
          <w:sz w:val="11"/>
        </w:rPr>
        <w:t xml:space="preserve">Platnost od </w:t>
      </w:r>
      <w:proofErr w:type="gramStart"/>
      <w:r>
        <w:rPr>
          <w:rFonts w:ascii="Arial" w:eastAsia="Arial" w:hAnsi="Arial" w:cs="Arial"/>
          <w:sz w:val="11"/>
        </w:rPr>
        <w:t>20.1. 2019</w:t>
      </w:r>
      <w:proofErr w:type="gramEnd"/>
      <w:r>
        <w:rPr>
          <w:rFonts w:ascii="Arial" w:eastAsia="Arial" w:hAnsi="Arial" w:cs="Arial"/>
          <w:sz w:val="11"/>
        </w:rPr>
        <w:t xml:space="preserve"> do odvolání. Všechny ceny jsou uvedeny v Kč bez DPH v zákonné výši.</w:t>
      </w:r>
    </w:p>
    <w:p w:rsidR="00EC333F" w:rsidRDefault="00D62ADD">
      <w:pPr>
        <w:spacing w:after="0" w:line="266" w:lineRule="auto"/>
        <w:ind w:right="1394" w:hanging="10"/>
      </w:pPr>
      <w:r>
        <w:rPr>
          <w:rFonts w:ascii="Arial" w:eastAsia="Arial" w:hAnsi="Arial" w:cs="Arial"/>
          <w:sz w:val="11"/>
        </w:rPr>
        <w:t xml:space="preserve">Služba </w:t>
      </w:r>
      <w:proofErr w:type="spellStart"/>
      <w:r>
        <w:rPr>
          <w:rFonts w:ascii="Arial" w:eastAsia="Arial" w:hAnsi="Arial" w:cs="Arial"/>
          <w:sz w:val="11"/>
        </w:rPr>
        <w:t>Managed</w:t>
      </w:r>
      <w:proofErr w:type="spellEnd"/>
      <w:r>
        <w:rPr>
          <w:rFonts w:ascii="Arial" w:eastAsia="Arial" w:hAnsi="Arial" w:cs="Arial"/>
          <w:sz w:val="11"/>
        </w:rPr>
        <w:t xml:space="preserve"> PBX je komplexní řešení zahrnující pronájem IP pobočkové ústředny, včetně IP telefonů, doplňkových služeb a servisu. Detailní popis služby </w:t>
      </w:r>
      <w:proofErr w:type="gramStart"/>
      <w:r>
        <w:rPr>
          <w:rFonts w:ascii="Arial" w:eastAsia="Arial" w:hAnsi="Arial" w:cs="Arial"/>
          <w:sz w:val="11"/>
        </w:rPr>
        <w:t>najdete</w:t>
      </w:r>
      <w:proofErr w:type="gramEnd"/>
      <w:r>
        <w:rPr>
          <w:rFonts w:ascii="Arial" w:eastAsia="Arial" w:hAnsi="Arial" w:cs="Arial"/>
          <w:sz w:val="11"/>
        </w:rPr>
        <w:t xml:space="preserve"> v dokumentu </w:t>
      </w:r>
      <w:proofErr w:type="gramStart"/>
      <w:r>
        <w:rPr>
          <w:rFonts w:ascii="Arial" w:eastAsia="Arial" w:hAnsi="Arial" w:cs="Arial"/>
          <w:sz w:val="11"/>
        </w:rPr>
        <w:t>Popis</w:t>
      </w:r>
      <w:proofErr w:type="gramEnd"/>
      <w:r>
        <w:rPr>
          <w:rFonts w:ascii="Arial" w:eastAsia="Arial" w:hAnsi="Arial" w:cs="Arial"/>
          <w:sz w:val="11"/>
        </w:rPr>
        <w:t xml:space="preserve"> služby, kterým se tato služba řídí.</w:t>
      </w:r>
    </w:p>
    <w:tbl>
      <w:tblPr>
        <w:tblStyle w:val="TableGrid"/>
        <w:tblW w:w="9389" w:type="dxa"/>
        <w:tblInd w:w="-22" w:type="dxa"/>
        <w:tblCellMar>
          <w:top w:w="19" w:type="dxa"/>
          <w:right w:w="90" w:type="dxa"/>
        </w:tblCellMar>
        <w:tblLook w:val="04A0" w:firstRow="1" w:lastRow="0" w:firstColumn="1" w:lastColumn="0" w:noHBand="0" w:noVBand="1"/>
      </w:tblPr>
      <w:tblGrid>
        <w:gridCol w:w="2224"/>
        <w:gridCol w:w="1654"/>
        <w:gridCol w:w="580"/>
        <w:gridCol w:w="582"/>
        <w:gridCol w:w="1162"/>
        <w:gridCol w:w="579"/>
        <w:gridCol w:w="2608"/>
      </w:tblGrid>
      <w:tr w:rsidR="00EC333F">
        <w:trPr>
          <w:trHeight w:val="178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Součástí smlouvy č.: </w:t>
            </w:r>
          </w:p>
        </w:tc>
        <w:tc>
          <w:tcPr>
            <w:tcW w:w="1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r>
              <w:rPr>
                <w:rFonts w:ascii="Arial" w:eastAsia="Arial" w:hAnsi="Arial" w:cs="Arial"/>
                <w:b/>
                <w:sz w:val="11"/>
              </w:rPr>
              <w:t>40009650258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tabs>
                <w:tab w:val="center" w:pos="638"/>
              </w:tabs>
            </w:pPr>
            <w:r>
              <w:rPr>
                <w:rFonts w:ascii="Arial" w:eastAsia="Arial" w:hAnsi="Arial" w:cs="Arial"/>
                <w:sz w:val="11"/>
              </w:rPr>
              <w:t>Revize: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1"/>
              </w:rPr>
              <w:t>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tabs>
                <w:tab w:val="center" w:pos="638"/>
              </w:tabs>
            </w:pPr>
            <w:r>
              <w:rPr>
                <w:rFonts w:ascii="Arial" w:eastAsia="Arial" w:hAnsi="Arial" w:cs="Arial"/>
                <w:sz w:val="11"/>
              </w:rPr>
              <w:t>Verze: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tabs>
                <w:tab w:val="center" w:pos="1437"/>
              </w:tabs>
            </w:pPr>
            <w:r>
              <w:rPr>
                <w:rFonts w:ascii="Arial" w:eastAsia="Arial" w:hAnsi="Arial" w:cs="Arial"/>
                <w:sz w:val="11"/>
              </w:rPr>
              <w:t>Zákazník číslo: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1"/>
              </w:rPr>
              <w:t>60218621</w:t>
            </w:r>
          </w:p>
        </w:tc>
      </w:tr>
      <w:tr w:rsidR="00EC333F">
        <w:trPr>
          <w:trHeight w:val="326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Specifikace služby/verze:</w:t>
            </w:r>
          </w:p>
        </w:tc>
        <w:tc>
          <w:tcPr>
            <w:tcW w:w="1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r>
              <w:rPr>
                <w:rFonts w:ascii="Arial" w:eastAsia="Arial" w:hAnsi="Arial" w:cs="Arial"/>
                <w:b/>
                <w:sz w:val="11"/>
              </w:rPr>
              <w:t>příloha č. 1 k TS 40010984149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tabs>
                <w:tab w:val="center" w:pos="638"/>
              </w:tabs>
            </w:pPr>
            <w:r>
              <w:rPr>
                <w:rFonts w:ascii="Arial" w:eastAsia="Arial" w:hAnsi="Arial" w:cs="Arial"/>
                <w:sz w:val="11"/>
              </w:rPr>
              <w:t>Revize: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1"/>
              </w:rPr>
              <w:t>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tabs>
                <w:tab w:val="center" w:pos="638"/>
              </w:tabs>
            </w:pPr>
            <w:r>
              <w:rPr>
                <w:rFonts w:ascii="Arial" w:eastAsia="Arial" w:hAnsi="Arial" w:cs="Arial"/>
                <w:sz w:val="11"/>
              </w:rPr>
              <w:t>Verze: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1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tabs>
                <w:tab w:val="center" w:pos="1557"/>
              </w:tabs>
            </w:pPr>
            <w:r>
              <w:rPr>
                <w:rFonts w:ascii="Arial" w:eastAsia="Arial" w:hAnsi="Arial" w:cs="Arial"/>
                <w:sz w:val="11"/>
              </w:rPr>
              <w:t xml:space="preserve">Požadavek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na</w:t>
            </w:r>
            <w:proofErr w:type="gramEnd"/>
            <w:r>
              <w:rPr>
                <w:rFonts w:ascii="Arial" w:eastAsia="Arial" w:hAnsi="Arial" w:cs="Arial"/>
                <w:sz w:val="11"/>
              </w:rPr>
              <w:t>: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1"/>
              </w:rPr>
              <w:t>změnu služby</w:t>
            </w:r>
          </w:p>
        </w:tc>
      </w:tr>
      <w:tr w:rsidR="00EC333F">
        <w:trPr>
          <w:trHeight w:val="264"/>
        </w:trPr>
        <w:tc>
          <w:tcPr>
            <w:tcW w:w="38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b/>
                <w:color w:val="E20073"/>
                <w:sz w:val="14"/>
              </w:rPr>
              <w:t>Poskytovatel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1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31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</w:tr>
      <w:tr w:rsidR="00EC333F">
        <w:trPr>
          <w:trHeight w:val="326"/>
        </w:trPr>
        <w:tc>
          <w:tcPr>
            <w:tcW w:w="93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 xml:space="preserve">T-Mobile Czech Republic a.s. </w:t>
            </w:r>
            <w:r>
              <w:rPr>
                <w:rFonts w:ascii="Arial" w:eastAsia="Arial" w:hAnsi="Arial" w:cs="Arial"/>
                <w:sz w:val="11"/>
              </w:rPr>
              <w:t>se sídlem Tomíčkova 2144/1, 148 00 Praha 4, IČ 649 49 681, spisová značka B 3787 vedená Městským soudem v Praze</w:t>
            </w:r>
          </w:p>
        </w:tc>
      </w:tr>
      <w:tr w:rsidR="00EC333F">
        <w:trPr>
          <w:trHeight w:val="178"/>
        </w:trPr>
        <w:tc>
          <w:tcPr>
            <w:tcW w:w="4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tabs>
                <w:tab w:val="center" w:pos="1392"/>
              </w:tabs>
            </w:pPr>
            <w:r>
              <w:rPr>
                <w:rFonts w:ascii="Arial" w:eastAsia="Arial" w:hAnsi="Arial" w:cs="Arial"/>
                <w:sz w:val="11"/>
              </w:rPr>
              <w:t>Prodejce:</w:t>
            </w:r>
            <w:r>
              <w:rPr>
                <w:rFonts w:ascii="Arial" w:eastAsia="Arial" w:hAnsi="Arial" w:cs="Arial"/>
                <w:sz w:val="11"/>
              </w:rPr>
              <w:tab/>
            </w:r>
            <w:r w:rsidRPr="003D02FA">
              <w:rPr>
                <w:rFonts w:ascii="Arial" w:eastAsia="Arial" w:hAnsi="Arial" w:cs="Arial"/>
                <w:b/>
                <w:sz w:val="11"/>
                <w:highlight w:val="black"/>
              </w:rPr>
              <w:t>Jan Franc</w:t>
            </w:r>
          </w:p>
        </w:tc>
        <w:tc>
          <w:tcPr>
            <w:tcW w:w="2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tabs>
                <w:tab w:val="center" w:pos="1418"/>
              </w:tabs>
            </w:pPr>
            <w:r>
              <w:rPr>
                <w:rFonts w:ascii="Arial" w:eastAsia="Arial" w:hAnsi="Arial" w:cs="Arial"/>
                <w:sz w:val="11"/>
              </w:rPr>
              <w:t>Obchodní případ ID: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1"/>
              </w:rPr>
              <w:t>O335358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Partnerská smlouva: </w:t>
            </w:r>
          </w:p>
        </w:tc>
      </w:tr>
    </w:tbl>
    <w:p w:rsidR="00EC333F" w:rsidRDefault="00D62ADD">
      <w:pPr>
        <w:spacing w:after="0"/>
        <w:ind w:hanging="10"/>
      </w:pPr>
      <w:r>
        <w:rPr>
          <w:rFonts w:ascii="Arial" w:eastAsia="Arial" w:hAnsi="Arial" w:cs="Arial"/>
          <w:b/>
          <w:color w:val="E20073"/>
          <w:sz w:val="14"/>
        </w:rPr>
        <w:t>Účastník</w:t>
      </w:r>
    </w:p>
    <w:tbl>
      <w:tblPr>
        <w:tblStyle w:val="TableGrid"/>
        <w:tblW w:w="9389" w:type="dxa"/>
        <w:tblInd w:w="-22" w:type="dxa"/>
        <w:tblCellMar>
          <w:top w:w="19" w:type="dxa"/>
          <w:right w:w="195" w:type="dxa"/>
        </w:tblCellMar>
        <w:tblLook w:val="04A0" w:firstRow="1" w:lastRow="0" w:firstColumn="1" w:lastColumn="0" w:noHBand="0" w:noVBand="1"/>
      </w:tblPr>
      <w:tblGrid>
        <w:gridCol w:w="2223"/>
        <w:gridCol w:w="2232"/>
        <w:gridCol w:w="1742"/>
        <w:gridCol w:w="613"/>
        <w:gridCol w:w="581"/>
        <w:gridCol w:w="1998"/>
      </w:tblGrid>
      <w:tr w:rsidR="00EC333F">
        <w:trPr>
          <w:trHeight w:val="384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Obchodní firma (Jméno):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jc w:val="both"/>
            </w:pPr>
            <w:r>
              <w:rPr>
                <w:rFonts w:ascii="Arial" w:eastAsia="Arial" w:hAnsi="Arial" w:cs="Arial"/>
                <w:b/>
                <w:sz w:val="11"/>
              </w:rPr>
              <w:t>Střední odborná škola energetická a stavební, Obchodní akademie a Střední zdravotnická škola, Chomutov, příspěvková organizace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IČ: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C333F" w:rsidRDefault="00D62ADD">
            <w:r>
              <w:rPr>
                <w:rFonts w:ascii="Arial" w:eastAsia="Arial" w:hAnsi="Arial" w:cs="Arial"/>
                <w:b/>
                <w:sz w:val="11"/>
              </w:rPr>
              <w:t>41324641</w:t>
            </w:r>
          </w:p>
        </w:tc>
      </w:tr>
      <w:tr w:rsidR="00EC333F">
        <w:trPr>
          <w:trHeight w:val="178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Oprávněný zástupce: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Pr="00CE4629" w:rsidRDefault="00D62ADD">
            <w:pPr>
              <w:rPr>
                <w:highlight w:val="black"/>
              </w:rPr>
            </w:pPr>
            <w:r w:rsidRPr="00CE4629">
              <w:rPr>
                <w:rFonts w:ascii="Arial" w:eastAsia="Arial" w:hAnsi="Arial" w:cs="Arial"/>
                <w:b/>
                <w:sz w:val="11"/>
                <w:highlight w:val="black"/>
              </w:rPr>
              <w:t>Mgr. Jan Mareš, MBA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Funkce: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r>
              <w:rPr>
                <w:rFonts w:ascii="Arial" w:eastAsia="Arial" w:hAnsi="Arial" w:cs="Arial"/>
                <w:b/>
                <w:sz w:val="11"/>
              </w:rPr>
              <w:t>ředitel</w:t>
            </w:r>
          </w:p>
        </w:tc>
      </w:tr>
      <w:tr w:rsidR="00EC333F">
        <w:trPr>
          <w:trHeight w:val="178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Telefon:</w:t>
            </w:r>
          </w:p>
        </w:tc>
        <w:tc>
          <w:tcPr>
            <w:tcW w:w="22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E-mail:</w:t>
            </w:r>
          </w:p>
        </w:tc>
        <w:tc>
          <w:tcPr>
            <w:tcW w:w="6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</w:tr>
    </w:tbl>
    <w:p w:rsidR="00EC333F" w:rsidRDefault="00D62ADD">
      <w:pPr>
        <w:spacing w:after="0"/>
        <w:ind w:hanging="10"/>
      </w:pPr>
      <w:r>
        <w:rPr>
          <w:rFonts w:ascii="Arial" w:eastAsia="Arial" w:hAnsi="Arial" w:cs="Arial"/>
          <w:b/>
          <w:color w:val="E20073"/>
          <w:sz w:val="14"/>
        </w:rPr>
        <w:t>Zákaznický portál, administrátoři</w:t>
      </w:r>
    </w:p>
    <w:tbl>
      <w:tblPr>
        <w:tblStyle w:val="TableGrid"/>
        <w:tblW w:w="9389" w:type="dxa"/>
        <w:tblInd w:w="-22" w:type="dxa"/>
        <w:tblCellMar>
          <w:top w:w="43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3878"/>
        <w:gridCol w:w="3485"/>
        <w:gridCol w:w="2026"/>
      </w:tblGrid>
      <w:tr w:rsidR="00EC333F">
        <w:trPr>
          <w:trHeight w:val="211"/>
        </w:trPr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roofErr w:type="spellStart"/>
            <w:r>
              <w:rPr>
                <w:rFonts w:ascii="Arial" w:eastAsia="Arial" w:hAnsi="Arial" w:cs="Arial"/>
                <w:sz w:val="11"/>
              </w:rPr>
              <w:t>Webcare</w:t>
            </w:r>
            <w:proofErr w:type="spellEnd"/>
            <w:r>
              <w:rPr>
                <w:rFonts w:ascii="Arial" w:eastAsia="Arial" w:hAnsi="Arial" w:cs="Arial"/>
                <w:sz w:val="11"/>
              </w:rPr>
              <w:t>:</w:t>
            </w:r>
          </w:p>
        </w:tc>
        <w:tc>
          <w:tcPr>
            <w:tcW w:w="34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2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</w:tr>
      <w:tr w:rsidR="00EC333F">
        <w:trPr>
          <w:trHeight w:val="211"/>
        </w:trPr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roofErr w:type="spellStart"/>
            <w:r>
              <w:rPr>
                <w:rFonts w:ascii="Arial" w:eastAsia="Arial" w:hAnsi="Arial" w:cs="Arial"/>
                <w:sz w:val="11"/>
              </w:rPr>
              <w:t>Admin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1: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>Email: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>Mobil:</w:t>
            </w:r>
          </w:p>
        </w:tc>
      </w:tr>
      <w:tr w:rsidR="00EC333F">
        <w:trPr>
          <w:trHeight w:val="211"/>
        </w:trPr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roofErr w:type="spellStart"/>
            <w:r>
              <w:rPr>
                <w:rFonts w:ascii="Arial" w:eastAsia="Arial" w:hAnsi="Arial" w:cs="Arial"/>
                <w:sz w:val="11"/>
              </w:rPr>
              <w:t>Admin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2: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>Email: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>Mobil:</w:t>
            </w:r>
          </w:p>
        </w:tc>
      </w:tr>
    </w:tbl>
    <w:p w:rsidR="00EC333F" w:rsidRDefault="00D62ADD">
      <w:pPr>
        <w:spacing w:after="0"/>
        <w:ind w:hanging="10"/>
      </w:pPr>
      <w:r>
        <w:rPr>
          <w:rFonts w:ascii="Arial" w:eastAsia="Arial" w:hAnsi="Arial" w:cs="Arial"/>
          <w:b/>
          <w:color w:val="E20073"/>
          <w:sz w:val="14"/>
        </w:rPr>
        <w:t>Termíny</w:t>
      </w:r>
    </w:p>
    <w:tbl>
      <w:tblPr>
        <w:tblStyle w:val="TableGrid"/>
        <w:tblW w:w="9389" w:type="dxa"/>
        <w:tblInd w:w="-22" w:type="dxa"/>
        <w:tblCellMar>
          <w:top w:w="19" w:type="dxa"/>
          <w:left w:w="26" w:type="dxa"/>
          <w:right w:w="2053" w:type="dxa"/>
        </w:tblCellMar>
        <w:tblLook w:val="04A0" w:firstRow="1" w:lastRow="0" w:firstColumn="1" w:lastColumn="0" w:noHBand="0" w:noVBand="1"/>
      </w:tblPr>
      <w:tblGrid>
        <w:gridCol w:w="9389"/>
      </w:tblGrid>
      <w:tr w:rsidR="00EC333F">
        <w:trPr>
          <w:trHeight w:val="533"/>
        </w:trPr>
        <w:tc>
          <w:tcPr>
            <w:tcW w:w="9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jc w:val="both"/>
            </w:pPr>
            <w:r>
              <w:rPr>
                <w:rFonts w:ascii="Arial" w:eastAsia="Arial" w:hAnsi="Arial" w:cs="Arial"/>
                <w:sz w:val="11"/>
              </w:rPr>
              <w:t xml:space="preserve">Plánovaný termín zřízení nebo změny služby je stanoven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do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: </w:t>
            </w:r>
            <w:r>
              <w:rPr>
                <w:rFonts w:ascii="Arial" w:eastAsia="Arial" w:hAnsi="Arial" w:cs="Arial"/>
                <w:b/>
                <w:sz w:val="11"/>
              </w:rPr>
              <w:t xml:space="preserve">56 </w:t>
            </w:r>
            <w:r>
              <w:rPr>
                <w:rFonts w:ascii="Arial" w:eastAsia="Arial" w:hAnsi="Arial" w:cs="Arial"/>
                <w:sz w:val="11"/>
              </w:rPr>
              <w:t>dnů od podpisu této Specifikace služby oprávněnými zástupci účastníka 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EC333F">
        <w:trPr>
          <w:trHeight w:val="178"/>
        </w:trPr>
        <w:tc>
          <w:tcPr>
            <w:tcW w:w="9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tabs>
                <w:tab w:val="center" w:pos="2112"/>
                <w:tab w:val="center" w:pos="3566"/>
                <w:tab w:val="center" w:pos="4066"/>
              </w:tabs>
            </w:pPr>
            <w:r>
              <w:tab/>
            </w:r>
            <w:r>
              <w:rPr>
                <w:rFonts w:ascii="Arial" w:eastAsia="Arial" w:hAnsi="Arial" w:cs="Arial"/>
                <w:sz w:val="11"/>
              </w:rPr>
              <w:t xml:space="preserve">Minimální doba užívání služby je stanovena na </w:t>
            </w:r>
            <w:r>
              <w:rPr>
                <w:rFonts w:ascii="Arial" w:eastAsia="Arial" w:hAnsi="Arial" w:cs="Arial"/>
                <w:sz w:val="11"/>
              </w:rPr>
              <w:tab/>
            </w:r>
            <w:r>
              <w:rPr>
                <w:rFonts w:ascii="Arial" w:eastAsia="Arial" w:hAnsi="Arial" w:cs="Arial"/>
                <w:b/>
                <w:sz w:val="11"/>
              </w:rPr>
              <w:t>36</w:t>
            </w:r>
            <w:r>
              <w:rPr>
                <w:rFonts w:ascii="Arial" w:eastAsia="Arial" w:hAnsi="Arial" w:cs="Arial"/>
                <w:b/>
                <w:sz w:val="11"/>
              </w:rPr>
              <w:tab/>
              <w:t>měsíců</w:t>
            </w:r>
          </w:p>
        </w:tc>
      </w:tr>
    </w:tbl>
    <w:p w:rsidR="00EC333F" w:rsidRDefault="00D62ADD">
      <w:pPr>
        <w:spacing w:after="0"/>
        <w:ind w:hanging="10"/>
      </w:pPr>
      <w:r>
        <w:rPr>
          <w:rFonts w:ascii="Arial" w:eastAsia="Arial" w:hAnsi="Arial" w:cs="Arial"/>
          <w:b/>
          <w:color w:val="E20073"/>
          <w:sz w:val="14"/>
        </w:rPr>
        <w:t>Lokalita účastníka</w:t>
      </w:r>
    </w:p>
    <w:tbl>
      <w:tblPr>
        <w:tblStyle w:val="TableGrid"/>
        <w:tblW w:w="9389" w:type="dxa"/>
        <w:tblInd w:w="-22" w:type="dxa"/>
        <w:tblCellMar>
          <w:top w:w="7" w:type="dxa"/>
          <w:right w:w="76" w:type="dxa"/>
        </w:tblCellMar>
        <w:tblLook w:val="04A0" w:firstRow="1" w:lastRow="0" w:firstColumn="1" w:lastColumn="0" w:noHBand="0" w:noVBand="1"/>
      </w:tblPr>
      <w:tblGrid>
        <w:gridCol w:w="1125"/>
        <w:gridCol w:w="3334"/>
        <w:gridCol w:w="581"/>
        <w:gridCol w:w="876"/>
        <w:gridCol w:w="312"/>
        <w:gridCol w:w="1135"/>
        <w:gridCol w:w="411"/>
        <w:gridCol w:w="1615"/>
      </w:tblGrid>
      <w:tr w:rsidR="00EC333F">
        <w:trPr>
          <w:trHeight w:val="17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Ulice:      </w:t>
            </w:r>
          </w:p>
        </w:tc>
        <w:tc>
          <w:tcPr>
            <w:tcW w:w="3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r>
              <w:rPr>
                <w:rFonts w:ascii="Arial" w:eastAsia="Arial" w:hAnsi="Arial" w:cs="Arial"/>
                <w:b/>
                <w:sz w:val="11"/>
              </w:rPr>
              <w:t>DC Nagano, U nákladového nádraží 3156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Město: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Praha</w:t>
            </w: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PSČ: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370"/>
            </w:pPr>
            <w:r>
              <w:rPr>
                <w:rFonts w:ascii="Arial" w:eastAsia="Arial" w:hAnsi="Arial" w:cs="Arial"/>
                <w:b/>
                <w:sz w:val="11"/>
              </w:rPr>
              <w:t>130 00</w:t>
            </w:r>
          </w:p>
        </w:tc>
      </w:tr>
      <w:tr w:rsidR="00EC333F">
        <w:trPr>
          <w:trHeight w:val="17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Kontaktní osoba:      </w:t>
            </w:r>
          </w:p>
        </w:tc>
        <w:tc>
          <w:tcPr>
            <w:tcW w:w="33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D62ADD">
            <w:pPr>
              <w:ind w:left="1099"/>
            </w:pPr>
            <w:r w:rsidRPr="00CE4629">
              <w:rPr>
                <w:rFonts w:ascii="Arial" w:eastAsia="Arial" w:hAnsi="Arial" w:cs="Arial"/>
                <w:b/>
                <w:sz w:val="11"/>
                <w:highlight w:val="black"/>
              </w:rPr>
              <w:t>Josef Veselý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Telefon/mobil:</w:t>
            </w: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5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D62ADD">
            <w:r w:rsidRPr="00CE4629">
              <w:rPr>
                <w:rFonts w:ascii="Arial" w:eastAsia="Arial" w:hAnsi="Arial" w:cs="Arial"/>
                <w:b/>
                <w:sz w:val="11"/>
                <w:highlight w:val="black"/>
              </w:rPr>
              <w:t>777649862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</w:tr>
      <w:tr w:rsidR="00EC333F">
        <w:trPr>
          <w:trHeight w:val="17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Funkce:    </w:t>
            </w:r>
          </w:p>
        </w:tc>
        <w:tc>
          <w:tcPr>
            <w:tcW w:w="33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E-mail: </w:t>
            </w: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5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Pr="00CE4629" w:rsidRDefault="00D62ADD">
            <w:pPr>
              <w:ind w:left="5"/>
              <w:rPr>
                <w:color w:val="auto"/>
                <w:highlight w:val="black"/>
              </w:rPr>
            </w:pPr>
            <w:r w:rsidRPr="00CE4629">
              <w:rPr>
                <w:color w:val="auto"/>
                <w:sz w:val="17"/>
                <w:highlight w:val="black"/>
                <w:u w:val="single" w:color="0000FF"/>
              </w:rPr>
              <w:t>josef.vesely@esoz.cz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</w:tr>
    </w:tbl>
    <w:p w:rsidR="00EC333F" w:rsidRDefault="00D62ADD">
      <w:pPr>
        <w:spacing w:after="0"/>
        <w:ind w:hanging="10"/>
      </w:pPr>
      <w:r>
        <w:rPr>
          <w:rFonts w:ascii="Arial" w:eastAsia="Arial" w:hAnsi="Arial" w:cs="Arial"/>
          <w:b/>
          <w:color w:val="E20073"/>
          <w:sz w:val="14"/>
        </w:rPr>
        <w:t>Adresa doručení zařízení (samoinstalačního balíčku) pro koncovou lokalitu</w:t>
      </w:r>
    </w:p>
    <w:tbl>
      <w:tblPr>
        <w:tblStyle w:val="TableGrid"/>
        <w:tblW w:w="9389" w:type="dxa"/>
        <w:tblInd w:w="-22" w:type="dxa"/>
        <w:tblCellMar>
          <w:top w:w="19" w:type="dxa"/>
          <w:right w:w="113" w:type="dxa"/>
        </w:tblCellMar>
        <w:tblLook w:val="04A0" w:firstRow="1" w:lastRow="0" w:firstColumn="1" w:lastColumn="0" w:noHBand="0" w:noVBand="1"/>
      </w:tblPr>
      <w:tblGrid>
        <w:gridCol w:w="1125"/>
        <w:gridCol w:w="3334"/>
        <w:gridCol w:w="581"/>
        <w:gridCol w:w="876"/>
        <w:gridCol w:w="312"/>
        <w:gridCol w:w="1135"/>
        <w:gridCol w:w="411"/>
        <w:gridCol w:w="1615"/>
      </w:tblGrid>
      <w:tr w:rsidR="00EC333F">
        <w:trPr>
          <w:trHeight w:val="17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Ulice:      </w:t>
            </w:r>
          </w:p>
        </w:tc>
        <w:tc>
          <w:tcPr>
            <w:tcW w:w="3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r>
              <w:rPr>
                <w:rFonts w:ascii="Arial" w:eastAsia="Arial" w:hAnsi="Arial" w:cs="Arial"/>
                <w:b/>
                <w:sz w:val="11"/>
              </w:rPr>
              <w:t>DC Nagano, U nákladového nádraží 3156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Město: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Praha</w:t>
            </w: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PSČ: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370"/>
            </w:pPr>
            <w:r>
              <w:rPr>
                <w:rFonts w:ascii="Arial" w:eastAsia="Arial" w:hAnsi="Arial" w:cs="Arial"/>
                <w:b/>
                <w:sz w:val="11"/>
              </w:rPr>
              <w:t>130 00</w:t>
            </w:r>
          </w:p>
        </w:tc>
      </w:tr>
      <w:tr w:rsidR="00EC333F">
        <w:trPr>
          <w:trHeight w:val="17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Kontaktní osoba:      </w:t>
            </w:r>
          </w:p>
        </w:tc>
        <w:tc>
          <w:tcPr>
            <w:tcW w:w="33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D62ADD">
            <w:pPr>
              <w:ind w:left="1099"/>
            </w:pPr>
            <w:r w:rsidRPr="00CE4629">
              <w:rPr>
                <w:rFonts w:ascii="Arial" w:eastAsia="Arial" w:hAnsi="Arial" w:cs="Arial"/>
                <w:b/>
                <w:sz w:val="11"/>
                <w:highlight w:val="black"/>
              </w:rPr>
              <w:t>Josef Veselý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Telefon/mobil:</w:t>
            </w: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Pr="00CE4629" w:rsidRDefault="00EC333F">
            <w:pPr>
              <w:rPr>
                <w:highlight w:val="black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Pr="00CE4629" w:rsidRDefault="00D62ADD">
            <w:pPr>
              <w:rPr>
                <w:highlight w:val="black"/>
              </w:rPr>
            </w:pPr>
            <w:r w:rsidRPr="00CE4629">
              <w:rPr>
                <w:rFonts w:ascii="Arial" w:eastAsia="Arial" w:hAnsi="Arial" w:cs="Arial"/>
                <w:b/>
                <w:sz w:val="11"/>
                <w:highlight w:val="black"/>
              </w:rPr>
              <w:t>777649862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</w:tr>
      <w:tr w:rsidR="00EC333F">
        <w:trPr>
          <w:trHeight w:val="17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Společnost:    </w:t>
            </w:r>
          </w:p>
        </w:tc>
        <w:tc>
          <w:tcPr>
            <w:tcW w:w="33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 xml:space="preserve">E-mail: </w:t>
            </w: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5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D62ADD">
            <w:r w:rsidRPr="00CE4629">
              <w:rPr>
                <w:rFonts w:ascii="Arial" w:eastAsia="Arial" w:hAnsi="Arial" w:cs="Arial"/>
                <w:b/>
                <w:sz w:val="11"/>
                <w:highlight w:val="black"/>
              </w:rPr>
              <w:t>josef.vesely@esoz.cz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</w:tr>
    </w:tbl>
    <w:p w:rsidR="00EC333F" w:rsidRDefault="00D62ADD">
      <w:pPr>
        <w:spacing w:after="0"/>
        <w:ind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716280</wp:posOffset>
            </wp:positionH>
            <wp:positionV relativeFrom="page">
              <wp:posOffset>363728</wp:posOffset>
            </wp:positionV>
            <wp:extent cx="771144" cy="353568"/>
            <wp:effectExtent l="0" t="0" r="0" b="0"/>
            <wp:wrapTopAndBottom/>
            <wp:docPr id="13815" name="Picture 13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" name="Picture 138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E20073"/>
          <w:sz w:val="14"/>
        </w:rPr>
        <w:t>Kontakt pro správu aktivní služby (ADSR - administrátor systémových řešení)</w:t>
      </w:r>
    </w:p>
    <w:tbl>
      <w:tblPr>
        <w:tblStyle w:val="TableGrid"/>
        <w:tblW w:w="9389" w:type="dxa"/>
        <w:tblInd w:w="-22" w:type="dxa"/>
        <w:tblCellMar>
          <w:top w:w="19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4458"/>
        <w:gridCol w:w="581"/>
        <w:gridCol w:w="1162"/>
        <w:gridCol w:w="1162"/>
        <w:gridCol w:w="2026"/>
      </w:tblGrid>
      <w:tr w:rsidR="00EC333F">
        <w:trPr>
          <w:trHeight w:val="178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>Administrátor systémových řešení (ADSR):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1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1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>Heslo:</w:t>
            </w:r>
          </w:p>
        </w:tc>
      </w:tr>
      <w:tr w:rsidR="00EC333F">
        <w:trPr>
          <w:trHeight w:val="178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>Telefon/mobil 1: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>Telefon 2:</w:t>
            </w:r>
          </w:p>
        </w:tc>
        <w:tc>
          <w:tcPr>
            <w:tcW w:w="11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2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</w:tr>
      <w:tr w:rsidR="00EC333F">
        <w:trPr>
          <w:trHeight w:val="178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>E-mail 1: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 xml:space="preserve">E-mail 2: </w:t>
            </w:r>
          </w:p>
        </w:tc>
        <w:tc>
          <w:tcPr>
            <w:tcW w:w="11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2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</w:tr>
      <w:tr w:rsidR="00EC333F">
        <w:trPr>
          <w:trHeight w:val="178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>Kontakt pro plánovaný výpadek</w:t>
            </w:r>
            <w:r>
              <w:rPr>
                <w:rFonts w:ascii="Arial" w:eastAsia="Arial" w:hAnsi="Arial" w:cs="Arial"/>
                <w:sz w:val="11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1"/>
              </w:rPr>
              <w:t>: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>Telefon:</w:t>
            </w:r>
          </w:p>
        </w:tc>
        <w:tc>
          <w:tcPr>
            <w:tcW w:w="11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r>
              <w:rPr>
                <w:rFonts w:ascii="Arial" w:eastAsia="Arial" w:hAnsi="Arial" w:cs="Arial"/>
                <w:sz w:val="11"/>
              </w:rPr>
              <w:t xml:space="preserve">E-mail: </w:t>
            </w:r>
          </w:p>
        </w:tc>
        <w:tc>
          <w:tcPr>
            <w:tcW w:w="2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</w:tr>
    </w:tbl>
    <w:p w:rsidR="00EC333F" w:rsidRDefault="00D62ADD">
      <w:pPr>
        <w:spacing w:after="159"/>
        <w:ind w:left="-5" w:hanging="10"/>
      </w:pPr>
      <w:r>
        <w:rPr>
          <w:rFonts w:ascii="Arial" w:eastAsia="Arial" w:hAnsi="Arial" w:cs="Arial"/>
          <w:sz w:val="10"/>
        </w:rPr>
        <w:t>2) Pokud je ADSR zároveň kontaktem pro plánovaný výpadek, doplňte ANO, pokud je jiná osoba, vyplňte údaje nebo ponechte prázdné, nepožadujete-li žádný kontakt.</w:t>
      </w:r>
    </w:p>
    <w:p w:rsidR="00EC333F" w:rsidRDefault="00D62ADD">
      <w:pPr>
        <w:spacing w:after="0"/>
        <w:ind w:hanging="10"/>
      </w:pPr>
      <w:r>
        <w:rPr>
          <w:rFonts w:ascii="Arial" w:eastAsia="Arial" w:hAnsi="Arial" w:cs="Arial"/>
          <w:b/>
          <w:color w:val="E20073"/>
          <w:sz w:val="14"/>
        </w:rPr>
        <w:t>Parametry služby - řešení LAN datové sítě účastníka</w:t>
      </w:r>
    </w:p>
    <w:tbl>
      <w:tblPr>
        <w:tblStyle w:val="TableGrid"/>
        <w:tblW w:w="9389" w:type="dxa"/>
        <w:tblInd w:w="-22" w:type="dxa"/>
        <w:tblCellMar>
          <w:top w:w="14" w:type="dxa"/>
          <w:right w:w="87" w:type="dxa"/>
        </w:tblCellMar>
        <w:tblLook w:val="04A0" w:firstRow="1" w:lastRow="0" w:firstColumn="1" w:lastColumn="0" w:noHBand="0" w:noVBand="1"/>
      </w:tblPr>
      <w:tblGrid>
        <w:gridCol w:w="2224"/>
        <w:gridCol w:w="1073"/>
        <w:gridCol w:w="581"/>
        <w:gridCol w:w="581"/>
        <w:gridCol w:w="1162"/>
        <w:gridCol w:w="1162"/>
        <w:gridCol w:w="1334"/>
        <w:gridCol w:w="1272"/>
      </w:tblGrid>
      <w:tr w:rsidR="00EC333F">
        <w:trPr>
          <w:trHeight w:val="370"/>
        </w:trPr>
        <w:tc>
          <w:tcPr>
            <w:tcW w:w="81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2AABE"/>
            </w:tcBorders>
          </w:tcPr>
          <w:p w:rsidR="00EC333F" w:rsidRDefault="00D62ADD">
            <w:pPr>
              <w:spacing w:after="12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A:</w:t>
            </w:r>
            <w:r>
              <w:rPr>
                <w:rFonts w:ascii="Arial" w:eastAsia="Arial" w:hAnsi="Arial" w:cs="Arial"/>
                <w:sz w:val="11"/>
              </w:rPr>
              <w:t xml:space="preserve"> Dedikované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switche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pro DATA a HLAS.    </w:t>
            </w:r>
            <w:r>
              <w:rPr>
                <w:rFonts w:ascii="Arial" w:eastAsia="Arial" w:hAnsi="Arial" w:cs="Arial"/>
                <w:b/>
                <w:sz w:val="11"/>
              </w:rPr>
              <w:t>B:</w:t>
            </w:r>
            <w:r>
              <w:rPr>
                <w:rFonts w:ascii="Arial" w:eastAsia="Arial" w:hAnsi="Arial" w:cs="Arial"/>
                <w:sz w:val="11"/>
              </w:rPr>
              <w:t xml:space="preserve"> Společný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manažovaný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switch</w:t>
            </w:r>
            <w:proofErr w:type="spellEnd"/>
            <w:r>
              <w:rPr>
                <w:rFonts w:ascii="Arial" w:eastAsia="Arial" w:hAnsi="Arial" w:cs="Arial"/>
                <w:sz w:val="11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switche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pro DATA a HLAS.</w:t>
            </w:r>
          </w:p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C:</w:t>
            </w:r>
            <w:r>
              <w:rPr>
                <w:rFonts w:ascii="Arial" w:eastAsia="Arial" w:hAnsi="Arial" w:cs="Arial"/>
                <w:sz w:val="11"/>
              </w:rPr>
              <w:t xml:space="preserve"> Kaskádové zapojení IP telefonu a počítače - </w:t>
            </w:r>
            <w:r>
              <w:rPr>
                <w:rFonts w:ascii="Arial" w:eastAsia="Arial" w:hAnsi="Arial" w:cs="Arial"/>
                <w:b/>
                <w:sz w:val="11"/>
              </w:rPr>
              <w:t xml:space="preserve">pouze při současném objednání služby </w:t>
            </w:r>
            <w:proofErr w:type="spellStart"/>
            <w:r>
              <w:rPr>
                <w:rFonts w:ascii="Arial" w:eastAsia="Arial" w:hAnsi="Arial" w:cs="Arial"/>
                <w:b/>
                <w:sz w:val="11"/>
              </w:rPr>
              <w:t>Managed</w:t>
            </w:r>
            <w:proofErr w:type="spellEnd"/>
            <w:r>
              <w:rPr>
                <w:rFonts w:ascii="Arial" w:eastAsia="Arial" w:hAnsi="Arial" w:cs="Arial"/>
                <w:b/>
                <w:sz w:val="11"/>
              </w:rPr>
              <w:t xml:space="preserve"> LAN</w:t>
            </w:r>
            <w:r>
              <w:rPr>
                <w:rFonts w:ascii="Arial" w:eastAsia="Arial" w:hAnsi="Arial" w:cs="Arial"/>
                <w:sz w:val="11"/>
              </w:rPr>
              <w:t>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82AABE"/>
              <w:bottom w:val="single" w:sz="6" w:space="0" w:color="000000"/>
              <w:right w:val="single" w:sz="6" w:space="0" w:color="000000"/>
            </w:tcBorders>
            <w:vAlign w:val="center"/>
          </w:tcPr>
          <w:p w:rsidR="00EC333F" w:rsidRDefault="00D62ADD">
            <w:pPr>
              <w:ind w:left="113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Varianta A</w:t>
            </w:r>
          </w:p>
        </w:tc>
      </w:tr>
      <w:tr w:rsidR="00EC333F">
        <w:trPr>
          <w:trHeight w:val="264"/>
        </w:trPr>
        <w:tc>
          <w:tcPr>
            <w:tcW w:w="22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b/>
                <w:color w:val="E20073"/>
                <w:sz w:val="14"/>
              </w:rPr>
              <w:t>Cenové ujednání</w:t>
            </w:r>
          </w:p>
        </w:tc>
        <w:tc>
          <w:tcPr>
            <w:tcW w:w="58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  <w:tc>
          <w:tcPr>
            <w:tcW w:w="12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EC333F"/>
        </w:tc>
      </w:tr>
      <w:tr w:rsidR="00EC333F">
        <w:trPr>
          <w:trHeight w:val="178"/>
        </w:trPr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C333F" w:rsidRDefault="00D62ADD">
            <w:pPr>
              <w:ind w:left="26"/>
            </w:pPr>
            <w:r>
              <w:rPr>
                <w:rFonts w:ascii="Arial" w:eastAsia="Arial" w:hAnsi="Arial" w:cs="Arial"/>
                <w:sz w:val="11"/>
              </w:rPr>
              <w:t>Ceník služby:</w:t>
            </w:r>
          </w:p>
        </w:tc>
        <w:tc>
          <w:tcPr>
            <w:tcW w:w="58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333F" w:rsidRDefault="00D62ADD">
            <w:r>
              <w:rPr>
                <w:rFonts w:ascii="Arial" w:eastAsia="Arial" w:hAnsi="Arial" w:cs="Arial"/>
                <w:b/>
                <w:sz w:val="11"/>
              </w:rPr>
              <w:t xml:space="preserve">Akční Ceník služby IP komplet </w:t>
            </w:r>
          </w:p>
        </w:tc>
        <w:tc>
          <w:tcPr>
            <w:tcW w:w="1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</w:tr>
      <w:tr w:rsidR="00EC333F">
        <w:trPr>
          <w:trHeight w:val="470"/>
        </w:trPr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spacing w:after="12"/>
            </w:pPr>
            <w:r>
              <w:rPr>
                <w:rFonts w:ascii="Arial" w:eastAsia="Arial" w:hAnsi="Arial" w:cs="Arial"/>
                <w:b/>
                <w:sz w:val="11"/>
              </w:rPr>
              <w:t xml:space="preserve"> Ceny za provoz</w:t>
            </w:r>
          </w:p>
          <w:p w:rsidR="00EC333F" w:rsidRDefault="00D62ADD">
            <w:pPr>
              <w:spacing w:after="26"/>
            </w:pPr>
            <w:r>
              <w:rPr>
                <w:rFonts w:ascii="Arial" w:eastAsia="Arial" w:hAnsi="Arial" w:cs="Arial"/>
                <w:b/>
                <w:sz w:val="11"/>
              </w:rPr>
              <w:t xml:space="preserve">Cenový program </w:t>
            </w:r>
          </w:p>
          <w:p w:rsidR="00EC333F" w:rsidRDefault="00D62ADD">
            <w:r>
              <w:rPr>
                <w:rFonts w:ascii="Arial" w:eastAsia="Arial" w:hAnsi="Arial" w:cs="Arial"/>
                <w:b/>
                <w:sz w:val="11"/>
              </w:rPr>
              <w:t xml:space="preserve"> 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Počet celkem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Z toho nových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ind w:left="246" w:right="28" w:hanging="38"/>
            </w:pPr>
            <w:r>
              <w:rPr>
                <w:rFonts w:ascii="Arial" w:eastAsia="Arial" w:hAnsi="Arial" w:cs="Arial"/>
                <w:b/>
                <w:sz w:val="11"/>
              </w:rPr>
              <w:t>Měsíční cena za jednotku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Jednorázová cena za jednotku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ind w:left="309" w:right="245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Měsíční cena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ind w:left="142" w:right="75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Jednorázová cena</w:t>
            </w:r>
          </w:p>
        </w:tc>
      </w:tr>
      <w:tr w:rsidR="00EC333F">
        <w:trPr>
          <w:trHeight w:val="206"/>
        </w:trPr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38"/>
            </w:pPr>
            <w:r>
              <w:rPr>
                <w:rFonts w:ascii="Arial" w:eastAsia="Arial" w:hAnsi="Arial" w:cs="Arial"/>
                <w:b/>
                <w:color w:val="E20073"/>
                <w:sz w:val="11"/>
              </w:rPr>
              <w:t xml:space="preserve">(GTS) Atlas </w:t>
            </w:r>
            <w:proofErr w:type="spellStart"/>
            <w:r>
              <w:rPr>
                <w:rFonts w:ascii="Arial" w:eastAsia="Arial" w:hAnsi="Arial" w:cs="Arial"/>
                <w:b/>
                <w:color w:val="E20073"/>
                <w:sz w:val="11"/>
              </w:rPr>
              <w:t>Nano</w:t>
            </w:r>
            <w:proofErr w:type="spellEnd"/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C333F" w:rsidRDefault="00EC333F"/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EC333F"/>
        </w:tc>
      </w:tr>
    </w:tbl>
    <w:p w:rsidR="00EC333F" w:rsidRDefault="00D62ADD">
      <w:pPr>
        <w:spacing w:after="15"/>
        <w:ind w:left="-5" w:hanging="10"/>
      </w:pPr>
      <w:r>
        <w:rPr>
          <w:rFonts w:ascii="Arial" w:eastAsia="Arial" w:hAnsi="Arial" w:cs="Arial"/>
          <w:sz w:val="10"/>
        </w:rPr>
        <w:t xml:space="preserve"> Licence  - v případě aktivace volání zdarma platí: vždy jen jeden typ a pro celou pobočku. </w:t>
      </w:r>
    </w:p>
    <w:p w:rsidR="00EC333F" w:rsidRDefault="00D62ADD">
      <w:pPr>
        <w:numPr>
          <w:ilvl w:val="0"/>
          <w:numId w:val="1"/>
        </w:numPr>
        <w:spacing w:after="15"/>
        <w:ind w:hanging="370"/>
      </w:pPr>
      <w:r>
        <w:rPr>
          <w:rFonts w:ascii="Arial" w:eastAsia="Arial" w:hAnsi="Arial" w:cs="Arial"/>
          <w:sz w:val="10"/>
        </w:rPr>
        <w:t>Pravidelná měsíční cena s cenovým programem "</w:t>
      </w:r>
      <w:proofErr w:type="spellStart"/>
      <w:r>
        <w:rPr>
          <w:rFonts w:ascii="Arial" w:eastAsia="Arial" w:hAnsi="Arial" w:cs="Arial"/>
          <w:sz w:val="10"/>
        </w:rPr>
        <w:t>Flat</w:t>
      </w:r>
      <w:proofErr w:type="spellEnd"/>
      <w:r>
        <w:rPr>
          <w:rFonts w:ascii="Arial" w:eastAsia="Arial" w:hAnsi="Arial" w:cs="Arial"/>
          <w:sz w:val="10"/>
        </w:rPr>
        <w:t xml:space="preserve"> Fix" / "</w:t>
      </w:r>
      <w:proofErr w:type="spellStart"/>
      <w:r>
        <w:rPr>
          <w:rFonts w:ascii="Arial" w:eastAsia="Arial" w:hAnsi="Arial" w:cs="Arial"/>
          <w:sz w:val="10"/>
        </w:rPr>
        <w:t>Flate</w:t>
      </w:r>
      <w:proofErr w:type="spellEnd"/>
      <w:r>
        <w:rPr>
          <w:rFonts w:ascii="Arial" w:eastAsia="Arial" w:hAnsi="Arial" w:cs="Arial"/>
          <w:sz w:val="10"/>
        </w:rPr>
        <w:t xml:space="preserve"> 23" zahrnuje místní a meziměstské volání v ČR, mezinárodní volání do sousedních států (zóna 0). </w:t>
      </w:r>
    </w:p>
    <w:p w:rsidR="00EC333F" w:rsidRDefault="00D62ADD">
      <w:pPr>
        <w:numPr>
          <w:ilvl w:val="0"/>
          <w:numId w:val="1"/>
        </w:numPr>
        <w:spacing w:after="15"/>
        <w:ind w:hanging="370"/>
      </w:pPr>
      <w:r>
        <w:rPr>
          <w:rFonts w:ascii="Arial" w:eastAsia="Arial" w:hAnsi="Arial" w:cs="Arial"/>
          <w:sz w:val="10"/>
        </w:rPr>
        <w:t>Pravidelná měsíční cena s cenovým programem "</w:t>
      </w:r>
      <w:proofErr w:type="spellStart"/>
      <w:r>
        <w:rPr>
          <w:rFonts w:ascii="Arial" w:eastAsia="Arial" w:hAnsi="Arial" w:cs="Arial"/>
          <w:sz w:val="10"/>
        </w:rPr>
        <w:t>Flat</w:t>
      </w:r>
      <w:proofErr w:type="spellEnd"/>
      <w:r>
        <w:rPr>
          <w:rFonts w:ascii="Arial" w:eastAsia="Arial" w:hAnsi="Arial" w:cs="Arial"/>
          <w:sz w:val="10"/>
        </w:rPr>
        <w:t xml:space="preserve"> </w:t>
      </w:r>
      <w:proofErr w:type="spellStart"/>
      <w:r>
        <w:rPr>
          <w:rFonts w:ascii="Arial" w:eastAsia="Arial" w:hAnsi="Arial" w:cs="Arial"/>
          <w:sz w:val="10"/>
        </w:rPr>
        <w:t>Fix&amp;Mobile</w:t>
      </w:r>
      <w:proofErr w:type="spellEnd"/>
      <w:r>
        <w:rPr>
          <w:rFonts w:ascii="Arial" w:eastAsia="Arial" w:hAnsi="Arial" w:cs="Arial"/>
          <w:sz w:val="10"/>
        </w:rPr>
        <w:t>" / "</w:t>
      </w:r>
      <w:proofErr w:type="spellStart"/>
      <w:r>
        <w:rPr>
          <w:rFonts w:ascii="Arial" w:eastAsia="Arial" w:hAnsi="Arial" w:cs="Arial"/>
          <w:sz w:val="10"/>
        </w:rPr>
        <w:t>Flate</w:t>
      </w:r>
      <w:proofErr w:type="spellEnd"/>
      <w:r>
        <w:rPr>
          <w:rFonts w:ascii="Arial" w:eastAsia="Arial" w:hAnsi="Arial" w:cs="Arial"/>
          <w:sz w:val="10"/>
        </w:rPr>
        <w:t xml:space="preserve"> plus 23" zahrnuje místní, meziměstské a mobilní volání v ČR, mezinárodní volání do sousedních států (zóna 0). </w:t>
      </w:r>
    </w:p>
    <w:tbl>
      <w:tblPr>
        <w:tblStyle w:val="TableGrid"/>
        <w:tblW w:w="9387" w:type="dxa"/>
        <w:tblInd w:w="-20" w:type="dxa"/>
        <w:tblCellMar>
          <w:right w:w="7" w:type="dxa"/>
        </w:tblCellMar>
        <w:tblLook w:val="04A0" w:firstRow="1" w:lastRow="0" w:firstColumn="1" w:lastColumn="0" w:noHBand="0" w:noVBand="1"/>
      </w:tblPr>
      <w:tblGrid>
        <w:gridCol w:w="3303"/>
        <w:gridCol w:w="580"/>
        <w:gridCol w:w="580"/>
        <w:gridCol w:w="1160"/>
        <w:gridCol w:w="1160"/>
        <w:gridCol w:w="1333"/>
        <w:gridCol w:w="1271"/>
      </w:tblGrid>
      <w:tr w:rsidR="00EC333F">
        <w:trPr>
          <w:trHeight w:val="413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spacing w:after="69"/>
              <w:ind w:left="25"/>
            </w:pPr>
            <w:r>
              <w:rPr>
                <w:rFonts w:ascii="Arial" w:eastAsia="Arial" w:hAnsi="Arial" w:cs="Arial"/>
                <w:b/>
                <w:sz w:val="11"/>
              </w:rPr>
              <w:t xml:space="preserve"> Pravidelné měsíční ceny </w:t>
            </w:r>
          </w:p>
          <w:p w:rsidR="00EC333F" w:rsidRDefault="00D62ADD">
            <w:pPr>
              <w:ind w:left="25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Počet celkem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Z toho nových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ind w:left="271" w:right="107" w:hanging="38"/>
            </w:pPr>
            <w:r>
              <w:rPr>
                <w:rFonts w:ascii="Arial" w:eastAsia="Arial" w:hAnsi="Arial" w:cs="Arial"/>
                <w:b/>
                <w:sz w:val="11"/>
              </w:rPr>
              <w:t>Měsíční cena za jednotku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ind w:left="34" w:right="28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Jednorázová cena za jednotku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ind w:left="334" w:right="325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Měsíční cena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ind w:left="166" w:right="155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Jednorázová cena</w:t>
            </w:r>
          </w:p>
        </w:tc>
      </w:tr>
      <w:tr w:rsidR="00EC333F">
        <w:trPr>
          <w:trHeight w:val="206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-14"/>
            </w:pPr>
            <w:r>
              <w:rPr>
                <w:noProof/>
              </w:rPr>
              <w:drawing>
                <wp:inline distT="0" distB="0" distL="0" distR="0">
                  <wp:extent cx="2097024" cy="134112"/>
                  <wp:effectExtent l="0" t="0" r="0" b="0"/>
                  <wp:docPr id="1068" name="Picture 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Picture 10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24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21"/>
              <w:jc w:val="center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21"/>
              <w:jc w:val="center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 xml:space="preserve">                     3 666 Kč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   - Kč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3 666 Kč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65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       - Kč</w:t>
            </w:r>
          </w:p>
        </w:tc>
      </w:tr>
      <w:tr w:rsidR="00EC333F">
        <w:trPr>
          <w:trHeight w:val="206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-14"/>
            </w:pPr>
            <w:r>
              <w:rPr>
                <w:noProof/>
              </w:rPr>
              <w:drawing>
                <wp:inline distT="0" distB="0" distL="0" distR="0">
                  <wp:extent cx="2097024" cy="134112"/>
                  <wp:effectExtent l="0" t="0" r="0" b="0"/>
                  <wp:docPr id="1070" name="Picture 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Picture 10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24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21"/>
              <w:jc w:val="center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21"/>
              <w:jc w:val="center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 xml:space="preserve">                     2 138 Kč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   - Kč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19"/>
              <w:jc w:val="center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2 138 Kč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65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       - Kč</w:t>
            </w:r>
          </w:p>
        </w:tc>
      </w:tr>
      <w:tr w:rsidR="00EC333F">
        <w:trPr>
          <w:trHeight w:val="206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63"/>
            </w:pPr>
            <w:r>
              <w:rPr>
                <w:rFonts w:ascii="Arial" w:eastAsia="Arial" w:hAnsi="Arial" w:cs="Arial"/>
                <w:sz w:val="11"/>
              </w:rPr>
              <w:t>Centrální telefonní seznam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21"/>
              <w:jc w:val="center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21"/>
              <w:jc w:val="center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70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501 Kč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   - Kč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70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    501 Kč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65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       - Kč</w:t>
            </w:r>
          </w:p>
        </w:tc>
      </w:tr>
      <w:tr w:rsidR="00EC333F">
        <w:trPr>
          <w:trHeight w:val="206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63"/>
            </w:pPr>
            <w:r>
              <w:rPr>
                <w:rFonts w:ascii="Arial" w:eastAsia="Arial" w:hAnsi="Arial" w:cs="Arial"/>
                <w:sz w:val="11"/>
              </w:rPr>
              <w:t xml:space="preserve">Instalace do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cloudu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TMCZ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21"/>
              <w:jc w:val="center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21"/>
              <w:jc w:val="center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70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387 Kč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10"/>
              <w:jc w:val="center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   - Kč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70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    774 Kč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65"/>
            </w:pPr>
            <w:r>
              <w:rPr>
                <w:rFonts w:ascii="Arial" w:eastAsia="Arial" w:hAnsi="Arial" w:cs="Arial"/>
                <w:sz w:val="11"/>
              </w:rPr>
              <w:t xml:space="preserve">                                  - Kč</w:t>
            </w:r>
          </w:p>
        </w:tc>
      </w:tr>
      <w:tr w:rsidR="00EC333F">
        <w:trPr>
          <w:trHeight w:val="451"/>
        </w:trPr>
        <w:tc>
          <w:tcPr>
            <w:tcW w:w="6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vAlign w:val="center"/>
          </w:tcPr>
          <w:p w:rsidR="00EC333F" w:rsidRDefault="00D62ADD">
            <w:r>
              <w:rPr>
                <w:rFonts w:ascii="Arial" w:eastAsia="Arial" w:hAnsi="Arial" w:cs="Arial"/>
                <w:b/>
                <w:sz w:val="19"/>
              </w:rPr>
              <w:t xml:space="preserve"> CENA FIXNÍ SLUŽBY CELKEM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ind w:left="300" w:right="266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Měsíční cena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</w:tcPr>
          <w:p w:rsidR="00EC333F" w:rsidRDefault="00D62ADD">
            <w:pPr>
              <w:ind w:left="132" w:right="96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Jednorázová cena</w:t>
            </w:r>
          </w:p>
        </w:tc>
      </w:tr>
      <w:tr w:rsidR="00EC333F">
        <w:trPr>
          <w:trHeight w:val="178"/>
        </w:trPr>
        <w:tc>
          <w:tcPr>
            <w:tcW w:w="6781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C333F" w:rsidRDefault="00EC333F"/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                      7 079 Kč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31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                            - Kč</w:t>
            </w:r>
          </w:p>
        </w:tc>
      </w:tr>
    </w:tbl>
    <w:p w:rsidR="00CE4629" w:rsidRDefault="00D62ADD">
      <w:pPr>
        <w:spacing w:after="80" w:line="281" w:lineRule="auto"/>
        <w:ind w:left="3562" w:right="957" w:hanging="1892"/>
        <w:rPr>
          <w:rFonts w:ascii="Arial" w:eastAsia="Arial" w:hAnsi="Arial" w:cs="Arial"/>
          <w:b/>
          <w:sz w:val="11"/>
        </w:rPr>
      </w:pPr>
      <w:r>
        <w:rPr>
          <w:rFonts w:ascii="Arial" w:eastAsia="Arial" w:hAnsi="Arial" w:cs="Arial"/>
          <w:b/>
          <w:sz w:val="11"/>
        </w:rPr>
        <w:t xml:space="preserve">Č. </w:t>
      </w:r>
      <w:proofErr w:type="gramStart"/>
      <w:r>
        <w:rPr>
          <w:rFonts w:ascii="Arial" w:eastAsia="Arial" w:hAnsi="Arial" w:cs="Arial"/>
          <w:b/>
          <w:sz w:val="11"/>
        </w:rPr>
        <w:t>zákazníka : 60218621</w:t>
      </w:r>
      <w:proofErr w:type="gramEnd"/>
      <w:r>
        <w:rPr>
          <w:rFonts w:ascii="Arial" w:eastAsia="Arial" w:hAnsi="Arial" w:cs="Arial"/>
          <w:b/>
          <w:sz w:val="11"/>
        </w:rPr>
        <w:t xml:space="preserve"> Č. kontraktu: 40009650258_6_1 Č. </w:t>
      </w:r>
      <w:proofErr w:type="spellStart"/>
      <w:r>
        <w:rPr>
          <w:rFonts w:ascii="Arial" w:eastAsia="Arial" w:hAnsi="Arial" w:cs="Arial"/>
          <w:b/>
          <w:sz w:val="11"/>
        </w:rPr>
        <w:t>spec</w:t>
      </w:r>
      <w:proofErr w:type="spellEnd"/>
      <w:r>
        <w:rPr>
          <w:rFonts w:ascii="Arial" w:eastAsia="Arial" w:hAnsi="Arial" w:cs="Arial"/>
          <w:b/>
          <w:sz w:val="11"/>
        </w:rPr>
        <w:t xml:space="preserve">.: příloha č. 1 k TS 40010984149_3_1 OP kód: O335358 </w:t>
      </w:r>
      <w:proofErr w:type="spellStart"/>
      <w:r>
        <w:rPr>
          <w:rFonts w:ascii="Arial" w:eastAsia="Arial" w:hAnsi="Arial" w:cs="Arial"/>
          <w:b/>
          <w:sz w:val="11"/>
        </w:rPr>
        <w:t>DocType</w:t>
      </w:r>
      <w:proofErr w:type="spellEnd"/>
      <w:r>
        <w:rPr>
          <w:rFonts w:ascii="Arial" w:eastAsia="Arial" w:hAnsi="Arial" w:cs="Arial"/>
          <w:b/>
          <w:sz w:val="11"/>
        </w:rPr>
        <w:t xml:space="preserve">: </w:t>
      </w:r>
    </w:p>
    <w:p w:rsidR="00CE4629" w:rsidRDefault="00CE4629">
      <w:pPr>
        <w:spacing w:after="80" w:line="281" w:lineRule="auto"/>
        <w:ind w:left="3562" w:right="957" w:hanging="1892"/>
        <w:rPr>
          <w:rFonts w:ascii="Arial" w:eastAsia="Arial" w:hAnsi="Arial" w:cs="Arial"/>
          <w:b/>
          <w:sz w:val="11"/>
        </w:rPr>
      </w:pPr>
    </w:p>
    <w:p w:rsidR="00EC333F" w:rsidRDefault="00D62ADD">
      <w:pPr>
        <w:spacing w:after="80" w:line="281" w:lineRule="auto"/>
        <w:ind w:left="3562" w:right="957" w:hanging="1892"/>
      </w:pPr>
      <w:r>
        <w:rPr>
          <w:rFonts w:ascii="Arial" w:eastAsia="Arial" w:hAnsi="Arial" w:cs="Arial"/>
          <w:b/>
          <w:sz w:val="11"/>
        </w:rPr>
        <w:t xml:space="preserve">KAS; </w:t>
      </w:r>
      <w:proofErr w:type="spellStart"/>
      <w:r>
        <w:rPr>
          <w:rFonts w:ascii="Arial" w:eastAsia="Arial" w:hAnsi="Arial" w:cs="Arial"/>
          <w:b/>
          <w:sz w:val="11"/>
        </w:rPr>
        <w:t>SubType</w:t>
      </w:r>
      <w:proofErr w:type="spellEnd"/>
      <w:r>
        <w:rPr>
          <w:rFonts w:ascii="Arial" w:eastAsia="Arial" w:hAnsi="Arial" w:cs="Arial"/>
          <w:b/>
          <w:sz w:val="11"/>
        </w:rPr>
        <w:t>: SS; Kód dokumentu:</w:t>
      </w:r>
    </w:p>
    <w:p w:rsidR="00EC333F" w:rsidRDefault="00D62ADD">
      <w:pPr>
        <w:pStyle w:val="Nadpis1"/>
        <w:ind w:left="14"/>
      </w:pPr>
      <w:r>
        <w:lastRenderedPageBreak/>
        <w:t xml:space="preserve">Specifikace služby </w:t>
      </w:r>
      <w:proofErr w:type="spellStart"/>
      <w:r>
        <w:t>Manažovaná</w:t>
      </w:r>
      <w:proofErr w:type="spellEnd"/>
      <w:r>
        <w:t xml:space="preserve"> ústředna</w:t>
      </w:r>
    </w:p>
    <w:p w:rsidR="00EC333F" w:rsidRDefault="00D62ADD">
      <w:pPr>
        <w:spacing w:after="350" w:line="266" w:lineRule="auto"/>
        <w:ind w:hanging="10"/>
      </w:pPr>
      <w:r>
        <w:rPr>
          <w:rFonts w:ascii="Arial" w:eastAsia="Arial" w:hAnsi="Arial" w:cs="Arial"/>
          <w:sz w:val="11"/>
        </w:rPr>
        <w:t xml:space="preserve">Platnost od </w:t>
      </w:r>
      <w:proofErr w:type="gramStart"/>
      <w:r>
        <w:rPr>
          <w:rFonts w:ascii="Arial" w:eastAsia="Arial" w:hAnsi="Arial" w:cs="Arial"/>
          <w:sz w:val="11"/>
        </w:rPr>
        <w:t>20.1. 2019</w:t>
      </w:r>
      <w:proofErr w:type="gramEnd"/>
      <w:r>
        <w:rPr>
          <w:rFonts w:ascii="Arial" w:eastAsia="Arial" w:hAnsi="Arial" w:cs="Arial"/>
          <w:sz w:val="11"/>
        </w:rPr>
        <w:t xml:space="preserve"> do odvolání. Všechny ceny jsou uvedeny v Kč bez DPH v zákonné výši.</w:t>
      </w:r>
    </w:p>
    <w:p w:rsidR="00EC333F" w:rsidRDefault="00D62ADD">
      <w:pPr>
        <w:spacing w:after="469" w:line="266" w:lineRule="auto"/>
        <w:ind w:hanging="10"/>
      </w:pPr>
      <w:r>
        <w:rPr>
          <w:rFonts w:ascii="Arial" w:eastAsia="Arial" w:hAnsi="Arial" w:cs="Arial"/>
          <w:sz w:val="11"/>
        </w:rPr>
        <w:t>Účastník podpisem této Specifikace služby IP komplet potvrzuje, že se seznámil a porozuměl podmínkám zřízení a poskytování této služby, zejména že se seznámil s cenami zde uvedené služby IP komplet včetně doplňkových služeb, resp. s ceníky vztahujícími se k poskytování této služby, že s nimi souhlasí, že jsou mu srozumitelné a že je bude dodržovat, zejména pak že bude hradit sjednané ceny zde uvedené služby IP komplet.</w:t>
      </w:r>
    </w:p>
    <w:p w:rsidR="00EC333F" w:rsidRDefault="00D62ADD">
      <w:pPr>
        <w:spacing w:after="231" w:line="281" w:lineRule="auto"/>
        <w:ind w:left="5"/>
        <w:jc w:val="both"/>
      </w:pPr>
      <w:proofErr w:type="spellStart"/>
      <w:r>
        <w:rPr>
          <w:rFonts w:ascii="Arial" w:eastAsia="Arial" w:hAnsi="Arial" w:cs="Arial"/>
          <w:b/>
          <w:sz w:val="11"/>
        </w:rPr>
        <w:t>Managed</w:t>
      </w:r>
      <w:proofErr w:type="spellEnd"/>
      <w:r>
        <w:rPr>
          <w:rFonts w:ascii="Arial" w:eastAsia="Arial" w:hAnsi="Arial" w:cs="Arial"/>
          <w:b/>
          <w:sz w:val="11"/>
        </w:rPr>
        <w:t xml:space="preserve"> PBX </w:t>
      </w:r>
      <w:r>
        <w:rPr>
          <w:rFonts w:ascii="Arial" w:eastAsia="Arial" w:hAnsi="Arial" w:cs="Arial"/>
          <w:b/>
          <w:sz w:val="11"/>
          <w:u w:val="single" w:color="000000"/>
        </w:rPr>
        <w:t>Zpracování osobních údajů</w:t>
      </w:r>
      <w:r>
        <w:rPr>
          <w:rFonts w:ascii="Arial" w:eastAsia="Arial" w:hAnsi="Arial" w:cs="Arial"/>
          <w:sz w:val="11"/>
        </w:rPr>
        <w:t xml:space="preserve">: Smluvní partner / Oprávněná osoba má možnost v rámci poskytované Služby ukládat osobní údaje, zejména: identifikační (jméno, příjmení, organizace), kontaktní údaje (MSISDN, email) a v případě pořizování nahrávek obsah nahrávek hovoru osob ve vztahu ke Smluvnímu partneru / Oprávněné osobě. Údaje jsou uloženy po dobu nezbytně nutnou, max. po dobu poskytování služby. Poskytovatel pouze zajišťuje uložení dat, nijak je dál nezpracovává a případný přístup je pouze nahodilý Smluvní partner/oprávněná osoba může údaje kdykoliv </w:t>
      </w:r>
      <w:proofErr w:type="gramStart"/>
      <w:r>
        <w:rPr>
          <w:rFonts w:ascii="Arial" w:eastAsia="Arial" w:hAnsi="Arial" w:cs="Arial"/>
          <w:sz w:val="11"/>
        </w:rPr>
        <w:t>smazat . Pro</w:t>
      </w:r>
      <w:proofErr w:type="gramEnd"/>
      <w:r>
        <w:rPr>
          <w:rFonts w:ascii="Arial" w:eastAsia="Arial" w:hAnsi="Arial" w:cs="Arial"/>
          <w:sz w:val="11"/>
        </w:rPr>
        <w:t xml:space="preserve"> poskytování Služby je využíván tento další zpracovatel </w:t>
      </w:r>
      <w:proofErr w:type="spellStart"/>
      <w:r>
        <w:rPr>
          <w:rFonts w:ascii="Arial" w:eastAsia="Arial" w:hAnsi="Arial" w:cs="Arial"/>
          <w:b/>
          <w:sz w:val="11"/>
        </w:rPr>
        <w:t>Daktela</w:t>
      </w:r>
      <w:proofErr w:type="spellEnd"/>
      <w:r>
        <w:rPr>
          <w:rFonts w:ascii="Arial" w:eastAsia="Arial" w:hAnsi="Arial" w:cs="Arial"/>
          <w:b/>
          <w:sz w:val="11"/>
        </w:rPr>
        <w:t xml:space="preserve"> s.r.o.</w:t>
      </w:r>
    </w:p>
    <w:p w:rsidR="00EC333F" w:rsidRDefault="00D62ADD">
      <w:pPr>
        <w:spacing w:after="4"/>
        <w:ind w:left="5"/>
      </w:pPr>
      <w:r>
        <w:rPr>
          <w:rFonts w:ascii="Arial" w:eastAsia="Arial" w:hAnsi="Arial" w:cs="Arial"/>
          <w:b/>
          <w:color w:val="E20073"/>
          <w:sz w:val="12"/>
        </w:rPr>
        <w:t>Poznámky:</w:t>
      </w:r>
    </w:p>
    <w:p w:rsidR="00EC333F" w:rsidRDefault="00D62AD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35"/>
        <w:ind w:left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716280</wp:posOffset>
            </wp:positionH>
            <wp:positionV relativeFrom="page">
              <wp:posOffset>363728</wp:posOffset>
            </wp:positionV>
            <wp:extent cx="771144" cy="353568"/>
            <wp:effectExtent l="0" t="0" r="0" b="0"/>
            <wp:wrapTopAndBottom/>
            <wp:docPr id="13817" name="Picture 13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" name="Picture 138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1"/>
        </w:rPr>
        <w:t xml:space="preserve">Odebrání koncových zařízení, která budou odprodána na základě Kupní smlouvy č. 40101228459_1_2. </w:t>
      </w:r>
    </w:p>
    <w:tbl>
      <w:tblPr>
        <w:tblStyle w:val="TableGrid"/>
        <w:tblW w:w="9389" w:type="dxa"/>
        <w:tblInd w:w="-22" w:type="dxa"/>
        <w:tblCellMar>
          <w:top w:w="28" w:type="dxa"/>
          <w:left w:w="751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4316"/>
        <w:gridCol w:w="872"/>
        <w:gridCol w:w="4201"/>
      </w:tblGrid>
      <w:tr w:rsidR="00EC333F">
        <w:trPr>
          <w:trHeight w:val="211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right="1085"/>
              <w:jc w:val="center"/>
            </w:pPr>
            <w:r>
              <w:rPr>
                <w:rFonts w:ascii="Arial" w:eastAsia="Arial" w:hAnsi="Arial" w:cs="Arial"/>
                <w:sz w:val="11"/>
              </w:rPr>
              <w:t>Datum: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333F" w:rsidRDefault="00EC333F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left="624"/>
            </w:pPr>
            <w:r>
              <w:rPr>
                <w:rFonts w:ascii="Arial" w:eastAsia="Arial" w:hAnsi="Arial" w:cs="Arial"/>
                <w:sz w:val="11"/>
              </w:rPr>
              <w:t>Datum:</w:t>
            </w:r>
          </w:p>
        </w:tc>
      </w:tr>
      <w:tr w:rsidR="00EC333F">
        <w:trPr>
          <w:trHeight w:val="350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333F" w:rsidRDefault="00D62ADD">
            <w:pPr>
              <w:ind w:right="630"/>
              <w:jc w:val="center"/>
            </w:pPr>
            <w:r w:rsidRPr="00CE4629">
              <w:rPr>
                <w:rFonts w:ascii="Arial" w:eastAsia="Arial" w:hAnsi="Arial" w:cs="Arial"/>
                <w:sz w:val="11"/>
                <w:highlight w:val="black"/>
              </w:rPr>
              <w:t>Ing. Tomáš Hájek - Manažer prodeje korporátním</w:t>
            </w:r>
            <w:r>
              <w:rPr>
                <w:rFonts w:ascii="Arial" w:eastAsia="Arial" w:hAnsi="Arial" w:cs="Arial"/>
                <w:sz w:val="11"/>
              </w:rPr>
              <w:t xml:space="preserve"> zákazníkům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333F" w:rsidRDefault="00EC333F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333F" w:rsidRDefault="00D62ADD">
            <w:pPr>
              <w:ind w:right="631"/>
              <w:jc w:val="center"/>
            </w:pPr>
            <w:r w:rsidRPr="00CE4629">
              <w:rPr>
                <w:rFonts w:ascii="Arial" w:eastAsia="Arial" w:hAnsi="Arial" w:cs="Arial"/>
                <w:sz w:val="11"/>
                <w:highlight w:val="black"/>
              </w:rPr>
              <w:t>Mgr. Jan Mareš, MBA / ředitel</w:t>
            </w:r>
            <w:bookmarkStart w:id="0" w:name="_GoBack"/>
            <w:bookmarkEnd w:id="0"/>
          </w:p>
        </w:tc>
      </w:tr>
      <w:tr w:rsidR="00EC333F">
        <w:trPr>
          <w:trHeight w:val="178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right="635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Jméno a funkce zástupce/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ců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poskytovatele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333F" w:rsidRDefault="00EC333F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33F" w:rsidRDefault="00D62ADD">
            <w:pPr>
              <w:ind w:right="635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Jméno a funkce oprávněného zástupce účastníka</w:t>
            </w:r>
          </w:p>
        </w:tc>
      </w:tr>
      <w:tr w:rsidR="00EC333F">
        <w:trPr>
          <w:trHeight w:val="677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333F" w:rsidRDefault="00D62ADD">
            <w:pPr>
              <w:ind w:right="635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Podpis/y zástupce/</w:t>
            </w:r>
            <w:proofErr w:type="spellStart"/>
            <w:r>
              <w:rPr>
                <w:rFonts w:ascii="Arial" w:eastAsia="Arial" w:hAnsi="Arial" w:cs="Arial"/>
                <w:b/>
                <w:sz w:val="10"/>
              </w:rPr>
              <w:t>ců</w:t>
            </w:r>
            <w:proofErr w:type="spellEnd"/>
            <w:r>
              <w:rPr>
                <w:rFonts w:ascii="Arial" w:eastAsia="Arial" w:hAnsi="Arial" w:cs="Arial"/>
                <w:b/>
                <w:sz w:val="10"/>
              </w:rPr>
              <w:t xml:space="preserve"> poskytovatele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333F" w:rsidRDefault="00EC333F"/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C333F" w:rsidRDefault="00D62ADD">
            <w:pPr>
              <w:ind w:right="631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Podpis oprávněného zástupce účastníka</w:t>
            </w:r>
          </w:p>
        </w:tc>
      </w:tr>
    </w:tbl>
    <w:p w:rsidR="00EC333F" w:rsidRDefault="00D62ADD">
      <w:pPr>
        <w:spacing w:after="80" w:line="281" w:lineRule="auto"/>
        <w:ind w:left="3562" w:right="957" w:hanging="1892"/>
      </w:pPr>
      <w:r>
        <w:rPr>
          <w:rFonts w:ascii="Arial" w:eastAsia="Arial" w:hAnsi="Arial" w:cs="Arial"/>
          <w:b/>
          <w:sz w:val="11"/>
        </w:rPr>
        <w:t xml:space="preserve">Č. </w:t>
      </w:r>
      <w:proofErr w:type="gramStart"/>
      <w:r>
        <w:rPr>
          <w:rFonts w:ascii="Arial" w:eastAsia="Arial" w:hAnsi="Arial" w:cs="Arial"/>
          <w:b/>
          <w:sz w:val="11"/>
        </w:rPr>
        <w:t>zákazníka : 60218621</w:t>
      </w:r>
      <w:proofErr w:type="gramEnd"/>
      <w:r>
        <w:rPr>
          <w:rFonts w:ascii="Arial" w:eastAsia="Arial" w:hAnsi="Arial" w:cs="Arial"/>
          <w:b/>
          <w:sz w:val="11"/>
        </w:rPr>
        <w:t xml:space="preserve"> Č. kontraktu: 40009650258_6_1 Č. </w:t>
      </w:r>
      <w:proofErr w:type="spellStart"/>
      <w:r>
        <w:rPr>
          <w:rFonts w:ascii="Arial" w:eastAsia="Arial" w:hAnsi="Arial" w:cs="Arial"/>
          <w:b/>
          <w:sz w:val="11"/>
        </w:rPr>
        <w:t>spec</w:t>
      </w:r>
      <w:proofErr w:type="spellEnd"/>
      <w:r>
        <w:rPr>
          <w:rFonts w:ascii="Arial" w:eastAsia="Arial" w:hAnsi="Arial" w:cs="Arial"/>
          <w:b/>
          <w:sz w:val="11"/>
        </w:rPr>
        <w:t xml:space="preserve">.: příloha č. 1 k TS 40010984149_3_1 OP kód: O335358 </w:t>
      </w:r>
      <w:proofErr w:type="spellStart"/>
      <w:r>
        <w:rPr>
          <w:rFonts w:ascii="Arial" w:eastAsia="Arial" w:hAnsi="Arial" w:cs="Arial"/>
          <w:b/>
          <w:sz w:val="11"/>
        </w:rPr>
        <w:t>DocType</w:t>
      </w:r>
      <w:proofErr w:type="spellEnd"/>
      <w:r>
        <w:rPr>
          <w:rFonts w:ascii="Arial" w:eastAsia="Arial" w:hAnsi="Arial" w:cs="Arial"/>
          <w:b/>
          <w:sz w:val="11"/>
        </w:rPr>
        <w:t xml:space="preserve">: KAS; </w:t>
      </w:r>
      <w:proofErr w:type="spellStart"/>
      <w:r>
        <w:rPr>
          <w:rFonts w:ascii="Arial" w:eastAsia="Arial" w:hAnsi="Arial" w:cs="Arial"/>
          <w:b/>
          <w:sz w:val="11"/>
        </w:rPr>
        <w:t>SubType</w:t>
      </w:r>
      <w:proofErr w:type="spellEnd"/>
      <w:r>
        <w:rPr>
          <w:rFonts w:ascii="Arial" w:eastAsia="Arial" w:hAnsi="Arial" w:cs="Arial"/>
          <w:b/>
          <w:sz w:val="11"/>
        </w:rPr>
        <w:t>: SS; Kód dokumentu:</w:t>
      </w:r>
    </w:p>
    <w:sectPr w:rsidR="00EC333F">
      <w:pgSz w:w="11900" w:h="16840"/>
      <w:pgMar w:top="1162" w:right="1384" w:bottom="467" w:left="11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1C16"/>
    <w:multiLevelType w:val="hybridMultilevel"/>
    <w:tmpl w:val="5B600A2C"/>
    <w:lvl w:ilvl="0" w:tplc="8466C920">
      <w:start w:val="12"/>
      <w:numFmt w:val="decimal"/>
      <w:lvlText w:val="%1)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A60E514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C99AC17A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14008D0C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78D2B526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1E3436AA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8F3675D6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2FCE3B76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997E22C0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F"/>
    <w:rsid w:val="003D02FA"/>
    <w:rsid w:val="00CE4629"/>
    <w:rsid w:val="00D62ADD"/>
    <w:rsid w:val="00EC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D3BE"/>
  <w15:docId w15:val="{07317BD8-B110-4BEA-9A1C-6295F502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9" w:hanging="10"/>
      <w:outlineLvl w:val="0"/>
    </w:pPr>
    <w:rPr>
      <w:rFonts w:ascii="Arial" w:eastAsia="Arial" w:hAnsi="Arial" w:cs="Arial"/>
      <w:b/>
      <w:color w:val="E2007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E2007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energetická a stavební, Obchodní akademie a Střední zdravotnická škola, Chomutov, příspěvková organizace_př. 1 MnPBX</vt:lpstr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energetická a stavební, Obchodní akademie a Střední zdravotnická škola, Chomutov, příspěvková organizace_př. 1 MnPBX</dc:title>
  <dc:subject/>
  <dc:creator>abbrenta</dc:creator>
  <cp:keywords/>
  <cp:lastModifiedBy>Petra Kouřilová</cp:lastModifiedBy>
  <cp:revision>4</cp:revision>
  <dcterms:created xsi:type="dcterms:W3CDTF">2019-06-28T07:37:00Z</dcterms:created>
  <dcterms:modified xsi:type="dcterms:W3CDTF">2019-06-28T07:40:00Z</dcterms:modified>
</cp:coreProperties>
</file>