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C1" w:rsidRPr="008747CD" w:rsidRDefault="007757C1" w:rsidP="007757C1">
      <w:pPr>
        <w:jc w:val="center"/>
        <w:rPr>
          <w:rFonts w:ascii="Arial" w:hAnsi="Arial"/>
          <w:sz w:val="28"/>
        </w:rPr>
      </w:pPr>
      <w:r w:rsidRPr="008747CD">
        <w:rPr>
          <w:rFonts w:ascii="Arial" w:hAnsi="Arial"/>
          <w:b/>
          <w:sz w:val="28"/>
        </w:rPr>
        <w:t xml:space="preserve">D O D A T E K  č. </w:t>
      </w:r>
      <w:r>
        <w:rPr>
          <w:rFonts w:ascii="Arial" w:hAnsi="Arial"/>
          <w:b/>
          <w:sz w:val="28"/>
        </w:rPr>
        <w:t>2</w:t>
      </w:r>
    </w:p>
    <w:p w:rsidR="007757C1" w:rsidRPr="00B23E15" w:rsidRDefault="007757C1" w:rsidP="007757C1">
      <w:pPr>
        <w:jc w:val="center"/>
        <w:rPr>
          <w:rFonts w:ascii="Arial" w:hAnsi="Arial"/>
          <w:sz w:val="20"/>
          <w:szCs w:val="20"/>
        </w:rPr>
      </w:pPr>
      <w:r w:rsidRPr="008934D1">
        <w:rPr>
          <w:rFonts w:ascii="Arial" w:hAnsi="Arial"/>
          <w:sz w:val="20"/>
          <w:szCs w:val="20"/>
        </w:rPr>
        <w:t xml:space="preserve">ke </w:t>
      </w:r>
      <w:r>
        <w:rPr>
          <w:rFonts w:ascii="Arial" w:hAnsi="Arial"/>
          <w:sz w:val="20"/>
          <w:szCs w:val="20"/>
        </w:rPr>
        <w:t>S</w:t>
      </w:r>
      <w:r w:rsidRPr="008934D1">
        <w:rPr>
          <w:rFonts w:ascii="Arial" w:hAnsi="Arial"/>
          <w:sz w:val="20"/>
          <w:szCs w:val="20"/>
        </w:rPr>
        <w:t xml:space="preserve">mlouvě o </w:t>
      </w:r>
      <w:r>
        <w:rPr>
          <w:rFonts w:ascii="Arial" w:hAnsi="Arial"/>
          <w:sz w:val="20"/>
          <w:szCs w:val="20"/>
        </w:rPr>
        <w:t xml:space="preserve">nájmu nebytových prostor </w:t>
      </w:r>
      <w:r w:rsidRPr="00B23E15">
        <w:rPr>
          <w:rFonts w:ascii="Arial" w:hAnsi="Arial"/>
          <w:sz w:val="20"/>
          <w:szCs w:val="20"/>
        </w:rPr>
        <w:t xml:space="preserve">ze dne </w:t>
      </w:r>
      <w:proofErr w:type="gramStart"/>
      <w:r>
        <w:rPr>
          <w:rFonts w:ascii="Arial" w:hAnsi="Arial"/>
          <w:sz w:val="20"/>
          <w:szCs w:val="20"/>
        </w:rPr>
        <w:t>3.9.2010</w:t>
      </w:r>
      <w:proofErr w:type="gramEnd"/>
    </w:p>
    <w:p w:rsidR="007757C1" w:rsidRPr="007C0BDA" w:rsidRDefault="007757C1" w:rsidP="007757C1">
      <w:pPr>
        <w:pStyle w:val="Zkladntext"/>
        <w:jc w:val="center"/>
        <w:rPr>
          <w:rFonts w:ascii="Arial" w:hAnsi="Arial"/>
          <w:sz w:val="18"/>
          <w:szCs w:val="18"/>
        </w:rPr>
      </w:pPr>
      <w:r w:rsidRPr="00B23E15">
        <w:rPr>
          <w:rFonts w:ascii="Arial" w:hAnsi="Arial" w:cs="Arial"/>
          <w:bCs/>
          <w:sz w:val="18"/>
          <w:szCs w:val="18"/>
        </w:rPr>
        <w:t xml:space="preserve">č. </w:t>
      </w:r>
      <w:proofErr w:type="spellStart"/>
      <w:r w:rsidRPr="00B23E15">
        <w:rPr>
          <w:rFonts w:ascii="Arial" w:hAnsi="Arial" w:cs="Arial"/>
          <w:bCs/>
          <w:sz w:val="18"/>
          <w:szCs w:val="18"/>
        </w:rPr>
        <w:t>sml</w:t>
      </w:r>
      <w:proofErr w:type="spellEnd"/>
      <w:r w:rsidRPr="00B23E15">
        <w:rPr>
          <w:rFonts w:ascii="Arial" w:hAnsi="Arial" w:cs="Arial"/>
          <w:bCs/>
          <w:sz w:val="18"/>
          <w:szCs w:val="18"/>
        </w:rPr>
        <w:t>. ČS v SAP: 600000</w:t>
      </w:r>
      <w:r>
        <w:rPr>
          <w:rFonts w:ascii="Arial" w:hAnsi="Arial" w:cs="Arial"/>
          <w:bCs/>
          <w:sz w:val="18"/>
          <w:szCs w:val="18"/>
        </w:rPr>
        <w:t>0537</w:t>
      </w:r>
      <w:r w:rsidRPr="004D7AF1">
        <w:rPr>
          <w:rFonts w:ascii="Arial" w:hAnsi="Arial" w:cs="Arial"/>
          <w:bCs/>
          <w:sz w:val="18"/>
          <w:szCs w:val="18"/>
        </w:rPr>
        <w:t xml:space="preserve">, </w:t>
      </w:r>
      <w:r w:rsidRPr="004D7AF1">
        <w:rPr>
          <w:rFonts w:ascii="Arial" w:hAnsi="Arial"/>
          <w:sz w:val="18"/>
          <w:szCs w:val="18"/>
        </w:rPr>
        <w:t xml:space="preserve"> </w:t>
      </w:r>
      <w:proofErr w:type="spellStart"/>
      <w:r w:rsidRPr="004D7AF1">
        <w:rPr>
          <w:rFonts w:ascii="Arial" w:hAnsi="Arial"/>
          <w:sz w:val="18"/>
          <w:szCs w:val="18"/>
        </w:rPr>
        <w:t>evid.č</w:t>
      </w:r>
      <w:proofErr w:type="spellEnd"/>
      <w:r w:rsidRPr="004D7AF1">
        <w:rPr>
          <w:rFonts w:ascii="Arial" w:hAnsi="Arial"/>
          <w:sz w:val="18"/>
          <w:szCs w:val="18"/>
        </w:rPr>
        <w:t>. 201</w:t>
      </w:r>
      <w:r>
        <w:rPr>
          <w:rFonts w:ascii="Arial" w:hAnsi="Arial"/>
          <w:sz w:val="18"/>
          <w:szCs w:val="18"/>
        </w:rPr>
        <w:t>9</w:t>
      </w:r>
      <w:r w:rsidRPr="004D7AF1">
        <w:rPr>
          <w:rFonts w:ascii="Arial" w:hAnsi="Arial"/>
          <w:sz w:val="18"/>
          <w:szCs w:val="18"/>
        </w:rPr>
        <w:t>/2310</w:t>
      </w:r>
      <w:r>
        <w:rPr>
          <w:rFonts w:ascii="Arial" w:hAnsi="Arial"/>
          <w:sz w:val="18"/>
          <w:szCs w:val="18"/>
        </w:rPr>
        <w:t>/995</w:t>
      </w:r>
    </w:p>
    <w:p w:rsidR="007757C1" w:rsidRDefault="007757C1" w:rsidP="007757C1">
      <w:pPr>
        <w:pStyle w:val="Zkladntext"/>
        <w:rPr>
          <w:rFonts w:ascii="Arial" w:hAnsi="Arial"/>
        </w:rPr>
      </w:pPr>
    </w:p>
    <w:p w:rsidR="007757C1" w:rsidRDefault="007757C1" w:rsidP="007757C1">
      <w:pPr>
        <w:pStyle w:val="Zkladntext"/>
        <w:jc w:val="center"/>
        <w:rPr>
          <w:rFonts w:ascii="Arial" w:hAnsi="Arial" w:cs="Arial"/>
          <w:b/>
          <w:sz w:val="20"/>
          <w:szCs w:val="20"/>
        </w:rPr>
      </w:pPr>
      <w:r w:rsidRPr="008934D1">
        <w:rPr>
          <w:rFonts w:ascii="Arial" w:hAnsi="Arial" w:cs="Arial"/>
          <w:b/>
          <w:sz w:val="20"/>
          <w:szCs w:val="20"/>
        </w:rPr>
        <w:t>I.</w:t>
      </w:r>
    </w:p>
    <w:p w:rsidR="007757C1" w:rsidRDefault="007757C1" w:rsidP="007757C1">
      <w:pPr>
        <w:pStyle w:val="Zkladntext"/>
        <w:jc w:val="center"/>
        <w:rPr>
          <w:rFonts w:ascii="Arial" w:hAnsi="Arial" w:cs="Arial"/>
          <w:b/>
          <w:sz w:val="20"/>
          <w:szCs w:val="20"/>
        </w:rPr>
      </w:pPr>
      <w:r>
        <w:rPr>
          <w:rFonts w:ascii="Arial" w:hAnsi="Arial" w:cs="Arial"/>
          <w:b/>
          <w:sz w:val="20"/>
          <w:szCs w:val="20"/>
        </w:rPr>
        <w:t>Smluvní strany</w:t>
      </w:r>
    </w:p>
    <w:p w:rsidR="007757C1" w:rsidRDefault="007757C1" w:rsidP="007757C1">
      <w:pPr>
        <w:pStyle w:val="Zkladntext"/>
        <w:jc w:val="center"/>
        <w:rPr>
          <w:rFonts w:ascii="Arial" w:hAnsi="Arial" w:cs="Arial"/>
          <w:b/>
          <w:sz w:val="20"/>
          <w:szCs w:val="20"/>
        </w:rPr>
      </w:pPr>
    </w:p>
    <w:p w:rsidR="007757C1" w:rsidRPr="000570D8" w:rsidRDefault="007757C1" w:rsidP="007757C1">
      <w:pPr>
        <w:rPr>
          <w:rFonts w:ascii="Arial" w:hAnsi="Arial" w:cs="Arial"/>
          <w:b/>
          <w:color w:val="000000"/>
          <w:sz w:val="20"/>
          <w:szCs w:val="20"/>
          <w:shd w:val="clear" w:color="auto" w:fill="FEFEFE"/>
        </w:rPr>
      </w:pPr>
      <w:r>
        <w:rPr>
          <w:rFonts w:ascii="Arial" w:hAnsi="Arial" w:cs="Arial"/>
          <w:b/>
          <w:color w:val="000000"/>
          <w:sz w:val="20"/>
          <w:szCs w:val="20"/>
          <w:shd w:val="clear" w:color="auto" w:fill="FEFEFE"/>
        </w:rPr>
        <w:t>Město Dobruška</w:t>
      </w:r>
    </w:p>
    <w:p w:rsidR="007757C1" w:rsidRPr="00BA2CF2" w:rsidRDefault="007757C1" w:rsidP="007757C1">
      <w:pPr>
        <w:rPr>
          <w:rFonts w:ascii="Arial" w:hAnsi="Arial"/>
          <w:sz w:val="20"/>
          <w:szCs w:val="20"/>
        </w:rPr>
      </w:pPr>
      <w:r w:rsidRPr="00BA2CF2">
        <w:rPr>
          <w:rFonts w:ascii="Arial" w:hAnsi="Arial"/>
          <w:sz w:val="20"/>
          <w:szCs w:val="20"/>
        </w:rPr>
        <w:t>se sídlem v</w:t>
      </w:r>
      <w:r>
        <w:rPr>
          <w:rFonts w:ascii="Arial" w:hAnsi="Arial"/>
          <w:sz w:val="20"/>
          <w:szCs w:val="20"/>
        </w:rPr>
        <w:t xml:space="preserve"> Dobrušce, </w:t>
      </w:r>
      <w:proofErr w:type="gramStart"/>
      <w:r>
        <w:rPr>
          <w:rFonts w:ascii="Arial" w:hAnsi="Arial"/>
          <w:sz w:val="20"/>
          <w:szCs w:val="20"/>
        </w:rPr>
        <w:t xml:space="preserve">nám. </w:t>
      </w:r>
      <w:proofErr w:type="spellStart"/>
      <w:r>
        <w:rPr>
          <w:rFonts w:ascii="Arial" w:hAnsi="Arial"/>
          <w:sz w:val="20"/>
          <w:szCs w:val="20"/>
        </w:rPr>
        <w:t>F.L.</w:t>
      </w:r>
      <w:proofErr w:type="gramEnd"/>
      <w:r>
        <w:rPr>
          <w:rFonts w:ascii="Arial" w:hAnsi="Arial"/>
          <w:sz w:val="20"/>
          <w:szCs w:val="20"/>
        </w:rPr>
        <w:t>Věka</w:t>
      </w:r>
      <w:proofErr w:type="spellEnd"/>
      <w:r>
        <w:rPr>
          <w:rFonts w:ascii="Arial" w:hAnsi="Arial"/>
          <w:sz w:val="20"/>
          <w:szCs w:val="20"/>
        </w:rPr>
        <w:t xml:space="preserve"> 11, PSČ 518 01</w:t>
      </w:r>
      <w:r w:rsidRPr="00BA2CF2">
        <w:rPr>
          <w:rFonts w:ascii="Arial" w:hAnsi="Arial"/>
          <w:sz w:val="20"/>
          <w:szCs w:val="20"/>
        </w:rPr>
        <w:t xml:space="preserve"> </w:t>
      </w:r>
    </w:p>
    <w:p w:rsidR="007757C1" w:rsidRPr="00BA2CF2" w:rsidRDefault="007757C1" w:rsidP="007757C1">
      <w:pPr>
        <w:rPr>
          <w:rFonts w:ascii="Arial" w:hAnsi="Arial"/>
          <w:sz w:val="20"/>
          <w:szCs w:val="20"/>
        </w:rPr>
      </w:pPr>
      <w:r w:rsidRPr="00BA2CF2">
        <w:rPr>
          <w:rFonts w:ascii="Arial" w:hAnsi="Arial"/>
          <w:sz w:val="20"/>
          <w:szCs w:val="20"/>
        </w:rPr>
        <w:t xml:space="preserve">IČ: </w:t>
      </w:r>
      <w:r>
        <w:rPr>
          <w:rFonts w:ascii="Arial" w:hAnsi="Arial"/>
          <w:sz w:val="20"/>
          <w:szCs w:val="20"/>
        </w:rPr>
        <w:t>00274879</w:t>
      </w:r>
      <w:r w:rsidRPr="00BA2CF2">
        <w:rPr>
          <w:rFonts w:ascii="Arial" w:hAnsi="Arial"/>
          <w:sz w:val="20"/>
          <w:szCs w:val="20"/>
        </w:rPr>
        <w:tab/>
      </w:r>
      <w:r w:rsidRPr="00BA2CF2">
        <w:rPr>
          <w:rFonts w:ascii="Arial" w:hAnsi="Arial"/>
          <w:sz w:val="20"/>
          <w:szCs w:val="20"/>
        </w:rPr>
        <w:tab/>
        <w:t xml:space="preserve">DIČ: </w:t>
      </w:r>
      <w:r>
        <w:rPr>
          <w:rFonts w:ascii="Arial" w:hAnsi="Arial"/>
          <w:sz w:val="20"/>
          <w:szCs w:val="20"/>
        </w:rPr>
        <w:t>CZ00274879</w:t>
      </w:r>
    </w:p>
    <w:p w:rsidR="007757C1" w:rsidRPr="00BA2CF2" w:rsidRDefault="007757C1" w:rsidP="007757C1">
      <w:pPr>
        <w:rPr>
          <w:rFonts w:ascii="Arial" w:hAnsi="Arial"/>
          <w:sz w:val="20"/>
          <w:szCs w:val="20"/>
        </w:rPr>
      </w:pPr>
      <w:r w:rsidRPr="00BA2CF2">
        <w:rPr>
          <w:rFonts w:ascii="Arial" w:hAnsi="Arial"/>
          <w:sz w:val="20"/>
          <w:szCs w:val="20"/>
        </w:rPr>
        <w:t>Bankovní spojení:</w:t>
      </w:r>
      <w:r>
        <w:rPr>
          <w:rFonts w:ascii="Arial" w:hAnsi="Arial"/>
          <w:sz w:val="20"/>
          <w:szCs w:val="20"/>
        </w:rPr>
        <w:t xml:space="preserve"> Komerční banka, a.s., č. účtu: </w:t>
      </w:r>
      <w:r w:rsidR="000339C8">
        <w:rPr>
          <w:rFonts w:ascii="Arial" w:hAnsi="Arial"/>
          <w:sz w:val="20"/>
          <w:szCs w:val="20"/>
        </w:rPr>
        <w:t>XXXXX</w:t>
      </w:r>
    </w:p>
    <w:p w:rsidR="007757C1" w:rsidRPr="0049426D" w:rsidRDefault="007757C1" w:rsidP="007757C1">
      <w:pPr>
        <w:rPr>
          <w:rFonts w:ascii="Arial" w:hAnsi="Arial" w:cs="Arial"/>
          <w:color w:val="000000"/>
          <w:sz w:val="20"/>
          <w:szCs w:val="20"/>
          <w:shd w:val="clear" w:color="auto" w:fill="FEFEFE"/>
        </w:rPr>
      </w:pPr>
      <w:r w:rsidRPr="0049426D">
        <w:rPr>
          <w:rFonts w:ascii="Arial" w:hAnsi="Arial" w:cs="Arial"/>
          <w:color w:val="000000"/>
          <w:sz w:val="20"/>
          <w:szCs w:val="20"/>
          <w:shd w:val="clear" w:color="auto" w:fill="FEFEFE"/>
        </w:rPr>
        <w:t xml:space="preserve">Zastoupené </w:t>
      </w:r>
      <w:r>
        <w:rPr>
          <w:rFonts w:ascii="Arial" w:hAnsi="Arial" w:cs="Arial"/>
          <w:color w:val="000000"/>
          <w:sz w:val="20"/>
          <w:szCs w:val="20"/>
          <w:shd w:val="clear" w:color="auto" w:fill="FEFEFE"/>
        </w:rPr>
        <w:t xml:space="preserve">Ing. Petrem </w:t>
      </w:r>
      <w:proofErr w:type="spellStart"/>
      <w:r>
        <w:rPr>
          <w:rFonts w:ascii="Arial" w:hAnsi="Arial" w:cs="Arial"/>
          <w:color w:val="000000"/>
          <w:sz w:val="20"/>
          <w:szCs w:val="20"/>
          <w:shd w:val="clear" w:color="auto" w:fill="FEFEFE"/>
        </w:rPr>
        <w:t>Lžíčařem</w:t>
      </w:r>
      <w:proofErr w:type="spellEnd"/>
      <w:r>
        <w:rPr>
          <w:rFonts w:ascii="Arial" w:hAnsi="Arial" w:cs="Arial"/>
          <w:color w:val="000000"/>
          <w:sz w:val="20"/>
          <w:szCs w:val="20"/>
          <w:shd w:val="clear" w:color="auto" w:fill="FEFEFE"/>
        </w:rPr>
        <w:t>, starostou města</w:t>
      </w:r>
    </w:p>
    <w:p w:rsidR="007757C1" w:rsidRPr="008934D1" w:rsidRDefault="007757C1" w:rsidP="007757C1">
      <w:pPr>
        <w:rPr>
          <w:rFonts w:ascii="Arial" w:hAnsi="Arial" w:cs="Arial"/>
          <w:sz w:val="20"/>
          <w:szCs w:val="20"/>
        </w:rPr>
      </w:pPr>
      <w:r w:rsidRPr="008934D1">
        <w:rPr>
          <w:rFonts w:ascii="Arial" w:hAnsi="Arial" w:cs="Arial"/>
          <w:sz w:val="20"/>
          <w:szCs w:val="20"/>
        </w:rPr>
        <w:t xml:space="preserve">(dále jen </w:t>
      </w:r>
      <w:r w:rsidRPr="008934D1">
        <w:rPr>
          <w:rFonts w:ascii="Arial" w:hAnsi="Arial" w:cs="Arial"/>
          <w:b/>
          <w:bCs/>
          <w:sz w:val="20"/>
          <w:szCs w:val="20"/>
        </w:rPr>
        <w:t>„</w:t>
      </w:r>
      <w:r w:rsidRPr="008934D1">
        <w:rPr>
          <w:rFonts w:ascii="Arial" w:hAnsi="Arial" w:cs="Arial"/>
          <w:sz w:val="20"/>
          <w:szCs w:val="20"/>
        </w:rPr>
        <w:t xml:space="preserve"> </w:t>
      </w:r>
      <w:r w:rsidRPr="008934D1">
        <w:rPr>
          <w:rFonts w:ascii="Arial" w:hAnsi="Arial" w:cs="Arial"/>
          <w:b/>
          <w:sz w:val="20"/>
          <w:szCs w:val="20"/>
        </w:rPr>
        <w:t>pronajímatel“</w:t>
      </w:r>
      <w:r w:rsidRPr="00137A17">
        <w:rPr>
          <w:rFonts w:ascii="Arial" w:hAnsi="Arial" w:cs="Arial"/>
          <w:sz w:val="20"/>
          <w:szCs w:val="20"/>
        </w:rPr>
        <w:t>)</w:t>
      </w:r>
    </w:p>
    <w:p w:rsidR="007757C1" w:rsidRDefault="007757C1" w:rsidP="007757C1">
      <w:pPr>
        <w:pStyle w:val="Zkladntext"/>
        <w:jc w:val="left"/>
        <w:rPr>
          <w:rFonts w:ascii="Arial" w:hAnsi="Arial"/>
          <w:sz w:val="20"/>
          <w:szCs w:val="20"/>
        </w:rPr>
      </w:pPr>
    </w:p>
    <w:p w:rsidR="007757C1" w:rsidRPr="0034763F" w:rsidRDefault="007757C1" w:rsidP="007757C1">
      <w:pPr>
        <w:pStyle w:val="Zkladntext"/>
        <w:jc w:val="left"/>
        <w:rPr>
          <w:rFonts w:ascii="Arial" w:hAnsi="Arial"/>
          <w:sz w:val="20"/>
          <w:szCs w:val="20"/>
        </w:rPr>
      </w:pPr>
      <w:r w:rsidRPr="0034763F">
        <w:rPr>
          <w:rFonts w:ascii="Arial" w:hAnsi="Arial"/>
          <w:sz w:val="20"/>
          <w:szCs w:val="20"/>
        </w:rPr>
        <w:t>a</w:t>
      </w:r>
    </w:p>
    <w:p w:rsidR="007757C1" w:rsidRPr="0034763F" w:rsidRDefault="007757C1" w:rsidP="007757C1">
      <w:pPr>
        <w:rPr>
          <w:rFonts w:ascii="Arial" w:hAnsi="Arial"/>
          <w:b/>
          <w:sz w:val="20"/>
          <w:szCs w:val="20"/>
        </w:rPr>
      </w:pPr>
    </w:p>
    <w:p w:rsidR="007757C1" w:rsidRPr="00BA2CF2" w:rsidRDefault="007757C1" w:rsidP="007757C1">
      <w:pPr>
        <w:outlineLvl w:val="0"/>
        <w:rPr>
          <w:rFonts w:ascii="Arial" w:hAnsi="Arial"/>
          <w:sz w:val="20"/>
          <w:szCs w:val="20"/>
        </w:rPr>
      </w:pPr>
      <w:r w:rsidRPr="00BA2CF2">
        <w:rPr>
          <w:rFonts w:ascii="Arial" w:hAnsi="Arial"/>
          <w:b/>
          <w:sz w:val="20"/>
          <w:szCs w:val="20"/>
        </w:rPr>
        <w:t>Česká spořitelna, a.s.</w:t>
      </w:r>
    </w:p>
    <w:p w:rsidR="007757C1" w:rsidRPr="00BA2CF2" w:rsidRDefault="007757C1" w:rsidP="007757C1">
      <w:pPr>
        <w:rPr>
          <w:rFonts w:ascii="Arial" w:hAnsi="Arial"/>
          <w:sz w:val="20"/>
          <w:szCs w:val="20"/>
        </w:rPr>
      </w:pPr>
      <w:r w:rsidRPr="00BA2CF2">
        <w:rPr>
          <w:rFonts w:ascii="Arial" w:hAnsi="Arial"/>
          <w:sz w:val="20"/>
          <w:szCs w:val="20"/>
        </w:rPr>
        <w:t xml:space="preserve">se sídlem v Praze 4, Olbrachtova 1929/62, PSČ 140 00 </w:t>
      </w:r>
    </w:p>
    <w:p w:rsidR="007757C1" w:rsidRDefault="007757C1" w:rsidP="007757C1">
      <w:pPr>
        <w:rPr>
          <w:rFonts w:ascii="Arial" w:hAnsi="Arial"/>
          <w:sz w:val="20"/>
          <w:szCs w:val="20"/>
        </w:rPr>
      </w:pPr>
      <w:r w:rsidRPr="00BA2CF2">
        <w:rPr>
          <w:rFonts w:ascii="Arial" w:hAnsi="Arial"/>
          <w:sz w:val="20"/>
          <w:szCs w:val="20"/>
        </w:rPr>
        <w:t>zapsaná v obchodním rejstříku vedené</w:t>
      </w:r>
      <w:r>
        <w:rPr>
          <w:rFonts w:ascii="Arial" w:hAnsi="Arial"/>
          <w:sz w:val="20"/>
          <w:szCs w:val="20"/>
        </w:rPr>
        <w:t>m</w:t>
      </w:r>
      <w:r w:rsidRPr="00BA2CF2">
        <w:rPr>
          <w:rFonts w:ascii="Arial" w:hAnsi="Arial"/>
          <w:sz w:val="20"/>
          <w:szCs w:val="20"/>
        </w:rPr>
        <w:t xml:space="preserve"> Městským soudem v Praze, oddíl B, vložka 1171;</w:t>
      </w:r>
    </w:p>
    <w:p w:rsidR="007757C1" w:rsidRPr="00BA2CF2" w:rsidRDefault="007757C1" w:rsidP="007757C1">
      <w:pPr>
        <w:rPr>
          <w:rFonts w:ascii="Arial" w:hAnsi="Arial"/>
          <w:sz w:val="20"/>
          <w:szCs w:val="20"/>
        </w:rPr>
      </w:pPr>
      <w:r w:rsidRPr="00BA2CF2">
        <w:rPr>
          <w:rFonts w:ascii="Arial" w:hAnsi="Arial"/>
          <w:sz w:val="20"/>
          <w:szCs w:val="20"/>
        </w:rPr>
        <w:t>IČ: 45244782</w:t>
      </w:r>
      <w:r w:rsidRPr="00BA2CF2">
        <w:rPr>
          <w:rFonts w:ascii="Arial" w:hAnsi="Arial"/>
          <w:sz w:val="20"/>
          <w:szCs w:val="20"/>
        </w:rPr>
        <w:tab/>
      </w:r>
      <w:r w:rsidRPr="00BA2CF2">
        <w:rPr>
          <w:rFonts w:ascii="Arial" w:hAnsi="Arial"/>
          <w:sz w:val="20"/>
          <w:szCs w:val="20"/>
        </w:rPr>
        <w:tab/>
        <w:t>DIČ: CZ</w:t>
      </w:r>
      <w:r>
        <w:rPr>
          <w:rFonts w:ascii="Arial" w:hAnsi="Arial"/>
          <w:sz w:val="20"/>
          <w:szCs w:val="20"/>
        </w:rPr>
        <w:t>699001261</w:t>
      </w:r>
    </w:p>
    <w:p w:rsidR="007757C1" w:rsidRPr="00BA2CF2" w:rsidRDefault="007757C1" w:rsidP="007757C1">
      <w:pPr>
        <w:rPr>
          <w:rFonts w:ascii="Arial" w:hAnsi="Arial"/>
          <w:sz w:val="20"/>
          <w:szCs w:val="20"/>
        </w:rPr>
      </w:pPr>
      <w:r w:rsidRPr="00BA2CF2">
        <w:rPr>
          <w:rFonts w:ascii="Arial" w:hAnsi="Arial"/>
          <w:sz w:val="20"/>
          <w:szCs w:val="20"/>
        </w:rPr>
        <w:t>Bankovní spojení:</w:t>
      </w:r>
      <w:r>
        <w:rPr>
          <w:rFonts w:ascii="Arial" w:hAnsi="Arial"/>
          <w:sz w:val="20"/>
          <w:szCs w:val="20"/>
        </w:rPr>
        <w:t xml:space="preserve"> Česká spořitelna, a.s., č. účtu: </w:t>
      </w:r>
      <w:r w:rsidR="000339C8">
        <w:rPr>
          <w:rFonts w:ascii="Arial" w:hAnsi="Arial"/>
          <w:sz w:val="20"/>
          <w:szCs w:val="20"/>
        </w:rPr>
        <w:t>XXXXX</w:t>
      </w:r>
    </w:p>
    <w:p w:rsidR="007757C1" w:rsidRPr="00BA2CF2" w:rsidRDefault="007757C1" w:rsidP="007757C1">
      <w:pPr>
        <w:pStyle w:val="muj"/>
        <w:outlineLvl w:val="0"/>
        <w:rPr>
          <w:rFonts w:ascii="Arial" w:hAnsi="Arial"/>
          <w:sz w:val="20"/>
          <w:u w:val="single"/>
        </w:rPr>
      </w:pPr>
      <w:r>
        <w:rPr>
          <w:rFonts w:ascii="Arial" w:hAnsi="Arial"/>
          <w:sz w:val="20"/>
          <w:u w:val="single"/>
        </w:rPr>
        <w:t>D</w:t>
      </w:r>
      <w:r w:rsidRPr="00BA2CF2">
        <w:rPr>
          <w:rFonts w:ascii="Arial" w:hAnsi="Arial"/>
          <w:sz w:val="20"/>
          <w:u w:val="single"/>
        </w:rPr>
        <w:t xml:space="preserve">odací adresa pro poštovní zásilky: </w:t>
      </w:r>
    </w:p>
    <w:p w:rsidR="007757C1" w:rsidRPr="00BA2CF2" w:rsidRDefault="007757C1" w:rsidP="007757C1">
      <w:pPr>
        <w:pStyle w:val="muj"/>
        <w:rPr>
          <w:rFonts w:ascii="Arial" w:hAnsi="Arial"/>
          <w:sz w:val="20"/>
        </w:rPr>
      </w:pPr>
      <w:r w:rsidRPr="00BA2CF2">
        <w:rPr>
          <w:rFonts w:ascii="Arial" w:hAnsi="Arial"/>
          <w:sz w:val="20"/>
        </w:rPr>
        <w:t>Česká spořitelna, a.s.</w:t>
      </w:r>
    </w:p>
    <w:p w:rsidR="007757C1" w:rsidRDefault="007757C1" w:rsidP="007757C1">
      <w:pPr>
        <w:rPr>
          <w:rFonts w:ascii="Arial" w:hAnsi="Arial" w:cs="Arial"/>
          <w:sz w:val="20"/>
          <w:szCs w:val="20"/>
        </w:rPr>
      </w:pPr>
      <w:r>
        <w:rPr>
          <w:rFonts w:ascii="Arial" w:hAnsi="Arial" w:cs="Arial"/>
          <w:sz w:val="20"/>
          <w:szCs w:val="20"/>
        </w:rPr>
        <w:t>CEN 2310 – Řízení nemovitostí</w:t>
      </w:r>
    </w:p>
    <w:p w:rsidR="007757C1" w:rsidRDefault="007757C1" w:rsidP="007757C1">
      <w:pPr>
        <w:rPr>
          <w:rFonts w:ascii="Arial" w:hAnsi="Arial" w:cs="Arial"/>
          <w:sz w:val="20"/>
          <w:szCs w:val="20"/>
        </w:rPr>
      </w:pPr>
      <w:r>
        <w:rPr>
          <w:rFonts w:ascii="Arial" w:hAnsi="Arial" w:cs="Arial"/>
          <w:sz w:val="20"/>
          <w:szCs w:val="20"/>
        </w:rPr>
        <w:t>Budějovická 1912/64b</w:t>
      </w:r>
    </w:p>
    <w:p w:rsidR="007757C1" w:rsidRDefault="007757C1" w:rsidP="007757C1">
      <w:pPr>
        <w:rPr>
          <w:rFonts w:ascii="Arial" w:hAnsi="Arial" w:cs="Arial"/>
          <w:sz w:val="20"/>
          <w:szCs w:val="20"/>
        </w:rPr>
      </w:pPr>
      <w:r>
        <w:rPr>
          <w:rFonts w:ascii="Arial" w:hAnsi="Arial" w:cs="Arial"/>
          <w:sz w:val="20"/>
          <w:szCs w:val="20"/>
        </w:rPr>
        <w:t>140 00 Praha 4</w:t>
      </w:r>
      <w:r w:rsidRPr="00827E34">
        <w:rPr>
          <w:rFonts w:ascii="Arial" w:hAnsi="Arial" w:cs="Arial"/>
          <w:sz w:val="20"/>
          <w:szCs w:val="20"/>
        </w:rPr>
        <w:t xml:space="preserve"> </w:t>
      </w:r>
    </w:p>
    <w:p w:rsidR="007757C1" w:rsidRDefault="007757C1" w:rsidP="007757C1">
      <w:pPr>
        <w:rPr>
          <w:rFonts w:ascii="Arial" w:hAnsi="Arial" w:cs="Arial"/>
          <w:sz w:val="20"/>
          <w:szCs w:val="20"/>
        </w:rPr>
      </w:pPr>
      <w:r>
        <w:rPr>
          <w:rFonts w:ascii="Arial" w:hAnsi="Arial" w:cs="Arial"/>
          <w:sz w:val="20"/>
          <w:szCs w:val="20"/>
        </w:rPr>
        <w:t xml:space="preserve">Email: </w:t>
      </w:r>
      <w:hyperlink r:id="rId4" w:history="1">
        <w:r w:rsidR="000C6EEE">
          <w:rPr>
            <w:rStyle w:val="Hypertextovodkaz"/>
            <w:rFonts w:ascii="Arial" w:hAnsi="Arial" w:cs="Arial"/>
            <w:sz w:val="20"/>
            <w:szCs w:val="20"/>
          </w:rPr>
          <w:t>XXXXX</w:t>
        </w:r>
      </w:hyperlink>
    </w:p>
    <w:p w:rsidR="007757C1" w:rsidRPr="0034763F" w:rsidRDefault="007757C1" w:rsidP="007757C1">
      <w:pPr>
        <w:pStyle w:val="muj"/>
        <w:rPr>
          <w:rFonts w:ascii="Arial" w:hAnsi="Arial" w:cs="Arial"/>
          <w:sz w:val="20"/>
        </w:rPr>
      </w:pPr>
      <w:r w:rsidRPr="0034763F">
        <w:rPr>
          <w:rFonts w:ascii="Arial" w:hAnsi="Arial" w:cs="Arial"/>
          <w:sz w:val="20"/>
        </w:rPr>
        <w:t>(dále jen</w:t>
      </w:r>
      <w:r w:rsidRPr="0034763F">
        <w:rPr>
          <w:rFonts w:ascii="Arial" w:hAnsi="Arial" w:cs="Arial"/>
          <w:b/>
          <w:sz w:val="20"/>
        </w:rPr>
        <w:t xml:space="preserve"> „nájemce</w:t>
      </w:r>
      <w:r w:rsidRPr="0034763F">
        <w:rPr>
          <w:rFonts w:ascii="Arial" w:hAnsi="Arial" w:cs="Arial"/>
          <w:sz w:val="20"/>
        </w:rPr>
        <w:t>“)</w:t>
      </w:r>
    </w:p>
    <w:p w:rsidR="007757C1" w:rsidRPr="0034763F" w:rsidRDefault="007757C1" w:rsidP="007757C1">
      <w:pPr>
        <w:rPr>
          <w:rFonts w:ascii="Arial" w:hAnsi="Arial" w:cs="Arial"/>
          <w:sz w:val="20"/>
          <w:szCs w:val="20"/>
        </w:rPr>
      </w:pPr>
      <w:r w:rsidRPr="0034763F">
        <w:rPr>
          <w:rFonts w:ascii="Arial" w:hAnsi="Arial" w:cs="Arial"/>
          <w:sz w:val="20"/>
          <w:szCs w:val="20"/>
        </w:rPr>
        <w:t xml:space="preserve">              </w:t>
      </w:r>
    </w:p>
    <w:p w:rsidR="007757C1" w:rsidRPr="0034763F" w:rsidRDefault="007757C1" w:rsidP="007757C1">
      <w:pPr>
        <w:rPr>
          <w:rFonts w:ascii="Arial" w:hAnsi="Arial" w:cs="Arial"/>
          <w:sz w:val="20"/>
          <w:szCs w:val="20"/>
        </w:rPr>
      </w:pPr>
      <w:r w:rsidRPr="0034763F">
        <w:rPr>
          <w:rFonts w:ascii="Arial" w:hAnsi="Arial" w:cs="Arial"/>
          <w:sz w:val="20"/>
          <w:szCs w:val="20"/>
        </w:rPr>
        <w:t>uzavře</w:t>
      </w:r>
      <w:r>
        <w:rPr>
          <w:rFonts w:ascii="Arial" w:hAnsi="Arial" w:cs="Arial"/>
          <w:sz w:val="20"/>
          <w:szCs w:val="20"/>
        </w:rPr>
        <w:t>ly</w:t>
      </w:r>
      <w:r w:rsidRPr="0034763F">
        <w:rPr>
          <w:rFonts w:ascii="Arial" w:hAnsi="Arial" w:cs="Arial"/>
          <w:sz w:val="20"/>
          <w:szCs w:val="20"/>
        </w:rPr>
        <w:t xml:space="preserve"> níže uvedeného dne, měsíce a roku tuto dohodu o změně závazků, dále jen </w:t>
      </w:r>
    </w:p>
    <w:p w:rsidR="007757C1" w:rsidRDefault="007757C1" w:rsidP="007757C1">
      <w:pPr>
        <w:jc w:val="center"/>
        <w:rPr>
          <w:rFonts w:ascii="Arial" w:hAnsi="Arial" w:cs="Arial"/>
          <w:sz w:val="20"/>
          <w:szCs w:val="20"/>
        </w:rPr>
      </w:pPr>
    </w:p>
    <w:p w:rsidR="007757C1" w:rsidRPr="0034763F" w:rsidRDefault="007757C1" w:rsidP="007757C1">
      <w:pPr>
        <w:jc w:val="center"/>
        <w:rPr>
          <w:rFonts w:ascii="Arial" w:hAnsi="Arial" w:cs="Arial"/>
          <w:sz w:val="20"/>
          <w:szCs w:val="20"/>
        </w:rPr>
      </w:pPr>
    </w:p>
    <w:p w:rsidR="007757C1" w:rsidRPr="006544BE" w:rsidRDefault="007757C1" w:rsidP="007757C1">
      <w:pPr>
        <w:jc w:val="center"/>
        <w:outlineLvl w:val="0"/>
        <w:rPr>
          <w:rFonts w:ascii="Arial" w:hAnsi="Arial" w:cs="Arial"/>
          <w:sz w:val="22"/>
          <w:szCs w:val="22"/>
        </w:rPr>
      </w:pPr>
      <w:r w:rsidRPr="006544BE">
        <w:rPr>
          <w:rFonts w:ascii="Arial" w:hAnsi="Arial" w:cs="Arial"/>
          <w:b/>
          <w:sz w:val="22"/>
          <w:szCs w:val="22"/>
        </w:rPr>
        <w:t xml:space="preserve">Dodatek č. </w:t>
      </w:r>
      <w:r>
        <w:rPr>
          <w:rFonts w:ascii="Arial" w:hAnsi="Arial" w:cs="Arial"/>
          <w:b/>
          <w:sz w:val="22"/>
          <w:szCs w:val="22"/>
        </w:rPr>
        <w:t>2</w:t>
      </w:r>
      <w:r w:rsidRPr="006544BE">
        <w:rPr>
          <w:rFonts w:ascii="Arial" w:hAnsi="Arial" w:cs="Arial"/>
          <w:sz w:val="22"/>
          <w:szCs w:val="22"/>
        </w:rPr>
        <w:t xml:space="preserve"> :</w:t>
      </w:r>
    </w:p>
    <w:p w:rsidR="007757C1" w:rsidRDefault="007757C1" w:rsidP="007757C1">
      <w:pPr>
        <w:rPr>
          <w:rFonts w:ascii="Arial" w:hAnsi="Arial" w:cs="Arial"/>
          <w:b/>
          <w:sz w:val="20"/>
          <w:szCs w:val="20"/>
        </w:rPr>
      </w:pPr>
    </w:p>
    <w:p w:rsidR="007757C1" w:rsidRPr="0034763F" w:rsidRDefault="007757C1" w:rsidP="007757C1">
      <w:pPr>
        <w:rPr>
          <w:rFonts w:ascii="Arial" w:hAnsi="Arial" w:cs="Arial"/>
          <w:b/>
          <w:sz w:val="20"/>
          <w:szCs w:val="20"/>
        </w:rPr>
      </w:pPr>
    </w:p>
    <w:p w:rsidR="007757C1" w:rsidRPr="0034763F" w:rsidRDefault="007757C1" w:rsidP="007757C1">
      <w:pPr>
        <w:jc w:val="center"/>
        <w:outlineLvl w:val="0"/>
        <w:rPr>
          <w:rFonts w:ascii="Arial" w:hAnsi="Arial" w:cs="Arial"/>
          <w:b/>
          <w:sz w:val="20"/>
          <w:szCs w:val="20"/>
        </w:rPr>
      </w:pPr>
      <w:r w:rsidRPr="0034763F">
        <w:rPr>
          <w:rFonts w:ascii="Arial" w:hAnsi="Arial" w:cs="Arial"/>
          <w:b/>
          <w:sz w:val="20"/>
          <w:szCs w:val="20"/>
        </w:rPr>
        <w:t>II.</w:t>
      </w:r>
    </w:p>
    <w:p w:rsidR="007757C1" w:rsidRDefault="007757C1" w:rsidP="007757C1">
      <w:pPr>
        <w:rPr>
          <w:rFonts w:ascii="Arial" w:hAnsi="Arial" w:cs="Arial"/>
          <w:sz w:val="20"/>
          <w:szCs w:val="20"/>
        </w:rPr>
      </w:pPr>
    </w:p>
    <w:p w:rsidR="007757C1" w:rsidRDefault="007757C1" w:rsidP="007757C1">
      <w:pPr>
        <w:rPr>
          <w:rFonts w:ascii="Arial" w:hAnsi="Arial" w:cs="Arial"/>
          <w:sz w:val="20"/>
          <w:szCs w:val="20"/>
        </w:rPr>
      </w:pPr>
      <w:r w:rsidRPr="006544BE">
        <w:rPr>
          <w:rFonts w:ascii="Arial" w:hAnsi="Arial" w:cs="Arial"/>
          <w:sz w:val="20"/>
          <w:szCs w:val="20"/>
        </w:rPr>
        <w:t xml:space="preserve">Pronajímatel a nájemce uzavřeli dne </w:t>
      </w:r>
      <w:r>
        <w:rPr>
          <w:rFonts w:ascii="Arial" w:hAnsi="Arial" w:cs="Arial"/>
          <w:sz w:val="20"/>
          <w:szCs w:val="20"/>
        </w:rPr>
        <w:t>3.9.2010</w:t>
      </w:r>
      <w:r w:rsidRPr="006544BE">
        <w:rPr>
          <w:rFonts w:ascii="Arial" w:hAnsi="Arial" w:cs="Arial"/>
          <w:sz w:val="20"/>
          <w:szCs w:val="20"/>
        </w:rPr>
        <w:t xml:space="preserve"> Smlouvu o nájmu </w:t>
      </w:r>
      <w:r>
        <w:rPr>
          <w:rFonts w:ascii="Arial" w:hAnsi="Arial" w:cs="Arial"/>
          <w:sz w:val="20"/>
          <w:szCs w:val="20"/>
        </w:rPr>
        <w:t xml:space="preserve">nebytových </w:t>
      </w:r>
      <w:r w:rsidRPr="006544BE">
        <w:rPr>
          <w:rFonts w:ascii="Arial" w:hAnsi="Arial" w:cs="Arial"/>
          <w:sz w:val="20"/>
          <w:szCs w:val="20"/>
        </w:rPr>
        <w:t xml:space="preserve">prostor </w:t>
      </w:r>
      <w:r w:rsidRPr="00A34FB1">
        <w:rPr>
          <w:rFonts w:ascii="Arial" w:hAnsi="Arial" w:cs="Arial"/>
          <w:sz w:val="20"/>
          <w:szCs w:val="20"/>
        </w:rPr>
        <w:t xml:space="preserve">za účelem </w:t>
      </w:r>
      <w:r>
        <w:rPr>
          <w:rFonts w:ascii="Arial" w:hAnsi="Arial" w:cs="Arial"/>
          <w:sz w:val="20"/>
          <w:szCs w:val="20"/>
        </w:rPr>
        <w:t>provozování finančních služeb v souladu s předmětem podnikání uvedeném ve výpisu obchodního rejstříku nájemce (dále jen „</w:t>
      </w:r>
      <w:r w:rsidRPr="00C065A7">
        <w:rPr>
          <w:rFonts w:ascii="Arial" w:hAnsi="Arial" w:cs="Arial"/>
          <w:b/>
          <w:sz w:val="20"/>
          <w:szCs w:val="20"/>
        </w:rPr>
        <w:t>smlouva</w:t>
      </w:r>
      <w:r>
        <w:rPr>
          <w:rFonts w:ascii="Arial" w:hAnsi="Arial" w:cs="Arial"/>
          <w:sz w:val="20"/>
          <w:szCs w:val="20"/>
        </w:rPr>
        <w:t xml:space="preserve">“), </w:t>
      </w:r>
      <w:r w:rsidRPr="006544BE">
        <w:rPr>
          <w:rFonts w:ascii="Arial" w:hAnsi="Arial" w:cs="Arial"/>
          <w:sz w:val="20"/>
          <w:szCs w:val="20"/>
        </w:rPr>
        <w:t xml:space="preserve">v </w:t>
      </w:r>
      <w:r>
        <w:rPr>
          <w:rFonts w:ascii="Arial" w:hAnsi="Arial" w:cs="Arial"/>
          <w:sz w:val="20"/>
          <w:szCs w:val="20"/>
        </w:rPr>
        <w:t xml:space="preserve">budově </w:t>
      </w:r>
      <w:proofErr w:type="gramStart"/>
      <w:r>
        <w:rPr>
          <w:rFonts w:ascii="Arial" w:hAnsi="Arial" w:cs="Arial"/>
          <w:sz w:val="20"/>
          <w:szCs w:val="20"/>
        </w:rPr>
        <w:t>č.p.</w:t>
      </w:r>
      <w:proofErr w:type="gramEnd"/>
      <w:r w:rsidRPr="006544BE">
        <w:rPr>
          <w:rFonts w:ascii="Arial" w:hAnsi="Arial" w:cs="Arial"/>
          <w:sz w:val="20"/>
          <w:szCs w:val="20"/>
        </w:rPr>
        <w:t xml:space="preserve"> </w:t>
      </w:r>
      <w:r>
        <w:rPr>
          <w:rFonts w:ascii="Arial" w:hAnsi="Arial" w:cs="Arial"/>
          <w:sz w:val="20"/>
          <w:szCs w:val="20"/>
        </w:rPr>
        <w:t xml:space="preserve">26, která je součástí pozemku </w:t>
      </w:r>
      <w:proofErr w:type="spellStart"/>
      <w:r>
        <w:rPr>
          <w:rFonts w:ascii="Arial" w:hAnsi="Arial" w:cs="Arial"/>
          <w:sz w:val="20"/>
          <w:szCs w:val="20"/>
        </w:rPr>
        <w:t>parc</w:t>
      </w:r>
      <w:proofErr w:type="spellEnd"/>
      <w:r>
        <w:rPr>
          <w:rFonts w:ascii="Arial" w:hAnsi="Arial" w:cs="Arial"/>
          <w:sz w:val="20"/>
          <w:szCs w:val="20"/>
        </w:rPr>
        <w:t>. č. 97 v katastrálním území a</w:t>
      </w:r>
      <w:r w:rsidRPr="00F02284">
        <w:rPr>
          <w:rFonts w:ascii="Arial" w:hAnsi="Arial" w:cs="Arial"/>
          <w:color w:val="000000"/>
          <w:sz w:val="20"/>
          <w:szCs w:val="20"/>
        </w:rPr>
        <w:t xml:space="preserve"> </w:t>
      </w:r>
      <w:r w:rsidRPr="00F02284">
        <w:rPr>
          <w:rFonts w:ascii="Arial" w:hAnsi="Arial" w:cs="Arial"/>
          <w:sz w:val="20"/>
          <w:szCs w:val="20"/>
        </w:rPr>
        <w:t xml:space="preserve">obci </w:t>
      </w:r>
      <w:r>
        <w:rPr>
          <w:rFonts w:ascii="Arial" w:hAnsi="Arial" w:cs="Arial"/>
          <w:sz w:val="20"/>
          <w:szCs w:val="20"/>
        </w:rPr>
        <w:t>Dobruška,</w:t>
      </w:r>
      <w:r w:rsidRPr="00F02284">
        <w:rPr>
          <w:rFonts w:ascii="Arial" w:hAnsi="Arial" w:cs="Arial"/>
          <w:sz w:val="20"/>
          <w:szCs w:val="20"/>
        </w:rPr>
        <w:t xml:space="preserve"> na adrese </w:t>
      </w:r>
      <w:r>
        <w:rPr>
          <w:rFonts w:ascii="Arial" w:hAnsi="Arial" w:cs="Arial"/>
          <w:sz w:val="20"/>
          <w:szCs w:val="20"/>
        </w:rPr>
        <w:t xml:space="preserve">nám. </w:t>
      </w:r>
      <w:proofErr w:type="spellStart"/>
      <w:r>
        <w:rPr>
          <w:rFonts w:ascii="Arial" w:hAnsi="Arial" w:cs="Arial"/>
          <w:sz w:val="20"/>
          <w:szCs w:val="20"/>
        </w:rPr>
        <w:t>F.L.Věka</w:t>
      </w:r>
      <w:proofErr w:type="spellEnd"/>
      <w:r>
        <w:rPr>
          <w:rFonts w:ascii="Arial" w:hAnsi="Arial" w:cs="Arial"/>
          <w:sz w:val="20"/>
          <w:szCs w:val="20"/>
        </w:rPr>
        <w:t xml:space="preserve"> č.p. 26, 518 01 Dobruška</w:t>
      </w:r>
      <w:r w:rsidRPr="00A34FB1">
        <w:rPr>
          <w:rFonts w:ascii="Arial" w:hAnsi="Arial" w:cs="Arial"/>
          <w:sz w:val="20"/>
          <w:szCs w:val="20"/>
        </w:rPr>
        <w:t xml:space="preserve">, </w:t>
      </w:r>
      <w:r>
        <w:rPr>
          <w:rFonts w:ascii="Arial" w:hAnsi="Arial" w:cs="Arial"/>
          <w:sz w:val="20"/>
          <w:szCs w:val="20"/>
        </w:rPr>
        <w:t xml:space="preserve">evidováno u Katastrálního úřadu pro Královéhradecký kraj, Katastrální pracoviště Rychnov nad Kněžnou. </w:t>
      </w:r>
    </w:p>
    <w:p w:rsidR="007757C1" w:rsidRDefault="007757C1" w:rsidP="007757C1">
      <w:pPr>
        <w:rPr>
          <w:rFonts w:ascii="Arial" w:hAnsi="Arial" w:cs="Arial"/>
          <w:sz w:val="20"/>
          <w:szCs w:val="20"/>
        </w:rPr>
      </w:pPr>
    </w:p>
    <w:p w:rsidR="007757C1" w:rsidRPr="00F323D5" w:rsidRDefault="007757C1" w:rsidP="007757C1">
      <w:pPr>
        <w:rPr>
          <w:rFonts w:ascii="Arial" w:hAnsi="Arial" w:cs="Arial"/>
          <w:b/>
          <w:sz w:val="20"/>
          <w:szCs w:val="20"/>
        </w:rPr>
      </w:pPr>
      <w:r>
        <w:rPr>
          <w:rFonts w:ascii="Arial" w:hAnsi="Arial" w:cs="Arial"/>
          <w:sz w:val="20"/>
          <w:szCs w:val="20"/>
        </w:rPr>
        <w:t xml:space="preserve">Dne </w:t>
      </w:r>
      <w:proofErr w:type="gramStart"/>
      <w:r>
        <w:rPr>
          <w:rFonts w:ascii="Arial" w:hAnsi="Arial" w:cs="Arial"/>
          <w:sz w:val="20"/>
          <w:szCs w:val="20"/>
        </w:rPr>
        <w:t>25.3.2014</w:t>
      </w:r>
      <w:proofErr w:type="gramEnd"/>
      <w:r>
        <w:rPr>
          <w:rFonts w:ascii="Arial" w:hAnsi="Arial" w:cs="Arial"/>
          <w:sz w:val="20"/>
          <w:szCs w:val="20"/>
        </w:rPr>
        <w:t xml:space="preserve"> uzavřely smluvní strany ke smlouvě Dodatek č. 1, jímž došlo mj. k prodloužení sjednané doby nájmu. </w:t>
      </w:r>
    </w:p>
    <w:p w:rsidR="007757C1" w:rsidRDefault="007757C1" w:rsidP="007757C1">
      <w:pPr>
        <w:jc w:val="center"/>
        <w:outlineLvl w:val="0"/>
        <w:rPr>
          <w:rFonts w:ascii="Arial" w:hAnsi="Arial" w:cs="Arial"/>
          <w:b/>
          <w:sz w:val="20"/>
          <w:szCs w:val="20"/>
        </w:rPr>
      </w:pPr>
    </w:p>
    <w:p w:rsidR="007757C1" w:rsidRDefault="007757C1" w:rsidP="007757C1">
      <w:pPr>
        <w:jc w:val="center"/>
        <w:outlineLvl w:val="0"/>
        <w:rPr>
          <w:rFonts w:ascii="Arial" w:hAnsi="Arial" w:cs="Arial"/>
          <w:b/>
          <w:sz w:val="20"/>
          <w:szCs w:val="20"/>
        </w:rPr>
      </w:pPr>
      <w:r w:rsidRPr="006544BE">
        <w:rPr>
          <w:rFonts w:ascii="Arial" w:hAnsi="Arial" w:cs="Arial"/>
          <w:b/>
          <w:sz w:val="20"/>
          <w:szCs w:val="20"/>
        </w:rPr>
        <w:t>I</w:t>
      </w:r>
      <w:r>
        <w:rPr>
          <w:rFonts w:ascii="Arial" w:hAnsi="Arial" w:cs="Arial"/>
          <w:b/>
          <w:sz w:val="20"/>
          <w:szCs w:val="20"/>
        </w:rPr>
        <w:t>I</w:t>
      </w:r>
      <w:r w:rsidRPr="006544BE">
        <w:rPr>
          <w:rFonts w:ascii="Arial" w:hAnsi="Arial" w:cs="Arial"/>
          <w:b/>
          <w:sz w:val="20"/>
          <w:szCs w:val="20"/>
        </w:rPr>
        <w:t>I.</w:t>
      </w:r>
    </w:p>
    <w:p w:rsidR="007757C1" w:rsidRPr="006544BE" w:rsidRDefault="007757C1" w:rsidP="007757C1">
      <w:pPr>
        <w:jc w:val="center"/>
        <w:outlineLvl w:val="0"/>
        <w:rPr>
          <w:rFonts w:ascii="Arial" w:hAnsi="Arial" w:cs="Arial"/>
          <w:b/>
          <w:sz w:val="20"/>
          <w:szCs w:val="20"/>
        </w:rPr>
      </w:pPr>
    </w:p>
    <w:p w:rsidR="007757C1" w:rsidRPr="00824401" w:rsidRDefault="007757C1" w:rsidP="007757C1">
      <w:pPr>
        <w:rPr>
          <w:rFonts w:ascii="Arial" w:hAnsi="Arial" w:cs="Arial"/>
          <w:sz w:val="20"/>
          <w:szCs w:val="20"/>
          <w:highlight w:val="yellow"/>
          <w:u w:val="single"/>
        </w:rPr>
      </w:pPr>
      <w:r>
        <w:rPr>
          <w:rFonts w:ascii="Arial" w:hAnsi="Arial" w:cs="Arial"/>
          <w:sz w:val="20"/>
          <w:szCs w:val="20"/>
        </w:rPr>
        <w:t xml:space="preserve">Smluvní strany na základě nájemcem řádně uplatněného opčního práva na prodloužení doby nájmu sjednaného v  Čl. III. </w:t>
      </w:r>
      <w:proofErr w:type="gramStart"/>
      <w:r>
        <w:rPr>
          <w:rFonts w:ascii="Arial" w:hAnsi="Arial" w:cs="Arial"/>
          <w:sz w:val="20"/>
          <w:szCs w:val="20"/>
        </w:rPr>
        <w:t>odst.1. smlouvy</w:t>
      </w:r>
      <w:proofErr w:type="gramEnd"/>
      <w:r>
        <w:rPr>
          <w:rFonts w:ascii="Arial" w:hAnsi="Arial" w:cs="Arial"/>
          <w:sz w:val="20"/>
          <w:szCs w:val="20"/>
        </w:rPr>
        <w:t xml:space="preserve"> (ve znění jejího Dodatku č. 1) tímto Dodatkem č. 2 ruší celé stávající znění </w:t>
      </w:r>
      <w:r>
        <w:rPr>
          <w:rFonts w:ascii="Arial" w:hAnsi="Arial" w:cs="Arial"/>
          <w:b/>
          <w:sz w:val="20"/>
          <w:szCs w:val="20"/>
        </w:rPr>
        <w:t>Č</w:t>
      </w:r>
      <w:r w:rsidRPr="00B04CF8">
        <w:rPr>
          <w:rFonts w:ascii="Arial" w:hAnsi="Arial" w:cs="Arial"/>
          <w:b/>
          <w:sz w:val="20"/>
          <w:szCs w:val="20"/>
        </w:rPr>
        <w:t xml:space="preserve">l. </w:t>
      </w:r>
      <w:r>
        <w:rPr>
          <w:rFonts w:ascii="Arial" w:hAnsi="Arial" w:cs="Arial"/>
          <w:b/>
          <w:sz w:val="20"/>
          <w:szCs w:val="20"/>
        </w:rPr>
        <w:t>III</w:t>
      </w:r>
      <w:r w:rsidRPr="00B04CF8">
        <w:rPr>
          <w:rFonts w:ascii="Arial" w:hAnsi="Arial" w:cs="Arial"/>
          <w:b/>
          <w:sz w:val="20"/>
          <w:szCs w:val="20"/>
        </w:rPr>
        <w:t>.</w:t>
      </w:r>
      <w:r w:rsidRPr="00B04CF8">
        <w:rPr>
          <w:rFonts w:ascii="Arial" w:hAnsi="Arial" w:cs="Arial"/>
          <w:sz w:val="20"/>
          <w:szCs w:val="20"/>
        </w:rPr>
        <w:t xml:space="preserve"> </w:t>
      </w:r>
      <w:r w:rsidRPr="008B1609">
        <w:rPr>
          <w:rFonts w:ascii="Arial" w:hAnsi="Arial" w:cs="Arial"/>
          <w:b/>
          <w:sz w:val="20"/>
          <w:szCs w:val="20"/>
        </w:rPr>
        <w:t>Doba nájmu</w:t>
      </w:r>
      <w:r>
        <w:rPr>
          <w:rFonts w:ascii="Arial" w:hAnsi="Arial" w:cs="Arial"/>
          <w:sz w:val="20"/>
          <w:szCs w:val="20"/>
        </w:rPr>
        <w:t xml:space="preserve"> </w:t>
      </w:r>
      <w:r w:rsidRPr="00B04CF8">
        <w:rPr>
          <w:rFonts w:ascii="Arial" w:hAnsi="Arial" w:cs="Arial"/>
          <w:b/>
          <w:sz w:val="20"/>
          <w:szCs w:val="20"/>
        </w:rPr>
        <w:t>odst. 1 smlouvy</w:t>
      </w:r>
      <w:r>
        <w:rPr>
          <w:rFonts w:ascii="Arial" w:hAnsi="Arial" w:cs="Arial"/>
          <w:b/>
          <w:sz w:val="20"/>
          <w:szCs w:val="20"/>
        </w:rPr>
        <w:t xml:space="preserve">, ve znění jejího Dodatku č. 1, </w:t>
      </w:r>
      <w:r w:rsidRPr="00B04CF8">
        <w:rPr>
          <w:rFonts w:ascii="Arial" w:hAnsi="Arial" w:cs="Arial"/>
          <w:b/>
          <w:sz w:val="20"/>
          <w:szCs w:val="20"/>
        </w:rPr>
        <w:t xml:space="preserve"> a nahrazuj</w:t>
      </w:r>
      <w:r>
        <w:rPr>
          <w:rFonts w:ascii="Arial" w:hAnsi="Arial" w:cs="Arial"/>
          <w:b/>
          <w:sz w:val="20"/>
          <w:szCs w:val="20"/>
        </w:rPr>
        <w:t xml:space="preserve">í jej tímto novým zněním: </w:t>
      </w:r>
    </w:p>
    <w:p w:rsidR="007757C1" w:rsidRPr="00824401" w:rsidRDefault="007757C1" w:rsidP="007757C1">
      <w:pPr>
        <w:rPr>
          <w:rFonts w:ascii="Arial" w:hAnsi="Arial" w:cs="Arial"/>
          <w:sz w:val="20"/>
          <w:szCs w:val="20"/>
          <w:highlight w:val="yellow"/>
        </w:rPr>
      </w:pPr>
    </w:p>
    <w:p w:rsidR="007757C1" w:rsidRDefault="007757C1" w:rsidP="007757C1">
      <w:pPr>
        <w:rPr>
          <w:rFonts w:ascii="Arial" w:hAnsi="Arial" w:cs="Arial"/>
          <w:i/>
          <w:sz w:val="20"/>
          <w:szCs w:val="20"/>
        </w:rPr>
      </w:pPr>
      <w:r w:rsidRPr="007D1DC9">
        <w:rPr>
          <w:rFonts w:ascii="Arial" w:hAnsi="Arial" w:cs="Arial"/>
          <w:i/>
          <w:sz w:val="20"/>
          <w:szCs w:val="20"/>
        </w:rPr>
        <w:t xml:space="preserve"> 1.</w:t>
      </w:r>
      <w:r w:rsidRPr="007D1DC9">
        <w:rPr>
          <w:rFonts w:ascii="Arial" w:hAnsi="Arial" w:cs="Arial"/>
          <w:i/>
          <w:sz w:val="20"/>
          <w:szCs w:val="20"/>
        </w:rPr>
        <w:tab/>
        <w:t xml:space="preserve">Nájemní vztah </w:t>
      </w:r>
      <w:r>
        <w:rPr>
          <w:rFonts w:ascii="Arial" w:hAnsi="Arial" w:cs="Arial"/>
          <w:i/>
          <w:sz w:val="20"/>
          <w:szCs w:val="20"/>
        </w:rPr>
        <w:t xml:space="preserve">podle této smlouvy </w:t>
      </w:r>
      <w:r w:rsidRPr="007D1DC9">
        <w:rPr>
          <w:rFonts w:ascii="Arial" w:hAnsi="Arial" w:cs="Arial"/>
          <w:i/>
          <w:sz w:val="20"/>
          <w:szCs w:val="20"/>
        </w:rPr>
        <w:t>se uzavírá na dobu určitou, a</w:t>
      </w:r>
      <w:r>
        <w:rPr>
          <w:rFonts w:ascii="Arial" w:hAnsi="Arial" w:cs="Arial"/>
          <w:i/>
          <w:sz w:val="20"/>
          <w:szCs w:val="20"/>
        </w:rPr>
        <w:t xml:space="preserve"> to</w:t>
      </w:r>
      <w:r w:rsidRPr="007D1DC9">
        <w:rPr>
          <w:rFonts w:ascii="Arial" w:hAnsi="Arial" w:cs="Arial"/>
          <w:i/>
          <w:sz w:val="20"/>
          <w:szCs w:val="20"/>
        </w:rPr>
        <w:t xml:space="preserve"> </w:t>
      </w:r>
      <w:r w:rsidRPr="006338DE">
        <w:rPr>
          <w:rFonts w:ascii="Arial" w:hAnsi="Arial" w:cs="Arial"/>
          <w:b/>
          <w:i/>
          <w:sz w:val="20"/>
          <w:szCs w:val="20"/>
        </w:rPr>
        <w:t xml:space="preserve">do </w:t>
      </w:r>
      <w:proofErr w:type="gramStart"/>
      <w:r>
        <w:rPr>
          <w:rFonts w:ascii="Arial" w:hAnsi="Arial" w:cs="Arial"/>
          <w:b/>
          <w:i/>
          <w:sz w:val="20"/>
          <w:szCs w:val="20"/>
        </w:rPr>
        <w:t>30.6.2024</w:t>
      </w:r>
      <w:proofErr w:type="gramEnd"/>
      <w:r w:rsidRPr="00D27EB3">
        <w:rPr>
          <w:rFonts w:ascii="Arial" w:hAnsi="Arial" w:cs="Arial"/>
          <w:i/>
          <w:sz w:val="20"/>
          <w:szCs w:val="20"/>
        </w:rPr>
        <w:t>.</w:t>
      </w:r>
      <w:r>
        <w:rPr>
          <w:rFonts w:ascii="Arial" w:hAnsi="Arial" w:cs="Arial"/>
          <w:i/>
          <w:sz w:val="20"/>
          <w:szCs w:val="20"/>
        </w:rPr>
        <w:t>“</w:t>
      </w:r>
    </w:p>
    <w:p w:rsidR="007757C1" w:rsidRDefault="007757C1" w:rsidP="007757C1">
      <w:pPr>
        <w:rPr>
          <w:rFonts w:ascii="Arial" w:hAnsi="Arial" w:cs="Arial"/>
          <w:i/>
          <w:sz w:val="20"/>
          <w:szCs w:val="20"/>
        </w:rPr>
      </w:pPr>
    </w:p>
    <w:p w:rsidR="007757C1" w:rsidRDefault="007757C1" w:rsidP="007757C1">
      <w:pPr>
        <w:rPr>
          <w:rFonts w:ascii="Arial" w:hAnsi="Arial" w:cs="Arial"/>
          <w:bCs/>
          <w:i/>
          <w:sz w:val="20"/>
        </w:rPr>
      </w:pPr>
    </w:p>
    <w:p w:rsidR="007757C1" w:rsidRDefault="007757C1" w:rsidP="007757C1">
      <w:pPr>
        <w:pStyle w:val="Odstavecseseznamem"/>
        <w:ind w:left="0"/>
        <w:jc w:val="center"/>
        <w:rPr>
          <w:rFonts w:ascii="Helvetica" w:hAnsi="Helvetica" w:cs="Arial"/>
          <w:b/>
          <w:sz w:val="20"/>
        </w:rPr>
      </w:pPr>
      <w:r>
        <w:rPr>
          <w:rFonts w:ascii="Helvetica" w:hAnsi="Helvetica" w:cs="Arial"/>
          <w:b/>
          <w:sz w:val="20"/>
        </w:rPr>
        <w:lastRenderedPageBreak/>
        <w:t>I</w:t>
      </w:r>
      <w:r w:rsidRPr="00997F8F">
        <w:rPr>
          <w:rFonts w:ascii="Helvetica" w:hAnsi="Helvetica" w:cs="Arial"/>
          <w:b/>
          <w:sz w:val="20"/>
        </w:rPr>
        <w:t>V.</w:t>
      </w:r>
    </w:p>
    <w:p w:rsidR="007757C1" w:rsidRDefault="007757C1" w:rsidP="007757C1">
      <w:pPr>
        <w:pStyle w:val="Odstavecseseznamem"/>
        <w:ind w:left="0"/>
        <w:jc w:val="center"/>
        <w:rPr>
          <w:rFonts w:ascii="Helvetica" w:hAnsi="Helvetica" w:cs="Arial"/>
          <w:b/>
          <w:sz w:val="20"/>
        </w:rPr>
      </w:pPr>
      <w:r>
        <w:rPr>
          <w:rFonts w:ascii="Helvetica" w:hAnsi="Helvetica" w:cs="Arial"/>
          <w:b/>
          <w:sz w:val="20"/>
        </w:rPr>
        <w:t>Ostatní ujednání</w:t>
      </w:r>
    </w:p>
    <w:p w:rsidR="007757C1" w:rsidRDefault="007757C1" w:rsidP="007757C1">
      <w:pPr>
        <w:pStyle w:val="Odstavecseseznamem"/>
        <w:ind w:left="0"/>
        <w:jc w:val="center"/>
        <w:rPr>
          <w:rFonts w:ascii="Helvetica" w:hAnsi="Helvetica" w:cs="Arial"/>
          <w:b/>
          <w:sz w:val="20"/>
        </w:rPr>
      </w:pPr>
    </w:p>
    <w:p w:rsidR="007757C1" w:rsidRPr="009D149E" w:rsidRDefault="007757C1" w:rsidP="007757C1">
      <w:pPr>
        <w:pStyle w:val="m-4766993204868702008gmail-normlns"/>
        <w:shd w:val="clear" w:color="auto" w:fill="FFFFFF"/>
        <w:spacing w:before="0" w:beforeAutospacing="0" w:after="0" w:afterAutospacing="0"/>
        <w:jc w:val="both"/>
        <w:rPr>
          <w:rFonts w:ascii="Arial" w:hAnsi="Arial" w:cs="Arial"/>
          <w:color w:val="222222"/>
          <w:sz w:val="18"/>
          <w:szCs w:val="18"/>
        </w:rPr>
      </w:pPr>
      <w:r>
        <w:rPr>
          <w:rFonts w:ascii="Helvetica" w:hAnsi="Helvetica" w:cs="Helvetica"/>
          <w:color w:val="222222"/>
          <w:sz w:val="20"/>
          <w:szCs w:val="20"/>
        </w:rPr>
        <w:t>Pronajímatel dále prohlašuje, že není nespolehlivým plátcem dle zákona o DPH ani proti němu není vedeno řízení správcem daně za účelem vydání rozhodnutí, že pronajímatel je nespolehlivým plátcem dle zákona o DPH. Pokud by proti pronajímateli bylo vedeno řízení za účelem vydání rozhodnutí, že je nespolehlivý plátce dle předchozí věty, je tuto skutečnost dodavatel povinen oznámit nájemci ve lhůtě nejpozději do 15 pracovních dnů ode dne, kdy se tuto skutečnost pronajímatel dozví.</w:t>
      </w:r>
    </w:p>
    <w:p w:rsidR="007757C1" w:rsidRDefault="007757C1" w:rsidP="007757C1">
      <w:pPr>
        <w:pStyle w:val="Odstavecseseznamem"/>
        <w:rPr>
          <w:rFonts w:ascii="Arial" w:hAnsi="Arial" w:cs="Arial"/>
          <w:color w:val="222222"/>
          <w:sz w:val="18"/>
          <w:szCs w:val="18"/>
        </w:rPr>
      </w:pPr>
    </w:p>
    <w:p w:rsidR="007757C1" w:rsidRDefault="007757C1" w:rsidP="007757C1">
      <w:pPr>
        <w:pStyle w:val="m-4766993204868702008gmail-normlns"/>
        <w:shd w:val="clear" w:color="auto" w:fill="FFFFFF"/>
        <w:spacing w:before="0" w:beforeAutospacing="0" w:after="0" w:afterAutospacing="0"/>
        <w:jc w:val="both"/>
        <w:rPr>
          <w:rFonts w:ascii="Helvetica" w:hAnsi="Helvetica" w:cs="Helvetica"/>
          <w:color w:val="222222"/>
          <w:sz w:val="20"/>
          <w:szCs w:val="20"/>
        </w:rPr>
      </w:pPr>
      <w:r w:rsidRPr="00731212">
        <w:rPr>
          <w:rFonts w:ascii="Helvetica" w:hAnsi="Helvetica" w:cs="Helvetica"/>
          <w:color w:val="222222"/>
          <w:sz w:val="20"/>
          <w:szCs w:val="20"/>
        </w:rPr>
        <w:t xml:space="preserve">V případě, že pronajímatel získá v době průběhu zdanitelného plnění rozhodnutím správce daně status nespolehlivého plátce v souladu s ustanovením </w:t>
      </w:r>
      <w:r>
        <w:rPr>
          <w:rFonts w:ascii="Helvetica" w:hAnsi="Helvetica" w:cs="Helvetica"/>
          <w:color w:val="222222"/>
          <w:sz w:val="20"/>
          <w:szCs w:val="20"/>
        </w:rPr>
        <w:t>z</w:t>
      </w:r>
      <w:r w:rsidRPr="00731212">
        <w:rPr>
          <w:rFonts w:ascii="Helvetica" w:hAnsi="Helvetica" w:cs="Helvetica"/>
          <w:color w:val="222222"/>
          <w:sz w:val="20"/>
          <w:szCs w:val="20"/>
        </w:rPr>
        <w:t>ákona o DPH, je</w:t>
      </w:r>
      <w:r>
        <w:rPr>
          <w:rFonts w:ascii="Helvetica" w:hAnsi="Helvetica" w:cs="Helvetica"/>
          <w:color w:val="222222"/>
          <w:sz w:val="20"/>
          <w:szCs w:val="20"/>
        </w:rPr>
        <w:t xml:space="preserve"> nájemce oprávněn uhradit DPH z </w:t>
      </w:r>
      <w:r w:rsidRPr="00731212">
        <w:rPr>
          <w:rFonts w:ascii="Helvetica" w:hAnsi="Helvetica" w:cs="Helvetica"/>
          <w:color w:val="222222"/>
          <w:sz w:val="20"/>
          <w:szCs w:val="20"/>
        </w:rPr>
        <w:t>poskytnutého plnění přímo příslušnému správci daně namísto pronajímatele a následně uhr</w:t>
      </w:r>
      <w:r w:rsidRPr="00A51394">
        <w:rPr>
          <w:rFonts w:ascii="Helvetica" w:hAnsi="Helvetica" w:cs="Helvetica"/>
          <w:color w:val="222222"/>
          <w:sz w:val="20"/>
          <w:szCs w:val="20"/>
        </w:rPr>
        <w:t>adit pronajímateli sjednanou cenu za poskytnuté plnění poníženou o takto zaplacenou daň. Tento postup je považován smluvními stranami za splnění závazku nájemce uhradit sjednanou platbu, resp. její část.</w:t>
      </w:r>
    </w:p>
    <w:p w:rsidR="007757C1" w:rsidRDefault="007757C1" w:rsidP="007757C1">
      <w:pPr>
        <w:rPr>
          <w:rFonts w:ascii="Arial" w:hAnsi="Arial" w:cs="Arial"/>
          <w:bCs/>
          <w:i/>
          <w:sz w:val="20"/>
        </w:rPr>
      </w:pPr>
    </w:p>
    <w:p w:rsidR="007757C1" w:rsidRPr="0034763F" w:rsidRDefault="007757C1" w:rsidP="007757C1">
      <w:pPr>
        <w:pStyle w:val="Zkladntext"/>
        <w:rPr>
          <w:rFonts w:ascii="Arial" w:hAnsi="Arial" w:cs="Arial"/>
          <w:sz w:val="20"/>
          <w:szCs w:val="20"/>
        </w:rPr>
      </w:pPr>
    </w:p>
    <w:p w:rsidR="007757C1" w:rsidRPr="0034763F" w:rsidRDefault="007757C1" w:rsidP="007757C1">
      <w:pPr>
        <w:jc w:val="center"/>
        <w:outlineLvl w:val="0"/>
        <w:rPr>
          <w:rFonts w:ascii="Arial" w:hAnsi="Arial" w:cs="Arial"/>
          <w:b/>
          <w:sz w:val="20"/>
          <w:szCs w:val="20"/>
        </w:rPr>
      </w:pPr>
      <w:r>
        <w:rPr>
          <w:rFonts w:ascii="Arial" w:hAnsi="Arial" w:cs="Arial"/>
          <w:b/>
          <w:sz w:val="20"/>
          <w:szCs w:val="20"/>
        </w:rPr>
        <w:t>V</w:t>
      </w:r>
      <w:r w:rsidRPr="0034763F">
        <w:rPr>
          <w:rFonts w:ascii="Arial" w:hAnsi="Arial" w:cs="Arial"/>
          <w:b/>
          <w:sz w:val="20"/>
          <w:szCs w:val="20"/>
        </w:rPr>
        <w:t>.</w:t>
      </w:r>
    </w:p>
    <w:p w:rsidR="007757C1" w:rsidRPr="00DC12AF" w:rsidRDefault="007757C1" w:rsidP="007757C1">
      <w:pPr>
        <w:overflowPunct w:val="0"/>
        <w:autoSpaceDE w:val="0"/>
        <w:autoSpaceDN w:val="0"/>
        <w:adjustRightInd w:val="0"/>
        <w:textAlignment w:val="baseline"/>
        <w:rPr>
          <w:rFonts w:ascii="Arial" w:hAnsi="Arial" w:cs="Arial"/>
          <w:sz w:val="20"/>
          <w:szCs w:val="20"/>
        </w:rPr>
      </w:pPr>
      <w:r w:rsidRPr="00EB324D">
        <w:rPr>
          <w:rFonts w:ascii="Arial" w:hAnsi="Arial" w:cs="Arial"/>
          <w:sz w:val="20"/>
          <w:szCs w:val="20"/>
        </w:rPr>
        <w:t xml:space="preserve">Ostatní ustanovení </w:t>
      </w:r>
      <w:r>
        <w:rPr>
          <w:rFonts w:ascii="Arial" w:hAnsi="Arial" w:cs="Arial"/>
          <w:sz w:val="20"/>
          <w:szCs w:val="20"/>
        </w:rPr>
        <w:t xml:space="preserve">smlouvy </w:t>
      </w:r>
      <w:r w:rsidRPr="00EB324D">
        <w:rPr>
          <w:rFonts w:ascii="Arial" w:hAnsi="Arial" w:cs="Arial"/>
          <w:sz w:val="20"/>
          <w:szCs w:val="20"/>
        </w:rPr>
        <w:t>zůstávají beze změn</w:t>
      </w:r>
      <w:r>
        <w:rPr>
          <w:rFonts w:ascii="Arial" w:hAnsi="Arial" w:cs="Arial"/>
          <w:sz w:val="20"/>
          <w:szCs w:val="20"/>
        </w:rPr>
        <w:t>.</w:t>
      </w:r>
    </w:p>
    <w:p w:rsidR="007757C1" w:rsidRPr="0034763F" w:rsidRDefault="007757C1" w:rsidP="007757C1">
      <w:pPr>
        <w:rPr>
          <w:rFonts w:ascii="Arial" w:hAnsi="Arial" w:cs="Arial"/>
          <w:sz w:val="20"/>
          <w:szCs w:val="20"/>
        </w:rPr>
      </w:pPr>
    </w:p>
    <w:p w:rsidR="007757C1" w:rsidRPr="00750243" w:rsidRDefault="007757C1" w:rsidP="007757C1">
      <w:pPr>
        <w:pStyle w:val="poedsazen"/>
        <w:ind w:left="0" w:firstLine="0"/>
        <w:rPr>
          <w:rFonts w:ascii="Arial" w:hAnsi="Arial" w:cs="Arial"/>
        </w:rPr>
      </w:pPr>
      <w:r w:rsidRPr="0034763F">
        <w:rPr>
          <w:rFonts w:ascii="Arial" w:hAnsi="Arial" w:cs="Arial"/>
        </w:rPr>
        <w:t>Tento Dodatek</w:t>
      </w:r>
      <w:r>
        <w:rPr>
          <w:rFonts w:ascii="Arial" w:hAnsi="Arial" w:cs="Arial"/>
        </w:rPr>
        <w:t xml:space="preserve"> č. 2</w:t>
      </w:r>
      <w:r w:rsidRPr="0034763F">
        <w:rPr>
          <w:rFonts w:ascii="Arial" w:hAnsi="Arial" w:cs="Arial"/>
        </w:rPr>
        <w:t xml:space="preserve"> nabývá platnosti dnem podpisu obou smluvních stran</w:t>
      </w:r>
      <w:r>
        <w:rPr>
          <w:rFonts w:ascii="Arial" w:hAnsi="Arial" w:cs="Arial"/>
        </w:rPr>
        <w:t xml:space="preserve"> a účinnosti dnem jeho uveřejnění v registru smluv dle </w:t>
      </w:r>
      <w:r w:rsidRPr="00750243">
        <w:rPr>
          <w:rFonts w:ascii="Arial" w:hAnsi="Arial" w:cs="Arial"/>
        </w:rPr>
        <w:t>zákona č. 340/2015 Sb., o zvláštních podmínkách účinnosti některých smluv, uveřejňování těchto smluv a o registru smluv (zákon o registru smluv).</w:t>
      </w:r>
    </w:p>
    <w:p w:rsidR="007757C1" w:rsidRDefault="007757C1" w:rsidP="007757C1">
      <w:pPr>
        <w:overflowPunct w:val="0"/>
        <w:autoSpaceDE w:val="0"/>
        <w:autoSpaceDN w:val="0"/>
        <w:adjustRightInd w:val="0"/>
        <w:textAlignment w:val="baseline"/>
        <w:rPr>
          <w:rFonts w:ascii="Arial" w:hAnsi="Arial" w:cs="Arial"/>
          <w:sz w:val="20"/>
          <w:szCs w:val="20"/>
        </w:rPr>
      </w:pPr>
    </w:p>
    <w:p w:rsidR="007757C1" w:rsidRDefault="007757C1" w:rsidP="007757C1">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Smluvní strany s uveřejněním tohoto Dodatku č. 2 a s uveřejněním smlouvy a jejího Dodatku č. 1., které podléhají uveřejnění společně s Dodatkem č. 2 na základě </w:t>
      </w:r>
      <w:proofErr w:type="spellStart"/>
      <w:r>
        <w:rPr>
          <w:rFonts w:ascii="Arial" w:hAnsi="Arial" w:cs="Arial"/>
          <w:sz w:val="20"/>
          <w:szCs w:val="20"/>
        </w:rPr>
        <w:t>ust</w:t>
      </w:r>
      <w:proofErr w:type="spellEnd"/>
      <w:r>
        <w:rPr>
          <w:rFonts w:ascii="Arial" w:hAnsi="Arial" w:cs="Arial"/>
          <w:sz w:val="20"/>
          <w:szCs w:val="20"/>
        </w:rPr>
        <w:t xml:space="preserve">. §  8 odst. 3 zákona o registru smluv, v registru smluv souhlasí a dohodly se, že jejich uveřejnění zajistí pronajímatel.  </w:t>
      </w:r>
    </w:p>
    <w:p w:rsidR="007757C1" w:rsidRDefault="007757C1" w:rsidP="007757C1">
      <w:pPr>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w:t>
      </w:r>
    </w:p>
    <w:p w:rsidR="007757C1" w:rsidRDefault="007757C1" w:rsidP="007757C1">
      <w:pPr>
        <w:overflowPunct w:val="0"/>
        <w:autoSpaceDE w:val="0"/>
        <w:autoSpaceDN w:val="0"/>
        <w:adjustRightInd w:val="0"/>
        <w:textAlignment w:val="baseline"/>
        <w:rPr>
          <w:rFonts w:ascii="Arial" w:hAnsi="Arial" w:cs="Arial"/>
          <w:sz w:val="20"/>
          <w:szCs w:val="20"/>
        </w:rPr>
      </w:pPr>
      <w:r>
        <w:rPr>
          <w:rFonts w:ascii="Arial" w:hAnsi="Arial" w:cs="Arial"/>
          <w:sz w:val="20"/>
          <w:szCs w:val="20"/>
        </w:rPr>
        <w:t>Tento dodatek j</w:t>
      </w:r>
      <w:r w:rsidRPr="0034763F">
        <w:rPr>
          <w:rFonts w:ascii="Arial" w:hAnsi="Arial" w:cs="Arial"/>
          <w:sz w:val="20"/>
          <w:szCs w:val="20"/>
        </w:rPr>
        <w:t>e sepsán ve čtyřech vyhotoveních, z nichž dvě obdrží nájemce a dvě pronajímatel.</w:t>
      </w:r>
    </w:p>
    <w:p w:rsidR="007757C1" w:rsidRDefault="007757C1" w:rsidP="007757C1">
      <w:pPr>
        <w:overflowPunct w:val="0"/>
        <w:autoSpaceDE w:val="0"/>
        <w:autoSpaceDN w:val="0"/>
        <w:adjustRightInd w:val="0"/>
        <w:textAlignment w:val="baseline"/>
        <w:rPr>
          <w:rFonts w:ascii="Arial" w:hAnsi="Arial" w:cs="Arial"/>
          <w:sz w:val="20"/>
          <w:szCs w:val="20"/>
        </w:rPr>
      </w:pPr>
    </w:p>
    <w:p w:rsidR="007757C1" w:rsidRDefault="007757C1" w:rsidP="007757C1">
      <w:pPr>
        <w:overflowPunct w:val="0"/>
        <w:autoSpaceDE w:val="0"/>
        <w:autoSpaceDN w:val="0"/>
        <w:adjustRightInd w:val="0"/>
        <w:textAlignment w:val="baseline"/>
        <w:rPr>
          <w:rFonts w:ascii="Arial" w:hAnsi="Arial" w:cs="Arial"/>
          <w:sz w:val="20"/>
          <w:szCs w:val="20"/>
        </w:rPr>
      </w:pPr>
      <w:r>
        <w:rPr>
          <w:rFonts w:ascii="Arial" w:hAnsi="Arial" w:cs="Arial"/>
          <w:sz w:val="20"/>
          <w:szCs w:val="20"/>
        </w:rPr>
        <w:t>Smluvní strany prohlašují, že tento Dodatek č. 2 byl uzavřen po vzájemném projednání na základě jejich pravé a svobodné vůle na důkaz čehož připojují své podpisy.</w:t>
      </w:r>
    </w:p>
    <w:p w:rsidR="007757C1" w:rsidRDefault="007757C1" w:rsidP="007757C1">
      <w:pPr>
        <w:overflowPunct w:val="0"/>
        <w:autoSpaceDE w:val="0"/>
        <w:autoSpaceDN w:val="0"/>
        <w:adjustRightInd w:val="0"/>
        <w:textAlignment w:val="baseline"/>
        <w:rPr>
          <w:rFonts w:ascii="Arial" w:hAnsi="Arial" w:cs="Arial"/>
          <w:sz w:val="20"/>
          <w:szCs w:val="20"/>
        </w:rPr>
      </w:pPr>
    </w:p>
    <w:p w:rsidR="007757C1" w:rsidRPr="00330DD9" w:rsidRDefault="007757C1" w:rsidP="007757C1">
      <w:pPr>
        <w:widowControl w:val="0"/>
        <w:overflowPunct w:val="0"/>
        <w:autoSpaceDE w:val="0"/>
        <w:autoSpaceDN w:val="0"/>
        <w:adjustRightInd w:val="0"/>
        <w:textAlignment w:val="baseline"/>
        <w:rPr>
          <w:rFonts w:ascii="Arial" w:hAnsi="Arial" w:cs="Arial"/>
          <w:color w:val="222222"/>
          <w:sz w:val="20"/>
          <w:shd w:val="clear" w:color="auto" w:fill="FFFFFF"/>
        </w:rPr>
      </w:pPr>
      <w:r>
        <w:rPr>
          <w:rFonts w:ascii="Helvetica" w:hAnsi="Helvetica" w:cs="Arial"/>
          <w:bCs/>
          <w:sz w:val="20"/>
        </w:rPr>
        <w:t xml:space="preserve">Pronajímatel potvrzuje, že tento Dodatek č. 2 schválila Rada města Dobrušky na své schůzi konané dne 27. 6. 2019. Záměr uzavření tohoto Dodatku č. 2 byl zveřejněn na úřední desce Městského úřadu Dobruška od 10. 6. 2019 do 26. 6. 2019. </w:t>
      </w:r>
    </w:p>
    <w:p w:rsidR="007757C1" w:rsidRDefault="007757C1" w:rsidP="007757C1">
      <w:pPr>
        <w:overflowPunct w:val="0"/>
        <w:autoSpaceDE w:val="0"/>
        <w:autoSpaceDN w:val="0"/>
        <w:adjustRightInd w:val="0"/>
        <w:textAlignment w:val="baseline"/>
        <w:rPr>
          <w:rFonts w:ascii="Arial" w:hAnsi="Arial" w:cs="Arial"/>
          <w:sz w:val="20"/>
          <w:szCs w:val="20"/>
        </w:rPr>
      </w:pPr>
    </w:p>
    <w:p w:rsidR="007757C1" w:rsidRDefault="007757C1" w:rsidP="007757C1">
      <w:pPr>
        <w:overflowPunct w:val="0"/>
        <w:autoSpaceDE w:val="0"/>
        <w:autoSpaceDN w:val="0"/>
        <w:adjustRightInd w:val="0"/>
        <w:textAlignment w:val="baseline"/>
        <w:rPr>
          <w:rFonts w:ascii="Arial" w:hAnsi="Arial" w:cs="Arial"/>
          <w:sz w:val="20"/>
          <w:szCs w:val="20"/>
        </w:rPr>
      </w:pPr>
    </w:p>
    <w:p w:rsidR="007757C1" w:rsidRPr="0034763F" w:rsidRDefault="007757C1" w:rsidP="007757C1">
      <w:pPr>
        <w:rPr>
          <w:rFonts w:ascii="Arial" w:hAnsi="Arial" w:cs="Arial"/>
          <w:sz w:val="20"/>
          <w:szCs w:val="20"/>
        </w:rPr>
      </w:pPr>
    </w:p>
    <w:p w:rsidR="008E6CCC" w:rsidRDefault="007757C1" w:rsidP="004E2071">
      <w:pPr>
        <w:pStyle w:val="Zkladntext"/>
        <w:spacing w:after="0"/>
        <w:jc w:val="left"/>
        <w:rPr>
          <w:rFonts w:ascii="Arial" w:hAnsi="Arial"/>
          <w:sz w:val="20"/>
          <w:szCs w:val="20"/>
        </w:rPr>
      </w:pPr>
      <w:r w:rsidRPr="00C03C49">
        <w:rPr>
          <w:rFonts w:ascii="Arial" w:hAnsi="Arial"/>
          <w:sz w:val="20"/>
          <w:szCs w:val="20"/>
        </w:rPr>
        <w:t xml:space="preserve">V </w:t>
      </w:r>
      <w:r>
        <w:rPr>
          <w:rFonts w:ascii="Arial" w:hAnsi="Arial"/>
          <w:sz w:val="20"/>
          <w:szCs w:val="20"/>
        </w:rPr>
        <w:t>Dobrušce</w:t>
      </w:r>
      <w:r w:rsidRPr="00C03C49">
        <w:rPr>
          <w:rFonts w:ascii="Arial" w:hAnsi="Arial"/>
          <w:sz w:val="20"/>
          <w:szCs w:val="20"/>
        </w:rPr>
        <w:t>,</w:t>
      </w:r>
      <w:r>
        <w:rPr>
          <w:rFonts w:ascii="Arial" w:hAnsi="Arial"/>
          <w:sz w:val="20"/>
          <w:szCs w:val="20"/>
        </w:rPr>
        <w:t xml:space="preserve"> d</w:t>
      </w:r>
      <w:r w:rsidRPr="006544BE">
        <w:rPr>
          <w:rFonts w:ascii="Arial" w:hAnsi="Arial"/>
          <w:sz w:val="20"/>
          <w:szCs w:val="20"/>
        </w:rPr>
        <w:t>ne:</w:t>
      </w:r>
      <w:r>
        <w:rPr>
          <w:rFonts w:ascii="Arial" w:hAnsi="Arial"/>
          <w:sz w:val="20"/>
          <w:szCs w:val="20"/>
        </w:rPr>
        <w:t xml:space="preserve"> 27. 6. 2019</w:t>
      </w:r>
      <w:r w:rsidRPr="006544BE">
        <w:rPr>
          <w:rFonts w:ascii="Arial" w:hAnsi="Arial"/>
          <w:sz w:val="20"/>
          <w:szCs w:val="20"/>
        </w:rPr>
        <w:tab/>
      </w:r>
      <w:r w:rsidRPr="006544BE">
        <w:rPr>
          <w:rFonts w:ascii="Arial" w:hAnsi="Arial"/>
          <w:sz w:val="20"/>
          <w:szCs w:val="20"/>
        </w:rPr>
        <w:tab/>
      </w:r>
      <w:r w:rsidRPr="006544BE">
        <w:rPr>
          <w:rFonts w:ascii="Arial" w:hAnsi="Arial"/>
          <w:sz w:val="20"/>
          <w:szCs w:val="20"/>
        </w:rPr>
        <w:tab/>
      </w:r>
      <w:r w:rsidRPr="006544BE">
        <w:rPr>
          <w:rFonts w:ascii="Arial" w:hAnsi="Arial"/>
          <w:sz w:val="20"/>
          <w:szCs w:val="20"/>
        </w:rPr>
        <w:tab/>
      </w:r>
      <w:r>
        <w:rPr>
          <w:rFonts w:ascii="Arial" w:hAnsi="Arial"/>
          <w:sz w:val="20"/>
          <w:szCs w:val="20"/>
        </w:rPr>
        <w:t xml:space="preserve">       V Praze, d</w:t>
      </w:r>
      <w:r w:rsidRPr="006544BE">
        <w:rPr>
          <w:rFonts w:ascii="Arial" w:hAnsi="Arial"/>
          <w:sz w:val="20"/>
          <w:szCs w:val="20"/>
        </w:rPr>
        <w:t xml:space="preserve">ne:    </w:t>
      </w:r>
      <w:r>
        <w:rPr>
          <w:rFonts w:ascii="Arial" w:hAnsi="Arial"/>
          <w:sz w:val="20"/>
          <w:szCs w:val="20"/>
        </w:rPr>
        <w:t>17. 6. 2019</w:t>
      </w:r>
      <w:r w:rsidRPr="006544BE">
        <w:rPr>
          <w:rFonts w:ascii="Arial" w:hAnsi="Arial"/>
          <w:sz w:val="20"/>
          <w:szCs w:val="20"/>
        </w:rPr>
        <w:t xml:space="preserve"> </w:t>
      </w:r>
    </w:p>
    <w:p w:rsidR="004E2071" w:rsidRDefault="007757C1" w:rsidP="004E2071">
      <w:pPr>
        <w:pStyle w:val="Zkladntext"/>
        <w:spacing w:after="0"/>
        <w:jc w:val="left"/>
        <w:rPr>
          <w:rFonts w:ascii="Arial" w:hAnsi="Arial" w:cs="Arial"/>
          <w:sz w:val="20"/>
          <w:szCs w:val="20"/>
        </w:rPr>
      </w:pPr>
      <w:bookmarkStart w:id="0" w:name="_GoBack"/>
      <w:bookmarkEnd w:id="0"/>
      <w:r>
        <w:rPr>
          <w:rFonts w:ascii="Arial" w:hAnsi="Arial" w:cs="Arial"/>
          <w:sz w:val="20"/>
          <w:szCs w:val="20"/>
        </w:rPr>
        <w:t>Za pronajímatele</w:t>
      </w:r>
      <w:r w:rsidRPr="006544BE">
        <w:rPr>
          <w:rFonts w:ascii="Arial" w:hAnsi="Arial" w:cs="Arial"/>
          <w:sz w:val="20"/>
          <w:szCs w:val="20"/>
        </w:rPr>
        <w:tab/>
      </w:r>
      <w:r w:rsidRPr="006544BE">
        <w:rPr>
          <w:rFonts w:ascii="Arial" w:hAnsi="Arial" w:cs="Arial"/>
          <w:sz w:val="20"/>
          <w:szCs w:val="20"/>
        </w:rPr>
        <w:tab/>
      </w:r>
      <w:r w:rsidRPr="006544BE">
        <w:rPr>
          <w:rFonts w:ascii="Arial" w:hAnsi="Arial" w:cs="Arial"/>
          <w:sz w:val="20"/>
          <w:szCs w:val="20"/>
        </w:rPr>
        <w:tab/>
      </w:r>
      <w:r w:rsidRPr="006544BE">
        <w:rPr>
          <w:rFonts w:ascii="Arial" w:hAnsi="Arial" w:cs="Arial"/>
          <w:sz w:val="20"/>
          <w:szCs w:val="20"/>
        </w:rPr>
        <w:tab/>
        <w:t xml:space="preserve">  </w:t>
      </w:r>
      <w:r w:rsidRPr="006544BE">
        <w:rPr>
          <w:rFonts w:ascii="Arial" w:hAnsi="Arial" w:cs="Arial"/>
          <w:sz w:val="20"/>
          <w:szCs w:val="20"/>
        </w:rPr>
        <w:tab/>
        <w:t xml:space="preserve">      </w:t>
      </w:r>
      <w:r>
        <w:rPr>
          <w:rFonts w:ascii="Arial" w:hAnsi="Arial" w:cs="Arial"/>
          <w:sz w:val="20"/>
          <w:szCs w:val="20"/>
        </w:rPr>
        <w:t xml:space="preserve"> </w:t>
      </w:r>
      <w:r w:rsidRPr="006544BE">
        <w:rPr>
          <w:rFonts w:ascii="Arial" w:hAnsi="Arial" w:cs="Arial"/>
          <w:sz w:val="20"/>
          <w:szCs w:val="20"/>
        </w:rPr>
        <w:t xml:space="preserve">Za </w:t>
      </w:r>
      <w:r>
        <w:rPr>
          <w:rFonts w:ascii="Arial" w:hAnsi="Arial" w:cs="Arial"/>
          <w:sz w:val="20"/>
          <w:szCs w:val="20"/>
        </w:rPr>
        <w:t>nájemce</w:t>
      </w:r>
    </w:p>
    <w:p w:rsidR="007757C1" w:rsidRPr="004E2071" w:rsidRDefault="007757C1" w:rsidP="004E2071">
      <w:pPr>
        <w:pStyle w:val="Zkladntext"/>
        <w:spacing w:after="0"/>
        <w:jc w:val="left"/>
        <w:rPr>
          <w:rFonts w:ascii="Arial" w:hAnsi="Arial"/>
          <w:sz w:val="20"/>
          <w:szCs w:val="20"/>
        </w:rPr>
      </w:pPr>
      <w:r>
        <w:rPr>
          <w:rFonts w:ascii="Arial" w:hAnsi="Arial" w:cs="Arial"/>
          <w:b/>
          <w:sz w:val="20"/>
          <w:szCs w:val="20"/>
        </w:rPr>
        <w:t>Město Dobruška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Česká spořitelna</w:t>
      </w:r>
      <w:r w:rsidRPr="0002700F">
        <w:rPr>
          <w:rFonts w:ascii="Arial" w:hAnsi="Arial" w:cs="Arial"/>
          <w:b/>
          <w:sz w:val="20"/>
          <w:szCs w:val="20"/>
        </w:rPr>
        <w:t>, a.s.</w:t>
      </w:r>
      <w:r w:rsidRPr="006544BE">
        <w:rPr>
          <w:rFonts w:ascii="Arial" w:hAnsi="Arial" w:cs="Arial"/>
          <w:sz w:val="20"/>
          <w:szCs w:val="20"/>
        </w:rPr>
        <w:t>:</w:t>
      </w:r>
    </w:p>
    <w:p w:rsidR="007757C1" w:rsidRDefault="007757C1" w:rsidP="007757C1">
      <w:pPr>
        <w:ind w:right="-91"/>
        <w:rPr>
          <w:rFonts w:ascii="Arial" w:hAnsi="Arial" w:cs="Arial"/>
          <w:sz w:val="20"/>
          <w:szCs w:val="20"/>
        </w:rPr>
      </w:pPr>
    </w:p>
    <w:p w:rsidR="007757C1" w:rsidRDefault="007757C1" w:rsidP="007757C1">
      <w:pPr>
        <w:ind w:right="-91"/>
        <w:rPr>
          <w:rFonts w:ascii="Arial" w:hAnsi="Arial" w:cs="Arial"/>
          <w:sz w:val="20"/>
          <w:szCs w:val="20"/>
        </w:rPr>
      </w:pPr>
    </w:p>
    <w:p w:rsidR="007757C1" w:rsidRDefault="007757C1" w:rsidP="007757C1">
      <w:pPr>
        <w:ind w:right="-91"/>
        <w:rPr>
          <w:rFonts w:ascii="Arial" w:hAnsi="Arial" w:cs="Arial"/>
          <w:sz w:val="20"/>
          <w:szCs w:val="20"/>
        </w:rPr>
      </w:pPr>
    </w:p>
    <w:p w:rsidR="007757C1" w:rsidRPr="006544BE" w:rsidRDefault="007757C1" w:rsidP="007757C1">
      <w:pPr>
        <w:ind w:right="-91"/>
        <w:rPr>
          <w:rFonts w:ascii="Arial" w:hAnsi="Arial" w:cs="Arial"/>
          <w:sz w:val="20"/>
          <w:szCs w:val="20"/>
        </w:rPr>
      </w:pPr>
      <w:r>
        <w:rPr>
          <w:rFonts w:ascii="Arial" w:hAnsi="Arial" w:cs="Arial"/>
          <w:sz w:val="20"/>
          <w:szCs w:val="20"/>
        </w:rPr>
        <w:t>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44BE">
        <w:rPr>
          <w:rFonts w:ascii="Arial" w:hAnsi="Arial" w:cs="Arial"/>
          <w:sz w:val="20"/>
          <w:szCs w:val="20"/>
        </w:rPr>
        <w:t>________________________</w:t>
      </w:r>
    </w:p>
    <w:p w:rsidR="007757C1" w:rsidRDefault="007757C1" w:rsidP="007757C1">
      <w:pPr>
        <w:ind w:right="-91"/>
        <w:rPr>
          <w:rFonts w:ascii="Arial" w:hAnsi="Arial" w:cs="Arial"/>
          <w:b/>
          <w:bCs/>
          <w:sz w:val="20"/>
          <w:szCs w:val="20"/>
        </w:rPr>
      </w:pPr>
      <w:r w:rsidRPr="00AF4DDC">
        <w:rPr>
          <w:rFonts w:ascii="Arial" w:hAnsi="Arial" w:cs="Arial"/>
          <w:b/>
          <w:color w:val="000000"/>
          <w:sz w:val="20"/>
          <w:szCs w:val="20"/>
          <w:shd w:val="clear" w:color="auto" w:fill="FEFEFE"/>
        </w:rPr>
        <w:t xml:space="preserve">Ing. Petr </w:t>
      </w:r>
      <w:proofErr w:type="spellStart"/>
      <w:r w:rsidRPr="00AF4DDC">
        <w:rPr>
          <w:rFonts w:ascii="Arial" w:hAnsi="Arial" w:cs="Arial"/>
          <w:b/>
          <w:color w:val="000000"/>
          <w:sz w:val="20"/>
          <w:szCs w:val="20"/>
          <w:shd w:val="clear" w:color="auto" w:fill="FEFEFE"/>
        </w:rPr>
        <w:t>Lžíčař</w:t>
      </w:r>
      <w:proofErr w:type="spellEnd"/>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8E6CCC">
        <w:rPr>
          <w:rFonts w:ascii="Arial" w:hAnsi="Arial" w:cs="Arial"/>
          <w:b/>
          <w:bCs/>
          <w:sz w:val="20"/>
          <w:szCs w:val="20"/>
        </w:rPr>
        <w:t>XXXXX</w:t>
      </w:r>
    </w:p>
    <w:p w:rsidR="007757C1" w:rsidRPr="006544BE" w:rsidRDefault="007757C1" w:rsidP="007757C1">
      <w:pPr>
        <w:ind w:right="-91"/>
        <w:rPr>
          <w:rFonts w:ascii="Arial" w:hAnsi="Arial" w:cs="Arial"/>
          <w:sz w:val="20"/>
          <w:szCs w:val="20"/>
        </w:rPr>
      </w:pPr>
      <w:r>
        <w:rPr>
          <w:rFonts w:ascii="Arial" w:hAnsi="Arial" w:cs="Arial"/>
          <w:color w:val="000000"/>
          <w:sz w:val="20"/>
          <w:szCs w:val="20"/>
          <w:shd w:val="clear" w:color="auto" w:fill="FEFEFE"/>
        </w:rPr>
        <w:t>starosta města</w:t>
      </w:r>
      <w:r w:rsidRPr="006544BE">
        <w:rPr>
          <w:rFonts w:ascii="Arial" w:hAnsi="Arial" w:cs="Arial"/>
          <w:b/>
          <w:bCs/>
          <w:sz w:val="20"/>
          <w:szCs w:val="20"/>
        </w:rPr>
        <w:tab/>
      </w:r>
      <w:r w:rsidRPr="006544BE">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 xml:space="preserve">Real </w:t>
      </w:r>
      <w:proofErr w:type="spellStart"/>
      <w:r>
        <w:rPr>
          <w:rFonts w:ascii="Arial" w:hAnsi="Arial" w:cs="Arial"/>
          <w:sz w:val="20"/>
          <w:szCs w:val="20"/>
        </w:rPr>
        <w:t>Estate</w:t>
      </w:r>
      <w:proofErr w:type="spellEnd"/>
      <w:r>
        <w:rPr>
          <w:rFonts w:ascii="Arial" w:hAnsi="Arial" w:cs="Arial"/>
          <w:sz w:val="20"/>
          <w:szCs w:val="20"/>
        </w:rPr>
        <w:t xml:space="preserve"> Manažer</w:t>
      </w:r>
    </w:p>
    <w:p w:rsidR="007757C1" w:rsidRPr="006544BE" w:rsidRDefault="007757C1" w:rsidP="007757C1">
      <w:pPr>
        <w:ind w:right="-91"/>
        <w:rPr>
          <w:rFonts w:ascii="Arial" w:hAnsi="Arial" w:cs="Arial"/>
          <w:sz w:val="20"/>
          <w:szCs w:val="20"/>
        </w:rPr>
      </w:pPr>
      <w:r w:rsidRPr="006544BE">
        <w:rPr>
          <w:rFonts w:ascii="Arial" w:hAnsi="Arial" w:cs="Arial"/>
          <w:sz w:val="20"/>
          <w:szCs w:val="20"/>
        </w:rPr>
        <w:t xml:space="preserve"> </w:t>
      </w:r>
      <w:r>
        <w:rPr>
          <w:rFonts w:ascii="Arial" w:hAnsi="Arial" w:cs="Arial"/>
          <w:sz w:val="20"/>
          <w:szCs w:val="20"/>
        </w:rPr>
        <w:t xml:space="preserve">   </w:t>
      </w:r>
      <w:r w:rsidRPr="006544B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CEN</w:t>
      </w:r>
      <w:r w:rsidRPr="006544BE">
        <w:rPr>
          <w:rFonts w:ascii="Arial" w:hAnsi="Arial" w:cs="Arial"/>
          <w:sz w:val="20"/>
          <w:szCs w:val="20"/>
        </w:rPr>
        <w:t xml:space="preserve"> 23</w:t>
      </w:r>
      <w:r>
        <w:rPr>
          <w:rFonts w:ascii="Arial" w:hAnsi="Arial" w:cs="Arial"/>
          <w:sz w:val="20"/>
          <w:szCs w:val="20"/>
        </w:rPr>
        <w:t>10</w:t>
      </w:r>
      <w:r w:rsidRPr="006544BE">
        <w:rPr>
          <w:rFonts w:ascii="Arial" w:hAnsi="Arial" w:cs="Arial"/>
          <w:sz w:val="20"/>
          <w:szCs w:val="20"/>
        </w:rPr>
        <w:t>, centrála v</w:t>
      </w:r>
      <w:r>
        <w:rPr>
          <w:rFonts w:ascii="Arial" w:hAnsi="Arial" w:cs="Arial"/>
          <w:sz w:val="20"/>
          <w:szCs w:val="20"/>
        </w:rPr>
        <w:t> </w:t>
      </w:r>
      <w:r w:rsidRPr="006544BE">
        <w:rPr>
          <w:rFonts w:ascii="Arial" w:hAnsi="Arial" w:cs="Arial"/>
          <w:sz w:val="20"/>
          <w:szCs w:val="20"/>
        </w:rPr>
        <w:t>Praze</w:t>
      </w:r>
    </w:p>
    <w:p w:rsidR="007757C1" w:rsidRPr="006544BE" w:rsidRDefault="007757C1" w:rsidP="007757C1">
      <w:pPr>
        <w:ind w:right="-91"/>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757C1" w:rsidRPr="006544BE" w:rsidRDefault="007757C1" w:rsidP="007757C1">
      <w:pPr>
        <w:ind w:left="4815" w:right="-91" w:firstLine="141"/>
        <w:rPr>
          <w:rFonts w:ascii="Arial" w:hAnsi="Arial" w:cs="Arial"/>
          <w:sz w:val="20"/>
          <w:szCs w:val="20"/>
        </w:rPr>
      </w:pPr>
    </w:p>
    <w:p w:rsidR="007757C1" w:rsidRPr="006544BE" w:rsidRDefault="007757C1" w:rsidP="007757C1">
      <w:pPr>
        <w:ind w:left="4815" w:right="-91" w:firstLine="141"/>
        <w:rPr>
          <w:rFonts w:ascii="Arial" w:hAnsi="Arial" w:cs="Arial"/>
          <w:sz w:val="20"/>
          <w:szCs w:val="20"/>
        </w:rPr>
      </w:pPr>
    </w:p>
    <w:p w:rsidR="007757C1" w:rsidRPr="006544BE" w:rsidRDefault="007757C1" w:rsidP="007757C1">
      <w:pPr>
        <w:ind w:right="-9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44BE">
        <w:rPr>
          <w:rFonts w:ascii="Arial" w:hAnsi="Arial" w:cs="Arial"/>
          <w:sz w:val="20"/>
          <w:szCs w:val="20"/>
        </w:rPr>
        <w:t>______________________</w:t>
      </w:r>
    </w:p>
    <w:p w:rsidR="007757C1" w:rsidRDefault="007757C1" w:rsidP="007757C1">
      <w:pPr>
        <w:ind w:right="-91"/>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E6CCC">
        <w:rPr>
          <w:rFonts w:ascii="Arial" w:hAnsi="Arial" w:cs="Arial"/>
          <w:b/>
          <w:sz w:val="20"/>
          <w:szCs w:val="20"/>
        </w:rPr>
        <w:t>XXXXX</w:t>
      </w:r>
      <w:r>
        <w:rPr>
          <w:rFonts w:ascii="Arial" w:hAnsi="Arial" w:cs="Arial"/>
          <w:sz w:val="20"/>
          <w:szCs w:val="20"/>
        </w:rPr>
        <w:tab/>
      </w:r>
    </w:p>
    <w:p w:rsidR="007757C1" w:rsidRPr="00352562" w:rsidRDefault="007757C1" w:rsidP="007757C1">
      <w:pPr>
        <w:ind w:right="-91"/>
        <w:rPr>
          <w:rFonts w:ascii="Arial" w:hAnsi="Arial" w:cs="Arial"/>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52562">
        <w:rPr>
          <w:rFonts w:ascii="Arial" w:hAnsi="Arial" w:cs="Arial"/>
          <w:sz w:val="20"/>
          <w:szCs w:val="20"/>
        </w:rPr>
        <w:t xml:space="preserve">Real </w:t>
      </w:r>
      <w:proofErr w:type="spellStart"/>
      <w:r w:rsidRPr="00352562">
        <w:rPr>
          <w:rFonts w:ascii="Arial" w:hAnsi="Arial" w:cs="Arial"/>
          <w:sz w:val="20"/>
          <w:szCs w:val="20"/>
        </w:rPr>
        <w:t>Estate</w:t>
      </w:r>
      <w:proofErr w:type="spellEnd"/>
      <w:r w:rsidRPr="00352562">
        <w:rPr>
          <w:rFonts w:ascii="Arial" w:hAnsi="Arial" w:cs="Arial"/>
          <w:sz w:val="20"/>
          <w:szCs w:val="20"/>
        </w:rPr>
        <w:t xml:space="preserve"> Specialista </w:t>
      </w:r>
    </w:p>
    <w:p w:rsidR="007757C1" w:rsidRDefault="007757C1" w:rsidP="007757C1">
      <w:pPr>
        <w:ind w:left="2832" w:right="-91" w:firstLine="708"/>
        <w:rPr>
          <w:rFonts w:ascii="Arial" w:hAnsi="Arial" w:cs="Arial"/>
          <w:sz w:val="20"/>
          <w:szCs w:val="20"/>
        </w:rPr>
      </w:pPr>
      <w:r>
        <w:rPr>
          <w:rFonts w:ascii="Arial" w:hAnsi="Arial" w:cs="Arial"/>
          <w:sz w:val="20"/>
          <w:szCs w:val="20"/>
        </w:rPr>
        <w:t xml:space="preserve">                                      CEN</w:t>
      </w:r>
      <w:r w:rsidRPr="006544BE">
        <w:rPr>
          <w:rFonts w:ascii="Arial" w:hAnsi="Arial" w:cs="Arial"/>
          <w:sz w:val="20"/>
          <w:szCs w:val="20"/>
        </w:rPr>
        <w:t xml:space="preserve"> 23</w:t>
      </w:r>
      <w:r>
        <w:rPr>
          <w:rFonts w:ascii="Arial" w:hAnsi="Arial" w:cs="Arial"/>
          <w:sz w:val="20"/>
          <w:szCs w:val="20"/>
        </w:rPr>
        <w:t>10</w:t>
      </w:r>
      <w:r w:rsidRPr="006544BE">
        <w:rPr>
          <w:rFonts w:ascii="Arial" w:hAnsi="Arial" w:cs="Arial"/>
          <w:sz w:val="20"/>
          <w:szCs w:val="20"/>
        </w:rPr>
        <w:t>, centrála v</w:t>
      </w:r>
      <w:r>
        <w:rPr>
          <w:rFonts w:ascii="Arial" w:hAnsi="Arial" w:cs="Arial"/>
          <w:sz w:val="20"/>
          <w:szCs w:val="20"/>
        </w:rPr>
        <w:t> </w:t>
      </w:r>
      <w:r w:rsidRPr="006544BE">
        <w:rPr>
          <w:rFonts w:ascii="Arial" w:hAnsi="Arial" w:cs="Arial"/>
          <w:sz w:val="20"/>
          <w:szCs w:val="20"/>
        </w:rPr>
        <w:t>Praze</w:t>
      </w:r>
    </w:p>
    <w:p w:rsidR="007757C1" w:rsidRDefault="007757C1" w:rsidP="007757C1">
      <w:pPr>
        <w:ind w:left="2832" w:right="-91" w:firstLine="708"/>
        <w:rPr>
          <w:rFonts w:ascii="Arial" w:hAnsi="Arial" w:cs="Arial"/>
          <w:sz w:val="20"/>
          <w:szCs w:val="20"/>
        </w:rPr>
      </w:pPr>
    </w:p>
    <w:p w:rsidR="007757C1" w:rsidRDefault="007757C1" w:rsidP="007757C1">
      <w:pPr>
        <w:ind w:left="2832" w:right="-91" w:firstLine="708"/>
        <w:rPr>
          <w:rFonts w:ascii="Arial" w:hAnsi="Arial" w:cs="Arial"/>
          <w:sz w:val="20"/>
          <w:szCs w:val="20"/>
        </w:rPr>
      </w:pPr>
    </w:p>
    <w:p w:rsidR="007757C1" w:rsidRDefault="007757C1" w:rsidP="007757C1">
      <w:pPr>
        <w:pStyle w:val="Nadpissmlouvy"/>
        <w:keepNext w:val="0"/>
        <w:rPr>
          <w:rFonts w:cs="Arial"/>
          <w:szCs w:val="32"/>
        </w:rPr>
      </w:pPr>
    </w:p>
    <w:p w:rsidR="007757C1" w:rsidRDefault="007757C1" w:rsidP="007757C1">
      <w:pPr>
        <w:pStyle w:val="Nadpissmlouvy"/>
        <w:keepNext w:val="0"/>
        <w:rPr>
          <w:rFonts w:cs="Arial"/>
          <w:szCs w:val="32"/>
        </w:rPr>
      </w:pPr>
    </w:p>
    <w:p w:rsidR="007757C1" w:rsidRPr="00585BA1" w:rsidRDefault="007757C1" w:rsidP="007757C1">
      <w:pPr>
        <w:rPr>
          <w:b/>
        </w:rPr>
      </w:pPr>
    </w:p>
    <w:p w:rsidR="003B6A61" w:rsidRDefault="003B6A61"/>
    <w:sectPr w:rsidR="003B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C1"/>
    <w:rsid w:val="000339C8"/>
    <w:rsid w:val="000C6EEE"/>
    <w:rsid w:val="003B6A61"/>
    <w:rsid w:val="004E2071"/>
    <w:rsid w:val="007757C1"/>
    <w:rsid w:val="008D4CA4"/>
    <w:rsid w:val="008E6CCC"/>
    <w:rsid w:val="00C16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3F7A"/>
  <w15:chartTrackingRefBased/>
  <w15:docId w15:val="{D6C38790-74C9-4492-B828-2C46AF0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57C1"/>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57C1"/>
    <w:pPr>
      <w:spacing w:after="120"/>
    </w:pPr>
  </w:style>
  <w:style w:type="character" w:customStyle="1" w:styleId="ZkladntextChar">
    <w:name w:val="Základní text Char"/>
    <w:basedOn w:val="Standardnpsmoodstavce"/>
    <w:link w:val="Zkladntext"/>
    <w:rsid w:val="007757C1"/>
    <w:rPr>
      <w:rFonts w:ascii="Times New Roman" w:eastAsia="Times New Roman" w:hAnsi="Times New Roman" w:cs="Times New Roman"/>
      <w:sz w:val="24"/>
      <w:szCs w:val="24"/>
      <w:lang w:eastAsia="cs-CZ"/>
    </w:rPr>
  </w:style>
  <w:style w:type="paragraph" w:customStyle="1" w:styleId="muj">
    <w:name w:val="muj"/>
    <w:basedOn w:val="Normln"/>
    <w:rsid w:val="007757C1"/>
    <w:rPr>
      <w:szCs w:val="20"/>
    </w:rPr>
  </w:style>
  <w:style w:type="paragraph" w:styleId="Odstavecseseznamem">
    <w:name w:val="List Paragraph"/>
    <w:basedOn w:val="Normln"/>
    <w:uiPriority w:val="34"/>
    <w:qFormat/>
    <w:rsid w:val="007757C1"/>
    <w:pPr>
      <w:ind w:left="708"/>
      <w:jc w:val="left"/>
    </w:pPr>
  </w:style>
  <w:style w:type="character" w:styleId="Hypertextovodkaz">
    <w:name w:val="Hyperlink"/>
    <w:rsid w:val="007757C1"/>
    <w:rPr>
      <w:color w:val="0563C1"/>
      <w:u w:val="single"/>
    </w:rPr>
  </w:style>
  <w:style w:type="paragraph" w:customStyle="1" w:styleId="Nadpissmlouvy">
    <w:name w:val="Nadpis smlouvy"/>
    <w:basedOn w:val="Normln"/>
    <w:next w:val="Normln"/>
    <w:rsid w:val="007757C1"/>
    <w:pPr>
      <w:keepNext/>
      <w:spacing w:before="120" w:after="240"/>
      <w:jc w:val="center"/>
    </w:pPr>
    <w:rPr>
      <w:rFonts w:ascii="Arial" w:hAnsi="Arial"/>
      <w:b/>
      <w:caps/>
      <w:sz w:val="32"/>
    </w:rPr>
  </w:style>
  <w:style w:type="paragraph" w:customStyle="1" w:styleId="m-4766993204868702008gmail-normlns">
    <w:name w:val="m_-4766993204868702008gmail-normlns"/>
    <w:basedOn w:val="Normln"/>
    <w:rsid w:val="007757C1"/>
    <w:pPr>
      <w:spacing w:before="100" w:beforeAutospacing="1" w:after="100" w:afterAutospacing="1"/>
      <w:jc w:val="left"/>
    </w:pPr>
  </w:style>
  <w:style w:type="paragraph" w:customStyle="1" w:styleId="poedsazen">
    <w:name w:val="poedsazení"/>
    <w:basedOn w:val="Normln"/>
    <w:rsid w:val="007757C1"/>
    <w:pPr>
      <w:overflowPunct w:val="0"/>
      <w:autoSpaceDE w:val="0"/>
      <w:autoSpaceDN w:val="0"/>
      <w:adjustRightInd w:val="0"/>
      <w:ind w:left="284" w:hanging="28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M@cs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3928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Hůlková Petra</dc:creator>
  <cp:keywords/>
  <dc:description/>
  <cp:lastModifiedBy>Hanousková Zdena</cp:lastModifiedBy>
  <cp:revision>4</cp:revision>
  <dcterms:created xsi:type="dcterms:W3CDTF">2019-06-26T12:49:00Z</dcterms:created>
  <dcterms:modified xsi:type="dcterms:W3CDTF">2019-06-26T12:51:00Z</dcterms:modified>
</cp:coreProperties>
</file>