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8F" w:rsidRPr="00953A1E" w:rsidRDefault="000A3FA9" w:rsidP="00A675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</w:rPr>
        <w:t>DODATEK KE SMLOUVĚ O DÍLO č. 1</w:t>
      </w:r>
      <w:r>
        <w:rPr>
          <w:b/>
          <w:bCs/>
        </w:rPr>
        <w:br/>
        <w:t xml:space="preserve">Smlouva o dílo zabezpečení kontrolních činností na zařízení EPS ze dne </w:t>
      </w:r>
      <w:proofErr w:type="gramStart"/>
      <w:r>
        <w:rPr>
          <w:b/>
          <w:bCs/>
        </w:rPr>
        <w:t>16.3. 2017</w:t>
      </w:r>
      <w:proofErr w:type="gramEnd"/>
    </w:p>
    <w:p w:rsidR="00A6758F" w:rsidRDefault="00A6758F" w:rsidP="00A6758F">
      <w:pPr>
        <w:spacing w:after="0"/>
      </w:pPr>
    </w:p>
    <w:p w:rsidR="00A6758F" w:rsidRPr="00953A1E" w:rsidRDefault="002D5FCC" w:rsidP="00A67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E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921D13" w:rsidRPr="00953A1E">
        <w:rPr>
          <w:rFonts w:ascii="Times New Roman" w:hAnsi="Times New Roman" w:cs="Times New Roman"/>
          <w:b/>
          <w:sz w:val="24"/>
          <w:szCs w:val="24"/>
        </w:rPr>
        <w:t>I</w:t>
      </w:r>
    </w:p>
    <w:p w:rsidR="002D5FCC" w:rsidRPr="00953A1E" w:rsidRDefault="002D5FCC" w:rsidP="00A675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A1E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2D5FCC" w:rsidRPr="00953A1E" w:rsidRDefault="002D5FCC" w:rsidP="002D5FCC">
      <w:pPr>
        <w:spacing w:after="0"/>
      </w:pPr>
    </w:p>
    <w:p w:rsidR="002D5FCC" w:rsidRPr="00953A1E" w:rsidRDefault="002D5FCC" w:rsidP="006735EF">
      <w:pPr>
        <w:tabs>
          <w:tab w:val="left" w:pos="567"/>
          <w:tab w:val="left" w:pos="2835"/>
        </w:tabs>
        <w:spacing w:after="0"/>
        <w:ind w:left="2977" w:hanging="2839"/>
        <w:rPr>
          <w:rFonts w:ascii="Times New Roman" w:hAnsi="Times New Roman" w:cs="Times New Roman"/>
          <w:b/>
        </w:rPr>
      </w:pPr>
      <w:r w:rsidRPr="00953A1E">
        <w:rPr>
          <w:rFonts w:ascii="Times New Roman" w:hAnsi="Times New Roman" w:cs="Times New Roman"/>
        </w:rPr>
        <w:t>.</w:t>
      </w:r>
      <w:r w:rsidRPr="00953A1E">
        <w:rPr>
          <w:rFonts w:ascii="Times New Roman" w:hAnsi="Times New Roman" w:cs="Times New Roman"/>
        </w:rPr>
        <w:tab/>
      </w:r>
      <w:r w:rsidR="006735EF" w:rsidRPr="00953A1E">
        <w:rPr>
          <w:rFonts w:ascii="Times New Roman" w:hAnsi="Times New Roman" w:cs="Times New Roman"/>
        </w:rPr>
        <w:t>Objednatel</w:t>
      </w:r>
      <w:r w:rsidR="006735EF"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 xml:space="preserve">: </w:t>
      </w:r>
      <w:r w:rsidR="006735EF" w:rsidRPr="00953A1E">
        <w:rPr>
          <w:rFonts w:ascii="Times New Roman" w:hAnsi="Times New Roman" w:cs="Times New Roman"/>
          <w:b/>
        </w:rPr>
        <w:t>Domov Rudné u Nejdku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Sídlo</w:t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  <w:t xml:space="preserve">: </w:t>
      </w:r>
      <w:r w:rsidR="006735EF" w:rsidRPr="00953A1E">
        <w:rPr>
          <w:rFonts w:ascii="Times New Roman" w:hAnsi="Times New Roman" w:cs="Times New Roman"/>
        </w:rPr>
        <w:t>Rudné 251, 621 21 Vysoká Pec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</w:r>
      <w:r w:rsidR="006735EF" w:rsidRPr="00953A1E">
        <w:rPr>
          <w:rFonts w:ascii="Times New Roman" w:hAnsi="Times New Roman" w:cs="Times New Roman"/>
        </w:rPr>
        <w:t>Zastoupená</w:t>
      </w:r>
      <w:r w:rsidR="006735EF" w:rsidRPr="00953A1E">
        <w:rPr>
          <w:rFonts w:ascii="Times New Roman" w:hAnsi="Times New Roman" w:cs="Times New Roman"/>
        </w:rPr>
        <w:tab/>
      </w:r>
      <w:r w:rsidR="006735EF"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 xml:space="preserve">: </w:t>
      </w:r>
      <w:r w:rsidR="006735EF" w:rsidRPr="00953A1E">
        <w:rPr>
          <w:rFonts w:ascii="Times New Roman" w:hAnsi="Times New Roman" w:cs="Times New Roman"/>
        </w:rPr>
        <w:t xml:space="preserve"> </w:t>
      </w:r>
      <w:proofErr w:type="spellStart"/>
      <w:r w:rsidR="0037592F">
        <w:rPr>
          <w:rFonts w:ascii="Times New Roman" w:hAnsi="Times New Roman" w:cs="Times New Roman"/>
        </w:rPr>
        <w:t>xxxxx</w:t>
      </w:r>
      <w:proofErr w:type="spellEnd"/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IČO</w:t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  <w:t xml:space="preserve">: </w:t>
      </w:r>
      <w:r w:rsidR="006735EF" w:rsidRPr="00953A1E">
        <w:rPr>
          <w:rFonts w:ascii="Times New Roman" w:hAnsi="Times New Roman" w:cs="Times New Roman"/>
        </w:rPr>
        <w:t>70890285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Bankovní spojení</w:t>
      </w:r>
      <w:r w:rsidRPr="00953A1E">
        <w:rPr>
          <w:rFonts w:ascii="Times New Roman" w:hAnsi="Times New Roman" w:cs="Times New Roman"/>
        </w:rPr>
        <w:tab/>
        <w:t xml:space="preserve">: </w:t>
      </w:r>
      <w:r w:rsidR="006735EF" w:rsidRPr="00953A1E">
        <w:rPr>
          <w:rFonts w:ascii="Times New Roman" w:hAnsi="Times New Roman" w:cs="Times New Roman"/>
        </w:rPr>
        <w:t>PFF Banka a.s.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</w:r>
      <w:r w:rsidR="006735EF" w:rsidRPr="00953A1E">
        <w:rPr>
          <w:rFonts w:ascii="Times New Roman" w:hAnsi="Times New Roman" w:cs="Times New Roman"/>
        </w:rPr>
        <w:t>Číslo účtu</w:t>
      </w:r>
      <w:r w:rsidR="006735EF" w:rsidRPr="00953A1E">
        <w:rPr>
          <w:rFonts w:ascii="Times New Roman" w:hAnsi="Times New Roman" w:cs="Times New Roman"/>
        </w:rPr>
        <w:tab/>
      </w:r>
      <w:r w:rsidR="006735EF" w:rsidRPr="00953A1E">
        <w:rPr>
          <w:rFonts w:ascii="Times New Roman" w:hAnsi="Times New Roman" w:cs="Times New Roman"/>
        </w:rPr>
        <w:tab/>
        <w:t xml:space="preserve">: </w:t>
      </w:r>
      <w:proofErr w:type="spellStart"/>
      <w:r w:rsidR="0037592F">
        <w:rPr>
          <w:rFonts w:ascii="Times New Roman" w:hAnsi="Times New Roman" w:cs="Times New Roman"/>
        </w:rPr>
        <w:t>xxxxx</w:t>
      </w:r>
      <w:proofErr w:type="spellEnd"/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 w:rsidRPr="00953A1E">
        <w:rPr>
          <w:rFonts w:ascii="Times New Roman" w:hAnsi="Times New Roman" w:cs="Times New Roman"/>
          <w:b/>
        </w:rPr>
        <w:tab/>
        <w:t>dále jen objednatel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 w:rsidRPr="00953A1E">
        <w:rPr>
          <w:rFonts w:ascii="Times New Roman" w:hAnsi="Times New Roman" w:cs="Times New Roman"/>
        </w:rPr>
        <w:tab/>
        <w:t>Zhotovitel</w:t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  <w:t xml:space="preserve">: </w:t>
      </w:r>
      <w:r w:rsidRPr="00953A1E">
        <w:rPr>
          <w:rFonts w:ascii="Times New Roman" w:hAnsi="Times New Roman" w:cs="Times New Roman"/>
          <w:b/>
        </w:rPr>
        <w:t>ELTES, s.r.o.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Sídlo</w:t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  <w:t>: Poděbradská 186/56, 198 00 Praha 9 - Hloubětín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 xml:space="preserve">Jehož jménem jedná </w:t>
      </w:r>
      <w:r w:rsidRPr="00953A1E">
        <w:rPr>
          <w:rFonts w:ascii="Times New Roman" w:hAnsi="Times New Roman" w:cs="Times New Roman"/>
        </w:rPr>
        <w:tab/>
        <w:t>:</w:t>
      </w:r>
      <w:r w:rsidR="0037592F">
        <w:rPr>
          <w:rFonts w:ascii="Times New Roman" w:hAnsi="Times New Roman" w:cs="Times New Roman"/>
        </w:rPr>
        <w:t>xxx</w:t>
      </w:r>
      <w:r w:rsidRPr="00953A1E">
        <w:rPr>
          <w:rFonts w:ascii="Times New Roman" w:hAnsi="Times New Roman" w:cs="Times New Roman"/>
        </w:rPr>
        <w:t>, jednatel společnosti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IČO</w:t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  <w:t>: 61504513</w:t>
      </w:r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DIČ</w:t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</w:rPr>
        <w:tab/>
        <w:t>: CZ 61504513</w:t>
      </w:r>
    </w:p>
    <w:p w:rsidR="0037592F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53A1E">
        <w:rPr>
          <w:rFonts w:ascii="Times New Roman" w:hAnsi="Times New Roman" w:cs="Times New Roman"/>
        </w:rPr>
        <w:tab/>
        <w:t>Bankovní spojení</w:t>
      </w:r>
      <w:r w:rsidRPr="00953A1E">
        <w:rPr>
          <w:rFonts w:ascii="Times New Roman" w:hAnsi="Times New Roman" w:cs="Times New Roman"/>
        </w:rPr>
        <w:tab/>
        <w:t>:</w:t>
      </w:r>
      <w:proofErr w:type="spellStart"/>
      <w:r w:rsidR="0037592F">
        <w:rPr>
          <w:rFonts w:ascii="Times New Roman" w:hAnsi="Times New Roman" w:cs="Times New Roman"/>
        </w:rPr>
        <w:t>xxxxx</w:t>
      </w:r>
      <w:proofErr w:type="spellEnd"/>
    </w:p>
    <w:p w:rsidR="002D5FCC" w:rsidRPr="00953A1E" w:rsidRDefault="002D5FCC" w:rsidP="002D5FCC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  <w:r w:rsidRPr="00953A1E">
        <w:rPr>
          <w:rFonts w:ascii="Times New Roman" w:hAnsi="Times New Roman" w:cs="Times New Roman"/>
        </w:rPr>
        <w:tab/>
      </w:r>
      <w:r w:rsidRPr="00953A1E">
        <w:rPr>
          <w:rFonts w:ascii="Times New Roman" w:hAnsi="Times New Roman" w:cs="Times New Roman"/>
          <w:b/>
        </w:rPr>
        <w:t xml:space="preserve">dále jen </w:t>
      </w:r>
      <w:r w:rsidR="00113862" w:rsidRPr="00953A1E">
        <w:rPr>
          <w:rFonts w:ascii="Times New Roman" w:hAnsi="Times New Roman" w:cs="Times New Roman"/>
          <w:b/>
        </w:rPr>
        <w:t>zhotovitel</w:t>
      </w:r>
    </w:p>
    <w:p w:rsidR="00113862" w:rsidRPr="00953A1E" w:rsidRDefault="00113862" w:rsidP="002D5FCC">
      <w:pPr>
        <w:tabs>
          <w:tab w:val="left" w:pos="567"/>
        </w:tabs>
        <w:spacing w:after="0"/>
        <w:rPr>
          <w:rFonts w:ascii="Times New Roman" w:hAnsi="Times New Roman" w:cs="Times New Roman"/>
          <w:b/>
        </w:rPr>
      </w:pPr>
    </w:p>
    <w:p w:rsidR="000A3FA9" w:rsidRDefault="000A3FA9" w:rsidP="000A3FA9">
      <w:pPr>
        <w:tabs>
          <w:tab w:val="left" w:pos="3686"/>
        </w:tabs>
        <w:spacing w:after="0"/>
        <w:ind w:left="3686" w:firstLine="567"/>
        <w:rPr>
          <w:b/>
          <w:bCs/>
        </w:rPr>
      </w:pPr>
      <w:r>
        <w:rPr>
          <w:b/>
          <w:bCs/>
        </w:rPr>
        <w:t>Čl. II</w:t>
      </w:r>
      <w:r>
        <w:rPr>
          <w:b/>
          <w:bCs/>
        </w:rPr>
        <w:br/>
        <w:t>Předmět dodatku</w:t>
      </w:r>
    </w:p>
    <w:p w:rsidR="00953A1E" w:rsidRDefault="000A3FA9" w:rsidP="000A3FA9">
      <w:pPr>
        <w:tabs>
          <w:tab w:val="left" w:pos="3686"/>
        </w:tabs>
        <w:spacing w:after="0"/>
        <w:ind w:left="708"/>
      </w:pPr>
      <w:r>
        <w:t xml:space="preserve">Na základě ustanovení čl. X. odst. 1 se smluvní strany dohodly na uzavření  Dodatku ke smlouvě o dílo </w:t>
      </w:r>
      <w:proofErr w:type="gramStart"/>
      <w:r>
        <w:t>č.1, kterým</w:t>
      </w:r>
      <w:proofErr w:type="gramEnd"/>
      <w:r>
        <w:t xml:space="preserve"> se mění znění čl. XII. odst. 2. Smlouvy o dílo je nahrazen následovně:</w:t>
      </w:r>
    </w:p>
    <w:p w:rsidR="000A3FA9" w:rsidRDefault="000A3FA9" w:rsidP="000A3FA9">
      <w:pPr>
        <w:tabs>
          <w:tab w:val="left" w:pos="3686"/>
        </w:tabs>
        <w:spacing w:after="0"/>
        <w:ind w:left="708"/>
      </w:pPr>
    </w:p>
    <w:p w:rsidR="000A3FA9" w:rsidRPr="001A3EA0" w:rsidRDefault="000A3FA9" w:rsidP="00FD1FC0">
      <w:pPr>
        <w:tabs>
          <w:tab w:val="left" w:pos="3686"/>
        </w:tabs>
        <w:spacing w:after="0"/>
        <w:ind w:left="708"/>
        <w:rPr>
          <w:rFonts w:ascii="Times New Roman" w:hAnsi="Times New Roman" w:cs="Times New Roman"/>
          <w:b/>
          <w:sz w:val="24"/>
          <w:szCs w:val="24"/>
        </w:rPr>
      </w:pPr>
      <w:r>
        <w:t>2. Tato smlouva o dílo se uzavírá na dobu neurčitou.</w:t>
      </w:r>
    </w:p>
    <w:p w:rsidR="000A3FA9" w:rsidRDefault="000A3FA9" w:rsidP="000A3FA9">
      <w:pPr>
        <w:spacing w:after="0"/>
        <w:ind w:left="567" w:firstLine="3686"/>
        <w:rPr>
          <w:rFonts w:ascii="Times New Roman" w:hAnsi="Times New Roman" w:cs="Times New Roman"/>
          <w:b/>
          <w:sz w:val="24"/>
          <w:szCs w:val="24"/>
        </w:rPr>
      </w:pPr>
    </w:p>
    <w:p w:rsidR="000A3FA9" w:rsidRDefault="000A3FA9" w:rsidP="000A3FA9">
      <w:pPr>
        <w:spacing w:after="0"/>
        <w:ind w:left="567" w:firstLine="3686"/>
        <w:rPr>
          <w:rFonts w:ascii="Times New Roman" w:hAnsi="Times New Roman" w:cs="Times New Roman"/>
          <w:b/>
          <w:sz w:val="24"/>
          <w:szCs w:val="24"/>
        </w:rPr>
      </w:pPr>
    </w:p>
    <w:p w:rsidR="00953A1E" w:rsidRPr="000A3FA9" w:rsidRDefault="000A3FA9" w:rsidP="000A3FA9">
      <w:pPr>
        <w:tabs>
          <w:tab w:val="left" w:pos="3686"/>
        </w:tabs>
        <w:spacing w:after="0"/>
        <w:ind w:left="3686" w:firstLine="567"/>
        <w:rPr>
          <w:b/>
          <w:bCs/>
        </w:rPr>
      </w:pPr>
      <w:r w:rsidRPr="000A3FA9">
        <w:rPr>
          <w:b/>
          <w:bCs/>
        </w:rPr>
        <w:t>Čl. III</w:t>
      </w:r>
      <w:r w:rsidRPr="000A3FA9">
        <w:rPr>
          <w:b/>
          <w:bCs/>
        </w:rPr>
        <w:br/>
        <w:t>Závěrečná ustanovení</w:t>
      </w:r>
    </w:p>
    <w:p w:rsidR="000A3FA9" w:rsidRDefault="000A3FA9" w:rsidP="00CF332E">
      <w:pPr>
        <w:pStyle w:val="Odstavecseseznamem"/>
        <w:numPr>
          <w:ilvl w:val="0"/>
          <w:numId w:val="7"/>
        </w:numPr>
        <w:tabs>
          <w:tab w:val="num" w:pos="426"/>
        </w:tabs>
        <w:spacing w:after="120" w:line="240" w:lineRule="auto"/>
        <w:jc w:val="both"/>
      </w:pPr>
      <w:r w:rsidRPr="000A3FA9">
        <w:t xml:space="preserve">Ostatní ustanovení Smlouvy nejsou tímto Dodatkem ke smlouvě o dílo č. 1 dotčena a zůstávají </w:t>
      </w:r>
      <w:r>
        <w:t xml:space="preserve">   </w:t>
      </w:r>
    </w:p>
    <w:p w:rsidR="000A3FA9" w:rsidRPr="000A3FA9" w:rsidRDefault="000A3FA9" w:rsidP="00CF332E">
      <w:pPr>
        <w:pStyle w:val="Odstavecseseznamem"/>
        <w:tabs>
          <w:tab w:val="num" w:pos="426"/>
        </w:tabs>
        <w:spacing w:after="120" w:line="240" w:lineRule="auto"/>
        <w:ind w:left="981"/>
        <w:jc w:val="both"/>
      </w:pPr>
      <w:r w:rsidRPr="000A3FA9">
        <w:t>v platnosti a účinnosti.</w:t>
      </w:r>
    </w:p>
    <w:p w:rsidR="000A3FA9" w:rsidRPr="000A3FA9" w:rsidRDefault="000A3FA9" w:rsidP="00CF332E">
      <w:pPr>
        <w:pStyle w:val="Odstavecseseznamem"/>
        <w:numPr>
          <w:ilvl w:val="0"/>
          <w:numId w:val="7"/>
        </w:numPr>
        <w:tabs>
          <w:tab w:val="num" w:pos="426"/>
        </w:tabs>
        <w:spacing w:after="120" w:line="240" w:lineRule="auto"/>
        <w:jc w:val="both"/>
      </w:pPr>
      <w:r w:rsidRPr="000A3FA9">
        <w:t xml:space="preserve"> Dodatek ke smlouvě o dílo č. 1 je sepsán ve čtyřech  stejnopisech</w:t>
      </w:r>
      <w:r>
        <w:t xml:space="preserve">, z nichž objednatel </w:t>
      </w:r>
      <w:proofErr w:type="gramStart"/>
      <w:r>
        <w:t xml:space="preserve">obdrží        </w:t>
      </w:r>
      <w:r w:rsidRPr="000A3FA9">
        <w:t>3 stejnopisy</w:t>
      </w:r>
      <w:proofErr w:type="gramEnd"/>
      <w:r w:rsidRPr="000A3FA9">
        <w:t xml:space="preserve">  a zhotovitel </w:t>
      </w:r>
      <w:r>
        <w:t xml:space="preserve"> </w:t>
      </w:r>
      <w:r w:rsidRPr="000A3FA9">
        <w:t>jeden  stejnopis.</w:t>
      </w:r>
    </w:p>
    <w:p w:rsidR="000A3FA9" w:rsidRPr="000A3FA9" w:rsidRDefault="000A3FA9" w:rsidP="00CF332E">
      <w:pPr>
        <w:pStyle w:val="Odstavecseseznamem"/>
        <w:numPr>
          <w:ilvl w:val="0"/>
          <w:numId w:val="7"/>
        </w:numPr>
        <w:tabs>
          <w:tab w:val="num" w:pos="426"/>
        </w:tabs>
        <w:spacing w:after="120" w:line="240" w:lineRule="auto"/>
        <w:jc w:val="both"/>
      </w:pPr>
      <w:r w:rsidRPr="000A3FA9">
        <w:t xml:space="preserve">Tento Dodatek ke smlouvě o dílo č. 1 nabývá platnosti dnem jeho podpisu a účinnosti dnem jeho zveřejnění v registru smluv podle zákona o registru smluv. </w:t>
      </w:r>
    </w:p>
    <w:p w:rsidR="000A3FA9" w:rsidRPr="00953A1E" w:rsidRDefault="000A3FA9" w:rsidP="000A3FA9">
      <w:pPr>
        <w:pStyle w:val="Odstavec"/>
        <w:ind w:left="720" w:firstLine="0"/>
        <w:rPr>
          <w:rFonts w:ascii="Times New Roman" w:eastAsiaTheme="minorHAnsi" w:hAnsi="Times New Roman"/>
          <w:szCs w:val="22"/>
          <w:lang w:eastAsia="en-US"/>
        </w:rPr>
      </w:pPr>
    </w:p>
    <w:p w:rsidR="00FA5752" w:rsidRDefault="00FA5752" w:rsidP="00953A1E">
      <w:pPr>
        <w:pStyle w:val="Odstavec"/>
        <w:ind w:left="720" w:firstLine="0"/>
        <w:rPr>
          <w:rFonts w:ascii="Times New Roman" w:eastAsiaTheme="minorHAnsi" w:hAnsi="Times New Roman"/>
          <w:szCs w:val="22"/>
          <w:lang w:eastAsia="en-US"/>
        </w:rPr>
      </w:pPr>
    </w:p>
    <w:p w:rsidR="00953A1E" w:rsidRPr="000A3FA9" w:rsidRDefault="00784A9C" w:rsidP="00953A1E">
      <w:pPr>
        <w:pStyle w:val="Odstavec"/>
        <w:ind w:left="720" w:firstLine="0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V Rudném dne 27.6.2019</w:t>
      </w:r>
      <w:r w:rsidR="000A3FA9">
        <w:rPr>
          <w:rFonts w:asciiTheme="minorHAnsi" w:eastAsiaTheme="minorHAnsi" w:hAnsiTheme="minorHAnsi" w:cstheme="minorBidi"/>
          <w:szCs w:val="22"/>
          <w:lang w:eastAsia="en-US"/>
        </w:rPr>
        <w:t xml:space="preserve">  </w:t>
      </w:r>
      <w:r w:rsidR="00953A1E" w:rsidRPr="000A3FA9">
        <w:rPr>
          <w:rFonts w:asciiTheme="minorHAnsi" w:eastAsiaTheme="minorHAnsi" w:hAnsiTheme="minorHAnsi" w:cstheme="minorBidi"/>
          <w:szCs w:val="22"/>
          <w:lang w:eastAsia="en-US"/>
        </w:rPr>
        <w:t xml:space="preserve">                                    </w:t>
      </w:r>
      <w:r w:rsidR="000A3FA9"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0A3FA9">
        <w:rPr>
          <w:rFonts w:asciiTheme="minorHAnsi" w:eastAsiaTheme="minorHAnsi" w:hAnsiTheme="minorHAnsi" w:cstheme="minorBidi"/>
          <w:szCs w:val="22"/>
          <w:lang w:eastAsia="en-US"/>
        </w:rPr>
        <w:tab/>
      </w:r>
      <w:r w:rsidR="000A3FA9">
        <w:rPr>
          <w:rFonts w:asciiTheme="minorHAnsi" w:eastAsiaTheme="minorHAnsi" w:hAnsiTheme="minorHAnsi" w:cstheme="minorBidi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szCs w:val="22"/>
          <w:lang w:eastAsia="en-US"/>
        </w:rPr>
        <w:t xml:space="preserve">      V Praze dne </w:t>
      </w:r>
      <w:proofErr w:type="gramStart"/>
      <w:r>
        <w:rPr>
          <w:rFonts w:asciiTheme="minorHAnsi" w:eastAsiaTheme="minorHAnsi" w:hAnsiTheme="minorHAnsi" w:cstheme="minorBidi"/>
          <w:szCs w:val="22"/>
          <w:lang w:eastAsia="en-US"/>
        </w:rPr>
        <w:t>20.6.2019</w:t>
      </w:r>
      <w:bookmarkStart w:id="0" w:name="_GoBack"/>
      <w:bookmarkEnd w:id="0"/>
      <w:proofErr w:type="gramEnd"/>
    </w:p>
    <w:p w:rsidR="00953A1E" w:rsidRDefault="00953A1E" w:rsidP="00953A1E">
      <w:pPr>
        <w:jc w:val="both"/>
      </w:pPr>
    </w:p>
    <w:p w:rsidR="00FA5752" w:rsidRPr="00953A1E" w:rsidRDefault="00FA5752" w:rsidP="00953A1E">
      <w:pPr>
        <w:jc w:val="both"/>
      </w:pPr>
    </w:p>
    <w:p w:rsidR="00953A1E" w:rsidRPr="00953A1E" w:rsidRDefault="00953A1E" w:rsidP="00953A1E">
      <w:pPr>
        <w:pStyle w:val="Odstavec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3A1E">
        <w:rPr>
          <w:rFonts w:ascii="Times New Roman" w:eastAsiaTheme="minorHAnsi" w:hAnsi="Times New Roman"/>
          <w:sz w:val="24"/>
          <w:szCs w:val="24"/>
          <w:lang w:eastAsia="en-US"/>
        </w:rPr>
        <w:t>…………………….…………………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………….    </w:t>
      </w:r>
      <w:r w:rsidRPr="00953A1E">
        <w:rPr>
          <w:rFonts w:ascii="Times New Roman" w:eastAsiaTheme="minorHAnsi" w:hAnsi="Times New Roman"/>
          <w:sz w:val="24"/>
          <w:szCs w:val="24"/>
          <w:lang w:eastAsia="en-US"/>
        </w:rPr>
        <w:t xml:space="preserve">   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</w:t>
      </w:r>
      <w:r w:rsidRPr="00953A1E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……………………………………….</w:t>
      </w:r>
    </w:p>
    <w:p w:rsidR="0037592F" w:rsidRPr="00CF332E" w:rsidRDefault="000A3FA9" w:rsidP="0037592F">
      <w:pPr>
        <w:pStyle w:val="Odstavec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="Times New Roman" w:eastAsiaTheme="minorHAnsi" w:hAnsi="Times New Roman"/>
          <w:sz w:val="20"/>
          <w:lang w:eastAsia="en-US"/>
        </w:rPr>
        <w:tab/>
      </w:r>
      <w:r w:rsidR="00FD1FC0">
        <w:rPr>
          <w:rFonts w:ascii="Times New Roman" w:eastAsiaTheme="minorHAnsi" w:hAnsi="Times New Roman"/>
          <w:sz w:val="20"/>
          <w:lang w:eastAsia="en-US"/>
        </w:rPr>
        <w:t xml:space="preserve">  </w:t>
      </w:r>
    </w:p>
    <w:p w:rsidR="00953A1E" w:rsidRPr="00CF332E" w:rsidRDefault="00953A1E" w:rsidP="00953A1E">
      <w:pPr>
        <w:pStyle w:val="Odstavec"/>
        <w:ind w:left="720" w:firstLine="0"/>
        <w:rPr>
          <w:rFonts w:asciiTheme="minorHAnsi" w:eastAsiaTheme="minorHAnsi" w:hAnsiTheme="minorHAnsi" w:cstheme="minorBidi"/>
          <w:szCs w:val="22"/>
          <w:lang w:eastAsia="en-US"/>
        </w:rPr>
      </w:pPr>
      <w:r w:rsidRPr="00CF332E">
        <w:rPr>
          <w:rFonts w:asciiTheme="minorHAnsi" w:eastAsiaTheme="minorHAnsi" w:hAnsiTheme="minorHAnsi" w:cstheme="minorBidi"/>
          <w:szCs w:val="22"/>
          <w:lang w:eastAsia="en-US"/>
        </w:rPr>
        <w:tab/>
        <w:t xml:space="preserve">                     </w:t>
      </w:r>
      <w:r w:rsidR="00FD1FC0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CF332E">
        <w:rPr>
          <w:rFonts w:asciiTheme="minorHAnsi" w:eastAsiaTheme="minorHAnsi" w:hAnsiTheme="minorHAnsi" w:cstheme="minorBidi"/>
          <w:szCs w:val="22"/>
          <w:lang w:eastAsia="en-US"/>
        </w:rPr>
        <w:t xml:space="preserve">            </w:t>
      </w:r>
      <w:r w:rsidR="00CF332E">
        <w:rPr>
          <w:rFonts w:asciiTheme="minorHAnsi" w:eastAsiaTheme="minorHAnsi" w:hAnsiTheme="minorHAnsi" w:cstheme="minorBidi"/>
          <w:szCs w:val="22"/>
          <w:lang w:eastAsia="en-US"/>
        </w:rPr>
        <w:t xml:space="preserve">          </w:t>
      </w:r>
    </w:p>
    <w:p w:rsidR="00953A1E" w:rsidRPr="00CF332E" w:rsidRDefault="00953A1E" w:rsidP="00953A1E">
      <w:pPr>
        <w:pStyle w:val="Odstavec"/>
        <w:ind w:left="720" w:firstLine="0"/>
        <w:rPr>
          <w:rFonts w:asciiTheme="minorHAnsi" w:eastAsiaTheme="minorHAnsi" w:hAnsiTheme="minorHAnsi" w:cstheme="minorBidi"/>
          <w:szCs w:val="22"/>
          <w:lang w:eastAsia="en-US"/>
        </w:rPr>
      </w:pPr>
      <w:r w:rsidRPr="00CF332E">
        <w:rPr>
          <w:rFonts w:asciiTheme="minorHAnsi" w:eastAsiaTheme="minorHAnsi" w:hAnsiTheme="minorHAnsi" w:cstheme="minorBidi"/>
          <w:szCs w:val="22"/>
          <w:lang w:eastAsia="en-US"/>
        </w:rPr>
        <w:t xml:space="preserve">              </w:t>
      </w:r>
      <w:proofErr w:type="gramStart"/>
      <w:r w:rsidRPr="00CF332E">
        <w:rPr>
          <w:rFonts w:asciiTheme="minorHAnsi" w:eastAsiaTheme="minorHAnsi" w:hAnsiTheme="minorHAnsi" w:cstheme="minorBidi"/>
          <w:szCs w:val="22"/>
          <w:lang w:eastAsia="en-US"/>
        </w:rPr>
        <w:t xml:space="preserve">ředitel                                                                                </w:t>
      </w:r>
      <w:r w:rsidR="00CF332E">
        <w:rPr>
          <w:rFonts w:asciiTheme="minorHAnsi" w:eastAsiaTheme="minorHAnsi" w:hAnsiTheme="minorHAnsi" w:cstheme="minorBidi"/>
          <w:szCs w:val="22"/>
          <w:lang w:eastAsia="en-US"/>
        </w:rPr>
        <w:t xml:space="preserve">             </w:t>
      </w:r>
      <w:r w:rsidRPr="00CF332E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FD1FC0">
        <w:rPr>
          <w:rFonts w:asciiTheme="minorHAnsi" w:eastAsiaTheme="minorHAnsi" w:hAnsiTheme="minorHAnsi" w:cstheme="minorBidi"/>
          <w:szCs w:val="22"/>
          <w:lang w:eastAsia="en-US"/>
        </w:rPr>
        <w:t xml:space="preserve">     </w:t>
      </w:r>
      <w:r w:rsidRPr="00CF332E">
        <w:rPr>
          <w:rFonts w:asciiTheme="minorHAnsi" w:eastAsiaTheme="minorHAnsi" w:hAnsiTheme="minorHAnsi" w:cstheme="minorBidi"/>
          <w:szCs w:val="22"/>
          <w:lang w:eastAsia="en-US"/>
        </w:rPr>
        <w:t xml:space="preserve">        jednatel</w:t>
      </w:r>
      <w:proofErr w:type="gramEnd"/>
    </w:p>
    <w:p w:rsidR="00953A1E" w:rsidRDefault="00953A1E" w:rsidP="006735EF">
      <w:p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53A1E" w:rsidSect="000A3FA9">
      <w:pgSz w:w="11906" w:h="16838"/>
      <w:pgMar w:top="851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7DC"/>
    <w:multiLevelType w:val="hybridMultilevel"/>
    <w:tmpl w:val="EAE2613E"/>
    <w:lvl w:ilvl="0" w:tplc="05C2575E">
      <w:start w:val="1"/>
      <w:numFmt w:val="decimal"/>
      <w:lvlText w:val="%1."/>
      <w:lvlJc w:val="left"/>
      <w:pPr>
        <w:ind w:left="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01" w:hanging="360"/>
      </w:pPr>
    </w:lvl>
    <w:lvl w:ilvl="2" w:tplc="0405001B" w:tentative="1">
      <w:start w:val="1"/>
      <w:numFmt w:val="lowerRoman"/>
      <w:lvlText w:val="%3."/>
      <w:lvlJc w:val="right"/>
      <w:pPr>
        <w:ind w:left="2421" w:hanging="180"/>
      </w:pPr>
    </w:lvl>
    <w:lvl w:ilvl="3" w:tplc="0405000F" w:tentative="1">
      <w:start w:val="1"/>
      <w:numFmt w:val="decimal"/>
      <w:lvlText w:val="%4."/>
      <w:lvlJc w:val="left"/>
      <w:pPr>
        <w:ind w:left="3141" w:hanging="360"/>
      </w:pPr>
    </w:lvl>
    <w:lvl w:ilvl="4" w:tplc="04050019" w:tentative="1">
      <w:start w:val="1"/>
      <w:numFmt w:val="lowerLetter"/>
      <w:lvlText w:val="%5."/>
      <w:lvlJc w:val="left"/>
      <w:pPr>
        <w:ind w:left="3861" w:hanging="360"/>
      </w:pPr>
    </w:lvl>
    <w:lvl w:ilvl="5" w:tplc="0405001B" w:tentative="1">
      <w:start w:val="1"/>
      <w:numFmt w:val="lowerRoman"/>
      <w:lvlText w:val="%6."/>
      <w:lvlJc w:val="right"/>
      <w:pPr>
        <w:ind w:left="4581" w:hanging="180"/>
      </w:pPr>
    </w:lvl>
    <w:lvl w:ilvl="6" w:tplc="0405000F" w:tentative="1">
      <w:start w:val="1"/>
      <w:numFmt w:val="decimal"/>
      <w:lvlText w:val="%7."/>
      <w:lvlJc w:val="left"/>
      <w:pPr>
        <w:ind w:left="5301" w:hanging="360"/>
      </w:pPr>
    </w:lvl>
    <w:lvl w:ilvl="7" w:tplc="04050019" w:tentative="1">
      <w:start w:val="1"/>
      <w:numFmt w:val="lowerLetter"/>
      <w:lvlText w:val="%8."/>
      <w:lvlJc w:val="left"/>
      <w:pPr>
        <w:ind w:left="6021" w:hanging="360"/>
      </w:pPr>
    </w:lvl>
    <w:lvl w:ilvl="8" w:tplc="0405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">
    <w:nsid w:val="10EE3CA3"/>
    <w:multiLevelType w:val="hybridMultilevel"/>
    <w:tmpl w:val="FD5A19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0331917"/>
    <w:multiLevelType w:val="hybridMultilevel"/>
    <w:tmpl w:val="1C52D144"/>
    <w:lvl w:ilvl="0" w:tplc="950C7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A1DCF"/>
    <w:multiLevelType w:val="singleLevel"/>
    <w:tmpl w:val="9614E578"/>
    <w:lvl w:ilvl="0">
      <w:numFmt w:val="bullet"/>
      <w:lvlText w:val="-"/>
      <w:lvlJc w:val="left"/>
      <w:pPr>
        <w:tabs>
          <w:tab w:val="num" w:pos="2175"/>
        </w:tabs>
        <w:ind w:left="2175" w:hanging="360"/>
      </w:pPr>
      <w:rPr>
        <w:rFonts w:hint="default"/>
      </w:rPr>
    </w:lvl>
  </w:abstractNum>
  <w:abstractNum w:abstractNumId="4">
    <w:nsid w:val="566B1C54"/>
    <w:multiLevelType w:val="hybridMultilevel"/>
    <w:tmpl w:val="B3BEF1A2"/>
    <w:lvl w:ilvl="0" w:tplc="A2700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1ECE"/>
    <w:multiLevelType w:val="hybridMultilevel"/>
    <w:tmpl w:val="648CCBB2"/>
    <w:lvl w:ilvl="0" w:tplc="B2EE0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733969"/>
    <w:multiLevelType w:val="hybridMultilevel"/>
    <w:tmpl w:val="815892E4"/>
    <w:lvl w:ilvl="0" w:tplc="F98AEC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8F"/>
    <w:rsid w:val="00052FFE"/>
    <w:rsid w:val="00056E35"/>
    <w:rsid w:val="00072C24"/>
    <w:rsid w:val="000A3FA9"/>
    <w:rsid w:val="00113862"/>
    <w:rsid w:val="00122C47"/>
    <w:rsid w:val="00186106"/>
    <w:rsid w:val="001866C4"/>
    <w:rsid w:val="001A3EA0"/>
    <w:rsid w:val="001F04A9"/>
    <w:rsid w:val="0025121E"/>
    <w:rsid w:val="002D5FCC"/>
    <w:rsid w:val="0037592F"/>
    <w:rsid w:val="00653989"/>
    <w:rsid w:val="006735EF"/>
    <w:rsid w:val="00784A9C"/>
    <w:rsid w:val="008240CB"/>
    <w:rsid w:val="008445E1"/>
    <w:rsid w:val="008750B6"/>
    <w:rsid w:val="00921D13"/>
    <w:rsid w:val="00953A1E"/>
    <w:rsid w:val="009627E2"/>
    <w:rsid w:val="0098237A"/>
    <w:rsid w:val="00A6758F"/>
    <w:rsid w:val="00A710FB"/>
    <w:rsid w:val="00CF332E"/>
    <w:rsid w:val="00D10746"/>
    <w:rsid w:val="00DA4E10"/>
    <w:rsid w:val="00DE15C8"/>
    <w:rsid w:val="00EC2F97"/>
    <w:rsid w:val="00FA5752"/>
    <w:rsid w:val="00F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75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semiHidden/>
    <w:rsid w:val="00D10746"/>
    <w:pPr>
      <w:tabs>
        <w:tab w:val="left" w:pos="851"/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10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">
    <w:name w:val="základní"/>
    <w:basedOn w:val="Textvbloku"/>
    <w:rsid w:val="00D10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left="0" w:right="0"/>
      <w:jc w:val="both"/>
    </w:pPr>
    <w:rPr>
      <w:rFonts w:ascii="Arial" w:eastAsia="Times New Roman" w:hAnsi="Arial" w:cs="Times New Roman"/>
      <w:i w:val="0"/>
      <w:iCs w:val="0"/>
      <w:color w:val="auto"/>
      <w:szCs w:val="20"/>
    </w:rPr>
  </w:style>
  <w:style w:type="paragraph" w:styleId="Textvbloku">
    <w:name w:val="Block Text"/>
    <w:basedOn w:val="Normln"/>
    <w:uiPriority w:val="99"/>
    <w:semiHidden/>
    <w:unhideWhenUsed/>
    <w:rsid w:val="00D1074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21D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1D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2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2F97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953A1E"/>
    <w:pPr>
      <w:tabs>
        <w:tab w:val="left" w:pos="2268"/>
        <w:tab w:val="left" w:pos="4536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75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7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semiHidden/>
    <w:rsid w:val="00D10746"/>
    <w:pPr>
      <w:tabs>
        <w:tab w:val="left" w:pos="851"/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10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">
    <w:name w:val="základní"/>
    <w:basedOn w:val="Textvbloku"/>
    <w:rsid w:val="00D107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240" w:lineRule="auto"/>
      <w:ind w:left="0" w:right="0"/>
      <w:jc w:val="both"/>
    </w:pPr>
    <w:rPr>
      <w:rFonts w:ascii="Arial" w:eastAsia="Times New Roman" w:hAnsi="Arial" w:cs="Times New Roman"/>
      <w:i w:val="0"/>
      <w:iCs w:val="0"/>
      <w:color w:val="auto"/>
      <w:szCs w:val="20"/>
    </w:rPr>
  </w:style>
  <w:style w:type="paragraph" w:styleId="Textvbloku">
    <w:name w:val="Block Text"/>
    <w:basedOn w:val="Normln"/>
    <w:uiPriority w:val="99"/>
    <w:semiHidden/>
    <w:unhideWhenUsed/>
    <w:rsid w:val="00D1074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21D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1D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2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2F97"/>
    <w:pPr>
      <w:ind w:left="720"/>
      <w:contextualSpacing/>
    </w:pPr>
  </w:style>
  <w:style w:type="paragraph" w:customStyle="1" w:styleId="Odstavec">
    <w:name w:val="Odstavec"/>
    <w:basedOn w:val="Normln"/>
    <w:uiPriority w:val="99"/>
    <w:rsid w:val="00953A1E"/>
    <w:pPr>
      <w:tabs>
        <w:tab w:val="left" w:pos="2268"/>
        <w:tab w:val="left" w:pos="4536"/>
      </w:tabs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ELTES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SkabaM</dc:creator>
  <cp:lastModifiedBy>Hana Tanečková</cp:lastModifiedBy>
  <cp:revision>2</cp:revision>
  <cp:lastPrinted>2019-06-17T08:32:00Z</cp:lastPrinted>
  <dcterms:created xsi:type="dcterms:W3CDTF">2019-06-27T11:24:00Z</dcterms:created>
  <dcterms:modified xsi:type="dcterms:W3CDTF">2019-06-27T11:24:00Z</dcterms:modified>
</cp:coreProperties>
</file>