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25"/>
        <w:gridCol w:w="284"/>
        <w:gridCol w:w="2410"/>
        <w:gridCol w:w="641"/>
        <w:gridCol w:w="2052"/>
        <w:gridCol w:w="688"/>
        <w:gridCol w:w="588"/>
        <w:gridCol w:w="607"/>
        <w:gridCol w:w="243"/>
        <w:gridCol w:w="637"/>
        <w:gridCol w:w="1206"/>
        <w:gridCol w:w="634"/>
        <w:gridCol w:w="1067"/>
        <w:gridCol w:w="1153"/>
        <w:gridCol w:w="1398"/>
        <w:gridCol w:w="160"/>
        <w:gridCol w:w="670"/>
      </w:tblGrid>
      <w:tr w:rsidR="00EE2652" w:rsidRPr="004E1D09" w:rsidTr="00EE2652">
        <w:trPr>
          <w:trHeight w:val="315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1759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4E1D09" w:rsidRPr="004E1D09" w:rsidTr="00EE2652">
              <w:trPr>
                <w:trHeight w:val="1759"/>
                <w:tblCellSpacing w:w="0" w:type="dxa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D09" w:rsidRDefault="002D5384" w:rsidP="004E1D09">
                  <w:pPr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  <w:lang w:eastAsia="cs-CZ"/>
                    </w:rPr>
                  </w:pPr>
                  <w:r>
                    <w:rPr>
                      <w:rFonts w:ascii="Corbel" w:eastAsia="Times New Roman" w:hAnsi="Corbel" w:cs="Times New Roman"/>
                      <w:color w:val="000000"/>
                      <w:lang w:eastAsia="cs-CZ"/>
                    </w:rPr>
                    <w:t>SANTAL</w:t>
                  </w:r>
                </w:p>
                <w:p w:rsidR="002D5384" w:rsidRPr="004E1D09" w:rsidRDefault="002D5384" w:rsidP="004E1D09">
                  <w:pPr>
                    <w:spacing w:after="0" w:line="240" w:lineRule="auto"/>
                    <w:rPr>
                      <w:rFonts w:ascii="Corbel" w:eastAsia="Times New Roman" w:hAnsi="Corbel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33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757171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757171"/>
                <w:sz w:val="28"/>
                <w:szCs w:val="28"/>
                <w:lang w:eastAsia="cs-CZ"/>
              </w:rPr>
              <w:t xml:space="preserve">     OBJEDNÁVKOVÝ FORMULÁŘ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0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  <w:t>Jméno zákazníka/firma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lang w:eastAsia="cs-CZ"/>
              </w:rPr>
              <w:t xml:space="preserve">SOŠ Drtinova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0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  <w:t>Fakturační adresa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  <w:t>SOŠ Drtinova, Drtinova 3/498, Praha 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0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  <w:t xml:space="preserve">Adresa dodání 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  <w:t>SOŠ Drtinova, Drtinova 3/498, Praha 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0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  <w:t xml:space="preserve">IČO/DIČ 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  <w:t>45248001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0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  <w:t xml:space="preserve">Kontakt 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  <w:t xml:space="preserve">hospodarka@stredniskoladrtinova.cz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i/>
                <w:iCs/>
                <w:color w:val="000000"/>
                <w:lang w:eastAsia="cs-CZ"/>
              </w:rPr>
              <w:t>Požadovaný termín dodání: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  <w:t>poslední týden - srpen 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64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Název položky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KÓD ZBOŽÍ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BARVA/DEKOR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bez DPH/Ks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bez DPH/ Celkem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s DPH/Celkem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sleva </w:t>
            </w:r>
          </w:p>
        </w:tc>
      </w:tr>
      <w:tr w:rsidR="00EE2652" w:rsidRPr="004E1D09" w:rsidTr="00EE2652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 xml:space="preserve">židle žákovská VS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 xml:space="preserve">VS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 xml:space="preserve">RAL 1018 / překližka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838,85 Kč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25 165,50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30 450,26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1D09">
              <w:rPr>
                <w:rFonts w:ascii="Calibri" w:eastAsia="Times New Roman" w:hAnsi="Calibri" w:cs="Times New Roman"/>
                <w:color w:val="000000"/>
                <w:lang w:eastAsia="cs-CZ"/>
              </w:rPr>
              <w:t>5%</w:t>
            </w:r>
          </w:p>
        </w:tc>
      </w:tr>
      <w:tr w:rsidR="00EE2652" w:rsidRPr="004E1D09" w:rsidTr="00EE2652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žákovská lavice SG, bez odkládacího prostoru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SGDXP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 xml:space="preserve">RAL 1018 / javor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1 676,75 Kč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25 151,25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30 433,01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1D09">
              <w:rPr>
                <w:rFonts w:ascii="Calibri" w:eastAsia="Times New Roman" w:hAnsi="Calibri" w:cs="Times New Roman"/>
                <w:color w:val="000000"/>
                <w:lang w:eastAsia="cs-CZ"/>
              </w:rPr>
              <w:t>5%</w:t>
            </w:r>
          </w:p>
        </w:tc>
      </w:tr>
      <w:tr w:rsidR="00EE2652" w:rsidRPr="004E1D09" w:rsidTr="00EE2652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 xml:space="preserve">židle učitelská SG, čalouněný sedák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VS.P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 xml:space="preserve">RAL 1018 / čalounění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1 444,95 Kč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1 444,95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1 748,39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1D09">
              <w:rPr>
                <w:rFonts w:ascii="Calibri" w:eastAsia="Times New Roman" w:hAnsi="Calibri" w:cs="Times New Roman"/>
                <w:color w:val="000000"/>
                <w:lang w:eastAsia="cs-CZ"/>
              </w:rPr>
              <w:t>5%</w:t>
            </w:r>
          </w:p>
        </w:tc>
      </w:tr>
      <w:tr w:rsidR="00EE2652" w:rsidRPr="004E1D09" w:rsidTr="00EE2652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15"/>
        </w:trPr>
        <w:tc>
          <w:tcPr>
            <w:tcW w:w="949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3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 xml:space="preserve">Montáž a vynáška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1 690,00 Kč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1 690,00 Kč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lang w:eastAsia="cs-CZ"/>
              </w:rPr>
              <w:t>2 044,90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30"/>
        </w:trPr>
        <w:tc>
          <w:tcPr>
            <w:tcW w:w="16443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15"/>
        </w:trPr>
        <w:tc>
          <w:tcPr>
            <w:tcW w:w="1282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36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  <w:t>53 452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15"/>
        </w:trPr>
        <w:tc>
          <w:tcPr>
            <w:tcW w:w="1282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cs-CZ"/>
              </w:rPr>
              <w:lastRenderedPageBreak/>
              <w:t>DPH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  <w:t>11 225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30"/>
        </w:trPr>
        <w:tc>
          <w:tcPr>
            <w:tcW w:w="1282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vč. DPH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</w:pPr>
            <w:r w:rsidRPr="004E1D09">
              <w:rPr>
                <w:rFonts w:ascii="Corbel" w:eastAsia="Times New Roman" w:hAnsi="Corbel" w:cs="Times New Roman"/>
                <w:b/>
                <w:bCs/>
                <w:color w:val="000000"/>
                <w:lang w:eastAsia="cs-CZ"/>
              </w:rPr>
              <w:t>64 677 Kč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E2652" w:rsidRPr="004E1D09" w:rsidTr="00EE2652">
        <w:trPr>
          <w:trHeight w:val="300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00"/>
        </w:trPr>
        <w:tc>
          <w:tcPr>
            <w:tcW w:w="12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00"/>
        </w:trPr>
        <w:tc>
          <w:tcPr>
            <w:tcW w:w="12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00"/>
        </w:trPr>
        <w:tc>
          <w:tcPr>
            <w:tcW w:w="12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00"/>
        </w:trPr>
        <w:tc>
          <w:tcPr>
            <w:tcW w:w="12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00"/>
        </w:trPr>
        <w:tc>
          <w:tcPr>
            <w:tcW w:w="12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E1D09" w:rsidRPr="004E1D09" w:rsidTr="00EE2652">
        <w:trPr>
          <w:trHeight w:val="300"/>
        </w:trPr>
        <w:tc>
          <w:tcPr>
            <w:tcW w:w="12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09" w:rsidRPr="004E1D09" w:rsidRDefault="004E1D09" w:rsidP="004E1D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2727B" w:rsidRDefault="00B2727B" w:rsidP="00EE2652">
      <w:pPr>
        <w:ind w:left="-993" w:right="-1307"/>
      </w:pPr>
    </w:p>
    <w:sectPr w:rsidR="00B2727B" w:rsidSect="00EE2652">
      <w:pgSz w:w="16838" w:h="11906" w:orient="landscape"/>
      <w:pgMar w:top="1418" w:right="0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03"/>
    <w:rsid w:val="002D5384"/>
    <w:rsid w:val="004E1D09"/>
    <w:rsid w:val="00B2727B"/>
    <w:rsid w:val="00B80A03"/>
    <w:rsid w:val="00E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5</cp:revision>
  <dcterms:created xsi:type="dcterms:W3CDTF">2019-06-27T14:03:00Z</dcterms:created>
  <dcterms:modified xsi:type="dcterms:W3CDTF">2019-06-27T14:07:00Z</dcterms:modified>
</cp:coreProperties>
</file>