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51E" w:rsidRPr="001C3E63" w:rsidRDefault="00EE351E" w:rsidP="001C3E63">
      <w:pPr>
        <w:pStyle w:val="Bezmezer"/>
        <w:spacing w:line="360" w:lineRule="auto"/>
        <w:jc w:val="center"/>
        <w:rPr>
          <w:rStyle w:val="Zdraznnintenzivn"/>
          <w:rFonts w:ascii="Bookman Old Style" w:hAnsi="Bookman Old Style"/>
          <w:color w:val="0070C0"/>
          <w:sz w:val="32"/>
        </w:rPr>
      </w:pPr>
      <w:r w:rsidRPr="001C3E63">
        <w:rPr>
          <w:rStyle w:val="Zdraznnintenzivn"/>
          <w:rFonts w:ascii="Bookman Old Style" w:hAnsi="Bookman Old Style"/>
          <w:color w:val="0070C0"/>
          <w:sz w:val="32"/>
        </w:rPr>
        <w:t>Smlouva o poskytování služeb odborného poradenství</w:t>
      </w:r>
      <w:r w:rsidR="00F655B8">
        <w:rPr>
          <w:rStyle w:val="Zdraznnintenzivn"/>
          <w:rFonts w:ascii="Bookman Old Style" w:hAnsi="Bookman Old Style"/>
          <w:color w:val="0070C0"/>
          <w:sz w:val="32"/>
        </w:rPr>
        <w:t xml:space="preserve"> č. A-245/2019</w:t>
      </w:r>
    </w:p>
    <w:p w:rsidR="00EE351E" w:rsidRPr="007C615D" w:rsidRDefault="00EE351E" w:rsidP="00EE351E">
      <w:pPr>
        <w:pStyle w:val="Bezmezer"/>
        <w:spacing w:line="360" w:lineRule="auto"/>
        <w:jc w:val="both"/>
        <w:rPr>
          <w:rFonts w:ascii="Bookman Old Style" w:hAnsi="Bookman Old Style"/>
        </w:rPr>
      </w:pPr>
    </w:p>
    <w:p w:rsidR="00EE351E" w:rsidRPr="00B43F2D" w:rsidRDefault="00EE351E" w:rsidP="003568D5">
      <w:pPr>
        <w:pStyle w:val="Bezmezer"/>
        <w:spacing w:line="276" w:lineRule="auto"/>
        <w:jc w:val="both"/>
        <w:rPr>
          <w:rFonts w:ascii="Bookman Old Style" w:hAnsi="Bookman Old Style"/>
          <w:b/>
          <w:color w:val="0070C0"/>
          <w:sz w:val="24"/>
        </w:rPr>
      </w:pPr>
      <w:proofErr w:type="spellStart"/>
      <w:r w:rsidRPr="00B43F2D">
        <w:rPr>
          <w:rFonts w:ascii="Bookman Old Style" w:hAnsi="Bookman Old Style"/>
          <w:b/>
          <w:color w:val="0070C0"/>
          <w:sz w:val="24"/>
        </w:rPr>
        <w:t>Verbis</w:t>
      </w:r>
      <w:proofErr w:type="spellEnd"/>
      <w:r w:rsidRPr="00B43F2D">
        <w:rPr>
          <w:rFonts w:ascii="Bookman Old Style" w:hAnsi="Bookman Old Style"/>
          <w:b/>
          <w:color w:val="0070C0"/>
          <w:sz w:val="24"/>
        </w:rPr>
        <w:t xml:space="preserve"> s.r.o.</w:t>
      </w:r>
    </w:p>
    <w:p w:rsidR="00EE351E" w:rsidRPr="00B43F2D" w:rsidRDefault="00EE351E" w:rsidP="003568D5">
      <w:pPr>
        <w:pStyle w:val="Bezmezer"/>
        <w:spacing w:line="276" w:lineRule="auto"/>
        <w:jc w:val="both"/>
        <w:rPr>
          <w:rFonts w:ascii="Bookman Old Style" w:hAnsi="Bookman Old Style"/>
          <w:sz w:val="24"/>
        </w:rPr>
      </w:pPr>
      <w:r w:rsidRPr="00B43F2D">
        <w:rPr>
          <w:rFonts w:ascii="Bookman Old Style" w:hAnsi="Bookman Old Style"/>
          <w:sz w:val="24"/>
        </w:rPr>
        <w:t>Wolkerova 821</w:t>
      </w:r>
    </w:p>
    <w:p w:rsidR="00EE351E" w:rsidRPr="00B43F2D" w:rsidRDefault="00EE351E" w:rsidP="003568D5">
      <w:pPr>
        <w:pStyle w:val="Bezmezer"/>
        <w:spacing w:line="276" w:lineRule="auto"/>
        <w:jc w:val="both"/>
        <w:rPr>
          <w:rFonts w:ascii="Bookman Old Style" w:hAnsi="Bookman Old Style"/>
          <w:sz w:val="24"/>
        </w:rPr>
      </w:pPr>
      <w:r w:rsidRPr="00B43F2D">
        <w:rPr>
          <w:rFonts w:ascii="Bookman Old Style" w:hAnsi="Bookman Old Style"/>
          <w:sz w:val="24"/>
        </w:rPr>
        <w:t>273 06 Libušín</w:t>
      </w:r>
    </w:p>
    <w:p w:rsidR="00EE351E" w:rsidRPr="00B43F2D" w:rsidRDefault="00EE351E" w:rsidP="003568D5">
      <w:pPr>
        <w:pStyle w:val="Bezmezer"/>
        <w:spacing w:line="276" w:lineRule="auto"/>
        <w:jc w:val="both"/>
        <w:rPr>
          <w:rFonts w:ascii="Bookman Old Style" w:hAnsi="Bookman Old Style"/>
          <w:sz w:val="24"/>
        </w:rPr>
      </w:pPr>
      <w:r w:rsidRPr="00B43F2D">
        <w:rPr>
          <w:rFonts w:ascii="Bookman Old Style" w:hAnsi="Bookman Old Style"/>
          <w:sz w:val="24"/>
        </w:rPr>
        <w:t xml:space="preserve">IČ: 063 84 391 </w:t>
      </w:r>
      <w:r w:rsidRPr="00B43F2D">
        <w:rPr>
          <w:rFonts w:ascii="Bookman Old Style" w:hAnsi="Bookman Old Style"/>
          <w:sz w:val="24"/>
        </w:rPr>
        <w:tab/>
      </w:r>
    </w:p>
    <w:p w:rsidR="00EE351E" w:rsidRPr="00B43F2D" w:rsidRDefault="00EE351E" w:rsidP="003568D5">
      <w:pPr>
        <w:pStyle w:val="Bezmezer"/>
        <w:spacing w:line="276" w:lineRule="auto"/>
        <w:jc w:val="both"/>
        <w:rPr>
          <w:rFonts w:ascii="Bookman Old Style" w:hAnsi="Bookman Old Style"/>
          <w:sz w:val="24"/>
        </w:rPr>
      </w:pPr>
      <w:r w:rsidRPr="00B43F2D">
        <w:rPr>
          <w:rFonts w:ascii="Bookman Old Style" w:hAnsi="Bookman Old Style"/>
          <w:sz w:val="24"/>
        </w:rPr>
        <w:t xml:space="preserve">zastoupená jednatelkou Mgr. Ivou </w:t>
      </w:r>
      <w:proofErr w:type="spellStart"/>
      <w:r w:rsidRPr="00B43F2D">
        <w:rPr>
          <w:rFonts w:ascii="Bookman Old Style" w:hAnsi="Bookman Old Style"/>
          <w:sz w:val="24"/>
        </w:rPr>
        <w:t>Dubravskou</w:t>
      </w:r>
      <w:proofErr w:type="spellEnd"/>
    </w:p>
    <w:p w:rsidR="00EE351E" w:rsidRDefault="00EE351E" w:rsidP="003568D5">
      <w:pPr>
        <w:pStyle w:val="Bezmezer"/>
        <w:spacing w:line="276" w:lineRule="auto"/>
        <w:jc w:val="both"/>
        <w:rPr>
          <w:rFonts w:ascii="Bookman Old Style" w:hAnsi="Bookman Old Style"/>
        </w:rPr>
      </w:pPr>
    </w:p>
    <w:p w:rsidR="00EE351E" w:rsidRPr="003568D5" w:rsidRDefault="00EE351E" w:rsidP="003568D5">
      <w:pPr>
        <w:pStyle w:val="Bezmezer"/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3568D5">
        <w:rPr>
          <w:rFonts w:ascii="Bookman Old Style" w:hAnsi="Bookman Old Style"/>
          <w:sz w:val="24"/>
          <w:szCs w:val="24"/>
        </w:rPr>
        <w:t>dále jen Poskytovatel</w:t>
      </w:r>
    </w:p>
    <w:p w:rsidR="00E1062C" w:rsidRPr="00B43F2D" w:rsidRDefault="008B50A9" w:rsidP="003568D5">
      <w:pPr>
        <w:rPr>
          <w:rFonts w:ascii="Bookman Old Style" w:hAnsi="Bookman Old Style"/>
        </w:rPr>
      </w:pPr>
      <w:r w:rsidRPr="00B43F2D">
        <w:rPr>
          <w:rFonts w:ascii="Bookman Old Style" w:hAnsi="Bookman Old Style"/>
        </w:rPr>
        <w:t>a</w:t>
      </w:r>
    </w:p>
    <w:p w:rsidR="004127FB" w:rsidRPr="007C615D" w:rsidRDefault="004127FB" w:rsidP="004127FB">
      <w:pPr>
        <w:spacing w:after="0"/>
        <w:rPr>
          <w:rFonts w:ascii="Bookman Old Style" w:hAnsi="Bookman Old Style"/>
          <w:color w:val="0070C0"/>
          <w:sz w:val="24"/>
          <w:szCs w:val="24"/>
          <w:bdr w:val="none" w:sz="0" w:space="0" w:color="auto" w:frame="1"/>
        </w:rPr>
      </w:pPr>
      <w:r>
        <w:rPr>
          <w:rStyle w:val="Siln"/>
          <w:rFonts w:ascii="Bookman Old Style" w:hAnsi="Bookman Old Style"/>
          <w:color w:val="0070C0"/>
          <w:sz w:val="24"/>
          <w:szCs w:val="24"/>
          <w:bdr w:val="none" w:sz="0" w:space="0" w:color="auto" w:frame="1"/>
        </w:rPr>
        <w:t>Vyšší odborná škola uměleckoprůmyslová a Střední uměleckoprůmyslová škola, Praha 3, Žižkovo náměstí 1</w:t>
      </w:r>
    </w:p>
    <w:p w:rsidR="004127FB" w:rsidRPr="007C615D" w:rsidRDefault="004127FB" w:rsidP="004127FB">
      <w:pPr>
        <w:spacing w:after="0"/>
        <w:rPr>
          <w:rStyle w:val="blue"/>
          <w:rFonts w:ascii="Bookman Old Style" w:hAnsi="Bookman Old Style"/>
          <w:b/>
          <w:bCs/>
          <w:color w:val="3BC9FF"/>
          <w:sz w:val="24"/>
          <w:szCs w:val="24"/>
          <w:bdr w:val="none" w:sz="0" w:space="0" w:color="auto" w:frame="1"/>
        </w:rPr>
      </w:pPr>
      <w:r>
        <w:rPr>
          <w:rFonts w:ascii="Bookman Old Style" w:hAnsi="Bookman Old Style"/>
          <w:color w:val="000000"/>
          <w:sz w:val="24"/>
          <w:szCs w:val="24"/>
          <w:bdr w:val="none" w:sz="0" w:space="0" w:color="auto" w:frame="1"/>
        </w:rPr>
        <w:t>Žižkovo náměstí 1</w:t>
      </w:r>
      <w:r w:rsidRPr="007C615D">
        <w:rPr>
          <w:rFonts w:ascii="Bookman Old Style" w:hAnsi="Bookman Old Style"/>
          <w:color w:val="000000"/>
          <w:sz w:val="24"/>
          <w:szCs w:val="24"/>
          <w:bdr w:val="none" w:sz="0" w:space="0" w:color="auto" w:frame="1"/>
        </w:rPr>
        <w:t>,</w:t>
      </w:r>
      <w:r w:rsidRPr="007C615D">
        <w:rPr>
          <w:rStyle w:val="blue"/>
          <w:rFonts w:ascii="Bookman Old Style" w:hAnsi="Bookman Old Style"/>
          <w:b/>
          <w:bCs/>
          <w:color w:val="3BC9FF"/>
          <w:sz w:val="24"/>
          <w:szCs w:val="24"/>
          <w:bdr w:val="none" w:sz="0" w:space="0" w:color="auto" w:frame="1"/>
        </w:rPr>
        <w:t> </w:t>
      </w:r>
    </w:p>
    <w:p w:rsidR="004127FB" w:rsidRPr="007C615D" w:rsidRDefault="004127FB" w:rsidP="004127FB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  <w:bdr w:val="none" w:sz="0" w:space="0" w:color="auto" w:frame="1"/>
        </w:rPr>
        <w:t>130 00 Praha 3</w:t>
      </w:r>
    </w:p>
    <w:p w:rsidR="004127FB" w:rsidRPr="007C615D" w:rsidRDefault="004127FB" w:rsidP="004127FB">
      <w:pPr>
        <w:spacing w:after="0"/>
        <w:rPr>
          <w:rFonts w:ascii="Bookman Old Style" w:hAnsi="Bookman Old Style"/>
          <w:sz w:val="24"/>
          <w:szCs w:val="24"/>
        </w:rPr>
      </w:pPr>
      <w:r>
        <w:rPr>
          <w:rStyle w:val="blue"/>
          <w:rFonts w:ascii="Bookman Old Style" w:hAnsi="Bookman Old Style"/>
          <w:sz w:val="24"/>
          <w:szCs w:val="24"/>
          <w:bdr w:val="none" w:sz="0" w:space="0" w:color="auto" w:frame="1"/>
        </w:rPr>
        <w:t>IČ: 61388025</w:t>
      </w:r>
    </w:p>
    <w:p w:rsidR="004127FB" w:rsidRPr="00B43F2D" w:rsidRDefault="004127FB" w:rsidP="004127FB">
      <w:pPr>
        <w:spacing w:after="0"/>
        <w:rPr>
          <w:rFonts w:ascii="Bookman Old Style" w:hAnsi="Bookman Old Style"/>
          <w:sz w:val="24"/>
          <w:szCs w:val="24"/>
        </w:rPr>
      </w:pPr>
      <w:r w:rsidRPr="007C615D">
        <w:rPr>
          <w:rFonts w:ascii="Bookman Old Style" w:hAnsi="Bookman Old Style"/>
          <w:sz w:val="24"/>
          <w:szCs w:val="24"/>
        </w:rPr>
        <w:t>Zastoupená</w:t>
      </w:r>
      <w:r>
        <w:rPr>
          <w:rFonts w:ascii="Bookman Old Style" w:hAnsi="Bookman Old Style"/>
          <w:sz w:val="24"/>
          <w:szCs w:val="24"/>
        </w:rPr>
        <w:t xml:space="preserve"> ředitelem Mgr. Pavlem Kováříkem</w:t>
      </w:r>
    </w:p>
    <w:p w:rsidR="00BB0999" w:rsidRPr="00B43F2D" w:rsidRDefault="00BB0999" w:rsidP="00BB0999">
      <w:pPr>
        <w:spacing w:after="0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E1062C" w:rsidRPr="00ED2D7F" w:rsidRDefault="008B50A9">
      <w:pPr>
        <w:rPr>
          <w:rFonts w:ascii="Bookman Old Style" w:hAnsi="Bookman Old Style"/>
          <w:sz w:val="24"/>
        </w:rPr>
      </w:pPr>
      <w:r w:rsidRPr="003568D5">
        <w:rPr>
          <w:rFonts w:ascii="Bookman Old Style" w:hAnsi="Bookman Old Style"/>
          <w:sz w:val="24"/>
        </w:rPr>
        <w:t>dále jen Příjemce</w:t>
      </w:r>
    </w:p>
    <w:p w:rsidR="00E1062C" w:rsidRPr="00ED2D7F" w:rsidRDefault="008B50A9">
      <w:pPr>
        <w:pStyle w:val="Odstavecseseznamem"/>
        <w:numPr>
          <w:ilvl w:val="0"/>
          <w:numId w:val="3"/>
        </w:numPr>
        <w:tabs>
          <w:tab w:val="num" w:pos="2844"/>
        </w:tabs>
        <w:ind w:left="2844" w:hanging="720"/>
        <w:rPr>
          <w:rFonts w:ascii="Bookman Old Style" w:hAnsi="Bookman Old Style"/>
          <w:b/>
          <w:color w:val="0070C0"/>
          <w:sz w:val="24"/>
          <w:szCs w:val="24"/>
        </w:rPr>
      </w:pPr>
      <w:r w:rsidRPr="00ED2D7F">
        <w:rPr>
          <w:rFonts w:ascii="Bookman Old Style" w:hAnsi="Bookman Old Style"/>
          <w:b/>
          <w:color w:val="0070C0"/>
          <w:sz w:val="24"/>
          <w:szCs w:val="24"/>
        </w:rPr>
        <w:t>Předmět smlouvy</w:t>
      </w:r>
    </w:p>
    <w:p w:rsidR="00E1062C" w:rsidRPr="00B43F2D" w:rsidRDefault="00E1062C">
      <w:pPr>
        <w:pStyle w:val="Odstavecseseznamem"/>
        <w:ind w:left="2844"/>
        <w:rPr>
          <w:rFonts w:ascii="Bookman Old Style" w:hAnsi="Bookman Old Style"/>
          <w:sz w:val="24"/>
          <w:szCs w:val="24"/>
        </w:rPr>
      </w:pPr>
    </w:p>
    <w:p w:rsidR="00E1062C" w:rsidRPr="002D0A50" w:rsidRDefault="008B50A9">
      <w:pPr>
        <w:rPr>
          <w:rFonts w:ascii="Bookman Old Style" w:hAnsi="Bookman Old Style"/>
          <w:sz w:val="24"/>
          <w:szCs w:val="24"/>
        </w:rPr>
      </w:pPr>
      <w:r w:rsidRPr="00B43F2D">
        <w:rPr>
          <w:rFonts w:ascii="Bookman Old Style" w:hAnsi="Bookman Old Style"/>
          <w:sz w:val="24"/>
          <w:szCs w:val="24"/>
        </w:rPr>
        <w:t xml:space="preserve">I.1 Předmětem smlouvy je závazek Poskytovatele poskytnout Příjemci služby odborného poradenství a konzultace v oblastech administrace projektů a veřejných zakázek a </w:t>
      </w:r>
      <w:r w:rsidRPr="002D0A50">
        <w:rPr>
          <w:rFonts w:ascii="Bookman Old Style" w:hAnsi="Bookman Old Style"/>
          <w:sz w:val="24"/>
          <w:szCs w:val="24"/>
        </w:rPr>
        <w:t xml:space="preserve">závazek Příjemce zaplatit poskytovateli dohodnutou </w:t>
      </w:r>
      <w:r w:rsidR="00026A12">
        <w:rPr>
          <w:rFonts w:ascii="Bookman Old Style" w:hAnsi="Bookman Old Style"/>
          <w:sz w:val="24"/>
          <w:szCs w:val="24"/>
        </w:rPr>
        <w:t>odměn</w:t>
      </w:r>
      <w:r w:rsidRPr="002D0A50">
        <w:rPr>
          <w:rFonts w:ascii="Bookman Old Style" w:hAnsi="Bookman Old Style"/>
          <w:sz w:val="24"/>
          <w:szCs w:val="24"/>
        </w:rPr>
        <w:t>u.</w:t>
      </w:r>
    </w:p>
    <w:p w:rsidR="00E1062C" w:rsidRPr="00B43F2D" w:rsidRDefault="00E1062C">
      <w:pPr>
        <w:rPr>
          <w:rFonts w:ascii="Bookman Old Style" w:hAnsi="Bookman Old Style"/>
          <w:sz w:val="24"/>
          <w:szCs w:val="24"/>
        </w:rPr>
      </w:pPr>
    </w:p>
    <w:p w:rsidR="00E1062C" w:rsidRPr="00B43F2D" w:rsidRDefault="008B50A9" w:rsidP="00ED2D7F">
      <w:pPr>
        <w:spacing w:after="0"/>
        <w:rPr>
          <w:rFonts w:ascii="Bookman Old Style" w:hAnsi="Bookman Old Style"/>
          <w:sz w:val="24"/>
          <w:szCs w:val="24"/>
        </w:rPr>
      </w:pPr>
      <w:proofErr w:type="gramStart"/>
      <w:r w:rsidRPr="00B43F2D">
        <w:rPr>
          <w:rFonts w:ascii="Bookman Old Style" w:hAnsi="Bookman Old Style"/>
          <w:sz w:val="24"/>
          <w:szCs w:val="24"/>
        </w:rPr>
        <w:t>I.2 Poskytovatel</w:t>
      </w:r>
      <w:proofErr w:type="gramEnd"/>
      <w:r w:rsidRPr="00B43F2D">
        <w:rPr>
          <w:rFonts w:ascii="Bookman Old Style" w:hAnsi="Bookman Old Style"/>
          <w:sz w:val="24"/>
          <w:szCs w:val="24"/>
        </w:rPr>
        <w:t xml:space="preserve"> provede pro příjemce následující činnost v rámci </w:t>
      </w:r>
      <w:r w:rsidR="00B43F2D" w:rsidRPr="00B43F2D">
        <w:rPr>
          <w:rFonts w:ascii="Bookman Old Style" w:hAnsi="Bookman Old Style" w:cs="Tahoma"/>
          <w:bCs/>
          <w:color w:val="000000"/>
          <w:sz w:val="24"/>
          <w:szCs w:val="24"/>
        </w:rPr>
        <w:t>Výzv</w:t>
      </w:r>
      <w:r w:rsidR="00B43F2D">
        <w:rPr>
          <w:rFonts w:ascii="Bookman Old Style" w:hAnsi="Bookman Old Style" w:cs="Tahoma"/>
          <w:bCs/>
          <w:color w:val="000000"/>
          <w:sz w:val="24"/>
          <w:szCs w:val="24"/>
        </w:rPr>
        <w:t>y</w:t>
      </w:r>
      <w:r w:rsidR="00BF4D9A">
        <w:rPr>
          <w:rFonts w:ascii="Bookman Old Style" w:hAnsi="Bookman Old Style" w:cs="Tahoma"/>
          <w:bCs/>
          <w:color w:val="000000"/>
          <w:sz w:val="24"/>
          <w:szCs w:val="24"/>
        </w:rPr>
        <w:t xml:space="preserve"> č. 02_18_066</w:t>
      </w:r>
      <w:r w:rsidR="00B066C0">
        <w:rPr>
          <w:rFonts w:ascii="Bookman Old Style" w:hAnsi="Bookman Old Style" w:cs="Tahoma"/>
          <w:bCs/>
          <w:color w:val="000000"/>
          <w:sz w:val="24"/>
          <w:szCs w:val="24"/>
        </w:rPr>
        <w:t xml:space="preserve"> </w:t>
      </w:r>
      <w:r w:rsidR="00BF4D9A">
        <w:rPr>
          <w:rFonts w:ascii="Bookman Old Style" w:hAnsi="Bookman Old Style" w:cs="Tahoma"/>
          <w:bCs/>
          <w:color w:val="000000"/>
          <w:sz w:val="24"/>
          <w:szCs w:val="24"/>
        </w:rPr>
        <w:t>–</w:t>
      </w:r>
      <w:r w:rsidR="00B066C0">
        <w:rPr>
          <w:rFonts w:ascii="Bookman Old Style" w:hAnsi="Bookman Old Style" w:cs="Tahoma"/>
          <w:bCs/>
          <w:color w:val="000000"/>
          <w:sz w:val="24"/>
          <w:szCs w:val="24"/>
        </w:rPr>
        <w:t xml:space="preserve"> Šablony</w:t>
      </w:r>
      <w:r w:rsidR="00BF4D9A">
        <w:rPr>
          <w:rFonts w:ascii="Bookman Old Style" w:hAnsi="Bookman Old Style" w:cs="Tahoma"/>
          <w:bCs/>
          <w:color w:val="000000"/>
          <w:sz w:val="24"/>
          <w:szCs w:val="24"/>
        </w:rPr>
        <w:t xml:space="preserve"> pro SŠ a VOŠ</w:t>
      </w:r>
      <w:r w:rsidR="00B066C0">
        <w:rPr>
          <w:rFonts w:ascii="Bookman Old Style" w:hAnsi="Bookman Old Style" w:cs="Tahoma"/>
          <w:bCs/>
          <w:color w:val="000000"/>
          <w:sz w:val="24"/>
          <w:szCs w:val="24"/>
        </w:rPr>
        <w:t xml:space="preserve"> II </w:t>
      </w:r>
      <w:r w:rsidRPr="00B43F2D">
        <w:rPr>
          <w:rFonts w:ascii="Bookman Old Style" w:hAnsi="Bookman Old Style"/>
          <w:sz w:val="24"/>
          <w:szCs w:val="24"/>
        </w:rPr>
        <w:t xml:space="preserve">v uvedeném rozsahu: </w:t>
      </w:r>
    </w:p>
    <w:p w:rsidR="00B43F2D" w:rsidRDefault="008B50A9" w:rsidP="00B066C0">
      <w:pPr>
        <w:spacing w:after="0"/>
        <w:ind w:left="710"/>
        <w:rPr>
          <w:rFonts w:ascii="Bookman Old Style" w:hAnsi="Bookman Old Style"/>
          <w:sz w:val="24"/>
          <w:szCs w:val="24"/>
        </w:rPr>
      </w:pPr>
      <w:r w:rsidRPr="00B43F2D">
        <w:rPr>
          <w:rFonts w:ascii="Bookman Old Style" w:hAnsi="Bookman Old Style"/>
          <w:sz w:val="24"/>
          <w:szCs w:val="24"/>
        </w:rPr>
        <w:t xml:space="preserve">- </w:t>
      </w:r>
      <w:r w:rsidR="00B43F2D" w:rsidRPr="00B43F2D">
        <w:rPr>
          <w:rFonts w:ascii="Bookman Old Style" w:hAnsi="Bookman Old Style"/>
          <w:sz w:val="24"/>
          <w:szCs w:val="24"/>
        </w:rPr>
        <w:t>výběr šablon dle potřeb školy</w:t>
      </w:r>
      <w:r w:rsidR="00B066C0">
        <w:rPr>
          <w:rFonts w:ascii="Bookman Old Style" w:hAnsi="Bookman Old Style"/>
          <w:sz w:val="24"/>
          <w:szCs w:val="24"/>
        </w:rPr>
        <w:t xml:space="preserve"> </w:t>
      </w:r>
      <w:r w:rsidR="003568D5">
        <w:rPr>
          <w:rFonts w:ascii="Bookman Old Style" w:hAnsi="Bookman Old Style"/>
          <w:sz w:val="24"/>
          <w:szCs w:val="24"/>
        </w:rPr>
        <w:t xml:space="preserve">na základě konzultace </w:t>
      </w:r>
    </w:p>
    <w:p w:rsidR="00E1062C" w:rsidRPr="00B43F2D" w:rsidRDefault="00B43F2D" w:rsidP="00ED2D7F">
      <w:pPr>
        <w:spacing w:after="0"/>
        <w:ind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</w:t>
      </w:r>
      <w:r w:rsidR="008B50A9" w:rsidRPr="00B43F2D">
        <w:rPr>
          <w:rFonts w:ascii="Bookman Old Style" w:hAnsi="Bookman Old Style"/>
          <w:sz w:val="24"/>
          <w:szCs w:val="24"/>
        </w:rPr>
        <w:t xml:space="preserve">zpracování finančního rámce, </w:t>
      </w:r>
    </w:p>
    <w:p w:rsidR="00E1062C" w:rsidRPr="00B43F2D" w:rsidRDefault="008B50A9" w:rsidP="00ED2D7F">
      <w:pPr>
        <w:spacing w:after="0"/>
        <w:rPr>
          <w:rFonts w:ascii="Bookman Old Style" w:hAnsi="Bookman Old Style"/>
          <w:sz w:val="24"/>
          <w:szCs w:val="24"/>
        </w:rPr>
      </w:pPr>
      <w:r w:rsidRPr="00B43F2D">
        <w:rPr>
          <w:rFonts w:ascii="Bookman Old Style" w:hAnsi="Bookman Old Style"/>
          <w:sz w:val="24"/>
          <w:szCs w:val="24"/>
        </w:rPr>
        <w:tab/>
        <w:t>- vyplnění projektové žádosti v IS KP14+</w:t>
      </w:r>
    </w:p>
    <w:p w:rsidR="00E1062C" w:rsidRPr="00B43F2D" w:rsidRDefault="008B50A9" w:rsidP="00ED2D7F">
      <w:pPr>
        <w:spacing w:after="0"/>
        <w:ind w:firstLine="708"/>
        <w:rPr>
          <w:rFonts w:ascii="Bookman Old Style" w:hAnsi="Bookman Old Style"/>
          <w:sz w:val="24"/>
          <w:szCs w:val="24"/>
        </w:rPr>
      </w:pPr>
      <w:r w:rsidRPr="00B43F2D">
        <w:rPr>
          <w:rFonts w:ascii="Bookman Old Style" w:hAnsi="Bookman Old Style"/>
          <w:sz w:val="24"/>
          <w:szCs w:val="24"/>
          <w:lang w:val="de-DE"/>
        </w:rPr>
        <w:t xml:space="preserve">- </w:t>
      </w:r>
      <w:proofErr w:type="spellStart"/>
      <w:r w:rsidR="00B43F2D">
        <w:rPr>
          <w:rFonts w:ascii="Bookman Old Style" w:hAnsi="Bookman Old Style"/>
          <w:sz w:val="24"/>
          <w:szCs w:val="24"/>
          <w:lang w:val="de-DE"/>
        </w:rPr>
        <w:t>podání</w:t>
      </w:r>
      <w:proofErr w:type="spellEnd"/>
      <w:r w:rsidRPr="00B43F2D">
        <w:rPr>
          <w:rFonts w:ascii="Bookman Old Style" w:hAnsi="Bookman Old Style"/>
          <w:sz w:val="24"/>
          <w:szCs w:val="24"/>
        </w:rPr>
        <w:t xml:space="preserve"> projektové žádosti  </w:t>
      </w:r>
    </w:p>
    <w:p w:rsidR="00E1062C" w:rsidRPr="00B43F2D" w:rsidRDefault="008B50A9" w:rsidP="00ED2D7F">
      <w:pPr>
        <w:spacing w:after="0"/>
        <w:ind w:left="708"/>
        <w:rPr>
          <w:rFonts w:ascii="Bookman Old Style" w:hAnsi="Bookman Old Style"/>
          <w:sz w:val="24"/>
          <w:szCs w:val="24"/>
        </w:rPr>
      </w:pPr>
      <w:r w:rsidRPr="00B43F2D">
        <w:rPr>
          <w:rFonts w:ascii="Bookman Old Style" w:hAnsi="Bookman Old Style"/>
          <w:sz w:val="24"/>
          <w:szCs w:val="24"/>
        </w:rPr>
        <w:t>- vyhotovení monitorovacích zpráv</w:t>
      </w:r>
    </w:p>
    <w:p w:rsidR="003568D5" w:rsidRDefault="008B50A9" w:rsidP="00ED2D7F">
      <w:pPr>
        <w:spacing w:after="0"/>
        <w:ind w:left="708"/>
        <w:rPr>
          <w:rFonts w:ascii="Bookman Old Style" w:hAnsi="Bookman Old Style"/>
          <w:sz w:val="24"/>
          <w:szCs w:val="24"/>
        </w:rPr>
      </w:pPr>
      <w:r w:rsidRPr="00B43F2D">
        <w:rPr>
          <w:rFonts w:ascii="Bookman Old Style" w:hAnsi="Bookman Old Style"/>
          <w:sz w:val="24"/>
          <w:szCs w:val="24"/>
        </w:rPr>
        <w:t xml:space="preserve">- průběžné konzultace v rámci projektu až </w:t>
      </w:r>
      <w:r w:rsidRPr="00B43F2D">
        <w:rPr>
          <w:rFonts w:ascii="Bookman Old Style" w:hAnsi="Bookman Old Style"/>
          <w:sz w:val="24"/>
          <w:szCs w:val="24"/>
          <w:lang w:val="it-IT"/>
        </w:rPr>
        <w:t>do schv</w:t>
      </w:r>
      <w:proofErr w:type="spellStart"/>
      <w:r w:rsidRPr="00B43F2D">
        <w:rPr>
          <w:rFonts w:ascii="Bookman Old Style" w:hAnsi="Bookman Old Style"/>
          <w:sz w:val="24"/>
          <w:szCs w:val="24"/>
        </w:rPr>
        <w:t>álení</w:t>
      </w:r>
      <w:proofErr w:type="spellEnd"/>
      <w:r w:rsidRPr="00B43F2D">
        <w:rPr>
          <w:rFonts w:ascii="Bookman Old Style" w:hAnsi="Bookman Old Style"/>
          <w:sz w:val="24"/>
          <w:szCs w:val="24"/>
        </w:rPr>
        <w:t xml:space="preserve"> závěrečné </w:t>
      </w:r>
    </w:p>
    <w:p w:rsidR="00E1062C" w:rsidRPr="00B43F2D" w:rsidRDefault="003568D5" w:rsidP="00ED2D7F">
      <w:pPr>
        <w:spacing w:after="0"/>
        <w:ind w:left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monitorovací zprávy</w:t>
      </w:r>
    </w:p>
    <w:p w:rsidR="00E1062C" w:rsidRPr="00B43F2D" w:rsidRDefault="008B50A9">
      <w:pPr>
        <w:ind w:left="708"/>
        <w:rPr>
          <w:rFonts w:ascii="Bookman Old Style" w:hAnsi="Bookman Old Style"/>
          <w:sz w:val="24"/>
          <w:szCs w:val="24"/>
        </w:rPr>
      </w:pPr>
      <w:r w:rsidRPr="00B43F2D">
        <w:rPr>
          <w:rFonts w:ascii="Bookman Old Style" w:hAnsi="Bookman Old Style"/>
          <w:sz w:val="24"/>
          <w:szCs w:val="24"/>
          <w:lang w:val="de-DE"/>
        </w:rPr>
        <w:t xml:space="preserve">- </w:t>
      </w:r>
      <w:proofErr w:type="spellStart"/>
      <w:r w:rsidRPr="00B43F2D">
        <w:rPr>
          <w:rFonts w:ascii="Bookman Old Style" w:hAnsi="Bookman Old Style"/>
          <w:sz w:val="24"/>
          <w:szCs w:val="24"/>
          <w:lang w:val="de-DE"/>
        </w:rPr>
        <w:t>konzultace</w:t>
      </w:r>
      <w:proofErr w:type="spellEnd"/>
      <w:r w:rsidRPr="00B43F2D">
        <w:rPr>
          <w:rFonts w:ascii="Bookman Old Style" w:hAnsi="Bookman Old Style"/>
          <w:sz w:val="24"/>
          <w:szCs w:val="24"/>
          <w:lang w:val="de-DE"/>
        </w:rPr>
        <w:t xml:space="preserve"> k</w:t>
      </w:r>
      <w:r w:rsidRPr="00B43F2D">
        <w:rPr>
          <w:rFonts w:ascii="Bookman Old Style" w:hAnsi="Bookman Old Style"/>
          <w:sz w:val="24"/>
          <w:szCs w:val="24"/>
        </w:rPr>
        <w:t> vyúčtování dotace prostřednictvím zřizovatele</w:t>
      </w:r>
    </w:p>
    <w:p w:rsidR="00E1062C" w:rsidRPr="00B43F2D" w:rsidRDefault="00E1062C">
      <w:pPr>
        <w:ind w:left="708"/>
        <w:rPr>
          <w:rFonts w:ascii="Bookman Old Style" w:hAnsi="Bookman Old Style"/>
          <w:sz w:val="24"/>
          <w:szCs w:val="24"/>
        </w:rPr>
      </w:pPr>
    </w:p>
    <w:p w:rsidR="00E1062C" w:rsidRPr="00B43F2D" w:rsidRDefault="008B50A9">
      <w:pPr>
        <w:rPr>
          <w:rFonts w:ascii="Bookman Old Style" w:hAnsi="Bookman Old Style"/>
          <w:sz w:val="24"/>
          <w:szCs w:val="24"/>
        </w:rPr>
      </w:pPr>
      <w:proofErr w:type="gramStart"/>
      <w:r w:rsidRPr="00B43F2D">
        <w:rPr>
          <w:rFonts w:ascii="Bookman Old Style" w:hAnsi="Bookman Old Style"/>
          <w:sz w:val="24"/>
          <w:szCs w:val="24"/>
        </w:rPr>
        <w:lastRenderedPageBreak/>
        <w:t>I.3 Poskytovatel</w:t>
      </w:r>
      <w:proofErr w:type="gramEnd"/>
      <w:r w:rsidRPr="00B43F2D">
        <w:rPr>
          <w:rFonts w:ascii="Bookman Old Style" w:hAnsi="Bookman Old Style"/>
          <w:sz w:val="24"/>
          <w:szCs w:val="24"/>
        </w:rPr>
        <w:t xml:space="preserve"> bude při plnění předmětu smlouvy postupovat</w:t>
      </w:r>
      <w:r w:rsidR="00103CE5">
        <w:rPr>
          <w:rFonts w:ascii="Bookman Old Style" w:hAnsi="Bookman Old Style"/>
          <w:sz w:val="24"/>
          <w:szCs w:val="24"/>
        </w:rPr>
        <w:t xml:space="preserve"> v souladu</w:t>
      </w:r>
      <w:r w:rsidRPr="00B43F2D">
        <w:rPr>
          <w:rFonts w:ascii="Bookman Old Style" w:hAnsi="Bookman Old Style"/>
          <w:sz w:val="24"/>
          <w:szCs w:val="24"/>
        </w:rPr>
        <w:t xml:space="preserve"> </w:t>
      </w:r>
      <w:r w:rsidR="00103CE5">
        <w:rPr>
          <w:rFonts w:ascii="Bookman Old Style" w:hAnsi="Bookman Old Style"/>
          <w:sz w:val="24"/>
          <w:szCs w:val="24"/>
        </w:rPr>
        <w:t>zejména s následujícími dokumenty</w:t>
      </w:r>
      <w:r w:rsidRPr="00B43F2D">
        <w:rPr>
          <w:rFonts w:ascii="Bookman Old Style" w:hAnsi="Bookman Old Style"/>
          <w:sz w:val="24"/>
          <w:szCs w:val="24"/>
        </w:rPr>
        <w:t>:</w:t>
      </w:r>
    </w:p>
    <w:p w:rsidR="00E1062C" w:rsidRDefault="008B50A9" w:rsidP="00324FB2">
      <w:pPr>
        <w:spacing w:after="0"/>
        <w:ind w:left="708"/>
        <w:rPr>
          <w:rFonts w:ascii="Bookman Old Style" w:hAnsi="Bookman Old Style"/>
          <w:sz w:val="24"/>
          <w:szCs w:val="24"/>
        </w:rPr>
      </w:pPr>
      <w:r w:rsidRPr="00B43F2D">
        <w:rPr>
          <w:rFonts w:ascii="Bookman Old Style" w:hAnsi="Bookman Old Style"/>
          <w:sz w:val="24"/>
          <w:szCs w:val="24"/>
        </w:rPr>
        <w:t xml:space="preserve">- </w:t>
      </w:r>
      <w:r w:rsidR="00103CE5">
        <w:rPr>
          <w:rFonts w:ascii="Bookman Old Style" w:hAnsi="Bookman Old Style"/>
          <w:sz w:val="24"/>
          <w:szCs w:val="24"/>
        </w:rPr>
        <w:t>pravidla pro žadatele a příjemce zjednodušených projektů</w:t>
      </w:r>
    </w:p>
    <w:p w:rsidR="00103CE5" w:rsidRDefault="00103CE5" w:rsidP="00324FB2">
      <w:pPr>
        <w:spacing w:after="0"/>
        <w:ind w:left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metodický dopis </w:t>
      </w:r>
      <w:proofErr w:type="gramStart"/>
      <w:r>
        <w:rPr>
          <w:rFonts w:ascii="Bookman Old Style" w:hAnsi="Bookman Old Style"/>
          <w:sz w:val="24"/>
          <w:szCs w:val="24"/>
        </w:rPr>
        <w:t>č.1 k </w:t>
      </w:r>
      <w:proofErr w:type="spellStart"/>
      <w:r>
        <w:rPr>
          <w:rFonts w:ascii="Bookman Old Style" w:hAnsi="Bookman Old Style"/>
          <w:sz w:val="24"/>
          <w:szCs w:val="24"/>
        </w:rPr>
        <w:t>PpZP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zjednodušených projektů</w:t>
      </w:r>
    </w:p>
    <w:p w:rsidR="00103CE5" w:rsidRPr="00B43F2D" w:rsidRDefault="00103CE5" w:rsidP="00324FB2">
      <w:pPr>
        <w:spacing w:after="0"/>
        <w:ind w:left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uživatelská příručka IS KP14+</w:t>
      </w:r>
    </w:p>
    <w:p w:rsidR="00ED2D7F" w:rsidRDefault="008B50A9" w:rsidP="00ED2D7F">
      <w:pPr>
        <w:spacing w:after="0"/>
        <w:ind w:left="708"/>
        <w:rPr>
          <w:rFonts w:ascii="Bookman Old Style" w:hAnsi="Bookman Old Style"/>
          <w:sz w:val="24"/>
          <w:szCs w:val="24"/>
        </w:rPr>
      </w:pPr>
      <w:r w:rsidRPr="00B43F2D">
        <w:rPr>
          <w:rFonts w:ascii="Bookman Old Style" w:hAnsi="Bookman Old Style"/>
          <w:sz w:val="24"/>
          <w:szCs w:val="24"/>
        </w:rPr>
        <w:t>- zákon č</w:t>
      </w:r>
      <w:r w:rsidR="004E589C" w:rsidRPr="00B43F2D">
        <w:rPr>
          <w:rFonts w:ascii="Bookman Old Style" w:hAnsi="Bookman Old Style"/>
          <w:sz w:val="24"/>
          <w:szCs w:val="24"/>
          <w:lang w:val="pt-PT"/>
        </w:rPr>
        <w:t>.134/201</w:t>
      </w:r>
      <w:r w:rsidRPr="00B43F2D">
        <w:rPr>
          <w:rFonts w:ascii="Bookman Old Style" w:hAnsi="Bookman Old Style"/>
          <w:sz w:val="24"/>
          <w:szCs w:val="24"/>
          <w:lang w:val="pt-PT"/>
        </w:rPr>
        <w:t>6 Sb., o ve</w:t>
      </w:r>
      <w:proofErr w:type="spellStart"/>
      <w:r w:rsidRPr="00B43F2D">
        <w:rPr>
          <w:rFonts w:ascii="Bookman Old Style" w:hAnsi="Bookman Old Style"/>
          <w:sz w:val="24"/>
          <w:szCs w:val="24"/>
        </w:rPr>
        <w:t>řejných</w:t>
      </w:r>
      <w:proofErr w:type="spellEnd"/>
      <w:r w:rsidRPr="00B43F2D">
        <w:rPr>
          <w:rFonts w:ascii="Bookman Old Style" w:hAnsi="Bookman Old Style"/>
          <w:sz w:val="24"/>
          <w:szCs w:val="24"/>
        </w:rPr>
        <w:t xml:space="preserve"> zakázkách, ve zn</w:t>
      </w:r>
      <w:r w:rsidR="002D0A50">
        <w:rPr>
          <w:rFonts w:ascii="Bookman Old Style" w:hAnsi="Bookman Old Style"/>
          <w:sz w:val="24"/>
          <w:szCs w:val="24"/>
        </w:rPr>
        <w:t>ění</w:t>
      </w:r>
      <w:r w:rsidRPr="00B43F2D">
        <w:rPr>
          <w:rFonts w:ascii="Bookman Old Style" w:hAnsi="Bookman Old Style"/>
          <w:sz w:val="24"/>
          <w:szCs w:val="24"/>
        </w:rPr>
        <w:t xml:space="preserve"> pozdějších </w:t>
      </w:r>
    </w:p>
    <w:p w:rsidR="00E1062C" w:rsidRPr="00B43F2D" w:rsidRDefault="00ED2D7F" w:rsidP="00B066C0">
      <w:pPr>
        <w:spacing w:after="0"/>
        <w:ind w:left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r w:rsidR="008B50A9" w:rsidRPr="00B43F2D">
        <w:rPr>
          <w:rFonts w:ascii="Bookman Old Style" w:hAnsi="Bookman Old Style"/>
          <w:sz w:val="24"/>
          <w:szCs w:val="24"/>
        </w:rPr>
        <w:t>předpisů.</w:t>
      </w:r>
    </w:p>
    <w:p w:rsidR="00E1062C" w:rsidRPr="00B43F2D" w:rsidRDefault="00E1062C">
      <w:pPr>
        <w:rPr>
          <w:rFonts w:ascii="Bookman Old Style" w:hAnsi="Bookman Old Style"/>
          <w:sz w:val="24"/>
          <w:szCs w:val="24"/>
        </w:rPr>
      </w:pPr>
    </w:p>
    <w:p w:rsidR="00E1062C" w:rsidRPr="00ED2D7F" w:rsidRDefault="008B50A9">
      <w:pPr>
        <w:ind w:left="1416" w:firstLine="708"/>
        <w:rPr>
          <w:rFonts w:ascii="Bookman Old Style" w:hAnsi="Bookman Old Style"/>
          <w:b/>
          <w:color w:val="0070C0"/>
          <w:sz w:val="24"/>
          <w:szCs w:val="24"/>
        </w:rPr>
      </w:pPr>
      <w:r w:rsidRPr="00ED2D7F">
        <w:rPr>
          <w:rFonts w:ascii="Bookman Old Style" w:hAnsi="Bookman Old Style"/>
          <w:b/>
          <w:color w:val="0070C0"/>
          <w:sz w:val="24"/>
          <w:szCs w:val="24"/>
        </w:rPr>
        <w:t>II.</w:t>
      </w:r>
      <w:r w:rsidRPr="00ED2D7F">
        <w:rPr>
          <w:rFonts w:ascii="Bookman Old Style" w:hAnsi="Bookman Old Style"/>
          <w:b/>
          <w:color w:val="0070C0"/>
          <w:sz w:val="24"/>
          <w:szCs w:val="24"/>
        </w:rPr>
        <w:tab/>
        <w:t xml:space="preserve"> Práva a povinnosti smluvních stran</w:t>
      </w:r>
    </w:p>
    <w:p w:rsidR="00E1062C" w:rsidRPr="00B43F2D" w:rsidRDefault="00E1062C">
      <w:pPr>
        <w:rPr>
          <w:rFonts w:ascii="Bookman Old Style" w:hAnsi="Bookman Old Style"/>
          <w:sz w:val="24"/>
          <w:szCs w:val="24"/>
        </w:rPr>
      </w:pPr>
    </w:p>
    <w:p w:rsidR="00E217DD" w:rsidRPr="00B43F2D" w:rsidRDefault="008B50A9">
      <w:pPr>
        <w:rPr>
          <w:rFonts w:ascii="Bookman Old Style" w:hAnsi="Bookman Old Style"/>
          <w:sz w:val="24"/>
          <w:szCs w:val="24"/>
        </w:rPr>
      </w:pPr>
      <w:proofErr w:type="gramStart"/>
      <w:r w:rsidRPr="00B43F2D">
        <w:rPr>
          <w:rFonts w:ascii="Bookman Old Style" w:hAnsi="Bookman Old Style"/>
          <w:sz w:val="24"/>
          <w:szCs w:val="24"/>
        </w:rPr>
        <w:t xml:space="preserve">II.1   </w:t>
      </w:r>
      <w:r w:rsidR="00E217DD" w:rsidRPr="00B43F2D">
        <w:rPr>
          <w:rFonts w:ascii="Bookman Old Style" w:hAnsi="Bookman Old Style"/>
          <w:sz w:val="24"/>
          <w:szCs w:val="24"/>
        </w:rPr>
        <w:t>Poskytovatel</w:t>
      </w:r>
      <w:proofErr w:type="gramEnd"/>
      <w:r w:rsidR="00E217DD" w:rsidRPr="00B43F2D">
        <w:rPr>
          <w:rFonts w:ascii="Bookman Old Style" w:hAnsi="Bookman Old Style"/>
          <w:sz w:val="24"/>
          <w:szCs w:val="24"/>
        </w:rPr>
        <w:t xml:space="preserve"> je povinen řádně a včas plnit své povinnos</w:t>
      </w:r>
      <w:r w:rsidR="001208D4">
        <w:rPr>
          <w:rFonts w:ascii="Bookman Old Style" w:hAnsi="Bookman Old Style"/>
          <w:sz w:val="24"/>
          <w:szCs w:val="24"/>
        </w:rPr>
        <w:t>ti vyplývající z této smlouvy. Demonstrativní v</w:t>
      </w:r>
      <w:r w:rsidR="00E217DD" w:rsidRPr="00B43F2D">
        <w:rPr>
          <w:rFonts w:ascii="Bookman Old Style" w:hAnsi="Bookman Old Style"/>
          <w:sz w:val="24"/>
          <w:szCs w:val="24"/>
        </w:rPr>
        <w:t xml:space="preserve">ýčet </w:t>
      </w:r>
      <w:r w:rsidR="001208D4">
        <w:rPr>
          <w:rFonts w:ascii="Bookman Old Style" w:hAnsi="Bookman Old Style"/>
          <w:sz w:val="24"/>
          <w:szCs w:val="24"/>
        </w:rPr>
        <w:t>dokumentů</w:t>
      </w:r>
      <w:r w:rsidR="00E217DD" w:rsidRPr="00B43F2D">
        <w:rPr>
          <w:rFonts w:ascii="Bookman Old Style" w:hAnsi="Bookman Old Style"/>
          <w:sz w:val="24"/>
          <w:szCs w:val="24"/>
        </w:rPr>
        <w:t>, ze kterých má poskytovatel při poskytování plně</w:t>
      </w:r>
      <w:r w:rsidR="00B066C0">
        <w:rPr>
          <w:rFonts w:ascii="Bookman Old Style" w:hAnsi="Bookman Old Style"/>
          <w:sz w:val="24"/>
          <w:szCs w:val="24"/>
        </w:rPr>
        <w:t xml:space="preserve">ní vycházet, je uveden v </w:t>
      </w:r>
      <w:proofErr w:type="gramStart"/>
      <w:r w:rsidR="00B066C0">
        <w:rPr>
          <w:rFonts w:ascii="Bookman Old Style" w:hAnsi="Bookman Old Style"/>
          <w:sz w:val="24"/>
          <w:szCs w:val="24"/>
        </w:rPr>
        <w:t>čl. I.3</w:t>
      </w:r>
      <w:r w:rsidR="00E217DD" w:rsidRPr="00B43F2D">
        <w:rPr>
          <w:rFonts w:ascii="Bookman Old Style" w:hAnsi="Bookman Old Style"/>
          <w:sz w:val="24"/>
          <w:szCs w:val="24"/>
        </w:rPr>
        <w:t xml:space="preserve"> Předmětu</w:t>
      </w:r>
      <w:proofErr w:type="gramEnd"/>
      <w:r w:rsidR="00E217DD" w:rsidRPr="00B43F2D">
        <w:rPr>
          <w:rFonts w:ascii="Bookman Old Style" w:hAnsi="Bookman Old Style"/>
          <w:sz w:val="24"/>
          <w:szCs w:val="24"/>
        </w:rPr>
        <w:t xml:space="preserve"> této smlouvy.</w:t>
      </w:r>
    </w:p>
    <w:p w:rsidR="00E217DD" w:rsidRPr="00B43F2D" w:rsidRDefault="00E217DD">
      <w:pPr>
        <w:rPr>
          <w:rFonts w:ascii="Bookman Old Style" w:hAnsi="Bookman Old Style"/>
          <w:sz w:val="24"/>
          <w:szCs w:val="24"/>
        </w:rPr>
      </w:pPr>
    </w:p>
    <w:p w:rsidR="00E1062C" w:rsidRPr="00B43F2D" w:rsidRDefault="00E217DD">
      <w:pPr>
        <w:rPr>
          <w:rFonts w:ascii="Bookman Old Style" w:hAnsi="Bookman Old Style"/>
          <w:sz w:val="24"/>
          <w:szCs w:val="24"/>
        </w:rPr>
      </w:pPr>
      <w:r w:rsidRPr="00B43F2D">
        <w:rPr>
          <w:rFonts w:ascii="Bookman Old Style" w:hAnsi="Bookman Old Style"/>
          <w:sz w:val="24"/>
          <w:szCs w:val="24"/>
        </w:rPr>
        <w:t>II.2</w:t>
      </w:r>
      <w:r w:rsidR="006B6BD8" w:rsidRPr="00B43F2D">
        <w:rPr>
          <w:rFonts w:ascii="Bookman Old Style" w:hAnsi="Bookman Old Style"/>
          <w:sz w:val="24"/>
          <w:szCs w:val="24"/>
        </w:rPr>
        <w:t xml:space="preserve">  </w:t>
      </w:r>
      <w:r w:rsidRPr="00B43F2D">
        <w:rPr>
          <w:rFonts w:ascii="Bookman Old Style" w:hAnsi="Bookman Old Style"/>
          <w:sz w:val="24"/>
          <w:szCs w:val="24"/>
        </w:rPr>
        <w:t xml:space="preserve"> </w:t>
      </w:r>
      <w:r w:rsidR="008B50A9" w:rsidRPr="00B43F2D">
        <w:rPr>
          <w:rFonts w:ascii="Bookman Old Style" w:hAnsi="Bookman Old Style"/>
          <w:sz w:val="24"/>
          <w:szCs w:val="24"/>
        </w:rPr>
        <w:t xml:space="preserve">Příjemce je povinen vytvořit řádné podmínky pro činnost poskytovatele a poskytnout mu během plnění předmětu smlouvy nezbytnou další součinnost, zejména </w:t>
      </w:r>
      <w:proofErr w:type="spellStart"/>
      <w:r w:rsidR="008B50A9" w:rsidRPr="00B43F2D">
        <w:rPr>
          <w:rFonts w:ascii="Bookman Old Style" w:hAnsi="Bookman Old Style"/>
          <w:sz w:val="24"/>
          <w:szCs w:val="24"/>
        </w:rPr>
        <w:t>vč</w:t>
      </w:r>
      <w:proofErr w:type="spellEnd"/>
      <w:r w:rsidR="008B50A9" w:rsidRPr="00B43F2D">
        <w:rPr>
          <w:rFonts w:ascii="Bookman Old Style" w:hAnsi="Bookman Old Style"/>
          <w:sz w:val="24"/>
          <w:szCs w:val="24"/>
          <w:lang w:val="pt-PT"/>
        </w:rPr>
        <w:t>as p</w:t>
      </w:r>
      <w:proofErr w:type="spellStart"/>
      <w:r w:rsidR="008B50A9" w:rsidRPr="00B43F2D">
        <w:rPr>
          <w:rFonts w:ascii="Bookman Old Style" w:hAnsi="Bookman Old Style"/>
          <w:sz w:val="24"/>
          <w:szCs w:val="24"/>
        </w:rPr>
        <w:t>ředat</w:t>
      </w:r>
      <w:proofErr w:type="spellEnd"/>
      <w:r w:rsidR="008B50A9" w:rsidRPr="00B43F2D">
        <w:rPr>
          <w:rFonts w:ascii="Bookman Old Style" w:hAnsi="Bookman Old Style"/>
          <w:sz w:val="24"/>
          <w:szCs w:val="24"/>
        </w:rPr>
        <w:t xml:space="preserve"> poskytovateli všechny informace, doklady a dokumenty nezbytně nutné k provedení předmětu plnění této smlouvy. Komunikací mezi smluvními stranami se považuje i ústní nebo e-mailová komunikace. Příjemce je povinen poskytovateli poskytnout veškeré </w:t>
      </w:r>
      <w:r w:rsidR="00026A12">
        <w:rPr>
          <w:rFonts w:ascii="Bookman Old Style" w:hAnsi="Bookman Old Style"/>
          <w:sz w:val="24"/>
          <w:szCs w:val="24"/>
        </w:rPr>
        <w:t>pokyny</w:t>
      </w:r>
      <w:r w:rsidR="008B50A9" w:rsidRPr="00B43F2D">
        <w:rPr>
          <w:rFonts w:ascii="Bookman Old Style" w:hAnsi="Bookman Old Style"/>
          <w:sz w:val="24"/>
          <w:szCs w:val="24"/>
        </w:rPr>
        <w:t xml:space="preserve"> a doklady týkající se předmětu této smlouvy v </w:t>
      </w:r>
      <w:r w:rsidR="008B50A9" w:rsidRPr="00B43F2D">
        <w:rPr>
          <w:rFonts w:ascii="Bookman Old Style" w:hAnsi="Bookman Old Style"/>
          <w:sz w:val="24"/>
          <w:szCs w:val="24"/>
          <w:lang w:val="pt-PT"/>
        </w:rPr>
        <w:t>dostate</w:t>
      </w:r>
      <w:proofErr w:type="spellStart"/>
      <w:r w:rsidR="008B50A9" w:rsidRPr="00B43F2D">
        <w:rPr>
          <w:rFonts w:ascii="Bookman Old Style" w:hAnsi="Bookman Old Style"/>
          <w:sz w:val="24"/>
          <w:szCs w:val="24"/>
        </w:rPr>
        <w:t>čném</w:t>
      </w:r>
      <w:proofErr w:type="spellEnd"/>
      <w:r w:rsidR="008B50A9" w:rsidRPr="00B43F2D">
        <w:rPr>
          <w:rFonts w:ascii="Bookman Old Style" w:hAnsi="Bookman Old Style"/>
          <w:sz w:val="24"/>
          <w:szCs w:val="24"/>
        </w:rPr>
        <w:t xml:space="preserve"> předstihu tak, aby mohl poskytovatel řádně plnit své povinnosti z této smlouvy. Za komplexnost, úplnost, obsahovou a věcnou správnost pokynů a dokladů, předložených ke zpracování, zodpovídá příjemce. </w:t>
      </w:r>
    </w:p>
    <w:p w:rsidR="00E1062C" w:rsidRPr="00B43F2D" w:rsidRDefault="00E1062C">
      <w:pPr>
        <w:rPr>
          <w:rFonts w:ascii="Bookman Old Style" w:hAnsi="Bookman Old Style"/>
          <w:sz w:val="24"/>
          <w:szCs w:val="24"/>
        </w:rPr>
      </w:pPr>
    </w:p>
    <w:p w:rsidR="00E1062C" w:rsidRPr="001C3E63" w:rsidRDefault="008B50A9" w:rsidP="001C3E63">
      <w:pPr>
        <w:ind w:left="1416" w:firstLine="708"/>
        <w:rPr>
          <w:rFonts w:ascii="Bookman Old Style" w:hAnsi="Bookman Old Style"/>
          <w:b/>
          <w:color w:val="0070C0"/>
          <w:sz w:val="24"/>
          <w:szCs w:val="24"/>
        </w:rPr>
      </w:pPr>
      <w:r w:rsidRPr="001C3E63">
        <w:rPr>
          <w:rFonts w:ascii="Bookman Old Style" w:hAnsi="Bookman Old Style"/>
          <w:b/>
          <w:color w:val="0070C0"/>
          <w:sz w:val="24"/>
          <w:szCs w:val="24"/>
        </w:rPr>
        <w:t>III.</w:t>
      </w:r>
      <w:r w:rsidRPr="001C3E63">
        <w:rPr>
          <w:rFonts w:ascii="Bookman Old Style" w:hAnsi="Bookman Old Style"/>
          <w:b/>
          <w:color w:val="0070C0"/>
          <w:sz w:val="24"/>
          <w:szCs w:val="24"/>
        </w:rPr>
        <w:tab/>
        <w:t xml:space="preserve"> Odměna a platební podmínky</w:t>
      </w:r>
    </w:p>
    <w:p w:rsidR="00E1062C" w:rsidRPr="00B43F2D" w:rsidRDefault="008B50A9">
      <w:pPr>
        <w:rPr>
          <w:rFonts w:ascii="Bookman Old Style" w:hAnsi="Bookman Old Style"/>
          <w:sz w:val="24"/>
          <w:szCs w:val="24"/>
        </w:rPr>
      </w:pPr>
      <w:proofErr w:type="gramStart"/>
      <w:r w:rsidRPr="00B43F2D">
        <w:rPr>
          <w:rFonts w:ascii="Bookman Old Style" w:hAnsi="Bookman Old Style"/>
          <w:sz w:val="24"/>
          <w:szCs w:val="24"/>
        </w:rPr>
        <w:t xml:space="preserve">III.1 </w:t>
      </w:r>
      <w:r w:rsidR="00026A12">
        <w:rPr>
          <w:rFonts w:ascii="Bookman Old Style" w:hAnsi="Bookman Old Style"/>
          <w:sz w:val="24"/>
          <w:szCs w:val="24"/>
        </w:rPr>
        <w:t>Odměn</w:t>
      </w:r>
      <w:r w:rsidRPr="00B43F2D">
        <w:rPr>
          <w:rFonts w:ascii="Bookman Old Style" w:hAnsi="Bookman Old Style"/>
          <w:sz w:val="24"/>
          <w:szCs w:val="24"/>
        </w:rPr>
        <w:t>a</w:t>
      </w:r>
      <w:proofErr w:type="gramEnd"/>
      <w:r w:rsidRPr="00B43F2D">
        <w:rPr>
          <w:rFonts w:ascii="Bookman Old Style" w:hAnsi="Bookman Old Style"/>
          <w:sz w:val="24"/>
          <w:szCs w:val="24"/>
        </w:rPr>
        <w:t xml:space="preserve"> za činnost poskytovatele byla stanovena dohodou smluvních stran na částku </w:t>
      </w:r>
      <w:r w:rsidR="00324FB2">
        <w:rPr>
          <w:rFonts w:ascii="Bookman Old Style" w:hAnsi="Bookman Old Style"/>
          <w:sz w:val="24"/>
          <w:szCs w:val="24"/>
        </w:rPr>
        <w:t>15</w:t>
      </w:r>
      <w:r w:rsidR="001C3E63">
        <w:rPr>
          <w:rFonts w:ascii="Bookman Old Style" w:hAnsi="Bookman Old Style"/>
          <w:sz w:val="24"/>
          <w:szCs w:val="24"/>
        </w:rPr>
        <w:t>.</w:t>
      </w:r>
      <w:r w:rsidRPr="00B43F2D">
        <w:rPr>
          <w:rFonts w:ascii="Bookman Old Style" w:hAnsi="Bookman Old Style"/>
          <w:sz w:val="24"/>
          <w:szCs w:val="24"/>
        </w:rPr>
        <w:t xml:space="preserve">000Kč </w:t>
      </w:r>
      <w:r w:rsidR="00324FB2">
        <w:rPr>
          <w:rFonts w:ascii="Bookman Old Style" w:hAnsi="Bookman Old Style"/>
          <w:i/>
          <w:sz w:val="24"/>
          <w:szCs w:val="24"/>
        </w:rPr>
        <w:t>(slovy: patnáct</w:t>
      </w:r>
      <w:r w:rsidR="00B066C0">
        <w:rPr>
          <w:rFonts w:ascii="Bookman Old Style" w:hAnsi="Bookman Old Style"/>
          <w:i/>
          <w:sz w:val="24"/>
          <w:szCs w:val="24"/>
        </w:rPr>
        <w:t xml:space="preserve"> </w:t>
      </w:r>
      <w:r w:rsidR="001C3E63" w:rsidRPr="001C3E63">
        <w:rPr>
          <w:rFonts w:ascii="Bookman Old Style" w:hAnsi="Bookman Old Style"/>
          <w:i/>
          <w:sz w:val="24"/>
          <w:szCs w:val="24"/>
        </w:rPr>
        <w:t>tisíc</w:t>
      </w:r>
      <w:r w:rsidR="00B066C0">
        <w:rPr>
          <w:rFonts w:ascii="Bookman Old Style" w:hAnsi="Bookman Old Style"/>
          <w:i/>
          <w:sz w:val="24"/>
          <w:szCs w:val="24"/>
        </w:rPr>
        <w:t xml:space="preserve"> </w:t>
      </w:r>
      <w:r w:rsidR="001C3E63" w:rsidRPr="001C3E63">
        <w:rPr>
          <w:rFonts w:ascii="Bookman Old Style" w:hAnsi="Bookman Old Style"/>
          <w:i/>
          <w:sz w:val="24"/>
          <w:szCs w:val="24"/>
        </w:rPr>
        <w:t>korun</w:t>
      </w:r>
      <w:r w:rsidR="00B066C0">
        <w:rPr>
          <w:rFonts w:ascii="Bookman Old Style" w:hAnsi="Bookman Old Style"/>
          <w:i/>
          <w:sz w:val="24"/>
          <w:szCs w:val="24"/>
        </w:rPr>
        <w:t xml:space="preserve"> </w:t>
      </w:r>
      <w:r w:rsidR="001C3E63" w:rsidRPr="001C3E63">
        <w:rPr>
          <w:rFonts w:ascii="Bookman Old Style" w:hAnsi="Bookman Old Style"/>
          <w:i/>
          <w:sz w:val="24"/>
          <w:szCs w:val="24"/>
        </w:rPr>
        <w:t>českých</w:t>
      </w:r>
      <w:r w:rsidR="001C3E63">
        <w:rPr>
          <w:rFonts w:ascii="Bookman Old Style" w:hAnsi="Bookman Old Style"/>
          <w:sz w:val="24"/>
          <w:szCs w:val="24"/>
        </w:rPr>
        <w:t>)</w:t>
      </w:r>
      <w:r w:rsidR="00026A12">
        <w:rPr>
          <w:rFonts w:ascii="Bookman Old Style" w:hAnsi="Bookman Old Style"/>
          <w:sz w:val="24"/>
          <w:szCs w:val="24"/>
        </w:rPr>
        <w:t xml:space="preserve"> </w:t>
      </w:r>
      <w:r w:rsidRPr="00B43F2D">
        <w:rPr>
          <w:rFonts w:ascii="Bookman Old Style" w:hAnsi="Bookman Old Style"/>
          <w:sz w:val="24"/>
          <w:szCs w:val="24"/>
        </w:rPr>
        <w:t>+ 5 % z</w:t>
      </w:r>
      <w:r w:rsidR="001C3E63">
        <w:rPr>
          <w:rFonts w:ascii="Bookman Old Style" w:hAnsi="Bookman Old Style"/>
          <w:sz w:val="24"/>
          <w:szCs w:val="24"/>
        </w:rPr>
        <w:t xml:space="preserve"> celkového objemu požadované </w:t>
      </w:r>
      <w:r w:rsidRPr="00B43F2D">
        <w:rPr>
          <w:rFonts w:ascii="Bookman Old Style" w:hAnsi="Bookman Old Style"/>
          <w:sz w:val="24"/>
          <w:szCs w:val="24"/>
        </w:rPr>
        <w:t>dotace.</w:t>
      </w:r>
    </w:p>
    <w:p w:rsidR="00E1062C" w:rsidRPr="00B43F2D" w:rsidRDefault="00E1062C">
      <w:pPr>
        <w:rPr>
          <w:rFonts w:ascii="Bookman Old Style" w:hAnsi="Bookman Old Style"/>
          <w:sz w:val="24"/>
          <w:szCs w:val="24"/>
        </w:rPr>
      </w:pPr>
    </w:p>
    <w:p w:rsidR="00E1062C" w:rsidRPr="00B43F2D" w:rsidRDefault="008B50A9">
      <w:pPr>
        <w:rPr>
          <w:rFonts w:ascii="Bookman Old Style" w:hAnsi="Bookman Old Style"/>
          <w:sz w:val="24"/>
          <w:szCs w:val="24"/>
        </w:rPr>
      </w:pPr>
      <w:proofErr w:type="gramStart"/>
      <w:r w:rsidRPr="00B43F2D">
        <w:rPr>
          <w:rFonts w:ascii="Bookman Old Style" w:hAnsi="Bookman Old Style"/>
          <w:sz w:val="24"/>
          <w:szCs w:val="24"/>
        </w:rPr>
        <w:t>III.2 Úplata</w:t>
      </w:r>
      <w:proofErr w:type="gramEnd"/>
      <w:r w:rsidRPr="00B43F2D">
        <w:rPr>
          <w:rFonts w:ascii="Bookman Old Style" w:hAnsi="Bookman Old Style"/>
          <w:sz w:val="24"/>
          <w:szCs w:val="24"/>
        </w:rPr>
        <w:t xml:space="preserve"> je splatná </w:t>
      </w:r>
      <w:r w:rsidR="001C3E63">
        <w:rPr>
          <w:rFonts w:ascii="Bookman Old Style" w:hAnsi="Bookman Old Style"/>
          <w:sz w:val="24"/>
          <w:szCs w:val="24"/>
        </w:rPr>
        <w:t>ve dvou částech – první polovina celkové částky</w:t>
      </w:r>
      <w:r w:rsidR="00026A12">
        <w:rPr>
          <w:rFonts w:ascii="Bookman Old Style" w:hAnsi="Bookman Old Style"/>
          <w:sz w:val="24"/>
          <w:szCs w:val="24"/>
        </w:rPr>
        <w:t xml:space="preserve"> odměn</w:t>
      </w:r>
      <w:r w:rsidR="001C3E63">
        <w:rPr>
          <w:rFonts w:ascii="Bookman Old Style" w:hAnsi="Bookman Old Style"/>
          <w:sz w:val="24"/>
          <w:szCs w:val="24"/>
        </w:rPr>
        <w:t xml:space="preserve">y </w:t>
      </w:r>
      <w:r w:rsidRPr="00B43F2D">
        <w:rPr>
          <w:rFonts w:ascii="Bookman Old Style" w:hAnsi="Bookman Old Style"/>
          <w:sz w:val="24"/>
          <w:szCs w:val="24"/>
        </w:rPr>
        <w:t xml:space="preserve">dnem, kdy bude Příjemci na základě Rozhodnutí o přidělení </w:t>
      </w:r>
      <w:r w:rsidRPr="00B43F2D">
        <w:rPr>
          <w:rFonts w:ascii="Bookman Old Style" w:hAnsi="Bookman Old Style"/>
          <w:sz w:val="24"/>
          <w:szCs w:val="24"/>
          <w:lang w:val="it-IT"/>
        </w:rPr>
        <w:t>dotace poskytnuto finan</w:t>
      </w:r>
      <w:r w:rsidRPr="00B43F2D">
        <w:rPr>
          <w:rFonts w:ascii="Bookman Old Style" w:hAnsi="Bookman Old Style"/>
          <w:sz w:val="24"/>
          <w:szCs w:val="24"/>
        </w:rPr>
        <w:t>ční plnění ve výši minimálně 60% přidělené dotace. Poskytovatel vystaví na pokyn Příjemce fakturu se splatností 1</w:t>
      </w:r>
      <w:r w:rsidR="001C3E63">
        <w:rPr>
          <w:rFonts w:ascii="Bookman Old Style" w:hAnsi="Bookman Old Style"/>
          <w:sz w:val="24"/>
          <w:szCs w:val="24"/>
        </w:rPr>
        <w:t>4</w:t>
      </w:r>
      <w:r w:rsidRPr="00B43F2D">
        <w:rPr>
          <w:rFonts w:ascii="Bookman Old Style" w:hAnsi="Bookman Old Style"/>
          <w:sz w:val="24"/>
          <w:szCs w:val="24"/>
        </w:rPr>
        <w:t xml:space="preserve"> dní.</w:t>
      </w:r>
      <w:r w:rsidR="001C3E63">
        <w:rPr>
          <w:rFonts w:ascii="Bookman Old Style" w:hAnsi="Bookman Old Style"/>
          <w:sz w:val="24"/>
          <w:szCs w:val="24"/>
        </w:rPr>
        <w:t xml:space="preserve"> Druhá </w:t>
      </w:r>
      <w:r w:rsidR="001C3E63">
        <w:rPr>
          <w:rFonts w:ascii="Bookman Old Style" w:hAnsi="Bookman Old Style"/>
          <w:sz w:val="24"/>
          <w:szCs w:val="24"/>
        </w:rPr>
        <w:lastRenderedPageBreak/>
        <w:t xml:space="preserve">polovina dnem schválení první monitorovací zprávy, kdy </w:t>
      </w:r>
      <w:r w:rsidR="001C3E63" w:rsidRPr="00B43F2D">
        <w:rPr>
          <w:rFonts w:ascii="Bookman Old Style" w:hAnsi="Bookman Old Style"/>
          <w:sz w:val="24"/>
          <w:szCs w:val="24"/>
        </w:rPr>
        <w:t xml:space="preserve">Poskytovatel vystaví na pokyn Příjemce </w:t>
      </w:r>
      <w:r w:rsidR="001C3E63">
        <w:rPr>
          <w:rFonts w:ascii="Bookman Old Style" w:hAnsi="Bookman Old Style"/>
          <w:sz w:val="24"/>
          <w:szCs w:val="24"/>
        </w:rPr>
        <w:t xml:space="preserve">druhou </w:t>
      </w:r>
      <w:r w:rsidR="001C3E63" w:rsidRPr="00B43F2D">
        <w:rPr>
          <w:rFonts w:ascii="Bookman Old Style" w:hAnsi="Bookman Old Style"/>
          <w:sz w:val="24"/>
          <w:szCs w:val="24"/>
        </w:rPr>
        <w:t>fakturu</w:t>
      </w:r>
      <w:r w:rsidR="001C3E63">
        <w:rPr>
          <w:rFonts w:ascii="Bookman Old Style" w:hAnsi="Bookman Old Style"/>
          <w:sz w:val="24"/>
          <w:szCs w:val="24"/>
        </w:rPr>
        <w:t xml:space="preserve"> </w:t>
      </w:r>
      <w:r w:rsidR="001C3E63" w:rsidRPr="00B43F2D">
        <w:rPr>
          <w:rFonts w:ascii="Bookman Old Style" w:hAnsi="Bookman Old Style"/>
          <w:sz w:val="24"/>
          <w:szCs w:val="24"/>
        </w:rPr>
        <w:t>se splatností 1</w:t>
      </w:r>
      <w:r w:rsidR="001C3E63">
        <w:rPr>
          <w:rFonts w:ascii="Bookman Old Style" w:hAnsi="Bookman Old Style"/>
          <w:sz w:val="24"/>
          <w:szCs w:val="24"/>
        </w:rPr>
        <w:t>4</w:t>
      </w:r>
      <w:r w:rsidR="001C3E63" w:rsidRPr="00B43F2D">
        <w:rPr>
          <w:rFonts w:ascii="Bookman Old Style" w:hAnsi="Bookman Old Style"/>
          <w:sz w:val="24"/>
          <w:szCs w:val="24"/>
        </w:rPr>
        <w:t xml:space="preserve"> dní</w:t>
      </w:r>
      <w:r w:rsidR="001C3E63">
        <w:rPr>
          <w:rFonts w:ascii="Bookman Old Style" w:hAnsi="Bookman Old Style"/>
          <w:sz w:val="24"/>
          <w:szCs w:val="24"/>
        </w:rPr>
        <w:t>.</w:t>
      </w:r>
    </w:p>
    <w:p w:rsidR="00E1062C" w:rsidRPr="00B43F2D" w:rsidRDefault="008B50A9">
      <w:pPr>
        <w:rPr>
          <w:rFonts w:ascii="Bookman Old Style" w:hAnsi="Bookman Old Style"/>
          <w:sz w:val="24"/>
          <w:szCs w:val="24"/>
        </w:rPr>
      </w:pPr>
      <w:r w:rsidRPr="00B43F2D">
        <w:rPr>
          <w:rFonts w:ascii="Bookman Old Style" w:hAnsi="Bookman Old Style"/>
          <w:sz w:val="24"/>
          <w:szCs w:val="24"/>
        </w:rPr>
        <w:t xml:space="preserve">III.3 V případě, že příjemce nezíská dotaci, nemá poskytovatel právo na odměnu ani na náhradu </w:t>
      </w:r>
      <w:r w:rsidR="00026A12">
        <w:rPr>
          <w:rFonts w:ascii="Bookman Old Style" w:hAnsi="Bookman Old Style"/>
          <w:sz w:val="24"/>
          <w:szCs w:val="24"/>
        </w:rPr>
        <w:t>další</w:t>
      </w:r>
      <w:r w:rsidRPr="00B43F2D">
        <w:rPr>
          <w:rFonts w:ascii="Bookman Old Style" w:hAnsi="Bookman Old Style"/>
          <w:sz w:val="24"/>
          <w:szCs w:val="24"/>
        </w:rPr>
        <w:t>ch nákladů.</w:t>
      </w:r>
    </w:p>
    <w:p w:rsidR="00E1062C" w:rsidRPr="00B43F2D" w:rsidRDefault="00E1062C">
      <w:pPr>
        <w:rPr>
          <w:rFonts w:ascii="Bookman Old Style" w:hAnsi="Bookman Old Style"/>
          <w:sz w:val="24"/>
          <w:szCs w:val="24"/>
        </w:rPr>
      </w:pPr>
    </w:p>
    <w:p w:rsidR="00E1062C" w:rsidRPr="001C3E63" w:rsidRDefault="008B50A9" w:rsidP="001C3E63">
      <w:pPr>
        <w:ind w:left="1416" w:firstLine="708"/>
        <w:rPr>
          <w:rFonts w:ascii="Bookman Old Style" w:hAnsi="Bookman Old Style"/>
          <w:b/>
          <w:color w:val="0070C0"/>
          <w:sz w:val="24"/>
          <w:szCs w:val="24"/>
        </w:rPr>
      </w:pPr>
      <w:r w:rsidRPr="001C3E63">
        <w:rPr>
          <w:rFonts w:ascii="Bookman Old Style" w:hAnsi="Bookman Old Style"/>
          <w:b/>
          <w:color w:val="0070C0"/>
          <w:sz w:val="24"/>
          <w:szCs w:val="24"/>
        </w:rPr>
        <w:t xml:space="preserve">IV. </w:t>
      </w:r>
      <w:r w:rsidRPr="001C3E63">
        <w:rPr>
          <w:rFonts w:ascii="Bookman Old Style" w:hAnsi="Bookman Old Style"/>
          <w:b/>
          <w:color w:val="0070C0"/>
          <w:sz w:val="24"/>
          <w:szCs w:val="24"/>
        </w:rPr>
        <w:tab/>
        <w:t xml:space="preserve"> Odpovědnost poskytovatele</w:t>
      </w:r>
    </w:p>
    <w:p w:rsidR="00E1062C" w:rsidRPr="00B43F2D" w:rsidRDefault="008B50A9">
      <w:pPr>
        <w:rPr>
          <w:rFonts w:ascii="Bookman Old Style" w:hAnsi="Bookman Old Style"/>
          <w:sz w:val="24"/>
          <w:szCs w:val="24"/>
        </w:rPr>
      </w:pPr>
      <w:r w:rsidRPr="00B43F2D">
        <w:rPr>
          <w:rFonts w:ascii="Bookman Old Style" w:hAnsi="Bookman Old Style"/>
          <w:sz w:val="24"/>
          <w:szCs w:val="24"/>
        </w:rPr>
        <w:t>IV.1 Poskytovatel je odpovědný za bezchybné provedení plnění předmětu této smlouvy.</w:t>
      </w:r>
    </w:p>
    <w:p w:rsidR="00E1062C" w:rsidRPr="001C3E63" w:rsidRDefault="008B50A9" w:rsidP="001C3E63">
      <w:pPr>
        <w:ind w:left="1416" w:firstLine="708"/>
        <w:rPr>
          <w:rFonts w:ascii="Bookman Old Style" w:hAnsi="Bookman Old Style"/>
          <w:b/>
          <w:color w:val="0070C0"/>
          <w:sz w:val="24"/>
          <w:szCs w:val="24"/>
        </w:rPr>
      </w:pPr>
      <w:r w:rsidRPr="001C3E63">
        <w:rPr>
          <w:rFonts w:ascii="Bookman Old Style" w:hAnsi="Bookman Old Style"/>
          <w:b/>
          <w:color w:val="0070C0"/>
          <w:sz w:val="24"/>
          <w:szCs w:val="24"/>
        </w:rPr>
        <w:t>V.</w:t>
      </w:r>
      <w:r w:rsidRPr="001C3E63">
        <w:rPr>
          <w:rFonts w:ascii="Bookman Old Style" w:hAnsi="Bookman Old Style"/>
          <w:b/>
          <w:color w:val="0070C0"/>
          <w:sz w:val="24"/>
          <w:szCs w:val="24"/>
        </w:rPr>
        <w:tab/>
        <w:t xml:space="preserve"> Ukončení smlouvy</w:t>
      </w:r>
    </w:p>
    <w:p w:rsidR="00E1062C" w:rsidRPr="00B43F2D" w:rsidRDefault="008B50A9">
      <w:pPr>
        <w:rPr>
          <w:rFonts w:ascii="Bookman Old Style" w:hAnsi="Bookman Old Style"/>
          <w:sz w:val="24"/>
          <w:szCs w:val="24"/>
        </w:rPr>
      </w:pPr>
      <w:proofErr w:type="gramStart"/>
      <w:r w:rsidRPr="00B43F2D">
        <w:rPr>
          <w:rFonts w:ascii="Bookman Old Style" w:hAnsi="Bookman Old Style"/>
          <w:sz w:val="24"/>
          <w:szCs w:val="24"/>
        </w:rPr>
        <w:t>V.1 Poskytovatel</w:t>
      </w:r>
      <w:proofErr w:type="gramEnd"/>
      <w:r w:rsidRPr="00B43F2D">
        <w:rPr>
          <w:rFonts w:ascii="Bookman Old Style" w:hAnsi="Bookman Old Style"/>
          <w:sz w:val="24"/>
          <w:szCs w:val="24"/>
        </w:rPr>
        <w:t xml:space="preserve"> má právo odstoupit od smlouvy v případě prodlení příjemce s úhradou faktury delší než 21 dní.</w:t>
      </w:r>
    </w:p>
    <w:p w:rsidR="00026A12" w:rsidRDefault="008B50A9">
      <w:pPr>
        <w:rPr>
          <w:rFonts w:ascii="Bookman Old Style" w:hAnsi="Bookman Old Style"/>
          <w:sz w:val="24"/>
          <w:szCs w:val="24"/>
        </w:rPr>
      </w:pPr>
      <w:proofErr w:type="gramStart"/>
      <w:r w:rsidRPr="00B43F2D">
        <w:rPr>
          <w:rFonts w:ascii="Bookman Old Style" w:hAnsi="Bookman Old Style"/>
          <w:sz w:val="24"/>
          <w:szCs w:val="24"/>
        </w:rPr>
        <w:t>V.2 Příjemce</w:t>
      </w:r>
      <w:proofErr w:type="gramEnd"/>
      <w:r w:rsidRPr="00B43F2D">
        <w:rPr>
          <w:rFonts w:ascii="Bookman Old Style" w:hAnsi="Bookman Old Style"/>
          <w:sz w:val="24"/>
          <w:szCs w:val="24"/>
        </w:rPr>
        <w:t xml:space="preserve"> má právo odstoupit od smlouvy, pokud Poskytovatel ani po opakované písemné výzvě Příjemce poskytující přiměř</w:t>
      </w:r>
      <w:r w:rsidRPr="00B43F2D">
        <w:rPr>
          <w:rFonts w:ascii="Bookman Old Style" w:hAnsi="Bookman Old Style"/>
          <w:sz w:val="24"/>
          <w:szCs w:val="24"/>
          <w:lang w:val="pt-PT"/>
        </w:rPr>
        <w:t>enou lh</w:t>
      </w:r>
      <w:proofErr w:type="spellStart"/>
      <w:r w:rsidRPr="00B43F2D">
        <w:rPr>
          <w:rFonts w:ascii="Bookman Old Style" w:hAnsi="Bookman Old Style"/>
          <w:sz w:val="24"/>
          <w:szCs w:val="24"/>
        </w:rPr>
        <w:t>ůtu</w:t>
      </w:r>
      <w:proofErr w:type="spellEnd"/>
      <w:r w:rsidRPr="00B43F2D">
        <w:rPr>
          <w:rFonts w:ascii="Bookman Old Style" w:hAnsi="Bookman Old Style"/>
          <w:sz w:val="24"/>
          <w:szCs w:val="24"/>
        </w:rPr>
        <w:t xml:space="preserve"> na odstranění vad neplní řádně své povinnosti dle této smlouvy.</w:t>
      </w:r>
    </w:p>
    <w:p w:rsidR="00E1062C" w:rsidRPr="00026A12" w:rsidRDefault="00026A12">
      <w:pPr>
        <w:rPr>
          <w:rFonts w:ascii="Bookman Old Style" w:hAnsi="Bookman Old Style"/>
          <w:sz w:val="28"/>
          <w:szCs w:val="24"/>
        </w:rPr>
      </w:pPr>
      <w:r w:rsidRPr="00026A12">
        <w:rPr>
          <w:rFonts w:ascii="Bookman Old Style" w:hAnsi="Bookman Old Style" w:cs="Helvetica"/>
          <w:color w:val="000000"/>
          <w:sz w:val="24"/>
        </w:rPr>
        <w:t>V.3 Poskytovatel má i po odstoupení od smlouvy právo na odměnu za řádně a včas provedenou činnost, kterou poskytl Příjemci</w:t>
      </w:r>
      <w:r>
        <w:rPr>
          <w:rFonts w:ascii="Bookman Old Style" w:hAnsi="Bookman Old Style"/>
          <w:sz w:val="28"/>
          <w:szCs w:val="24"/>
        </w:rPr>
        <w:t>.</w:t>
      </w:r>
    </w:p>
    <w:p w:rsidR="00E1062C" w:rsidRDefault="008B50A9">
      <w:pPr>
        <w:rPr>
          <w:rFonts w:ascii="Bookman Old Style" w:hAnsi="Bookman Old Style"/>
          <w:sz w:val="24"/>
          <w:szCs w:val="24"/>
        </w:rPr>
      </w:pPr>
      <w:r w:rsidRPr="00B43F2D">
        <w:rPr>
          <w:rFonts w:ascii="Bookman Old Style" w:hAnsi="Bookman Old Style"/>
          <w:sz w:val="24"/>
          <w:szCs w:val="24"/>
        </w:rPr>
        <w:t>V.</w:t>
      </w:r>
      <w:r w:rsidR="00026A12">
        <w:rPr>
          <w:rFonts w:ascii="Bookman Old Style" w:hAnsi="Bookman Old Style"/>
          <w:sz w:val="24"/>
          <w:szCs w:val="24"/>
        </w:rPr>
        <w:t>4</w:t>
      </w:r>
      <w:r w:rsidRPr="00B43F2D">
        <w:rPr>
          <w:rFonts w:ascii="Bookman Old Style" w:hAnsi="Bookman Old Style"/>
          <w:sz w:val="24"/>
          <w:szCs w:val="24"/>
        </w:rPr>
        <w:t xml:space="preserve"> Odstoupení je účinné dnem následujícím po dni doručení oznámení o odstoupení druhé smluvní straně. </w:t>
      </w:r>
    </w:p>
    <w:p w:rsidR="00DA490C" w:rsidRDefault="00DA490C">
      <w:pPr>
        <w:rPr>
          <w:rFonts w:ascii="Bookman Old Style" w:hAnsi="Bookman Old Style"/>
          <w:sz w:val="24"/>
          <w:szCs w:val="24"/>
        </w:rPr>
      </w:pPr>
    </w:p>
    <w:p w:rsidR="00DA490C" w:rsidRPr="00DA490C" w:rsidRDefault="00DA490C" w:rsidP="00DA490C">
      <w:pPr>
        <w:jc w:val="center"/>
        <w:rPr>
          <w:rFonts w:ascii="Bookman Old Style" w:hAnsi="Bookman Old Style"/>
          <w:b/>
          <w:color w:val="0070C0"/>
          <w:sz w:val="24"/>
          <w:szCs w:val="24"/>
        </w:rPr>
      </w:pPr>
      <w:r w:rsidRPr="00DA490C">
        <w:rPr>
          <w:rFonts w:ascii="Bookman Old Style" w:hAnsi="Bookman Old Style"/>
          <w:b/>
          <w:color w:val="0070C0"/>
          <w:sz w:val="24"/>
          <w:szCs w:val="24"/>
        </w:rPr>
        <w:t>VI. GDPR, Pověření ke zpracování osobních údajů</w:t>
      </w:r>
      <w:r>
        <w:rPr>
          <w:rFonts w:ascii="Bookman Old Style" w:hAnsi="Bookman Old Style"/>
          <w:b/>
          <w:color w:val="0070C0"/>
          <w:sz w:val="24"/>
          <w:szCs w:val="24"/>
        </w:rPr>
        <w:t xml:space="preserve"> </w:t>
      </w:r>
      <w:r w:rsidRPr="00DA490C">
        <w:rPr>
          <w:rFonts w:ascii="Bookman Old Style" w:hAnsi="Bookman Old Style"/>
          <w:b/>
          <w:color w:val="0070C0"/>
          <w:sz w:val="24"/>
          <w:szCs w:val="24"/>
        </w:rPr>
        <w:t>podpořených osob</w:t>
      </w:r>
    </w:p>
    <w:p w:rsidR="00DA490C" w:rsidRPr="00DA490C" w:rsidRDefault="00DA490C" w:rsidP="00DA490C">
      <w:pPr>
        <w:rPr>
          <w:rFonts w:ascii="Bookman Old Style" w:hAnsi="Bookman Old Style"/>
          <w:sz w:val="24"/>
          <w:szCs w:val="24"/>
        </w:rPr>
      </w:pPr>
      <w:r w:rsidRPr="00DA490C">
        <w:rPr>
          <w:rFonts w:ascii="Bookman Old Style" w:hAnsi="Bookman Old Style"/>
          <w:sz w:val="24"/>
          <w:szCs w:val="24"/>
        </w:rPr>
        <w:t>VI.1 Při plnění předmětu smlouvy, zejména vyhotovení monitorovacích zpráv, je</w:t>
      </w:r>
      <w:r w:rsidR="00026A12">
        <w:rPr>
          <w:rFonts w:ascii="Bookman Old Style" w:hAnsi="Bookman Old Style"/>
          <w:sz w:val="24"/>
          <w:szCs w:val="24"/>
        </w:rPr>
        <w:t xml:space="preserve"> </w:t>
      </w:r>
      <w:r w:rsidRPr="00DA490C">
        <w:rPr>
          <w:rFonts w:ascii="Bookman Old Style" w:hAnsi="Bookman Old Style"/>
          <w:sz w:val="24"/>
          <w:szCs w:val="24"/>
        </w:rPr>
        <w:t>Poskytovatel povinen plnit povinnosti při zabezpečení osobních údajů podle zákona</w:t>
      </w:r>
      <w:r w:rsidR="00026A12">
        <w:rPr>
          <w:rFonts w:ascii="Bookman Old Style" w:hAnsi="Bookman Old Style"/>
          <w:sz w:val="24"/>
          <w:szCs w:val="24"/>
        </w:rPr>
        <w:t xml:space="preserve"> </w:t>
      </w:r>
      <w:r w:rsidRPr="00DA490C">
        <w:rPr>
          <w:rFonts w:ascii="Bookman Old Style" w:hAnsi="Bookman Old Style"/>
          <w:sz w:val="24"/>
          <w:szCs w:val="24"/>
        </w:rPr>
        <w:t>č. 101/2000 Sb., o ochraně osobních údajů, ve znění pozdějších předpisů a nařízení</w:t>
      </w:r>
      <w:r w:rsidR="00026A12">
        <w:rPr>
          <w:rFonts w:ascii="Bookman Old Style" w:hAnsi="Bookman Old Style"/>
          <w:sz w:val="24"/>
          <w:szCs w:val="24"/>
        </w:rPr>
        <w:t xml:space="preserve"> </w:t>
      </w:r>
      <w:r w:rsidRPr="00DA490C">
        <w:rPr>
          <w:rFonts w:ascii="Bookman Old Style" w:hAnsi="Bookman Old Style"/>
          <w:sz w:val="24"/>
          <w:szCs w:val="24"/>
        </w:rPr>
        <w:t>Evropského parlamentu a rady EU 2016/679.</w:t>
      </w:r>
    </w:p>
    <w:p w:rsidR="00DA490C" w:rsidRDefault="00DA490C" w:rsidP="00DA490C">
      <w:pPr>
        <w:rPr>
          <w:rFonts w:ascii="Bookman Old Style" w:hAnsi="Bookman Old Style"/>
          <w:sz w:val="24"/>
          <w:szCs w:val="24"/>
        </w:rPr>
      </w:pPr>
      <w:r w:rsidRPr="00DA490C">
        <w:rPr>
          <w:rFonts w:ascii="Bookman Old Style" w:hAnsi="Bookman Old Style"/>
          <w:sz w:val="24"/>
          <w:szCs w:val="24"/>
        </w:rPr>
        <w:t>VI.2 Poskytovatel je povinen přijmout taková opatření, aby nemohlo dojít k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A490C">
        <w:rPr>
          <w:rFonts w:ascii="Bookman Old Style" w:hAnsi="Bookman Old Style"/>
          <w:sz w:val="24"/>
          <w:szCs w:val="24"/>
        </w:rPr>
        <w:t>neoprávněnému nebo nahodilému přístupu k osobním údajům, k jejich změně,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A490C">
        <w:rPr>
          <w:rFonts w:ascii="Bookman Old Style" w:hAnsi="Bookman Old Style"/>
          <w:sz w:val="24"/>
          <w:szCs w:val="24"/>
        </w:rPr>
        <w:t>zničení či ztrátě, neoprávněným přenosům, k jejich neoprávněnému zpracování či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A490C">
        <w:rPr>
          <w:rFonts w:ascii="Bookman Old Style" w:hAnsi="Bookman Old Style"/>
          <w:sz w:val="24"/>
          <w:szCs w:val="24"/>
        </w:rPr>
        <w:t>jinému zneužití a to i po ukončení zpracování osobních</w:t>
      </w:r>
      <w:r w:rsidR="007B57CB">
        <w:rPr>
          <w:rFonts w:ascii="Bookman Old Style" w:hAnsi="Bookman Old Style"/>
          <w:sz w:val="24"/>
          <w:szCs w:val="24"/>
        </w:rPr>
        <w:t xml:space="preserve"> údajů. </w:t>
      </w:r>
    </w:p>
    <w:p w:rsidR="001C3E63" w:rsidRDefault="001C3E63">
      <w:pPr>
        <w:rPr>
          <w:rFonts w:ascii="Bookman Old Style" w:hAnsi="Bookman Old Style"/>
          <w:sz w:val="24"/>
          <w:szCs w:val="24"/>
        </w:rPr>
      </w:pPr>
    </w:p>
    <w:p w:rsidR="00B066C0" w:rsidRDefault="00B066C0">
      <w:pPr>
        <w:rPr>
          <w:rFonts w:ascii="Bookman Old Style" w:hAnsi="Bookman Old Style"/>
          <w:sz w:val="24"/>
          <w:szCs w:val="24"/>
        </w:rPr>
      </w:pPr>
    </w:p>
    <w:p w:rsidR="00324FB2" w:rsidRDefault="00324FB2">
      <w:pPr>
        <w:rPr>
          <w:rFonts w:ascii="Bookman Old Style" w:hAnsi="Bookman Old Style"/>
          <w:sz w:val="24"/>
          <w:szCs w:val="24"/>
        </w:rPr>
      </w:pPr>
    </w:p>
    <w:p w:rsidR="00324FB2" w:rsidRDefault="00324FB2">
      <w:pPr>
        <w:rPr>
          <w:rFonts w:ascii="Bookman Old Style" w:hAnsi="Bookman Old Style"/>
          <w:sz w:val="24"/>
          <w:szCs w:val="24"/>
        </w:rPr>
      </w:pPr>
    </w:p>
    <w:p w:rsidR="00026A12" w:rsidRPr="00B43F2D" w:rsidRDefault="00026A12">
      <w:pPr>
        <w:rPr>
          <w:rFonts w:ascii="Bookman Old Style" w:hAnsi="Bookman Old Style"/>
          <w:sz w:val="24"/>
          <w:szCs w:val="24"/>
        </w:rPr>
      </w:pPr>
    </w:p>
    <w:p w:rsidR="00E1062C" w:rsidRPr="001C3E63" w:rsidRDefault="008B50A9" w:rsidP="001C3E63">
      <w:pPr>
        <w:ind w:left="1416" w:firstLine="708"/>
        <w:rPr>
          <w:rFonts w:ascii="Bookman Old Style" w:hAnsi="Bookman Old Style"/>
          <w:b/>
          <w:color w:val="0070C0"/>
          <w:sz w:val="24"/>
          <w:szCs w:val="24"/>
        </w:rPr>
      </w:pPr>
      <w:r w:rsidRPr="001C3E63">
        <w:rPr>
          <w:rFonts w:ascii="Bookman Old Style" w:hAnsi="Bookman Old Style"/>
          <w:b/>
          <w:color w:val="0070C0"/>
          <w:sz w:val="24"/>
          <w:szCs w:val="24"/>
        </w:rPr>
        <w:t>VI</w:t>
      </w:r>
      <w:r w:rsidR="00DA490C">
        <w:rPr>
          <w:rFonts w:ascii="Bookman Old Style" w:hAnsi="Bookman Old Style"/>
          <w:b/>
          <w:color w:val="0070C0"/>
          <w:sz w:val="24"/>
          <w:szCs w:val="24"/>
        </w:rPr>
        <w:t>I</w:t>
      </w:r>
      <w:r w:rsidRPr="001C3E63">
        <w:rPr>
          <w:rFonts w:ascii="Bookman Old Style" w:hAnsi="Bookman Old Style"/>
          <w:b/>
          <w:color w:val="0070C0"/>
          <w:sz w:val="24"/>
          <w:szCs w:val="24"/>
        </w:rPr>
        <w:t>.</w:t>
      </w:r>
      <w:r w:rsidRPr="001C3E63">
        <w:rPr>
          <w:rFonts w:ascii="Bookman Old Style" w:hAnsi="Bookman Old Style"/>
          <w:b/>
          <w:color w:val="0070C0"/>
          <w:sz w:val="24"/>
          <w:szCs w:val="24"/>
        </w:rPr>
        <w:tab/>
        <w:t xml:space="preserve"> Závěrečná ustanovení</w:t>
      </w:r>
    </w:p>
    <w:p w:rsidR="00E1062C" w:rsidRPr="00B43F2D" w:rsidRDefault="008B50A9">
      <w:pPr>
        <w:rPr>
          <w:rFonts w:ascii="Bookman Old Style" w:hAnsi="Bookman Old Style"/>
          <w:sz w:val="24"/>
          <w:szCs w:val="24"/>
        </w:rPr>
      </w:pPr>
      <w:r w:rsidRPr="00B43F2D">
        <w:rPr>
          <w:rFonts w:ascii="Bookman Old Style" w:hAnsi="Bookman Old Style"/>
          <w:sz w:val="24"/>
          <w:szCs w:val="24"/>
        </w:rPr>
        <w:t>V</w:t>
      </w:r>
      <w:r w:rsidR="00DA490C">
        <w:rPr>
          <w:rFonts w:ascii="Bookman Old Style" w:hAnsi="Bookman Old Style"/>
          <w:sz w:val="24"/>
          <w:szCs w:val="24"/>
        </w:rPr>
        <w:t>I</w:t>
      </w:r>
      <w:r w:rsidRPr="00B43F2D">
        <w:rPr>
          <w:rFonts w:ascii="Bookman Old Style" w:hAnsi="Bookman Old Style"/>
          <w:sz w:val="24"/>
          <w:szCs w:val="24"/>
        </w:rPr>
        <w:t xml:space="preserve">I.1 </w:t>
      </w:r>
      <w:r w:rsidR="00D50D09" w:rsidRPr="00B43F2D">
        <w:rPr>
          <w:rFonts w:ascii="Bookman Old Style" w:hAnsi="Bookman Old Style"/>
          <w:sz w:val="24"/>
          <w:szCs w:val="24"/>
        </w:rPr>
        <w:t>Tato smlouva nabývá platnosti a účinnosti podpisem obou smluvních stran</w:t>
      </w:r>
      <w:r w:rsidRPr="00B43F2D">
        <w:rPr>
          <w:rFonts w:ascii="Bookman Old Style" w:hAnsi="Bookman Old Style"/>
          <w:sz w:val="24"/>
          <w:szCs w:val="24"/>
        </w:rPr>
        <w:t>.</w:t>
      </w:r>
    </w:p>
    <w:p w:rsidR="00E1062C" w:rsidRPr="00B43F2D" w:rsidRDefault="008B50A9">
      <w:pPr>
        <w:rPr>
          <w:rFonts w:ascii="Bookman Old Style" w:hAnsi="Bookman Old Style"/>
          <w:sz w:val="24"/>
          <w:szCs w:val="24"/>
        </w:rPr>
      </w:pPr>
      <w:r w:rsidRPr="00B43F2D">
        <w:rPr>
          <w:rFonts w:ascii="Bookman Old Style" w:hAnsi="Bookman Old Style"/>
          <w:sz w:val="24"/>
          <w:szCs w:val="24"/>
        </w:rPr>
        <w:t>VI</w:t>
      </w:r>
      <w:r w:rsidR="00DA490C">
        <w:rPr>
          <w:rFonts w:ascii="Bookman Old Style" w:hAnsi="Bookman Old Style"/>
          <w:sz w:val="24"/>
          <w:szCs w:val="24"/>
        </w:rPr>
        <w:t>I</w:t>
      </w:r>
      <w:r w:rsidRPr="00B43F2D">
        <w:rPr>
          <w:rFonts w:ascii="Bookman Old Style" w:hAnsi="Bookman Old Style"/>
          <w:sz w:val="24"/>
          <w:szCs w:val="24"/>
        </w:rPr>
        <w:t>.</w:t>
      </w:r>
      <w:r w:rsidR="00026A12">
        <w:rPr>
          <w:rFonts w:ascii="Bookman Old Style" w:hAnsi="Bookman Old Style"/>
          <w:sz w:val="24"/>
          <w:szCs w:val="24"/>
        </w:rPr>
        <w:t>2</w:t>
      </w:r>
      <w:r w:rsidRPr="00B43F2D">
        <w:rPr>
          <w:rFonts w:ascii="Bookman Old Style" w:hAnsi="Bookman Old Style"/>
          <w:sz w:val="24"/>
          <w:szCs w:val="24"/>
        </w:rPr>
        <w:t xml:space="preserve"> Veškeré změny, doplňky této smlouvy j</w:t>
      </w:r>
      <w:r w:rsidR="005A1035">
        <w:rPr>
          <w:rFonts w:ascii="Bookman Old Style" w:hAnsi="Bookman Old Style"/>
          <w:sz w:val="24"/>
          <w:szCs w:val="24"/>
        </w:rPr>
        <w:t>e</w:t>
      </w:r>
      <w:r w:rsidRPr="00B43F2D">
        <w:rPr>
          <w:rFonts w:ascii="Bookman Old Style" w:hAnsi="Bookman Old Style"/>
          <w:sz w:val="24"/>
          <w:szCs w:val="24"/>
        </w:rPr>
        <w:t xml:space="preserve"> možno provádět pouze písemnými dodatky podepsaný</w:t>
      </w:r>
      <w:r w:rsidRPr="00B43F2D">
        <w:rPr>
          <w:rFonts w:ascii="Bookman Old Style" w:hAnsi="Bookman Old Style"/>
          <w:sz w:val="24"/>
          <w:szCs w:val="24"/>
          <w:lang w:val="da-DK"/>
        </w:rPr>
        <w:t>mi opr</w:t>
      </w:r>
      <w:proofErr w:type="spellStart"/>
      <w:r w:rsidRPr="00B43F2D">
        <w:rPr>
          <w:rFonts w:ascii="Bookman Old Style" w:hAnsi="Bookman Old Style"/>
          <w:sz w:val="24"/>
          <w:szCs w:val="24"/>
        </w:rPr>
        <w:t>ávněnými</w:t>
      </w:r>
      <w:proofErr w:type="spellEnd"/>
      <w:r w:rsidRPr="00B43F2D">
        <w:rPr>
          <w:rFonts w:ascii="Bookman Old Style" w:hAnsi="Bookman Old Style"/>
          <w:sz w:val="24"/>
          <w:szCs w:val="24"/>
        </w:rPr>
        <w:t xml:space="preserve"> zástupci smluvních stran.</w:t>
      </w:r>
    </w:p>
    <w:p w:rsidR="00E1062C" w:rsidRPr="00B43F2D" w:rsidRDefault="008B50A9">
      <w:pPr>
        <w:rPr>
          <w:rFonts w:ascii="Bookman Old Style" w:hAnsi="Bookman Old Style"/>
          <w:sz w:val="24"/>
          <w:szCs w:val="24"/>
        </w:rPr>
      </w:pPr>
      <w:r w:rsidRPr="00B43F2D">
        <w:rPr>
          <w:rFonts w:ascii="Bookman Old Style" w:hAnsi="Bookman Old Style"/>
          <w:sz w:val="24"/>
          <w:szCs w:val="24"/>
        </w:rPr>
        <w:t>VI</w:t>
      </w:r>
      <w:r w:rsidR="00DA490C">
        <w:rPr>
          <w:rFonts w:ascii="Bookman Old Style" w:hAnsi="Bookman Old Style"/>
          <w:sz w:val="24"/>
          <w:szCs w:val="24"/>
        </w:rPr>
        <w:t>I</w:t>
      </w:r>
      <w:r w:rsidRPr="00B43F2D">
        <w:rPr>
          <w:rFonts w:ascii="Bookman Old Style" w:hAnsi="Bookman Old Style"/>
          <w:sz w:val="24"/>
          <w:szCs w:val="24"/>
        </w:rPr>
        <w:t>.</w:t>
      </w:r>
      <w:r w:rsidR="00026A12">
        <w:rPr>
          <w:rFonts w:ascii="Bookman Old Style" w:hAnsi="Bookman Old Style"/>
          <w:sz w:val="24"/>
          <w:szCs w:val="24"/>
        </w:rPr>
        <w:t>3</w:t>
      </w:r>
      <w:r w:rsidRPr="00B43F2D">
        <w:rPr>
          <w:rFonts w:ascii="Bookman Old Style" w:hAnsi="Bookman Old Style"/>
          <w:sz w:val="24"/>
          <w:szCs w:val="24"/>
        </w:rPr>
        <w:t xml:space="preserve"> Ostatní vztahy neupravené touto smlouvou se řídí příslušnými ustanoveními občanského zákoníku a souvisejících předpisů.</w:t>
      </w:r>
    </w:p>
    <w:p w:rsidR="00F447EF" w:rsidRPr="00026A12" w:rsidRDefault="00F447EF" w:rsidP="00026A12">
      <w:pPr>
        <w:autoSpaceDE w:val="0"/>
        <w:autoSpaceDN w:val="0"/>
        <w:adjustRightInd w:val="0"/>
        <w:rPr>
          <w:rFonts w:ascii="Bookman Old Style" w:eastAsia="Arial Unicode MS" w:hAnsi="Bookman Old Style" w:cs="Ubuntu"/>
          <w:sz w:val="24"/>
          <w:szCs w:val="24"/>
        </w:rPr>
      </w:pPr>
      <w:r w:rsidRPr="00B43F2D">
        <w:rPr>
          <w:rFonts w:ascii="Bookman Old Style" w:eastAsia="Arial Unicode MS" w:hAnsi="Bookman Old Style" w:cs="Ubuntu"/>
          <w:sz w:val="24"/>
          <w:szCs w:val="24"/>
        </w:rPr>
        <w:t>VI</w:t>
      </w:r>
      <w:r w:rsidR="00DA490C">
        <w:rPr>
          <w:rFonts w:ascii="Bookman Old Style" w:eastAsia="Arial Unicode MS" w:hAnsi="Bookman Old Style" w:cs="Ubuntu"/>
          <w:sz w:val="24"/>
          <w:szCs w:val="24"/>
        </w:rPr>
        <w:t>I</w:t>
      </w:r>
      <w:r w:rsidRPr="00B43F2D">
        <w:rPr>
          <w:rFonts w:ascii="Bookman Old Style" w:eastAsia="Arial Unicode MS" w:hAnsi="Bookman Old Style" w:cs="Ubuntu"/>
          <w:sz w:val="24"/>
          <w:szCs w:val="24"/>
        </w:rPr>
        <w:t>.</w:t>
      </w:r>
      <w:r w:rsidR="00026A12">
        <w:rPr>
          <w:rFonts w:ascii="Bookman Old Style" w:eastAsia="Arial Unicode MS" w:hAnsi="Bookman Old Style" w:cs="Ubuntu"/>
          <w:sz w:val="24"/>
          <w:szCs w:val="24"/>
        </w:rPr>
        <w:t>4</w:t>
      </w:r>
      <w:r w:rsidRPr="00B43F2D">
        <w:rPr>
          <w:rFonts w:ascii="Bookman Old Style" w:eastAsia="Arial Unicode MS" w:hAnsi="Bookman Old Style" w:cs="Ubuntu"/>
          <w:sz w:val="24"/>
          <w:szCs w:val="24"/>
        </w:rPr>
        <w:t xml:space="preserve"> Smluvní strany smlouvy výslovně sjednávají, že uveřejnění této smlouvy v</w:t>
      </w:r>
      <w:r w:rsidR="001C3E63">
        <w:rPr>
          <w:rFonts w:ascii="Bookman Old Style" w:eastAsia="Arial Unicode MS" w:hAnsi="Bookman Old Style" w:cs="Ubuntu"/>
          <w:sz w:val="24"/>
          <w:szCs w:val="24"/>
        </w:rPr>
        <w:t xml:space="preserve"> </w:t>
      </w:r>
      <w:r w:rsidRPr="00B43F2D">
        <w:rPr>
          <w:rFonts w:ascii="Bookman Old Style" w:eastAsia="Arial Unicode MS" w:hAnsi="Bookman Old Style" w:cs="Ubuntu"/>
          <w:sz w:val="24"/>
          <w:szCs w:val="24"/>
        </w:rPr>
        <w:t>registru smluv dle zákona číslo 340/2015 Sb., o zvláštních podmínkách účinnosti</w:t>
      </w:r>
      <w:r w:rsidR="001C3E63">
        <w:rPr>
          <w:rFonts w:ascii="Bookman Old Style" w:eastAsia="Arial Unicode MS" w:hAnsi="Bookman Old Style" w:cs="Ubuntu"/>
          <w:sz w:val="24"/>
          <w:szCs w:val="24"/>
        </w:rPr>
        <w:t xml:space="preserve"> </w:t>
      </w:r>
      <w:r w:rsidRPr="00B43F2D">
        <w:rPr>
          <w:rFonts w:ascii="Bookman Old Style" w:eastAsia="Arial Unicode MS" w:hAnsi="Bookman Old Style" w:cs="Ubuntu"/>
          <w:sz w:val="24"/>
          <w:szCs w:val="24"/>
        </w:rPr>
        <w:t>některých smluv, uveřejňování těchto smluv a o registru smluv (zákon o registru</w:t>
      </w:r>
      <w:r w:rsidR="001C3E63">
        <w:rPr>
          <w:rFonts w:ascii="Bookman Old Style" w:eastAsia="Arial Unicode MS" w:hAnsi="Bookman Old Style" w:cs="Ubuntu"/>
          <w:sz w:val="24"/>
          <w:szCs w:val="24"/>
        </w:rPr>
        <w:t xml:space="preserve"> </w:t>
      </w:r>
      <w:r w:rsidRPr="00B43F2D">
        <w:rPr>
          <w:rFonts w:ascii="Bookman Old Style" w:eastAsia="Arial Unicode MS" w:hAnsi="Bookman Old Style" w:cs="Ubuntu"/>
          <w:sz w:val="24"/>
          <w:szCs w:val="24"/>
        </w:rPr>
        <w:t>smluv) zajistí Příjemce.</w:t>
      </w:r>
    </w:p>
    <w:p w:rsidR="00E1062C" w:rsidRPr="00B43F2D" w:rsidRDefault="00F447EF">
      <w:pPr>
        <w:rPr>
          <w:rFonts w:ascii="Bookman Old Style" w:hAnsi="Bookman Old Style"/>
          <w:sz w:val="24"/>
          <w:szCs w:val="24"/>
        </w:rPr>
      </w:pPr>
      <w:r w:rsidRPr="00B43F2D">
        <w:rPr>
          <w:rFonts w:ascii="Bookman Old Style" w:hAnsi="Bookman Old Style"/>
          <w:sz w:val="24"/>
          <w:szCs w:val="24"/>
        </w:rPr>
        <w:t>V</w:t>
      </w:r>
      <w:r w:rsidR="00DA490C">
        <w:rPr>
          <w:rFonts w:ascii="Bookman Old Style" w:hAnsi="Bookman Old Style"/>
          <w:sz w:val="24"/>
          <w:szCs w:val="24"/>
        </w:rPr>
        <w:t>I</w:t>
      </w:r>
      <w:r w:rsidRPr="00B43F2D">
        <w:rPr>
          <w:rFonts w:ascii="Bookman Old Style" w:hAnsi="Bookman Old Style"/>
          <w:sz w:val="24"/>
          <w:szCs w:val="24"/>
        </w:rPr>
        <w:t>I.</w:t>
      </w:r>
      <w:r w:rsidR="00026A12">
        <w:rPr>
          <w:rFonts w:ascii="Bookman Old Style" w:hAnsi="Bookman Old Style"/>
          <w:sz w:val="24"/>
          <w:szCs w:val="24"/>
        </w:rPr>
        <w:t>5</w:t>
      </w:r>
      <w:r w:rsidR="008B50A9" w:rsidRPr="00B43F2D">
        <w:rPr>
          <w:rFonts w:ascii="Bookman Old Style" w:hAnsi="Bookman Old Style"/>
          <w:sz w:val="24"/>
          <w:szCs w:val="24"/>
        </w:rPr>
        <w:t xml:space="preserve"> Tato smlouva je vyhotovena ve dvou stejnopisech, z </w:t>
      </w:r>
      <w:proofErr w:type="spellStart"/>
      <w:r w:rsidR="008B50A9" w:rsidRPr="00B43F2D">
        <w:rPr>
          <w:rFonts w:ascii="Bookman Old Style" w:hAnsi="Bookman Old Style"/>
          <w:sz w:val="24"/>
          <w:szCs w:val="24"/>
          <w:lang w:val="de-DE"/>
        </w:rPr>
        <w:t>nich</w:t>
      </w:r>
      <w:proofErr w:type="spellEnd"/>
      <w:r w:rsidR="008B50A9" w:rsidRPr="00B43F2D">
        <w:rPr>
          <w:rFonts w:ascii="Bookman Old Style" w:hAnsi="Bookman Old Style"/>
          <w:sz w:val="24"/>
          <w:szCs w:val="24"/>
        </w:rPr>
        <w:t>ž každá strana obdrží jeden</w:t>
      </w:r>
      <w:r w:rsidR="00EB2193" w:rsidRPr="00B43F2D">
        <w:rPr>
          <w:rFonts w:ascii="Bookman Old Style" w:hAnsi="Bookman Old Style"/>
          <w:sz w:val="24"/>
          <w:szCs w:val="24"/>
        </w:rPr>
        <w:t>.</w:t>
      </w:r>
    </w:p>
    <w:p w:rsidR="00E1062C" w:rsidRPr="00B43F2D" w:rsidRDefault="00E1062C">
      <w:pPr>
        <w:rPr>
          <w:rFonts w:ascii="Bookman Old Style" w:hAnsi="Bookman Old Style"/>
          <w:sz w:val="24"/>
          <w:szCs w:val="24"/>
        </w:rPr>
      </w:pPr>
    </w:p>
    <w:p w:rsidR="00E1062C" w:rsidRPr="00B43F2D" w:rsidRDefault="00E1062C">
      <w:pPr>
        <w:rPr>
          <w:rFonts w:ascii="Bookman Old Style" w:hAnsi="Bookman Old Style"/>
          <w:sz w:val="24"/>
          <w:szCs w:val="24"/>
        </w:rPr>
      </w:pPr>
    </w:p>
    <w:p w:rsidR="00E1062C" w:rsidRPr="00B43F2D" w:rsidRDefault="00324FB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 Praze</w:t>
      </w:r>
      <w:r w:rsidR="008B50A9" w:rsidRPr="00B43F2D">
        <w:rPr>
          <w:rFonts w:ascii="Bookman Old Style" w:hAnsi="Bookman Old Style"/>
          <w:sz w:val="24"/>
          <w:szCs w:val="24"/>
        </w:rPr>
        <w:t xml:space="preserve"> dne </w:t>
      </w:r>
      <w:r w:rsidR="00F655B8">
        <w:rPr>
          <w:rFonts w:ascii="Bookman Old Style" w:hAnsi="Bookman Old Style"/>
          <w:sz w:val="24"/>
          <w:szCs w:val="24"/>
        </w:rPr>
        <w:t>12. června 2019</w:t>
      </w:r>
    </w:p>
    <w:p w:rsidR="00E1062C" w:rsidRPr="00B43F2D" w:rsidRDefault="00E1062C">
      <w:pPr>
        <w:rPr>
          <w:rFonts w:ascii="Bookman Old Style" w:hAnsi="Bookman Old Style"/>
          <w:sz w:val="24"/>
          <w:szCs w:val="24"/>
        </w:rPr>
      </w:pPr>
    </w:p>
    <w:p w:rsidR="00E1062C" w:rsidRPr="00B43F2D" w:rsidRDefault="00E1062C">
      <w:pPr>
        <w:rPr>
          <w:rFonts w:ascii="Bookman Old Style" w:hAnsi="Bookman Old Style"/>
          <w:sz w:val="24"/>
          <w:szCs w:val="24"/>
        </w:rPr>
      </w:pPr>
    </w:p>
    <w:p w:rsidR="00E1062C" w:rsidRPr="00B43F2D" w:rsidRDefault="00E1062C">
      <w:pPr>
        <w:rPr>
          <w:rFonts w:ascii="Bookman Old Style" w:hAnsi="Bookman Old Style"/>
          <w:sz w:val="24"/>
          <w:szCs w:val="24"/>
        </w:rPr>
      </w:pPr>
    </w:p>
    <w:p w:rsidR="00E1062C" w:rsidRPr="00B43F2D" w:rsidRDefault="008B50A9">
      <w:pPr>
        <w:rPr>
          <w:rFonts w:ascii="Bookman Old Style" w:hAnsi="Bookman Old Style"/>
          <w:sz w:val="24"/>
          <w:szCs w:val="24"/>
        </w:rPr>
      </w:pPr>
      <w:r w:rsidRPr="00B43F2D">
        <w:rPr>
          <w:rFonts w:ascii="Bookman Old Style" w:hAnsi="Bookman Old Style"/>
          <w:sz w:val="24"/>
          <w:szCs w:val="24"/>
        </w:rPr>
        <w:t>________________                                                       _________________</w:t>
      </w:r>
    </w:p>
    <w:p w:rsidR="00E1062C" w:rsidRPr="00B43F2D" w:rsidRDefault="008B50A9">
      <w:pPr>
        <w:rPr>
          <w:rFonts w:ascii="Bookman Old Style" w:hAnsi="Bookman Old Style"/>
          <w:sz w:val="24"/>
          <w:szCs w:val="24"/>
        </w:rPr>
      </w:pPr>
      <w:r w:rsidRPr="00B43F2D">
        <w:rPr>
          <w:rFonts w:ascii="Bookman Old Style" w:hAnsi="Bookman Old Style"/>
          <w:sz w:val="24"/>
          <w:szCs w:val="24"/>
        </w:rPr>
        <w:t xml:space="preserve">   </w:t>
      </w:r>
    </w:p>
    <w:p w:rsidR="00E1062C" w:rsidRPr="00B43F2D" w:rsidRDefault="008B50A9">
      <w:pPr>
        <w:rPr>
          <w:rFonts w:ascii="Bookman Old Style" w:hAnsi="Bookman Old Style"/>
          <w:sz w:val="24"/>
          <w:szCs w:val="24"/>
        </w:rPr>
      </w:pPr>
      <w:r w:rsidRPr="00B43F2D">
        <w:rPr>
          <w:rFonts w:ascii="Bookman Old Style" w:hAnsi="Bookman Old Style"/>
          <w:sz w:val="24"/>
          <w:szCs w:val="24"/>
        </w:rPr>
        <w:t xml:space="preserve">    Poskytovatel                                                                    Příjemce</w:t>
      </w:r>
    </w:p>
    <w:sectPr w:rsidR="00E1062C" w:rsidRPr="00B43F2D" w:rsidSect="005A1035">
      <w:headerReference w:type="default" r:id="rId8"/>
      <w:footerReference w:type="default" r:id="rId9"/>
      <w:pgSz w:w="11900" w:h="16840"/>
      <w:pgMar w:top="1417" w:right="1417" w:bottom="1417" w:left="1417" w:header="708" w:footer="680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68F" w:rsidRDefault="006B168F" w:rsidP="00E1062C">
      <w:r>
        <w:separator/>
      </w:r>
    </w:p>
  </w:endnote>
  <w:endnote w:type="continuationSeparator" w:id="0">
    <w:p w:rsidR="006B168F" w:rsidRDefault="006B168F" w:rsidP="00E10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w Cen MT">
    <w:altName w:val="Lucida Sans Unicode"/>
    <w:charset w:val="EE"/>
    <w:family w:val="swiss"/>
    <w:pitch w:val="variable"/>
    <w:sig w:usb0="00000001" w:usb1="00000000" w:usb2="00000000" w:usb3="00000000" w:csb0="00000003" w:csb1="00000000"/>
  </w:font>
  <w:font w:name="Tw Cen MT Condensed">
    <w:altName w:val="Open Sans"/>
    <w:charset w:val="EE"/>
    <w:family w:val="swiss"/>
    <w:pitch w:val="variable"/>
    <w:sig w:usb0="00000001" w:usb1="00000000" w:usb2="00000000" w:usb3="00000000" w:csb0="0000000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Calibri"/>
    <w:charset w:val="EE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2C" w:rsidRDefault="00E1062C">
    <w:pPr>
      <w:pStyle w:val="Zpat"/>
      <w:tabs>
        <w:tab w:val="clear" w:pos="9072"/>
        <w:tab w:val="right" w:pos="904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68F" w:rsidRDefault="006B168F" w:rsidP="00E1062C">
      <w:r>
        <w:separator/>
      </w:r>
    </w:p>
  </w:footnote>
  <w:footnote w:type="continuationSeparator" w:id="0">
    <w:p w:rsidR="006B168F" w:rsidRDefault="006B168F" w:rsidP="00E10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A50" w:rsidRDefault="008C679F">
    <w:pPr>
      <w:pStyle w:val="Zhlav"/>
    </w:pPr>
    <w:r w:rsidRPr="008C679F">
      <w:rPr>
        <w:caps/>
        <w:noProof/>
        <w:color w:val="808080" w:themeColor="background1" w:themeShade="80"/>
        <w:sz w:val="20"/>
        <w:szCs w:val="20"/>
      </w:rPr>
      <w:pict>
        <v:group id="Skupina 167" o:spid="_x0000_s4097" style="position:absolute;margin-left:176.6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">
          <v:group id="Skupina 168" o:spid="_x0000_s4099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<v:rect id="Obdélník 169" o:spid="_x0000_s4102" style="position:absolute;width:17007;height:10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" fillcolor="white [3212]" stroked="f" strokeweight="1.25pt">
              <v:fill opacity="0"/>
            </v:rect>
            <v:shape id="Obdélník 12" o:spid="_x0000_s4101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" path="m,l1462822,r,1014481l638269,407899,,xe" fillcolor="#1cade4 [3204]" stroked="f" strokeweight="1.25pt">
              <v:path arrowok="t" o:connecttype="custom" o:connectlocs="0,0;1463040,0;1463040,1014984;638364,408101;0,0" o:connectangles="0,0,0,0,0"/>
            </v:shape>
            <v:rect id="Obdélník 171" o:spid="_x0000_s4100" style="position:absolute;width:14721;height:10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" strokecolor="white [3212]" strokeweight="1.25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72" o:spid="_x0000_s4098" type="#_x0000_t202" style="position:absolute;left:10326;top:95;width:4381;height:375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<v:textbox inset=",7.2pt,,7.2pt">
              <w:txbxContent>
                <w:p w:rsidR="002D0A50" w:rsidRDefault="008C679F">
                  <w:pPr>
                    <w:pStyle w:val="Zhlav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begin"/>
                  </w:r>
                  <w:r w:rsidR="002D0A50">
                    <w:rPr>
                      <w:color w:val="FFFFFF" w:themeColor="background1"/>
                      <w:sz w:val="24"/>
                      <w:szCs w:val="24"/>
                    </w:rPr>
                    <w:instrText>PAGE   \* MERGEFORMAT</w:instrTex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separate"/>
                  </w:r>
                  <w:r w:rsidR="00F655B8">
                    <w:rPr>
                      <w:noProof/>
                      <w:color w:val="FFFFFF" w:themeColor="background1"/>
                      <w:sz w:val="24"/>
                      <w:szCs w:val="24"/>
                    </w:rPr>
                    <w:t>1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95686"/>
    <w:multiLevelType w:val="multilevel"/>
    <w:tmpl w:val="164CA816"/>
    <w:lvl w:ilvl="0">
      <w:start w:val="1"/>
      <w:numFmt w:val="upperRoman"/>
      <w:lvlText w:val="%1."/>
      <w:lvlJc w:val="left"/>
      <w:rPr>
        <w:rFonts w:ascii="Trebuchet MS" w:eastAsia="Trebuchet MS" w:hAnsi="Trebuchet MS" w:cs="Trebuchet MS"/>
        <w:position w:val="0"/>
        <w:rtl w:val="0"/>
      </w:rPr>
    </w:lvl>
    <w:lvl w:ilvl="1">
      <w:start w:val="1"/>
      <w:numFmt w:val="lowerLetter"/>
      <w:lvlText w:val="%2."/>
      <w:lvlJc w:val="left"/>
      <w:rPr>
        <w:rFonts w:ascii="Trebuchet MS" w:eastAsia="Trebuchet MS" w:hAnsi="Trebuchet MS" w:cs="Trebuchet MS"/>
        <w:position w:val="0"/>
        <w:rtl w:val="0"/>
      </w:rPr>
    </w:lvl>
    <w:lvl w:ilvl="2">
      <w:start w:val="1"/>
      <w:numFmt w:val="lowerRoman"/>
      <w:lvlText w:val="%3."/>
      <w:lvlJc w:val="left"/>
      <w:rPr>
        <w:rFonts w:ascii="Trebuchet MS" w:eastAsia="Trebuchet MS" w:hAnsi="Trebuchet MS" w:cs="Trebuchet MS"/>
        <w:position w:val="0"/>
        <w:rtl w:val="0"/>
      </w:rPr>
    </w:lvl>
    <w:lvl w:ilvl="3">
      <w:start w:val="1"/>
      <w:numFmt w:val="decimal"/>
      <w:lvlText w:val="%4."/>
      <w:lvlJc w:val="left"/>
      <w:rPr>
        <w:rFonts w:ascii="Trebuchet MS" w:eastAsia="Trebuchet MS" w:hAnsi="Trebuchet MS" w:cs="Trebuchet MS"/>
        <w:position w:val="0"/>
        <w:rtl w:val="0"/>
      </w:rPr>
    </w:lvl>
    <w:lvl w:ilvl="4">
      <w:start w:val="1"/>
      <w:numFmt w:val="lowerLetter"/>
      <w:lvlText w:val="%5."/>
      <w:lvlJc w:val="left"/>
      <w:rPr>
        <w:rFonts w:ascii="Trebuchet MS" w:eastAsia="Trebuchet MS" w:hAnsi="Trebuchet MS" w:cs="Trebuchet MS"/>
        <w:position w:val="0"/>
        <w:rtl w:val="0"/>
      </w:rPr>
    </w:lvl>
    <w:lvl w:ilvl="5">
      <w:start w:val="1"/>
      <w:numFmt w:val="lowerRoman"/>
      <w:lvlText w:val="%6."/>
      <w:lvlJc w:val="left"/>
      <w:rPr>
        <w:rFonts w:ascii="Trebuchet MS" w:eastAsia="Trebuchet MS" w:hAnsi="Trebuchet MS" w:cs="Trebuchet MS"/>
        <w:position w:val="0"/>
        <w:rtl w:val="0"/>
      </w:rPr>
    </w:lvl>
    <w:lvl w:ilvl="6">
      <w:start w:val="1"/>
      <w:numFmt w:val="decimal"/>
      <w:lvlText w:val="%7."/>
      <w:lvlJc w:val="left"/>
      <w:rPr>
        <w:rFonts w:ascii="Trebuchet MS" w:eastAsia="Trebuchet MS" w:hAnsi="Trebuchet MS" w:cs="Trebuchet MS"/>
        <w:position w:val="0"/>
        <w:rtl w:val="0"/>
      </w:rPr>
    </w:lvl>
    <w:lvl w:ilvl="7">
      <w:start w:val="1"/>
      <w:numFmt w:val="lowerLetter"/>
      <w:lvlText w:val="%8."/>
      <w:lvlJc w:val="left"/>
      <w:rPr>
        <w:rFonts w:ascii="Trebuchet MS" w:eastAsia="Trebuchet MS" w:hAnsi="Trebuchet MS" w:cs="Trebuchet MS"/>
        <w:position w:val="0"/>
        <w:rtl w:val="0"/>
      </w:rPr>
    </w:lvl>
    <w:lvl w:ilvl="8">
      <w:start w:val="1"/>
      <w:numFmt w:val="lowerRoman"/>
      <w:lvlText w:val="%9."/>
      <w:lvlJc w:val="left"/>
      <w:rPr>
        <w:rFonts w:ascii="Trebuchet MS" w:eastAsia="Trebuchet MS" w:hAnsi="Trebuchet MS" w:cs="Trebuchet MS"/>
        <w:position w:val="0"/>
        <w:rtl w:val="0"/>
      </w:rPr>
    </w:lvl>
  </w:abstractNum>
  <w:abstractNum w:abstractNumId="1">
    <w:nsid w:val="30BE2FAE"/>
    <w:multiLevelType w:val="multilevel"/>
    <w:tmpl w:val="C2C82F84"/>
    <w:styleLink w:val="List0"/>
    <w:lvl w:ilvl="0">
      <w:start w:val="1"/>
      <w:numFmt w:val="upperRoman"/>
      <w:lvlText w:val="%1."/>
      <w:lvlJc w:val="left"/>
      <w:rPr>
        <w:rFonts w:ascii="Trebuchet MS" w:eastAsia="Trebuchet MS" w:hAnsi="Trebuchet MS" w:cs="Trebuchet MS"/>
        <w:position w:val="0"/>
        <w:rtl w:val="0"/>
      </w:rPr>
    </w:lvl>
    <w:lvl w:ilvl="1">
      <w:start w:val="1"/>
      <w:numFmt w:val="lowerLetter"/>
      <w:lvlText w:val="%2."/>
      <w:lvlJc w:val="left"/>
      <w:rPr>
        <w:rFonts w:ascii="Trebuchet MS" w:eastAsia="Trebuchet MS" w:hAnsi="Trebuchet MS" w:cs="Trebuchet MS"/>
        <w:position w:val="0"/>
        <w:rtl w:val="0"/>
      </w:rPr>
    </w:lvl>
    <w:lvl w:ilvl="2">
      <w:start w:val="1"/>
      <w:numFmt w:val="lowerRoman"/>
      <w:lvlText w:val="%3."/>
      <w:lvlJc w:val="left"/>
      <w:rPr>
        <w:rFonts w:ascii="Trebuchet MS" w:eastAsia="Trebuchet MS" w:hAnsi="Trebuchet MS" w:cs="Trebuchet MS"/>
        <w:position w:val="0"/>
        <w:rtl w:val="0"/>
      </w:rPr>
    </w:lvl>
    <w:lvl w:ilvl="3">
      <w:start w:val="1"/>
      <w:numFmt w:val="decimal"/>
      <w:lvlText w:val="%4."/>
      <w:lvlJc w:val="left"/>
      <w:rPr>
        <w:rFonts w:ascii="Trebuchet MS" w:eastAsia="Trebuchet MS" w:hAnsi="Trebuchet MS" w:cs="Trebuchet MS"/>
        <w:position w:val="0"/>
        <w:rtl w:val="0"/>
      </w:rPr>
    </w:lvl>
    <w:lvl w:ilvl="4">
      <w:start w:val="1"/>
      <w:numFmt w:val="lowerLetter"/>
      <w:lvlText w:val="%5."/>
      <w:lvlJc w:val="left"/>
      <w:rPr>
        <w:rFonts w:ascii="Trebuchet MS" w:eastAsia="Trebuchet MS" w:hAnsi="Trebuchet MS" w:cs="Trebuchet MS"/>
        <w:position w:val="0"/>
        <w:rtl w:val="0"/>
      </w:rPr>
    </w:lvl>
    <w:lvl w:ilvl="5">
      <w:start w:val="1"/>
      <w:numFmt w:val="lowerRoman"/>
      <w:lvlText w:val="%6."/>
      <w:lvlJc w:val="left"/>
      <w:rPr>
        <w:rFonts w:ascii="Trebuchet MS" w:eastAsia="Trebuchet MS" w:hAnsi="Trebuchet MS" w:cs="Trebuchet MS"/>
        <w:position w:val="0"/>
        <w:rtl w:val="0"/>
      </w:rPr>
    </w:lvl>
    <w:lvl w:ilvl="6">
      <w:start w:val="1"/>
      <w:numFmt w:val="decimal"/>
      <w:lvlText w:val="%7."/>
      <w:lvlJc w:val="left"/>
      <w:rPr>
        <w:rFonts w:ascii="Trebuchet MS" w:eastAsia="Trebuchet MS" w:hAnsi="Trebuchet MS" w:cs="Trebuchet MS"/>
        <w:position w:val="0"/>
        <w:rtl w:val="0"/>
      </w:rPr>
    </w:lvl>
    <w:lvl w:ilvl="7">
      <w:start w:val="1"/>
      <w:numFmt w:val="lowerLetter"/>
      <w:lvlText w:val="%8."/>
      <w:lvlJc w:val="left"/>
      <w:rPr>
        <w:rFonts w:ascii="Trebuchet MS" w:eastAsia="Trebuchet MS" w:hAnsi="Trebuchet MS" w:cs="Trebuchet MS"/>
        <w:position w:val="0"/>
        <w:rtl w:val="0"/>
      </w:rPr>
    </w:lvl>
    <w:lvl w:ilvl="8">
      <w:start w:val="1"/>
      <w:numFmt w:val="lowerRoman"/>
      <w:lvlText w:val="%9."/>
      <w:lvlJc w:val="left"/>
      <w:rPr>
        <w:rFonts w:ascii="Trebuchet MS" w:eastAsia="Trebuchet MS" w:hAnsi="Trebuchet MS" w:cs="Trebuchet MS"/>
        <w:position w:val="0"/>
        <w:rtl w:val="0"/>
      </w:rPr>
    </w:lvl>
  </w:abstractNum>
  <w:abstractNum w:abstractNumId="2">
    <w:nsid w:val="62B91CEB"/>
    <w:multiLevelType w:val="multilevel"/>
    <w:tmpl w:val="4022B1BE"/>
    <w:lvl w:ilvl="0">
      <w:start w:val="1"/>
      <w:numFmt w:val="upperRoman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1062C"/>
    <w:rsid w:val="00011411"/>
    <w:rsid w:val="000144D0"/>
    <w:rsid w:val="00023718"/>
    <w:rsid w:val="00026A12"/>
    <w:rsid w:val="00031956"/>
    <w:rsid w:val="0004174F"/>
    <w:rsid w:val="00075B55"/>
    <w:rsid w:val="000A0B13"/>
    <w:rsid w:val="000E6E90"/>
    <w:rsid w:val="00103CE5"/>
    <w:rsid w:val="001208D4"/>
    <w:rsid w:val="00161D77"/>
    <w:rsid w:val="001B205E"/>
    <w:rsid w:val="001B335A"/>
    <w:rsid w:val="001C3E63"/>
    <w:rsid w:val="002B33B2"/>
    <w:rsid w:val="002D0A50"/>
    <w:rsid w:val="002F1C22"/>
    <w:rsid w:val="00320A1D"/>
    <w:rsid w:val="00324FB2"/>
    <w:rsid w:val="0034553B"/>
    <w:rsid w:val="003568D5"/>
    <w:rsid w:val="00371CC6"/>
    <w:rsid w:val="003A3F08"/>
    <w:rsid w:val="003D7113"/>
    <w:rsid w:val="003E5C45"/>
    <w:rsid w:val="003F6503"/>
    <w:rsid w:val="004127FB"/>
    <w:rsid w:val="0044103B"/>
    <w:rsid w:val="00450C9A"/>
    <w:rsid w:val="00472D0D"/>
    <w:rsid w:val="004E1D57"/>
    <w:rsid w:val="004E589C"/>
    <w:rsid w:val="005A1035"/>
    <w:rsid w:val="005F62C6"/>
    <w:rsid w:val="00600C4C"/>
    <w:rsid w:val="0060148C"/>
    <w:rsid w:val="0060582E"/>
    <w:rsid w:val="006262E5"/>
    <w:rsid w:val="006B168F"/>
    <w:rsid w:val="006B6BD8"/>
    <w:rsid w:val="00730E37"/>
    <w:rsid w:val="007B2E4F"/>
    <w:rsid w:val="007B57CB"/>
    <w:rsid w:val="007C615D"/>
    <w:rsid w:val="007F5A17"/>
    <w:rsid w:val="0081482E"/>
    <w:rsid w:val="00873C9C"/>
    <w:rsid w:val="008B50A9"/>
    <w:rsid w:val="008C679F"/>
    <w:rsid w:val="008F638D"/>
    <w:rsid w:val="00942339"/>
    <w:rsid w:val="009C2532"/>
    <w:rsid w:val="00AB415B"/>
    <w:rsid w:val="00AE2621"/>
    <w:rsid w:val="00B066C0"/>
    <w:rsid w:val="00B1094F"/>
    <w:rsid w:val="00B23379"/>
    <w:rsid w:val="00B41161"/>
    <w:rsid w:val="00B43F2D"/>
    <w:rsid w:val="00B90B25"/>
    <w:rsid w:val="00BB0999"/>
    <w:rsid w:val="00BE3AF8"/>
    <w:rsid w:val="00BF4D9A"/>
    <w:rsid w:val="00BF7864"/>
    <w:rsid w:val="00C10250"/>
    <w:rsid w:val="00C57659"/>
    <w:rsid w:val="00C60693"/>
    <w:rsid w:val="00D03567"/>
    <w:rsid w:val="00D41A6E"/>
    <w:rsid w:val="00D50D09"/>
    <w:rsid w:val="00D7389E"/>
    <w:rsid w:val="00DA259B"/>
    <w:rsid w:val="00DA490C"/>
    <w:rsid w:val="00E05A6A"/>
    <w:rsid w:val="00E1062C"/>
    <w:rsid w:val="00E217DD"/>
    <w:rsid w:val="00E4116F"/>
    <w:rsid w:val="00E774B8"/>
    <w:rsid w:val="00EB031D"/>
    <w:rsid w:val="00EB2193"/>
    <w:rsid w:val="00ED2D7F"/>
    <w:rsid w:val="00ED38C2"/>
    <w:rsid w:val="00EE351E"/>
    <w:rsid w:val="00F447EF"/>
    <w:rsid w:val="00F655B8"/>
    <w:rsid w:val="00F705D0"/>
    <w:rsid w:val="00F847F2"/>
    <w:rsid w:val="00FC6961"/>
    <w:rsid w:val="00FE2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415B"/>
  </w:style>
  <w:style w:type="paragraph" w:styleId="Nadpis1">
    <w:name w:val="heading 1"/>
    <w:basedOn w:val="Normln"/>
    <w:next w:val="Normln"/>
    <w:link w:val="Nadpis1Char"/>
    <w:uiPriority w:val="9"/>
    <w:qFormat/>
    <w:rsid w:val="00AB41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B41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B41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CADE4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B41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41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415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415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415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CADE4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B41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1062C"/>
    <w:rPr>
      <w:u w:val="single"/>
    </w:rPr>
  </w:style>
  <w:style w:type="table" w:customStyle="1" w:styleId="TableNormal">
    <w:name w:val="Table Normal"/>
    <w:rsid w:val="00E106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E1062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Zpat">
    <w:name w:val="footer"/>
    <w:link w:val="ZpatChar"/>
    <w:uiPriority w:val="99"/>
    <w:rsid w:val="00E1062C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Odstavecseseznamem">
    <w:name w:val="List Paragraph"/>
    <w:uiPriority w:val="34"/>
    <w:qFormat/>
    <w:rsid w:val="00E1062C"/>
    <w:pPr>
      <w:ind w:left="720"/>
      <w:contextualSpacing/>
    </w:pPr>
  </w:style>
  <w:style w:type="numbering" w:customStyle="1" w:styleId="List0">
    <w:name w:val="List 0"/>
    <w:basedOn w:val="Importovanstyl1"/>
    <w:rsid w:val="00E1062C"/>
    <w:pPr>
      <w:numPr>
        <w:numId w:val="3"/>
      </w:numPr>
    </w:pPr>
  </w:style>
  <w:style w:type="numbering" w:customStyle="1" w:styleId="Importovanstyl1">
    <w:name w:val="Importovaný styl 1"/>
    <w:rsid w:val="00E1062C"/>
  </w:style>
  <w:style w:type="paragraph" w:styleId="Zhlav">
    <w:name w:val="header"/>
    <w:basedOn w:val="Normln"/>
    <w:link w:val="ZhlavChar"/>
    <w:uiPriority w:val="99"/>
    <w:unhideWhenUsed/>
    <w:rsid w:val="00FC69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6961"/>
    <w:rPr>
      <w:rFonts w:ascii="Calibri" w:eastAsia="Calibri" w:hAnsi="Calibri" w:cs="Calibri"/>
      <w:color w:val="000000"/>
      <w:sz w:val="24"/>
      <w:szCs w:val="24"/>
      <w:u w:color="000000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C6961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Bezmezer">
    <w:name w:val="No Spacing"/>
    <w:uiPriority w:val="1"/>
    <w:qFormat/>
    <w:rsid w:val="00AB415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AB415B"/>
    <w:rPr>
      <w:b/>
      <w:bCs/>
    </w:rPr>
  </w:style>
  <w:style w:type="character" w:customStyle="1" w:styleId="blue">
    <w:name w:val="blue"/>
    <w:basedOn w:val="Standardnpsmoodstavce"/>
    <w:rsid w:val="007C615D"/>
  </w:style>
  <w:style w:type="character" w:customStyle="1" w:styleId="Nadpis1Char">
    <w:name w:val="Nadpis 1 Char"/>
    <w:basedOn w:val="Standardnpsmoodstavce"/>
    <w:link w:val="Nadpis1"/>
    <w:uiPriority w:val="9"/>
    <w:rsid w:val="00AB415B"/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B415B"/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B415B"/>
    <w:rPr>
      <w:rFonts w:asciiTheme="majorHAnsi" w:eastAsiaTheme="majorEastAsia" w:hAnsiTheme="majorHAnsi" w:cstheme="majorBidi"/>
      <w:b/>
      <w:bCs/>
      <w:color w:val="1CADE4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B415B"/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B415B"/>
    <w:rPr>
      <w:rFonts w:asciiTheme="majorHAnsi" w:eastAsiaTheme="majorEastAsia" w:hAnsiTheme="majorHAnsi" w:cstheme="majorBidi"/>
      <w:color w:val="0D5571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B415B"/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B41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B415B"/>
    <w:rPr>
      <w:rFonts w:asciiTheme="majorHAnsi" w:eastAsiaTheme="majorEastAsia" w:hAnsiTheme="majorHAnsi" w:cstheme="majorBidi"/>
      <w:color w:val="1CADE4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B41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B415B"/>
    <w:pPr>
      <w:spacing w:line="240" w:lineRule="auto"/>
    </w:pPr>
    <w:rPr>
      <w:b/>
      <w:bCs/>
      <w:color w:val="1CADE4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AB415B"/>
    <w:pPr>
      <w:pBdr>
        <w:bottom w:val="single" w:sz="8" w:space="4" w:color="1CADE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64356" w:themeColor="text2" w:themeShade="BF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B415B"/>
    <w:rPr>
      <w:rFonts w:asciiTheme="majorHAnsi" w:eastAsiaTheme="majorEastAsia" w:hAnsiTheme="majorHAnsi" w:cstheme="majorBidi"/>
      <w:color w:val="264356" w:themeColor="text2" w:themeShade="BF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B415B"/>
    <w:pPr>
      <w:numPr>
        <w:ilvl w:val="1"/>
      </w:numPr>
    </w:pPr>
    <w:rPr>
      <w:rFonts w:asciiTheme="majorHAnsi" w:eastAsiaTheme="majorEastAsia" w:hAnsiTheme="majorHAnsi" w:cstheme="majorBidi"/>
      <w:i/>
      <w:iCs/>
      <w:color w:val="1CADE4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B415B"/>
    <w:rPr>
      <w:rFonts w:asciiTheme="majorHAnsi" w:eastAsiaTheme="majorEastAsia" w:hAnsiTheme="majorHAnsi" w:cstheme="majorBidi"/>
      <w:i/>
      <w:iCs/>
      <w:color w:val="1CADE4" w:themeColor="accent1"/>
      <w:spacing w:val="15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AB415B"/>
    <w:rPr>
      <w:i/>
      <w:iCs/>
    </w:rPr>
  </w:style>
  <w:style w:type="paragraph" w:styleId="Citace">
    <w:name w:val="Quote"/>
    <w:basedOn w:val="Normln"/>
    <w:next w:val="Normln"/>
    <w:link w:val="CitaceChar"/>
    <w:uiPriority w:val="29"/>
    <w:qFormat/>
    <w:rsid w:val="00AB415B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AB415B"/>
    <w:rPr>
      <w:i/>
      <w:iCs/>
      <w:color w:val="000000" w:themeColor="text1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B415B"/>
    <w:pPr>
      <w:pBdr>
        <w:bottom w:val="single" w:sz="4" w:space="4" w:color="1CADE4" w:themeColor="accent1"/>
      </w:pBdr>
      <w:spacing w:before="200" w:after="280"/>
      <w:ind w:left="936" w:right="936"/>
    </w:pPr>
    <w:rPr>
      <w:b/>
      <w:bCs/>
      <w:i/>
      <w:iCs/>
      <w:color w:val="1CADE4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B415B"/>
    <w:rPr>
      <w:b/>
      <w:bCs/>
      <w:i/>
      <w:iCs/>
      <w:color w:val="1CADE4" w:themeColor="accent1"/>
    </w:rPr>
  </w:style>
  <w:style w:type="character" w:styleId="Zdraznnjemn">
    <w:name w:val="Subtle Emphasis"/>
    <w:basedOn w:val="Standardnpsmoodstavce"/>
    <w:uiPriority w:val="19"/>
    <w:qFormat/>
    <w:rsid w:val="00AB415B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AB415B"/>
    <w:rPr>
      <w:b/>
      <w:bCs/>
      <w:i/>
      <w:iCs/>
      <w:color w:val="1CADE4" w:themeColor="accent1"/>
    </w:rPr>
  </w:style>
  <w:style w:type="character" w:styleId="Odkazjemn">
    <w:name w:val="Subtle Reference"/>
    <w:basedOn w:val="Standardnpsmoodstavce"/>
    <w:uiPriority w:val="31"/>
    <w:qFormat/>
    <w:rsid w:val="00AB415B"/>
    <w:rPr>
      <w:smallCaps/>
      <w:color w:val="2683C6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AB415B"/>
    <w:rPr>
      <w:b/>
      <w:bCs/>
      <w:smallCaps/>
      <w:color w:val="2683C6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AB415B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B415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ál">
  <a:themeElements>
    <a:clrScheme name="Integrá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ál">
      <a:majorFont>
        <a:latin typeface="Tw Cen MT Condensed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á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489A0-B9EA-4A54-A142-C7FD240D1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783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kovapa</cp:lastModifiedBy>
  <cp:revision>4</cp:revision>
  <cp:lastPrinted>2019-01-07T09:21:00Z</cp:lastPrinted>
  <dcterms:created xsi:type="dcterms:W3CDTF">2019-05-19T15:11:00Z</dcterms:created>
  <dcterms:modified xsi:type="dcterms:W3CDTF">2019-06-27T11:33:00Z</dcterms:modified>
</cp:coreProperties>
</file>