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6FF" w:rsidRPr="00E07511" w:rsidRDefault="008776FF" w:rsidP="008776FF">
      <w:pPr>
        <w:rPr>
          <w:color w:val="000000" w:themeColor="text1"/>
          <w:sz w:val="22"/>
          <w:shd w:val="clear" w:color="auto" w:fill="FFFFFF"/>
        </w:rPr>
      </w:pPr>
    </w:p>
    <w:p w:rsidR="008776FF" w:rsidRPr="00E07511" w:rsidRDefault="008776FF" w:rsidP="008776FF">
      <w:pPr>
        <w:jc w:val="center"/>
        <w:rPr>
          <w:b/>
          <w:color w:val="000000" w:themeColor="text1"/>
          <w:sz w:val="32"/>
          <w:szCs w:val="32"/>
        </w:rPr>
      </w:pPr>
      <w:r w:rsidRPr="00E07511">
        <w:rPr>
          <w:b/>
          <w:color w:val="000000" w:themeColor="text1"/>
          <w:sz w:val="32"/>
          <w:szCs w:val="32"/>
        </w:rPr>
        <w:t>Smlouva o dílo spolu s licenčním ujednáním</w:t>
      </w:r>
    </w:p>
    <w:p w:rsidR="008776FF" w:rsidRPr="00E07511" w:rsidRDefault="008776FF" w:rsidP="008776FF">
      <w:pPr>
        <w:rPr>
          <w:color w:val="000000" w:themeColor="text1"/>
          <w:sz w:val="22"/>
          <w:shd w:val="clear" w:color="auto" w:fill="FFFFFF"/>
        </w:rPr>
      </w:pPr>
    </w:p>
    <w:p w:rsidR="008776FF" w:rsidRPr="00E07511" w:rsidRDefault="008776FF" w:rsidP="008776FF">
      <w:pPr>
        <w:rPr>
          <w:color w:val="000000" w:themeColor="text1"/>
          <w:sz w:val="22"/>
          <w:shd w:val="clear" w:color="auto" w:fill="FFFFFF"/>
        </w:rPr>
      </w:pPr>
    </w:p>
    <w:p w:rsidR="00C56250" w:rsidRPr="00E07511" w:rsidRDefault="00C56250" w:rsidP="008776FF">
      <w:pPr>
        <w:rPr>
          <w:color w:val="000000" w:themeColor="text1"/>
          <w:shd w:val="clear" w:color="auto" w:fill="FFFFFF"/>
        </w:rPr>
      </w:pPr>
      <w:r w:rsidRPr="00E07511">
        <w:rPr>
          <w:rStyle w:val="Siln"/>
          <w:color w:val="000000" w:themeColor="text1"/>
        </w:rPr>
        <w:t>Národní památkový ústav,</w:t>
      </w:r>
      <w:r w:rsidRPr="00E07511">
        <w:rPr>
          <w:color w:val="000000" w:themeColor="text1"/>
        </w:rPr>
        <w:t xml:space="preserve"> státní příspěvková organizace</w:t>
      </w:r>
    </w:p>
    <w:p w:rsidR="008776FF" w:rsidRPr="00E07511" w:rsidRDefault="008776FF" w:rsidP="008776FF">
      <w:r w:rsidRPr="00E07511">
        <w:t>IČO: 75032333, DIČ: CZ75032333,</w:t>
      </w:r>
    </w:p>
    <w:p w:rsidR="008776FF" w:rsidRPr="00E07511" w:rsidRDefault="008776FF" w:rsidP="008776FF">
      <w:r w:rsidRPr="00E07511">
        <w:t>se sídlem: Valdštejnské nám. 162/3, PSČ 118 01 Praha 1 – Malá Strana,</w:t>
      </w:r>
    </w:p>
    <w:p w:rsidR="008776FF" w:rsidRPr="00E07511" w:rsidRDefault="008776FF" w:rsidP="008776FF">
      <w:r w:rsidRPr="00E07511">
        <w:t>zastoupen: PhDr. Zdeňkem Váchou,</w:t>
      </w:r>
      <w:r w:rsidRPr="00E07511">
        <w:fldChar w:fldCharType="begin"/>
      </w:r>
      <w:r w:rsidRPr="00E07511">
        <w:instrText xml:space="preserve"> AUTOTEXTLIST  \s 1  \* MERGEFORMAT </w:instrText>
      </w:r>
      <w:r w:rsidRPr="00E07511">
        <w:fldChar w:fldCharType="end"/>
      </w:r>
      <w:r w:rsidRPr="00E07511">
        <w:fldChar w:fldCharType="begin"/>
      </w:r>
      <w:r w:rsidRPr="00E07511">
        <w:instrText xml:space="preserve"> AUTOTEXTLIST   \* MERGEFORMAT </w:instrText>
      </w:r>
      <w:r w:rsidRPr="00E07511">
        <w:fldChar w:fldCharType="end"/>
      </w:r>
      <w:r w:rsidRPr="00E07511">
        <w:t xml:space="preserve"> ředitelem územního odborného pracoviště v Brně</w:t>
      </w:r>
    </w:p>
    <w:p w:rsidR="00C56250" w:rsidRPr="00E07511" w:rsidRDefault="008776FF" w:rsidP="00C56250">
      <w:r w:rsidRPr="00E07511">
        <w:t>bankovní spojení: Česká národní banka, č. </w:t>
      </w:r>
      <w:proofErr w:type="spellStart"/>
      <w:r w:rsidRPr="00E07511">
        <w:t>ú.</w:t>
      </w:r>
      <w:proofErr w:type="spellEnd"/>
      <w:r w:rsidRPr="00E07511">
        <w:t>: 710002-60039011/0710</w:t>
      </w:r>
    </w:p>
    <w:p w:rsidR="00C56250" w:rsidRPr="00E07511" w:rsidRDefault="00C56250" w:rsidP="00C56250">
      <w:pPr>
        <w:rPr>
          <w:color w:val="000000" w:themeColor="text1"/>
        </w:rPr>
      </w:pPr>
      <w:r w:rsidRPr="00E07511">
        <w:rPr>
          <w:b/>
          <w:bCs/>
          <w:color w:val="000000" w:themeColor="text1"/>
        </w:rPr>
        <w:t>Doručovací adresa:</w:t>
      </w:r>
    </w:p>
    <w:p w:rsidR="008776FF" w:rsidRPr="00E07511" w:rsidRDefault="008776FF" w:rsidP="008776FF">
      <w:r w:rsidRPr="00E07511">
        <w:t>Národní památkový ústav, územní odborné pracoviště v Brně</w:t>
      </w:r>
    </w:p>
    <w:p w:rsidR="008776FF" w:rsidRPr="00E07511" w:rsidRDefault="008776FF" w:rsidP="008776FF">
      <w:r w:rsidRPr="00E07511">
        <w:t>adresa: nám. Svobody 72/8, 601 54 Brno</w:t>
      </w:r>
    </w:p>
    <w:p w:rsidR="008776FF" w:rsidRPr="00E07511" w:rsidRDefault="008776FF" w:rsidP="008776FF">
      <w:r w:rsidRPr="00E07511">
        <w:t>tel.: +420 542 536 111, e-mail: sekretariat.brno@npu.cz</w:t>
      </w:r>
    </w:p>
    <w:p w:rsidR="00C56250" w:rsidRPr="00E07511" w:rsidRDefault="00C56250" w:rsidP="00C56250">
      <w:pPr>
        <w:rPr>
          <w:color w:val="000000" w:themeColor="text1"/>
        </w:rPr>
      </w:pPr>
      <w:r w:rsidRPr="00E07511" w:rsidDel="00105102">
        <w:rPr>
          <w:rStyle w:val="Siln"/>
          <w:color w:val="000000" w:themeColor="text1"/>
        </w:rPr>
        <w:t xml:space="preserve"> </w:t>
      </w:r>
      <w:r w:rsidRPr="00E07511">
        <w:rPr>
          <w:color w:val="000000" w:themeColor="text1"/>
        </w:rPr>
        <w:t>(dále jen „objednatel“)</w:t>
      </w:r>
    </w:p>
    <w:p w:rsidR="00C56250" w:rsidRPr="00E07511" w:rsidRDefault="00C56250" w:rsidP="00C56250">
      <w:pPr>
        <w:rPr>
          <w:color w:val="000000" w:themeColor="text1"/>
        </w:rPr>
      </w:pPr>
    </w:p>
    <w:p w:rsidR="00C56250" w:rsidRPr="00E07511" w:rsidRDefault="00C56250" w:rsidP="00C56250">
      <w:pPr>
        <w:rPr>
          <w:color w:val="000000" w:themeColor="text1"/>
        </w:rPr>
      </w:pPr>
      <w:r w:rsidRPr="00E07511">
        <w:rPr>
          <w:color w:val="000000" w:themeColor="text1"/>
        </w:rPr>
        <w:t>a</w:t>
      </w:r>
    </w:p>
    <w:p w:rsidR="00C56250" w:rsidRPr="00E07511" w:rsidRDefault="00C56250" w:rsidP="00C56250">
      <w:pPr>
        <w:rPr>
          <w:color w:val="000000" w:themeColor="text1"/>
        </w:rPr>
      </w:pPr>
    </w:p>
    <w:p w:rsidR="008776FF" w:rsidRPr="00E07511" w:rsidRDefault="008776FF" w:rsidP="008776FF">
      <w:pPr>
        <w:rPr>
          <w:b/>
        </w:rPr>
      </w:pPr>
      <w:r w:rsidRPr="00E07511">
        <w:rPr>
          <w:b/>
        </w:rPr>
        <w:t>TETRONIK – výrobní družstvo Terezín, družstvo</w:t>
      </w:r>
    </w:p>
    <w:p w:rsidR="008776FF" w:rsidRPr="00E07511" w:rsidRDefault="008776FF" w:rsidP="008776FF">
      <w:pPr>
        <w:ind w:hanging="1"/>
        <w:rPr>
          <w:b/>
        </w:rPr>
      </w:pPr>
      <w:r w:rsidRPr="00E07511">
        <w:rPr>
          <w:b/>
        </w:rPr>
        <w:t xml:space="preserve">zapsané v obchodním rejstříku vedeném krajským soudem v Ústí nad Labem,                oddíl </w:t>
      </w:r>
      <w:proofErr w:type="spellStart"/>
      <w:r w:rsidRPr="00E07511">
        <w:rPr>
          <w:b/>
        </w:rPr>
        <w:t>Dr</w:t>
      </w:r>
      <w:proofErr w:type="spellEnd"/>
      <w:r w:rsidRPr="00E07511">
        <w:rPr>
          <w:b/>
        </w:rPr>
        <w:t>, vložka 73</w:t>
      </w:r>
    </w:p>
    <w:p w:rsidR="008776FF" w:rsidRPr="00E07511" w:rsidRDefault="008776FF" w:rsidP="008776FF">
      <w:r w:rsidRPr="00E07511">
        <w:t>se sídlem: Prokopa Holého 183, 411 55 Terezín</w:t>
      </w:r>
    </w:p>
    <w:p w:rsidR="008776FF" w:rsidRPr="00E07511" w:rsidRDefault="008776FF" w:rsidP="008776FF">
      <w:r w:rsidRPr="00E07511">
        <w:t>IČO: 00483389, DIČ: CZ00483389</w:t>
      </w:r>
    </w:p>
    <w:p w:rsidR="008776FF" w:rsidRPr="00E07511" w:rsidRDefault="008776FF" w:rsidP="008776FF">
      <w:r w:rsidRPr="00E07511">
        <w:t xml:space="preserve">zastoupený: </w:t>
      </w:r>
      <w:proofErr w:type="spellStart"/>
      <w:r w:rsidR="00DB6567">
        <w:t>xxxxxxxxxxxxxxxxxxxxxxxxxx</w:t>
      </w:r>
      <w:proofErr w:type="spellEnd"/>
    </w:p>
    <w:p w:rsidR="008776FF" w:rsidRPr="00E07511" w:rsidRDefault="008776FF" w:rsidP="008776FF">
      <w:r w:rsidRPr="00E07511">
        <w:t>bankovní spojení: Československá obchodní banka, a.s., č. </w:t>
      </w:r>
      <w:proofErr w:type="spellStart"/>
      <w:r w:rsidRPr="00E07511">
        <w:t>ú.</w:t>
      </w:r>
      <w:proofErr w:type="spellEnd"/>
      <w:r w:rsidRPr="00E07511">
        <w:t>: 169364790/0300</w:t>
      </w:r>
    </w:p>
    <w:p w:rsidR="00C56250" w:rsidRPr="00E07511" w:rsidRDefault="00C56250" w:rsidP="008776FF">
      <w:pPr>
        <w:rPr>
          <w:color w:val="000000" w:themeColor="text1"/>
        </w:rPr>
      </w:pPr>
      <w:r w:rsidRPr="00E07511">
        <w:rPr>
          <w:color w:val="000000" w:themeColor="text1"/>
        </w:rPr>
        <w:t>(dále jen „zhotovitel“)</w:t>
      </w:r>
    </w:p>
    <w:p w:rsidR="008776FF" w:rsidRPr="00E07511" w:rsidRDefault="008776FF" w:rsidP="008776FF">
      <w:pPr>
        <w:rPr>
          <w:color w:val="000000" w:themeColor="text1"/>
        </w:rPr>
      </w:pPr>
      <w:r w:rsidRPr="00E07511">
        <w:rPr>
          <w:color w:val="000000" w:themeColor="text1"/>
        </w:rPr>
        <w:t>(společně rovněž jako „strany“)</w:t>
      </w:r>
    </w:p>
    <w:p w:rsidR="00C56250" w:rsidRPr="00E07511" w:rsidRDefault="00C56250" w:rsidP="00C56250">
      <w:pPr>
        <w:rPr>
          <w:color w:val="000000" w:themeColor="text1"/>
        </w:rPr>
      </w:pPr>
    </w:p>
    <w:p w:rsidR="00C56250" w:rsidRPr="00E07511" w:rsidRDefault="00C56250" w:rsidP="00C56250">
      <w:pPr>
        <w:pStyle w:val="Normln0"/>
        <w:jc w:val="center"/>
        <w:rPr>
          <w:rFonts w:ascii="Times New Roman" w:hAnsi="Times New Roman" w:cs="Times New Roman"/>
          <w:color w:val="000000" w:themeColor="text1"/>
          <w:sz w:val="24"/>
          <w:szCs w:val="24"/>
        </w:rPr>
      </w:pPr>
      <w:r w:rsidRPr="00E07511">
        <w:rPr>
          <w:rFonts w:ascii="Times New Roman" w:hAnsi="Times New Roman" w:cs="Times New Roman"/>
          <w:color w:val="000000" w:themeColor="text1"/>
          <w:sz w:val="24"/>
          <w:szCs w:val="24"/>
        </w:rPr>
        <w:t xml:space="preserve">jako smluvní strany uzavřely v souladu se zákonem č. 89/2012 Sb., občanský zákoník, ve znění pozdějších předpisů, </w:t>
      </w:r>
      <w:r w:rsidR="006909AC" w:rsidRPr="00E07511">
        <w:rPr>
          <w:rFonts w:ascii="Times New Roman" w:hAnsi="Times New Roman" w:cs="Times New Roman"/>
          <w:sz w:val="24"/>
          <w:szCs w:val="24"/>
        </w:rPr>
        <w:t xml:space="preserve">a </w:t>
      </w:r>
      <w:r w:rsidR="00DA5C1E" w:rsidRPr="00E07511">
        <w:rPr>
          <w:rFonts w:ascii="Times New Roman" w:hAnsi="Times New Roman" w:cs="Times New Roman"/>
          <w:sz w:val="24"/>
          <w:szCs w:val="24"/>
        </w:rPr>
        <w:t>zákonem</w:t>
      </w:r>
      <w:r w:rsidR="006909AC" w:rsidRPr="00E07511">
        <w:rPr>
          <w:rFonts w:ascii="Times New Roman" w:hAnsi="Times New Roman" w:cs="Times New Roman"/>
          <w:sz w:val="24"/>
          <w:szCs w:val="24"/>
        </w:rPr>
        <w:t xml:space="preserve"> č. 121/2000 Sb., o právu autorském, o právech souvisejících s právem autorským</w:t>
      </w:r>
      <w:r w:rsidR="00E016C3" w:rsidRPr="00E07511">
        <w:rPr>
          <w:rFonts w:ascii="Times New Roman" w:hAnsi="Times New Roman" w:cs="Times New Roman"/>
          <w:sz w:val="24"/>
          <w:szCs w:val="24"/>
        </w:rPr>
        <w:t>,</w:t>
      </w:r>
      <w:r w:rsidR="006909AC" w:rsidRPr="00E07511">
        <w:rPr>
          <w:rFonts w:ascii="Times New Roman" w:hAnsi="Times New Roman" w:cs="Times New Roman"/>
          <w:color w:val="000000" w:themeColor="text1"/>
          <w:sz w:val="24"/>
          <w:szCs w:val="24"/>
        </w:rPr>
        <w:t xml:space="preserve"> </w:t>
      </w:r>
      <w:r w:rsidRPr="00E07511">
        <w:rPr>
          <w:rFonts w:ascii="Times New Roman" w:hAnsi="Times New Roman" w:cs="Times New Roman"/>
          <w:color w:val="000000" w:themeColor="text1"/>
          <w:sz w:val="24"/>
          <w:szCs w:val="24"/>
        </w:rPr>
        <w:t>níže uvedeného dne, měsíce a roku tuto</w:t>
      </w:r>
    </w:p>
    <w:p w:rsidR="006909AC" w:rsidRPr="00E07511" w:rsidRDefault="006909AC" w:rsidP="00BD2D62">
      <w:pPr>
        <w:pStyle w:val="Normln0"/>
        <w:jc w:val="center"/>
        <w:rPr>
          <w:rFonts w:ascii="Times New Roman" w:hAnsi="Times New Roman" w:cs="Times New Roman"/>
          <w:b/>
          <w:color w:val="000000" w:themeColor="text1"/>
          <w:sz w:val="24"/>
          <w:szCs w:val="24"/>
        </w:rPr>
      </w:pPr>
    </w:p>
    <w:p w:rsidR="00DD623A" w:rsidRPr="00E07511" w:rsidRDefault="00C56250" w:rsidP="00BD2D62">
      <w:pPr>
        <w:pStyle w:val="Normln0"/>
        <w:jc w:val="center"/>
        <w:rPr>
          <w:rFonts w:ascii="Times New Roman" w:hAnsi="Times New Roman" w:cs="Times New Roman"/>
          <w:b/>
          <w:color w:val="000000" w:themeColor="text1"/>
          <w:sz w:val="24"/>
          <w:szCs w:val="24"/>
        </w:rPr>
      </w:pPr>
      <w:r w:rsidRPr="00E07511">
        <w:rPr>
          <w:rFonts w:ascii="Times New Roman" w:hAnsi="Times New Roman" w:cs="Times New Roman"/>
          <w:b/>
          <w:color w:val="000000" w:themeColor="text1"/>
          <w:sz w:val="24"/>
          <w:szCs w:val="24"/>
        </w:rPr>
        <w:t>smlouvu o dílo</w:t>
      </w:r>
      <w:r w:rsidR="009458DC">
        <w:rPr>
          <w:rFonts w:ascii="Times New Roman" w:hAnsi="Times New Roman" w:cs="Times New Roman"/>
          <w:b/>
          <w:color w:val="000000" w:themeColor="text1"/>
          <w:sz w:val="24"/>
          <w:szCs w:val="24"/>
        </w:rPr>
        <w:t xml:space="preserve"> s licenčním ujednáním</w:t>
      </w:r>
    </w:p>
    <w:p w:rsidR="00620861" w:rsidRPr="00E07511" w:rsidRDefault="00620861" w:rsidP="00BD2D62">
      <w:pPr>
        <w:pStyle w:val="Normln0"/>
        <w:jc w:val="center"/>
        <w:rPr>
          <w:rFonts w:ascii="Times New Roman" w:hAnsi="Times New Roman" w:cs="Times New Roman"/>
          <w:color w:val="000000" w:themeColor="text1"/>
          <w:sz w:val="24"/>
          <w:szCs w:val="24"/>
        </w:rPr>
      </w:pPr>
      <w:r w:rsidRPr="00E07511">
        <w:rPr>
          <w:rFonts w:ascii="Times New Roman" w:hAnsi="Times New Roman" w:cs="Times New Roman"/>
          <w:color w:val="000000" w:themeColor="text1"/>
          <w:sz w:val="24"/>
          <w:szCs w:val="24"/>
        </w:rPr>
        <w:t>(dále jen „</w:t>
      </w:r>
      <w:r w:rsidR="003B773D" w:rsidRPr="00E07511">
        <w:rPr>
          <w:rFonts w:ascii="Times New Roman" w:hAnsi="Times New Roman" w:cs="Times New Roman"/>
          <w:color w:val="000000" w:themeColor="text1"/>
          <w:sz w:val="24"/>
          <w:szCs w:val="24"/>
        </w:rPr>
        <w:t>s</w:t>
      </w:r>
      <w:r w:rsidRPr="00E07511">
        <w:rPr>
          <w:rFonts w:ascii="Times New Roman" w:hAnsi="Times New Roman" w:cs="Times New Roman"/>
          <w:color w:val="000000" w:themeColor="text1"/>
          <w:sz w:val="24"/>
          <w:szCs w:val="24"/>
        </w:rPr>
        <w:t>mlouva“)</w:t>
      </w:r>
    </w:p>
    <w:p w:rsidR="00BD2D62" w:rsidRPr="00E07511" w:rsidRDefault="00BD2D62" w:rsidP="00BD2D62">
      <w:pPr>
        <w:pStyle w:val="Normln0"/>
        <w:jc w:val="center"/>
        <w:rPr>
          <w:rFonts w:ascii="Times New Roman" w:hAnsi="Times New Roman" w:cs="Times New Roman"/>
          <w:b/>
          <w:color w:val="000000" w:themeColor="text1"/>
          <w:sz w:val="24"/>
          <w:szCs w:val="24"/>
        </w:rPr>
      </w:pPr>
    </w:p>
    <w:p w:rsidR="00DD623A" w:rsidRPr="00E07511" w:rsidRDefault="0024001E" w:rsidP="00DC28B2">
      <w:pPr>
        <w:pStyle w:val="Nadpis1"/>
        <w:numPr>
          <w:ilvl w:val="0"/>
          <w:numId w:val="2"/>
        </w:numPr>
        <w:spacing w:before="0" w:after="120"/>
        <w:ind w:left="425" w:hanging="357"/>
        <w:jc w:val="left"/>
        <w:rPr>
          <w:color w:val="000000" w:themeColor="text1"/>
          <w:sz w:val="24"/>
          <w:szCs w:val="24"/>
        </w:rPr>
      </w:pPr>
      <w:r w:rsidRPr="00E07511">
        <w:rPr>
          <w:color w:val="000000" w:themeColor="text1"/>
          <w:sz w:val="24"/>
          <w:szCs w:val="24"/>
        </w:rPr>
        <w:t>Předmět smlouvy</w:t>
      </w:r>
      <w:r w:rsidR="003B773D" w:rsidRPr="00E07511">
        <w:rPr>
          <w:color w:val="000000" w:themeColor="text1"/>
          <w:sz w:val="24"/>
          <w:szCs w:val="24"/>
        </w:rPr>
        <w:t xml:space="preserve"> a specifikace</w:t>
      </w:r>
      <w:r w:rsidR="0052278A" w:rsidRPr="00E07511">
        <w:rPr>
          <w:color w:val="000000" w:themeColor="text1"/>
          <w:sz w:val="24"/>
          <w:szCs w:val="24"/>
        </w:rPr>
        <w:t xml:space="preserve"> díla</w:t>
      </w:r>
    </w:p>
    <w:p w:rsidR="003B773D" w:rsidRPr="00E07511" w:rsidRDefault="0024001E" w:rsidP="00DC28B2">
      <w:pPr>
        <w:pStyle w:val="Odstavecseseznamem"/>
        <w:numPr>
          <w:ilvl w:val="1"/>
          <w:numId w:val="3"/>
        </w:numPr>
        <w:spacing w:before="120"/>
        <w:ind w:left="788" w:hanging="431"/>
        <w:contextualSpacing/>
        <w:rPr>
          <w:color w:val="000000" w:themeColor="text1"/>
          <w:szCs w:val="24"/>
        </w:rPr>
      </w:pPr>
      <w:r w:rsidRPr="00E07511">
        <w:rPr>
          <w:color w:val="000000" w:themeColor="text1"/>
          <w:szCs w:val="24"/>
        </w:rPr>
        <w:t>Předmětem této smlouvy je úprava podmínek, za kterých zhotovitel provede pro objednatele následující dílo</w:t>
      </w:r>
      <w:r w:rsidR="00560D18" w:rsidRPr="00E07511">
        <w:rPr>
          <w:color w:val="000000" w:themeColor="text1"/>
          <w:szCs w:val="24"/>
        </w:rPr>
        <w:t>:</w:t>
      </w:r>
      <w:r w:rsidR="00B61590" w:rsidRPr="00E07511">
        <w:rPr>
          <w:color w:val="000000" w:themeColor="text1"/>
          <w:szCs w:val="24"/>
        </w:rPr>
        <w:t xml:space="preserve"> </w:t>
      </w:r>
    </w:p>
    <w:p w:rsidR="00E07511" w:rsidRPr="00E07511" w:rsidRDefault="00CC1765" w:rsidP="00E07511">
      <w:pPr>
        <w:pStyle w:val="Odstavecseseznamem"/>
        <w:numPr>
          <w:ilvl w:val="2"/>
          <w:numId w:val="3"/>
        </w:numPr>
        <w:spacing w:before="120"/>
        <w:contextualSpacing/>
        <w:rPr>
          <w:color w:val="000000" w:themeColor="text1"/>
          <w:szCs w:val="24"/>
        </w:rPr>
      </w:pPr>
      <w:r>
        <w:rPr>
          <w:color w:val="000000" w:themeColor="text1"/>
          <w:szCs w:val="24"/>
        </w:rPr>
        <w:t>d</w:t>
      </w:r>
      <w:r w:rsidR="00E07511" w:rsidRPr="00E07511">
        <w:rPr>
          <w:color w:val="000000" w:themeColor="text1"/>
          <w:szCs w:val="24"/>
        </w:rPr>
        <w:t xml:space="preserve">odání a instalace </w:t>
      </w:r>
      <w:r w:rsidR="0047202D">
        <w:rPr>
          <w:color w:val="000000" w:themeColor="text1"/>
          <w:szCs w:val="24"/>
        </w:rPr>
        <w:t>1</w:t>
      </w:r>
      <w:r w:rsidR="00E07511">
        <w:rPr>
          <w:color w:val="000000" w:themeColor="text1"/>
          <w:szCs w:val="24"/>
        </w:rPr>
        <w:t xml:space="preserve"> kus</w:t>
      </w:r>
      <w:r w:rsidR="0047202D">
        <w:rPr>
          <w:color w:val="000000" w:themeColor="text1"/>
          <w:szCs w:val="24"/>
        </w:rPr>
        <w:t>u</w:t>
      </w:r>
      <w:r w:rsidR="00E07511">
        <w:rPr>
          <w:color w:val="000000" w:themeColor="text1"/>
          <w:szCs w:val="24"/>
        </w:rPr>
        <w:t xml:space="preserve"> </w:t>
      </w:r>
      <w:r w:rsidR="00E07511" w:rsidRPr="00E07511">
        <w:rPr>
          <w:color w:val="000000" w:themeColor="text1"/>
          <w:szCs w:val="24"/>
        </w:rPr>
        <w:t xml:space="preserve">software </w:t>
      </w:r>
      <w:proofErr w:type="spellStart"/>
      <w:r w:rsidR="00E07511" w:rsidRPr="00E07511">
        <w:rPr>
          <w:color w:val="000000" w:themeColor="text1"/>
          <w:szCs w:val="24"/>
        </w:rPr>
        <w:t>Power</w:t>
      </w:r>
      <w:proofErr w:type="spellEnd"/>
      <w:r w:rsidR="00E07511" w:rsidRPr="00E07511">
        <w:rPr>
          <w:color w:val="000000" w:themeColor="text1"/>
          <w:szCs w:val="24"/>
        </w:rPr>
        <w:t xml:space="preserve"> </w:t>
      </w:r>
      <w:proofErr w:type="spellStart"/>
      <w:r w:rsidR="00E07511" w:rsidRPr="00E07511">
        <w:rPr>
          <w:color w:val="000000" w:themeColor="text1"/>
          <w:szCs w:val="24"/>
        </w:rPr>
        <w:t>Key</w:t>
      </w:r>
      <w:proofErr w:type="spellEnd"/>
      <w:r w:rsidR="00E07511" w:rsidRPr="00E07511">
        <w:rPr>
          <w:color w:val="000000" w:themeColor="text1"/>
          <w:szCs w:val="24"/>
        </w:rPr>
        <w:t xml:space="preserve"> 3.0</w:t>
      </w:r>
    </w:p>
    <w:p w:rsidR="009458DC" w:rsidRDefault="00CC1765" w:rsidP="009458DC">
      <w:pPr>
        <w:pStyle w:val="Odstavecseseznamem"/>
        <w:numPr>
          <w:ilvl w:val="2"/>
          <w:numId w:val="3"/>
        </w:numPr>
        <w:spacing w:before="120"/>
        <w:contextualSpacing/>
        <w:rPr>
          <w:color w:val="000000" w:themeColor="text1"/>
          <w:szCs w:val="24"/>
        </w:rPr>
      </w:pPr>
      <w:r>
        <w:rPr>
          <w:color w:val="000000" w:themeColor="text1"/>
          <w:szCs w:val="24"/>
        </w:rPr>
        <w:t>z</w:t>
      </w:r>
      <w:r w:rsidR="00E07511" w:rsidRPr="00E07511">
        <w:rPr>
          <w:color w:val="000000" w:themeColor="text1"/>
          <w:szCs w:val="24"/>
        </w:rPr>
        <w:t>provoznění software a zaškolení obsluhy</w:t>
      </w:r>
    </w:p>
    <w:p w:rsidR="003B2B21" w:rsidRPr="009458DC" w:rsidRDefault="0047202D" w:rsidP="009458DC">
      <w:pPr>
        <w:pStyle w:val="Odstavecseseznamem"/>
        <w:numPr>
          <w:ilvl w:val="2"/>
          <w:numId w:val="3"/>
        </w:numPr>
        <w:spacing w:before="120"/>
        <w:contextualSpacing/>
        <w:rPr>
          <w:color w:val="000000" w:themeColor="text1"/>
          <w:szCs w:val="24"/>
        </w:rPr>
      </w:pPr>
      <w:r>
        <w:rPr>
          <w:color w:val="000000" w:themeColor="text1"/>
          <w:szCs w:val="24"/>
        </w:rPr>
        <w:t>14</w:t>
      </w:r>
      <w:r w:rsidR="009458DC">
        <w:rPr>
          <w:color w:val="000000" w:themeColor="text1"/>
          <w:szCs w:val="24"/>
        </w:rPr>
        <w:t xml:space="preserve"> kusů l</w:t>
      </w:r>
      <w:r w:rsidR="00E07511" w:rsidRPr="009458DC">
        <w:rPr>
          <w:color w:val="000000" w:themeColor="text1"/>
          <w:szCs w:val="24"/>
        </w:rPr>
        <w:t xml:space="preserve">icence k dodanému software dle přílohy č. 1 </w:t>
      </w:r>
    </w:p>
    <w:p w:rsidR="003B773D" w:rsidRPr="00E07511" w:rsidRDefault="0024001E" w:rsidP="00E07511">
      <w:pPr>
        <w:ind w:left="720"/>
        <w:contextualSpacing/>
        <w:rPr>
          <w:color w:val="000000" w:themeColor="text1"/>
        </w:rPr>
      </w:pPr>
      <w:r w:rsidRPr="00E07511">
        <w:rPr>
          <w:color w:val="000000" w:themeColor="text1"/>
        </w:rPr>
        <w:t>(dále jen „dílo“).</w:t>
      </w:r>
    </w:p>
    <w:p w:rsidR="003B773D" w:rsidRPr="00E07511" w:rsidRDefault="003B773D" w:rsidP="003B773D">
      <w:pPr>
        <w:pStyle w:val="Odstavecseseznamem"/>
        <w:numPr>
          <w:ilvl w:val="0"/>
          <w:numId w:val="0"/>
        </w:numPr>
        <w:spacing w:before="120"/>
        <w:ind w:left="788"/>
        <w:contextualSpacing/>
        <w:rPr>
          <w:color w:val="000000" w:themeColor="text1"/>
          <w:szCs w:val="24"/>
        </w:rPr>
      </w:pPr>
    </w:p>
    <w:p w:rsidR="003B773D" w:rsidRDefault="00E07511" w:rsidP="00E07511">
      <w:pPr>
        <w:pStyle w:val="Odstavecseseznamem"/>
        <w:numPr>
          <w:ilvl w:val="1"/>
          <w:numId w:val="3"/>
        </w:numPr>
        <w:spacing w:before="120"/>
        <w:ind w:left="788" w:hanging="431"/>
        <w:contextualSpacing/>
        <w:rPr>
          <w:color w:val="000000" w:themeColor="text1"/>
          <w:szCs w:val="24"/>
        </w:rPr>
      </w:pPr>
      <w:r w:rsidRPr="00E07511">
        <w:rPr>
          <w:color w:val="000000" w:themeColor="text1"/>
          <w:szCs w:val="24"/>
        </w:rPr>
        <w:t xml:space="preserve">Tuto smlouvu uzavírá objednatel se zhotovitelem na základě nabídky ze dne 9. 5. 2019. Zakázka bude registrována v Národním elektronickém nástroji pod názvem „Dodávka </w:t>
      </w:r>
      <w:r>
        <w:rPr>
          <w:color w:val="000000" w:themeColor="text1"/>
          <w:szCs w:val="24"/>
        </w:rPr>
        <w:t xml:space="preserve">        </w:t>
      </w:r>
      <w:r w:rsidRPr="00E07511">
        <w:rPr>
          <w:color w:val="000000" w:themeColor="text1"/>
          <w:szCs w:val="24"/>
        </w:rPr>
        <w:t xml:space="preserve">a instalace software </w:t>
      </w:r>
      <w:proofErr w:type="spellStart"/>
      <w:r w:rsidRPr="00E07511">
        <w:rPr>
          <w:color w:val="000000" w:themeColor="text1"/>
          <w:szCs w:val="24"/>
        </w:rPr>
        <w:t>Power</w:t>
      </w:r>
      <w:proofErr w:type="spellEnd"/>
      <w:r w:rsidRPr="00E07511">
        <w:rPr>
          <w:color w:val="000000" w:themeColor="text1"/>
          <w:szCs w:val="24"/>
        </w:rPr>
        <w:t xml:space="preserve"> </w:t>
      </w:r>
      <w:proofErr w:type="spellStart"/>
      <w:r w:rsidRPr="00E07511">
        <w:rPr>
          <w:color w:val="000000" w:themeColor="text1"/>
          <w:szCs w:val="24"/>
        </w:rPr>
        <w:t>Key</w:t>
      </w:r>
      <w:proofErr w:type="spellEnd"/>
      <w:r w:rsidRPr="00E07511">
        <w:rPr>
          <w:color w:val="000000" w:themeColor="text1"/>
          <w:szCs w:val="24"/>
        </w:rPr>
        <w:t xml:space="preserve"> 3“, č. N006/19/V00015908. </w:t>
      </w:r>
    </w:p>
    <w:p w:rsidR="00E07511" w:rsidRPr="00E07511" w:rsidRDefault="00E07511" w:rsidP="00E07511">
      <w:pPr>
        <w:pStyle w:val="Odstavecseseznamem"/>
        <w:numPr>
          <w:ilvl w:val="0"/>
          <w:numId w:val="0"/>
        </w:numPr>
        <w:spacing w:before="120"/>
        <w:ind w:left="788"/>
        <w:contextualSpacing/>
        <w:rPr>
          <w:color w:val="000000" w:themeColor="text1"/>
          <w:sz w:val="12"/>
          <w:szCs w:val="12"/>
        </w:rPr>
      </w:pPr>
    </w:p>
    <w:p w:rsidR="00F716A1" w:rsidRPr="00E07511" w:rsidRDefault="0024001E" w:rsidP="00DC28B2">
      <w:pPr>
        <w:pStyle w:val="Odstavecseseznamem"/>
        <w:numPr>
          <w:ilvl w:val="1"/>
          <w:numId w:val="3"/>
        </w:numPr>
        <w:spacing w:before="120"/>
        <w:ind w:left="788" w:hanging="431"/>
        <w:contextualSpacing/>
        <w:rPr>
          <w:color w:val="000000" w:themeColor="text1"/>
          <w:szCs w:val="24"/>
        </w:rPr>
      </w:pPr>
      <w:r w:rsidRPr="00E07511">
        <w:rPr>
          <w:color w:val="000000" w:themeColor="text1"/>
          <w:szCs w:val="24"/>
        </w:rPr>
        <w:t>Zhotovitel se zavazuje provést dílo řádně, kvalitně a včas. Objednatel se zavazuje řádně zhotovené dílo převzít a včas zaplatit c</w:t>
      </w:r>
      <w:r w:rsidR="009458DC">
        <w:rPr>
          <w:color w:val="000000" w:themeColor="text1"/>
          <w:szCs w:val="24"/>
        </w:rPr>
        <w:t>enu sjednanou touto smlouvou</w:t>
      </w:r>
      <w:r w:rsidRPr="00E07511">
        <w:rPr>
          <w:color w:val="000000" w:themeColor="text1"/>
          <w:szCs w:val="24"/>
        </w:rPr>
        <w:t>.</w:t>
      </w:r>
    </w:p>
    <w:p w:rsidR="00620861" w:rsidRDefault="00620861" w:rsidP="003B773D">
      <w:pPr>
        <w:contextualSpacing/>
        <w:rPr>
          <w:color w:val="000000" w:themeColor="text1"/>
        </w:rPr>
      </w:pPr>
    </w:p>
    <w:p w:rsidR="00E07511" w:rsidRPr="00E07511" w:rsidRDefault="00E07511" w:rsidP="003B773D">
      <w:pPr>
        <w:contextualSpacing/>
        <w:rPr>
          <w:color w:val="000000" w:themeColor="text1"/>
        </w:rPr>
      </w:pPr>
    </w:p>
    <w:p w:rsidR="00215A79" w:rsidRPr="00E07511" w:rsidRDefault="003F2CCA" w:rsidP="00DC28B2">
      <w:pPr>
        <w:pStyle w:val="Odstavecseseznamem"/>
        <w:numPr>
          <w:ilvl w:val="0"/>
          <w:numId w:val="2"/>
        </w:numPr>
        <w:rPr>
          <w:b/>
          <w:color w:val="000000" w:themeColor="text1"/>
          <w:szCs w:val="24"/>
        </w:rPr>
      </w:pPr>
      <w:r w:rsidRPr="00E07511">
        <w:rPr>
          <w:b/>
          <w:color w:val="000000" w:themeColor="text1"/>
          <w:szCs w:val="24"/>
        </w:rPr>
        <w:t>Doba a místo plnění a další podmínky</w:t>
      </w:r>
    </w:p>
    <w:p w:rsidR="00E07511" w:rsidRDefault="0024001E" w:rsidP="00DC28B2">
      <w:pPr>
        <w:pStyle w:val="Odstavecseseznamem"/>
        <w:numPr>
          <w:ilvl w:val="1"/>
          <w:numId w:val="7"/>
        </w:numPr>
        <w:rPr>
          <w:color w:val="000000" w:themeColor="text1"/>
          <w:szCs w:val="24"/>
        </w:rPr>
      </w:pPr>
      <w:r w:rsidRPr="00E07511">
        <w:rPr>
          <w:color w:val="000000" w:themeColor="text1"/>
          <w:szCs w:val="24"/>
        </w:rPr>
        <w:t>Zhotovitel s</w:t>
      </w:r>
      <w:r w:rsidR="009458DC">
        <w:rPr>
          <w:color w:val="000000" w:themeColor="text1"/>
          <w:szCs w:val="24"/>
        </w:rPr>
        <w:t>e zavazuje</w:t>
      </w:r>
      <w:r w:rsidR="00861F09">
        <w:rPr>
          <w:color w:val="000000" w:themeColor="text1"/>
          <w:szCs w:val="24"/>
        </w:rPr>
        <w:t xml:space="preserve"> dílo protokolárně</w:t>
      </w:r>
      <w:r w:rsidRPr="00E07511">
        <w:rPr>
          <w:color w:val="000000" w:themeColor="text1"/>
          <w:szCs w:val="24"/>
        </w:rPr>
        <w:t xml:space="preserve"> předat objednateli </w:t>
      </w:r>
      <w:r w:rsidR="00E07511">
        <w:rPr>
          <w:color w:val="000000" w:themeColor="text1"/>
          <w:szCs w:val="24"/>
        </w:rPr>
        <w:t xml:space="preserve">ve sjednaném místě plnění </w:t>
      </w:r>
      <w:r w:rsidR="00E07511" w:rsidRPr="00E07511">
        <w:rPr>
          <w:color w:val="000000" w:themeColor="text1"/>
          <w:szCs w:val="24"/>
        </w:rPr>
        <w:t xml:space="preserve">nejpozději do </w:t>
      </w:r>
      <w:r w:rsidR="00E07511">
        <w:rPr>
          <w:color w:val="000000" w:themeColor="text1"/>
          <w:szCs w:val="24"/>
        </w:rPr>
        <w:t>31. 7. 2019.</w:t>
      </w:r>
    </w:p>
    <w:p w:rsidR="00215A79" w:rsidRPr="00E07511" w:rsidRDefault="0024001E" w:rsidP="00DC28B2">
      <w:pPr>
        <w:pStyle w:val="Odstavecseseznamem"/>
        <w:numPr>
          <w:ilvl w:val="1"/>
          <w:numId w:val="7"/>
        </w:numPr>
        <w:rPr>
          <w:color w:val="000000" w:themeColor="text1"/>
          <w:szCs w:val="24"/>
        </w:rPr>
      </w:pPr>
      <w:r w:rsidRPr="00E07511">
        <w:rPr>
          <w:color w:val="000000" w:themeColor="text1"/>
          <w:szCs w:val="24"/>
        </w:rPr>
        <w:t xml:space="preserve">Objednatel dílo </w:t>
      </w:r>
      <w:r w:rsidR="00DC3F88" w:rsidRPr="00E07511">
        <w:rPr>
          <w:color w:val="000000" w:themeColor="text1"/>
          <w:szCs w:val="24"/>
        </w:rPr>
        <w:t>není povinen převzít</w:t>
      </w:r>
      <w:r w:rsidRPr="00E07511">
        <w:rPr>
          <w:color w:val="000000" w:themeColor="text1"/>
          <w:szCs w:val="24"/>
        </w:rPr>
        <w:t>, nebude-li dodáno v požadovaném množství, jakosti či druhu provedení.</w:t>
      </w:r>
    </w:p>
    <w:p w:rsidR="0052278A" w:rsidRPr="00E07511" w:rsidRDefault="00620861" w:rsidP="00DC28B2">
      <w:pPr>
        <w:pStyle w:val="Odstavecseseznamem"/>
        <w:numPr>
          <w:ilvl w:val="1"/>
          <w:numId w:val="7"/>
        </w:numPr>
        <w:rPr>
          <w:color w:val="000000" w:themeColor="text1"/>
          <w:szCs w:val="24"/>
        </w:rPr>
      </w:pPr>
      <w:r w:rsidRPr="00E07511">
        <w:rPr>
          <w:color w:val="000000" w:themeColor="text1"/>
          <w:szCs w:val="24"/>
        </w:rPr>
        <w:t>S</w:t>
      </w:r>
      <w:r w:rsidR="003B773D" w:rsidRPr="00E07511">
        <w:rPr>
          <w:color w:val="000000" w:themeColor="text1"/>
          <w:szCs w:val="24"/>
        </w:rPr>
        <w:t>mluvní s</w:t>
      </w:r>
      <w:r w:rsidR="0052278A" w:rsidRPr="00E07511">
        <w:rPr>
          <w:color w:val="000000" w:themeColor="text1"/>
          <w:szCs w:val="24"/>
        </w:rPr>
        <w:t>trany sjednaly, že objednatel má nad rámec ustanovení § 2605 občanského zákoníku lhůtu 7 dní, po kterou může na zhotoviteli nad rámec zákona dále uplatňovat zjevné vady díla</w:t>
      </w:r>
      <w:r w:rsidR="00560D18" w:rsidRPr="00E07511">
        <w:rPr>
          <w:color w:val="000000" w:themeColor="text1"/>
          <w:szCs w:val="24"/>
        </w:rPr>
        <w:t>.</w:t>
      </w:r>
    </w:p>
    <w:p w:rsidR="002F160D" w:rsidRPr="00E07511" w:rsidRDefault="0052278A" w:rsidP="00DC28B2">
      <w:pPr>
        <w:pStyle w:val="Odstavecseseznamem"/>
        <w:numPr>
          <w:ilvl w:val="1"/>
          <w:numId w:val="7"/>
        </w:numPr>
        <w:rPr>
          <w:snapToGrid w:val="0"/>
          <w:color w:val="000000" w:themeColor="text1"/>
          <w:szCs w:val="24"/>
        </w:rPr>
      </w:pPr>
      <w:r w:rsidRPr="00E07511">
        <w:rPr>
          <w:color w:val="000000" w:themeColor="text1"/>
          <w:szCs w:val="24"/>
        </w:rPr>
        <w:t>Zhotovitel odpovídá, že si dílo zachová užitné vlastnosti i po jeho převzetí a poskytuje objednateli záruku za jakost díla v délce 24 měsíců ode dne předání díla.</w:t>
      </w:r>
      <w:r w:rsidR="003F2CCA" w:rsidRPr="00E07511">
        <w:rPr>
          <w:color w:val="000000" w:themeColor="text1"/>
          <w:szCs w:val="24"/>
        </w:rPr>
        <w:t xml:space="preserve"> Záruční doba na reklamovanou část díla neběží po dobu počínající dnem uplatnění reklamace a končící dnem odstranění vady.</w:t>
      </w:r>
    </w:p>
    <w:p w:rsidR="002F160D" w:rsidRPr="00E07511" w:rsidRDefault="00560D18" w:rsidP="00DC28B2">
      <w:pPr>
        <w:pStyle w:val="Odstavecseseznamem"/>
        <w:numPr>
          <w:ilvl w:val="1"/>
          <w:numId w:val="7"/>
        </w:numPr>
        <w:rPr>
          <w:color w:val="000000" w:themeColor="text1"/>
          <w:szCs w:val="24"/>
        </w:rPr>
      </w:pPr>
      <w:r w:rsidRPr="00E07511">
        <w:rPr>
          <w:color w:val="000000" w:themeColor="text1"/>
          <w:szCs w:val="24"/>
        </w:rPr>
        <w:t xml:space="preserve">Zhotovitel je povinen odstranit bez prodlení a bezplatně zjištěné vady svých prací nebo dodávek </w:t>
      </w:r>
      <w:r w:rsidR="00620861" w:rsidRPr="00E07511">
        <w:rPr>
          <w:color w:val="000000" w:themeColor="text1"/>
          <w:szCs w:val="24"/>
        </w:rPr>
        <w:t>(nedohodnou-li se S</w:t>
      </w:r>
      <w:r w:rsidRPr="00E07511">
        <w:rPr>
          <w:color w:val="000000" w:themeColor="text1"/>
          <w:szCs w:val="24"/>
        </w:rPr>
        <w:t xml:space="preserve">trany jinak, musí vady odstranit do 5 pracovních dnů). </w:t>
      </w:r>
    </w:p>
    <w:p w:rsidR="001F5908" w:rsidRPr="00E07511" w:rsidRDefault="003F2CCA" w:rsidP="00DC28B2">
      <w:pPr>
        <w:pStyle w:val="Odstavecseseznamem"/>
        <w:numPr>
          <w:ilvl w:val="1"/>
          <w:numId w:val="7"/>
        </w:numPr>
        <w:rPr>
          <w:color w:val="000000" w:themeColor="text1"/>
          <w:szCs w:val="24"/>
        </w:rPr>
      </w:pPr>
      <w:r w:rsidRPr="00E07511">
        <w:rPr>
          <w:color w:val="000000" w:themeColor="text1"/>
          <w:szCs w:val="24"/>
        </w:rPr>
        <w:t>V případě prodlení zhotovitele s provedením díla</w:t>
      </w:r>
      <w:r w:rsidR="006D7E95" w:rsidRPr="00E07511">
        <w:rPr>
          <w:color w:val="000000" w:themeColor="text1"/>
          <w:szCs w:val="24"/>
        </w:rPr>
        <w:t>,</w:t>
      </w:r>
      <w:r w:rsidRPr="00E07511">
        <w:rPr>
          <w:color w:val="000000" w:themeColor="text1"/>
          <w:szCs w:val="24"/>
        </w:rPr>
        <w:t xml:space="preserve"> anebo s odstraněním vady díla, je zhotovitel povinen uhradit objednateli smluvní pokutu ve výši 10</w:t>
      </w:r>
      <w:r w:rsidR="00620861" w:rsidRPr="00E07511">
        <w:rPr>
          <w:color w:val="000000" w:themeColor="text1"/>
          <w:szCs w:val="24"/>
        </w:rPr>
        <w:t>0</w:t>
      </w:r>
      <w:r w:rsidRPr="00E07511">
        <w:rPr>
          <w:color w:val="000000" w:themeColor="text1"/>
          <w:szCs w:val="24"/>
        </w:rPr>
        <w:t xml:space="preserve"> Kč</w:t>
      </w:r>
      <w:r w:rsidR="00620861" w:rsidRPr="00E07511">
        <w:rPr>
          <w:color w:val="000000" w:themeColor="text1"/>
          <w:szCs w:val="24"/>
        </w:rPr>
        <w:t xml:space="preserve"> (</w:t>
      </w:r>
      <w:proofErr w:type="spellStart"/>
      <w:r w:rsidR="00620861" w:rsidRPr="00E07511">
        <w:rPr>
          <w:color w:val="000000" w:themeColor="text1"/>
          <w:szCs w:val="24"/>
        </w:rPr>
        <w:t>jednosto</w:t>
      </w:r>
      <w:proofErr w:type="spellEnd"/>
      <w:r w:rsidR="00620861" w:rsidRPr="00E07511">
        <w:rPr>
          <w:color w:val="000000" w:themeColor="text1"/>
          <w:szCs w:val="24"/>
        </w:rPr>
        <w:t xml:space="preserve"> k</w:t>
      </w:r>
      <w:r w:rsidR="0047202D">
        <w:rPr>
          <w:color w:val="000000" w:themeColor="text1"/>
          <w:szCs w:val="24"/>
        </w:rPr>
        <w:t>o</w:t>
      </w:r>
      <w:r w:rsidR="00620861" w:rsidRPr="00E07511">
        <w:rPr>
          <w:color w:val="000000" w:themeColor="text1"/>
          <w:szCs w:val="24"/>
        </w:rPr>
        <w:t>run českých)</w:t>
      </w:r>
      <w:r w:rsidRPr="00E07511">
        <w:rPr>
          <w:color w:val="000000" w:themeColor="text1"/>
          <w:szCs w:val="24"/>
        </w:rPr>
        <w:t xml:space="preserve">, a to za každý byť i jen započatý den prodlení. </w:t>
      </w:r>
      <w:r w:rsidR="001F5908" w:rsidRPr="00E07511">
        <w:rPr>
          <w:szCs w:val="24"/>
        </w:rPr>
        <w:t>V případě, že zhotovitel poruší závažným způsobem svojí povinnost stanovenou touto smlouvou, pro kterou není sjednána speciální smluvní pokuta, má objednatel vůči zhotoviteli právo na uhrazení smluvní pokuty ve výši 1.000,- Kč</w:t>
      </w:r>
      <w:r w:rsidR="00620861" w:rsidRPr="00E07511">
        <w:rPr>
          <w:szCs w:val="24"/>
        </w:rPr>
        <w:t xml:space="preserve"> (</w:t>
      </w:r>
      <w:proofErr w:type="spellStart"/>
      <w:r w:rsidR="00620861" w:rsidRPr="00E07511">
        <w:rPr>
          <w:szCs w:val="24"/>
        </w:rPr>
        <w:t>jedentisíc</w:t>
      </w:r>
      <w:proofErr w:type="spellEnd"/>
      <w:r w:rsidR="00620861" w:rsidRPr="00E07511">
        <w:rPr>
          <w:szCs w:val="24"/>
        </w:rPr>
        <w:t xml:space="preserve"> korun českých),</w:t>
      </w:r>
      <w:r w:rsidR="001F5908" w:rsidRPr="00E07511">
        <w:rPr>
          <w:szCs w:val="24"/>
        </w:rPr>
        <w:t xml:space="preserve"> za každý takovýto případ.</w:t>
      </w:r>
    </w:p>
    <w:p w:rsidR="001F5908" w:rsidRPr="00E07511" w:rsidRDefault="001F5908" w:rsidP="00DC28B2">
      <w:pPr>
        <w:pStyle w:val="Odstavecseseznamem"/>
        <w:numPr>
          <w:ilvl w:val="1"/>
          <w:numId w:val="7"/>
        </w:numPr>
        <w:rPr>
          <w:color w:val="000000" w:themeColor="text1"/>
          <w:szCs w:val="24"/>
        </w:rPr>
      </w:pPr>
      <w:r w:rsidRPr="00E07511">
        <w:rPr>
          <w:szCs w:val="24"/>
        </w:rPr>
        <w:t xml:space="preserve">V případě, že objednatel neproplatí dohodnutou odměnu </w:t>
      </w:r>
      <w:r w:rsidR="00620861" w:rsidRPr="00E07511">
        <w:rPr>
          <w:szCs w:val="24"/>
        </w:rPr>
        <w:t>dle čl. 3</w:t>
      </w:r>
      <w:r w:rsidRPr="00E07511">
        <w:rPr>
          <w:szCs w:val="24"/>
        </w:rPr>
        <w:t>. této smlouvy, má zhotovitel právo požadovat po objednateli úhradu zákonných úroků z prodlení.</w:t>
      </w:r>
    </w:p>
    <w:p w:rsidR="001F5908" w:rsidRPr="00E07511" w:rsidRDefault="001F5908" w:rsidP="00DC28B2">
      <w:pPr>
        <w:pStyle w:val="Odstavecseseznamem"/>
        <w:numPr>
          <w:ilvl w:val="1"/>
          <w:numId w:val="7"/>
        </w:numPr>
        <w:rPr>
          <w:color w:val="000000" w:themeColor="text1"/>
          <w:szCs w:val="24"/>
        </w:rPr>
      </w:pPr>
      <w:r w:rsidRPr="00E07511">
        <w:rPr>
          <w:szCs w:val="24"/>
        </w:rPr>
        <w:t>Smluvní pokuty dle této smlouvy jsou splatné do 21 ti dnů od písemného vyúčtování odeslaného druhé smluvní straně doporučeným dopisem. Uhrazením smluvní pokuty není dotčeno právo druhé strany na náhradu škody. Nárok na uhrazení smluvní pokuty</w:t>
      </w:r>
      <w:r w:rsidR="0047202D">
        <w:rPr>
          <w:szCs w:val="24"/>
        </w:rPr>
        <w:t xml:space="preserve"> </w:t>
      </w:r>
      <w:r w:rsidRPr="00E07511">
        <w:rPr>
          <w:szCs w:val="24"/>
        </w:rPr>
        <w:t>a</w:t>
      </w:r>
      <w:r w:rsidR="0047202D">
        <w:rPr>
          <w:szCs w:val="24"/>
        </w:rPr>
        <w:t> </w:t>
      </w:r>
      <w:r w:rsidRPr="00E07511">
        <w:rPr>
          <w:szCs w:val="24"/>
        </w:rPr>
        <w:t>náhrady škody není dotčen případným ukončením platnosti této smlouvy.</w:t>
      </w:r>
    </w:p>
    <w:p w:rsidR="00930432" w:rsidRPr="00E07511" w:rsidRDefault="00930432" w:rsidP="00DC28B2">
      <w:pPr>
        <w:pStyle w:val="Odstavecseseznamem"/>
        <w:numPr>
          <w:ilvl w:val="1"/>
          <w:numId w:val="7"/>
        </w:numPr>
        <w:rPr>
          <w:color w:val="000000" w:themeColor="text1"/>
          <w:szCs w:val="24"/>
        </w:rPr>
      </w:pPr>
      <w:r w:rsidRPr="00E07511">
        <w:rPr>
          <w:color w:val="000000" w:themeColor="text1"/>
          <w:szCs w:val="24"/>
        </w:rPr>
        <w:t>Zhotovitel se vzdává svého práva namítat nepřiměřenou výši smluvní pokuty u soudu ve smyslu § 2051 zákona č. 89/2012 Sb., občanský zákoník, ve znění pozdějších předpisů. Objednatel je oprávněn provést zápočet svého i nesplatného nároku na zaplacení smluvní pokuty proti nároku zhotovitele na zaplacení ceny díla nebo jeho části.</w:t>
      </w:r>
    </w:p>
    <w:p w:rsidR="001F5908" w:rsidRPr="00E07511" w:rsidRDefault="001F5908" w:rsidP="003B2B21">
      <w:pPr>
        <w:pStyle w:val="Odstavecseseznamem"/>
        <w:numPr>
          <w:ilvl w:val="1"/>
          <w:numId w:val="7"/>
        </w:numPr>
        <w:ind w:left="851" w:hanging="574"/>
        <w:rPr>
          <w:color w:val="000000" w:themeColor="text1"/>
          <w:szCs w:val="24"/>
        </w:rPr>
      </w:pPr>
      <w:r w:rsidRPr="00E07511">
        <w:rPr>
          <w:szCs w:val="24"/>
        </w:rPr>
        <w:t>Objednatel je oprávněn odstoupit od smlouvy v případě, že zhotovitel neodevzdá dílo v termínu, na kterém se s objednatelem dohodl. Zhotovitel tímto ztrácí nárok na vyplacení smluvené odměny. Objednatel však může dílo přijmout i po smluveném termínu a je oprávněn v takovém případě snížit zhotoviteli odměnu až o 30%</w:t>
      </w:r>
      <w:r w:rsidR="00E016C3" w:rsidRPr="00E07511">
        <w:rPr>
          <w:szCs w:val="24"/>
        </w:rPr>
        <w:t xml:space="preserve"> bez DPH</w:t>
      </w:r>
      <w:r w:rsidRPr="00E07511">
        <w:rPr>
          <w:szCs w:val="24"/>
        </w:rPr>
        <w:t>.</w:t>
      </w:r>
    </w:p>
    <w:p w:rsidR="008769DA" w:rsidRPr="00E07511" w:rsidRDefault="008769DA" w:rsidP="001738DB">
      <w:pPr>
        <w:ind w:left="360"/>
        <w:jc w:val="both"/>
        <w:rPr>
          <w:color w:val="000000" w:themeColor="text1"/>
        </w:rPr>
      </w:pPr>
    </w:p>
    <w:p w:rsidR="00215A79" w:rsidRPr="00E07511" w:rsidRDefault="0024001E" w:rsidP="00DC28B2">
      <w:pPr>
        <w:pStyle w:val="Odstavecseseznamem"/>
        <w:numPr>
          <w:ilvl w:val="0"/>
          <w:numId w:val="4"/>
        </w:numPr>
        <w:rPr>
          <w:b/>
          <w:color w:val="000000" w:themeColor="text1"/>
          <w:szCs w:val="24"/>
        </w:rPr>
      </w:pPr>
      <w:r w:rsidRPr="00E07511">
        <w:rPr>
          <w:b/>
          <w:color w:val="000000" w:themeColor="text1"/>
          <w:szCs w:val="24"/>
        </w:rPr>
        <w:t>Cena a platební podmínky</w:t>
      </w:r>
    </w:p>
    <w:p w:rsidR="00CC1765" w:rsidRPr="00156EF4" w:rsidRDefault="00517306" w:rsidP="00902C22">
      <w:pPr>
        <w:pStyle w:val="Odstavecseseznamem"/>
        <w:numPr>
          <w:ilvl w:val="1"/>
          <w:numId w:val="5"/>
        </w:numPr>
        <w:spacing w:after="0"/>
        <w:ind w:left="788" w:hanging="431"/>
        <w:rPr>
          <w:color w:val="000000" w:themeColor="text1"/>
          <w:szCs w:val="24"/>
        </w:rPr>
      </w:pPr>
      <w:r w:rsidRPr="00156EF4">
        <w:rPr>
          <w:color w:val="000000" w:themeColor="text1"/>
          <w:szCs w:val="24"/>
        </w:rPr>
        <w:t xml:space="preserve">Tvorba celkové ceny díla </w:t>
      </w:r>
      <w:r w:rsidR="00B37D11" w:rsidRPr="00156EF4">
        <w:rPr>
          <w:color w:val="000000" w:themeColor="text1"/>
          <w:szCs w:val="24"/>
        </w:rPr>
        <w:t xml:space="preserve">(dále jen „celková cena“) </w:t>
      </w:r>
      <w:r w:rsidRPr="00156EF4">
        <w:rPr>
          <w:color w:val="000000" w:themeColor="text1"/>
          <w:szCs w:val="24"/>
        </w:rPr>
        <w:t>je sjednána takto</w:t>
      </w:r>
      <w:r w:rsidR="00CC1765" w:rsidRPr="00156EF4">
        <w:rPr>
          <w:color w:val="000000" w:themeColor="text1"/>
          <w:szCs w:val="24"/>
        </w:rPr>
        <w:t>:</w:t>
      </w:r>
    </w:p>
    <w:p w:rsidR="00CC1765" w:rsidRPr="00156EF4" w:rsidRDefault="00CC1765" w:rsidP="00517306">
      <w:pPr>
        <w:pStyle w:val="Odstavecseseznamem"/>
        <w:numPr>
          <w:ilvl w:val="0"/>
          <w:numId w:val="25"/>
        </w:numPr>
        <w:spacing w:after="0"/>
        <w:ind w:left="1151" w:hanging="357"/>
        <w:contextualSpacing/>
        <w:rPr>
          <w:color w:val="000000" w:themeColor="text1"/>
        </w:rPr>
      </w:pPr>
      <w:r w:rsidRPr="00156EF4">
        <w:rPr>
          <w:color w:val="000000" w:themeColor="text1"/>
        </w:rPr>
        <w:t xml:space="preserve">cena software </w:t>
      </w:r>
      <w:proofErr w:type="spellStart"/>
      <w:r w:rsidRPr="00156EF4">
        <w:rPr>
          <w:color w:val="000000" w:themeColor="text1"/>
        </w:rPr>
        <w:t>Power</w:t>
      </w:r>
      <w:proofErr w:type="spellEnd"/>
      <w:r w:rsidRPr="00156EF4">
        <w:rPr>
          <w:color w:val="000000" w:themeColor="text1"/>
        </w:rPr>
        <w:t xml:space="preserve"> </w:t>
      </w:r>
      <w:proofErr w:type="spellStart"/>
      <w:r w:rsidRPr="00156EF4">
        <w:rPr>
          <w:color w:val="000000" w:themeColor="text1"/>
        </w:rPr>
        <w:t>Key</w:t>
      </w:r>
      <w:proofErr w:type="spellEnd"/>
      <w:r w:rsidRPr="00156EF4">
        <w:rPr>
          <w:color w:val="000000" w:themeColor="text1"/>
        </w:rPr>
        <w:t xml:space="preserve"> 3.0</w:t>
      </w:r>
      <w:r w:rsidR="006D0C77">
        <w:rPr>
          <w:color w:val="000000" w:themeColor="text1"/>
        </w:rPr>
        <w:t xml:space="preserve"> dle </w:t>
      </w:r>
      <w:r w:rsidR="0041011E">
        <w:rPr>
          <w:color w:val="000000" w:themeColor="text1"/>
        </w:rPr>
        <w:t>nabídky</w:t>
      </w:r>
      <w:r w:rsidR="00517306" w:rsidRPr="00156EF4">
        <w:rPr>
          <w:color w:val="000000" w:themeColor="text1"/>
        </w:rPr>
        <w:t xml:space="preserve"> ……………………</w:t>
      </w:r>
      <w:r w:rsidR="006D0C77">
        <w:rPr>
          <w:color w:val="000000" w:themeColor="text1"/>
        </w:rPr>
        <w:t>………</w:t>
      </w:r>
      <w:proofErr w:type="gramStart"/>
      <w:r w:rsidR="006D0C77">
        <w:rPr>
          <w:color w:val="000000" w:themeColor="text1"/>
        </w:rPr>
        <w:t>…</w:t>
      </w:r>
      <w:r w:rsidR="0047202D">
        <w:rPr>
          <w:color w:val="000000" w:themeColor="text1"/>
        </w:rPr>
        <w:t>..</w:t>
      </w:r>
      <w:r w:rsidR="008F46FF">
        <w:rPr>
          <w:color w:val="000000" w:themeColor="text1"/>
        </w:rPr>
        <w:t>13</w:t>
      </w:r>
      <w:r w:rsidR="00AF2828">
        <w:rPr>
          <w:color w:val="000000" w:themeColor="text1"/>
        </w:rPr>
        <w:t>.</w:t>
      </w:r>
      <w:r w:rsidR="008F46FF">
        <w:rPr>
          <w:color w:val="000000" w:themeColor="text1"/>
        </w:rPr>
        <w:t>800</w:t>
      </w:r>
      <w:r w:rsidRPr="00156EF4">
        <w:rPr>
          <w:color w:val="000000" w:themeColor="text1"/>
        </w:rPr>
        <w:t>,</w:t>
      </w:r>
      <w:proofErr w:type="gramEnd"/>
      <w:r w:rsidRPr="00156EF4">
        <w:rPr>
          <w:color w:val="000000" w:themeColor="text1"/>
        </w:rPr>
        <w:t>- Kč</w:t>
      </w:r>
    </w:p>
    <w:p w:rsidR="00517306" w:rsidRPr="00156EF4" w:rsidRDefault="00517306" w:rsidP="00517306">
      <w:pPr>
        <w:pStyle w:val="Odstavecseseznamem"/>
        <w:numPr>
          <w:ilvl w:val="0"/>
          <w:numId w:val="25"/>
        </w:numPr>
        <w:spacing w:after="0"/>
        <w:ind w:left="1151" w:hanging="357"/>
        <w:rPr>
          <w:color w:val="000000" w:themeColor="text1"/>
          <w:szCs w:val="24"/>
        </w:rPr>
      </w:pPr>
      <w:r w:rsidRPr="00156EF4">
        <w:rPr>
          <w:color w:val="000000" w:themeColor="text1"/>
          <w:szCs w:val="24"/>
        </w:rPr>
        <w:t xml:space="preserve">cena </w:t>
      </w:r>
      <w:r w:rsidR="00CC1765" w:rsidRPr="00156EF4">
        <w:rPr>
          <w:color w:val="000000" w:themeColor="text1"/>
          <w:szCs w:val="24"/>
        </w:rPr>
        <w:t>licencí k</w:t>
      </w:r>
      <w:r w:rsidR="0047202D">
        <w:rPr>
          <w:color w:val="000000" w:themeColor="text1"/>
          <w:szCs w:val="24"/>
        </w:rPr>
        <w:t xml:space="preserve"> </w:t>
      </w:r>
      <w:r w:rsidR="00CC1765" w:rsidRPr="00156EF4">
        <w:rPr>
          <w:color w:val="000000" w:themeColor="text1"/>
          <w:szCs w:val="24"/>
        </w:rPr>
        <w:t xml:space="preserve">software </w:t>
      </w:r>
      <w:proofErr w:type="spellStart"/>
      <w:r w:rsidR="00CC1765" w:rsidRPr="00156EF4">
        <w:rPr>
          <w:color w:val="000000" w:themeColor="text1"/>
          <w:szCs w:val="24"/>
        </w:rPr>
        <w:t>P</w:t>
      </w:r>
      <w:r w:rsidR="002E09A1">
        <w:rPr>
          <w:color w:val="000000" w:themeColor="text1"/>
          <w:szCs w:val="24"/>
        </w:rPr>
        <w:t>ower</w:t>
      </w:r>
      <w:proofErr w:type="spellEnd"/>
      <w:r w:rsidR="002E09A1">
        <w:rPr>
          <w:color w:val="000000" w:themeColor="text1"/>
          <w:szCs w:val="24"/>
        </w:rPr>
        <w:t xml:space="preserve"> </w:t>
      </w:r>
      <w:proofErr w:type="spellStart"/>
      <w:r w:rsidR="002E09A1">
        <w:rPr>
          <w:color w:val="000000" w:themeColor="text1"/>
          <w:szCs w:val="24"/>
        </w:rPr>
        <w:t>K</w:t>
      </w:r>
      <w:r w:rsidR="00CC1765" w:rsidRPr="00156EF4">
        <w:rPr>
          <w:color w:val="000000" w:themeColor="text1"/>
          <w:szCs w:val="24"/>
        </w:rPr>
        <w:t>ey</w:t>
      </w:r>
      <w:proofErr w:type="spellEnd"/>
      <w:r w:rsidR="00CC1765" w:rsidRPr="00156EF4">
        <w:rPr>
          <w:color w:val="000000" w:themeColor="text1"/>
          <w:szCs w:val="24"/>
        </w:rPr>
        <w:t xml:space="preserve"> 3.0</w:t>
      </w:r>
      <w:r w:rsidR="008F46FF">
        <w:rPr>
          <w:color w:val="000000" w:themeColor="text1"/>
          <w:szCs w:val="24"/>
        </w:rPr>
        <w:t xml:space="preserve"> dle nabídky</w:t>
      </w:r>
      <w:r w:rsidR="0047202D">
        <w:rPr>
          <w:color w:val="000000" w:themeColor="text1"/>
          <w:szCs w:val="24"/>
        </w:rPr>
        <w:t>.....</w:t>
      </w:r>
      <w:r w:rsidRPr="00156EF4">
        <w:rPr>
          <w:color w:val="000000" w:themeColor="text1"/>
          <w:szCs w:val="24"/>
        </w:rPr>
        <w:t>…………</w:t>
      </w:r>
      <w:r w:rsidR="006D0C77">
        <w:rPr>
          <w:color w:val="000000" w:themeColor="text1"/>
          <w:szCs w:val="24"/>
        </w:rPr>
        <w:t>…………</w:t>
      </w:r>
      <w:r w:rsidR="008F46FF">
        <w:rPr>
          <w:color w:val="000000" w:themeColor="text1"/>
          <w:szCs w:val="24"/>
        </w:rPr>
        <w:t>17</w:t>
      </w:r>
      <w:r w:rsidR="00AF2828">
        <w:rPr>
          <w:color w:val="000000" w:themeColor="text1"/>
          <w:szCs w:val="24"/>
        </w:rPr>
        <w:t>.</w:t>
      </w:r>
      <w:r w:rsidR="008F46FF">
        <w:rPr>
          <w:color w:val="000000" w:themeColor="text1"/>
          <w:szCs w:val="24"/>
        </w:rPr>
        <w:t>700</w:t>
      </w:r>
      <w:r w:rsidRPr="00156EF4">
        <w:rPr>
          <w:color w:val="000000" w:themeColor="text1"/>
          <w:szCs w:val="24"/>
        </w:rPr>
        <w:t>,- Kč</w:t>
      </w:r>
    </w:p>
    <w:p w:rsidR="00517306" w:rsidRDefault="00902C22" w:rsidP="00517306">
      <w:pPr>
        <w:pStyle w:val="Odstavecseseznamem"/>
        <w:numPr>
          <w:ilvl w:val="0"/>
          <w:numId w:val="25"/>
        </w:numPr>
        <w:spacing w:after="0"/>
        <w:ind w:left="1151" w:hanging="357"/>
        <w:rPr>
          <w:color w:val="000000" w:themeColor="text1"/>
          <w:szCs w:val="24"/>
        </w:rPr>
      </w:pPr>
      <w:r w:rsidRPr="00156EF4">
        <w:rPr>
          <w:color w:val="000000" w:themeColor="text1"/>
          <w:szCs w:val="24"/>
        </w:rPr>
        <w:t>cena</w:t>
      </w:r>
      <w:r w:rsidR="00B37D11" w:rsidRPr="00156EF4">
        <w:rPr>
          <w:color w:val="000000" w:themeColor="text1"/>
          <w:szCs w:val="24"/>
        </w:rPr>
        <w:t xml:space="preserve"> instalace, zkoušek</w:t>
      </w:r>
      <w:r w:rsidR="00517306" w:rsidRPr="00156EF4">
        <w:rPr>
          <w:color w:val="000000" w:themeColor="text1"/>
          <w:szCs w:val="24"/>
        </w:rPr>
        <w:t xml:space="preserve"> funkčnosti a školení obsluhy</w:t>
      </w:r>
      <w:r w:rsidRPr="00156EF4">
        <w:rPr>
          <w:color w:val="000000" w:themeColor="text1"/>
          <w:szCs w:val="24"/>
        </w:rPr>
        <w:t xml:space="preserve"> </w:t>
      </w:r>
      <w:r w:rsidR="008F46FF">
        <w:rPr>
          <w:color w:val="000000" w:themeColor="text1"/>
          <w:szCs w:val="24"/>
        </w:rPr>
        <w:t>se rovná</w:t>
      </w:r>
      <w:r w:rsidR="00B37D11" w:rsidRPr="00156EF4">
        <w:rPr>
          <w:color w:val="000000" w:themeColor="text1"/>
          <w:szCs w:val="24"/>
        </w:rPr>
        <w:t xml:space="preserve"> </w:t>
      </w:r>
      <w:r w:rsidR="00B37D11" w:rsidRPr="008F46FF">
        <w:rPr>
          <w:color w:val="000000" w:themeColor="text1"/>
          <w:szCs w:val="24"/>
        </w:rPr>
        <w:t>součinu objednatelem potvrzeného počtu</w:t>
      </w:r>
      <w:r w:rsidRPr="008F46FF">
        <w:rPr>
          <w:color w:val="000000" w:themeColor="text1"/>
          <w:szCs w:val="24"/>
        </w:rPr>
        <w:t xml:space="preserve"> hodin práce</w:t>
      </w:r>
      <w:r w:rsidR="00B37D11" w:rsidRPr="008F46FF">
        <w:rPr>
          <w:color w:val="000000" w:themeColor="text1"/>
          <w:szCs w:val="24"/>
        </w:rPr>
        <w:t xml:space="preserve"> a hodinové sazby zhotovitele</w:t>
      </w:r>
      <w:bookmarkStart w:id="0" w:name="_GoBack"/>
      <w:bookmarkEnd w:id="0"/>
      <w:r w:rsidR="008F46FF" w:rsidRPr="008F46FF">
        <w:rPr>
          <w:color w:val="000000" w:themeColor="text1"/>
          <w:szCs w:val="24"/>
        </w:rPr>
        <w:t xml:space="preserve"> </w:t>
      </w:r>
      <w:r w:rsidR="008F46FF" w:rsidRPr="002E09A1">
        <w:rPr>
          <w:b/>
          <w:color w:val="000000" w:themeColor="text1"/>
          <w:szCs w:val="24"/>
        </w:rPr>
        <w:t>maximálně</w:t>
      </w:r>
      <w:r w:rsidR="008F46FF" w:rsidRPr="008F46FF">
        <w:rPr>
          <w:color w:val="000000" w:themeColor="text1"/>
          <w:szCs w:val="24"/>
        </w:rPr>
        <w:t xml:space="preserve"> </w:t>
      </w:r>
      <w:r w:rsidR="00AF2828">
        <w:rPr>
          <w:color w:val="000000" w:themeColor="text1"/>
          <w:szCs w:val="24"/>
        </w:rPr>
        <w:t>16.</w:t>
      </w:r>
      <w:r w:rsidR="008F46FF">
        <w:rPr>
          <w:color w:val="000000" w:themeColor="text1"/>
          <w:szCs w:val="24"/>
        </w:rPr>
        <w:t>000,- Kč</w:t>
      </w:r>
    </w:p>
    <w:p w:rsidR="008F46FF" w:rsidRDefault="008F46FF" w:rsidP="00517306">
      <w:pPr>
        <w:pStyle w:val="Odstavecseseznamem"/>
        <w:numPr>
          <w:ilvl w:val="0"/>
          <w:numId w:val="25"/>
        </w:numPr>
        <w:spacing w:after="0"/>
        <w:ind w:left="1151" w:hanging="357"/>
        <w:rPr>
          <w:color w:val="000000" w:themeColor="text1"/>
          <w:szCs w:val="24"/>
        </w:rPr>
      </w:pPr>
      <w:r>
        <w:rPr>
          <w:color w:val="000000" w:themeColor="text1"/>
          <w:szCs w:val="24"/>
        </w:rPr>
        <w:t>náklady na dopravu ……………………………………………………….. 7</w:t>
      </w:r>
      <w:r w:rsidR="00AF2828">
        <w:rPr>
          <w:color w:val="000000" w:themeColor="text1"/>
          <w:szCs w:val="24"/>
        </w:rPr>
        <w:t>.</w:t>
      </w:r>
      <w:r>
        <w:rPr>
          <w:color w:val="000000" w:themeColor="text1"/>
          <w:szCs w:val="24"/>
        </w:rPr>
        <w:t>560,- Kč</w:t>
      </w:r>
    </w:p>
    <w:p w:rsidR="006D0C77" w:rsidRPr="00156EF4" w:rsidRDefault="006D0C77" w:rsidP="00517306">
      <w:pPr>
        <w:pStyle w:val="Odstavecseseznamem"/>
        <w:numPr>
          <w:ilvl w:val="0"/>
          <w:numId w:val="25"/>
        </w:numPr>
        <w:spacing w:after="0"/>
        <w:ind w:left="1151" w:hanging="357"/>
        <w:rPr>
          <w:color w:val="000000" w:themeColor="text1"/>
          <w:szCs w:val="24"/>
        </w:rPr>
      </w:pPr>
      <w:r>
        <w:rPr>
          <w:color w:val="000000" w:themeColor="text1"/>
          <w:szCs w:val="24"/>
        </w:rPr>
        <w:t>21% DPH ………………………………………………………………</w:t>
      </w:r>
      <w:proofErr w:type="gramStart"/>
      <w:r>
        <w:rPr>
          <w:color w:val="000000" w:themeColor="text1"/>
          <w:szCs w:val="24"/>
        </w:rPr>
        <w:t>….11</w:t>
      </w:r>
      <w:r w:rsidR="00AF2828">
        <w:rPr>
          <w:color w:val="000000" w:themeColor="text1"/>
          <w:szCs w:val="24"/>
        </w:rPr>
        <w:t>.</w:t>
      </w:r>
      <w:r>
        <w:rPr>
          <w:color w:val="000000" w:themeColor="text1"/>
          <w:szCs w:val="24"/>
        </w:rPr>
        <w:t>562,</w:t>
      </w:r>
      <w:proofErr w:type="gramEnd"/>
      <w:r>
        <w:rPr>
          <w:color w:val="000000" w:themeColor="text1"/>
          <w:szCs w:val="24"/>
        </w:rPr>
        <w:t>- Kč</w:t>
      </w:r>
    </w:p>
    <w:p w:rsidR="00902C22" w:rsidRPr="00156EF4" w:rsidRDefault="00902C22" w:rsidP="00902C22">
      <w:pPr>
        <w:pStyle w:val="Odstavecseseznamem"/>
        <w:numPr>
          <w:ilvl w:val="0"/>
          <w:numId w:val="0"/>
        </w:numPr>
        <w:spacing w:after="0"/>
        <w:ind w:left="1151"/>
        <w:rPr>
          <w:color w:val="000000" w:themeColor="text1"/>
          <w:sz w:val="12"/>
          <w:szCs w:val="12"/>
        </w:rPr>
      </w:pPr>
    </w:p>
    <w:p w:rsidR="002F160D" w:rsidRPr="00156EF4" w:rsidRDefault="00B37D11" w:rsidP="00DC28B2">
      <w:pPr>
        <w:pStyle w:val="Odstavecseseznamem"/>
        <w:numPr>
          <w:ilvl w:val="1"/>
          <w:numId w:val="5"/>
        </w:numPr>
        <w:rPr>
          <w:color w:val="000000" w:themeColor="text1"/>
          <w:szCs w:val="24"/>
        </w:rPr>
      </w:pPr>
      <w:r w:rsidRPr="00156EF4">
        <w:rPr>
          <w:color w:val="000000" w:themeColor="text1"/>
          <w:szCs w:val="24"/>
        </w:rPr>
        <w:t>C</w:t>
      </w:r>
      <w:r w:rsidR="00902C22" w:rsidRPr="00156EF4">
        <w:rPr>
          <w:color w:val="000000" w:themeColor="text1"/>
          <w:szCs w:val="24"/>
        </w:rPr>
        <w:t xml:space="preserve">elková </w:t>
      </w:r>
      <w:r w:rsidRPr="00156EF4">
        <w:rPr>
          <w:color w:val="000000" w:themeColor="text1"/>
          <w:szCs w:val="24"/>
        </w:rPr>
        <w:t>cena</w:t>
      </w:r>
      <w:r w:rsidR="001622E7" w:rsidRPr="00156EF4">
        <w:rPr>
          <w:color w:val="000000" w:themeColor="text1"/>
          <w:szCs w:val="24"/>
        </w:rPr>
        <w:t xml:space="preserve"> </w:t>
      </w:r>
      <w:r w:rsidR="00902C22" w:rsidRPr="00156EF4">
        <w:rPr>
          <w:color w:val="000000" w:themeColor="text1"/>
          <w:szCs w:val="24"/>
        </w:rPr>
        <w:t xml:space="preserve">ve výši </w:t>
      </w:r>
      <w:r w:rsidR="006D0C77" w:rsidRPr="006D0C77">
        <w:rPr>
          <w:b/>
          <w:szCs w:val="24"/>
        </w:rPr>
        <w:t>66</w:t>
      </w:r>
      <w:r w:rsidR="00DB6567">
        <w:rPr>
          <w:b/>
          <w:szCs w:val="24"/>
        </w:rPr>
        <w:t>.</w:t>
      </w:r>
      <w:r w:rsidR="006D0C77" w:rsidRPr="006D0C77">
        <w:rPr>
          <w:b/>
          <w:szCs w:val="24"/>
        </w:rPr>
        <w:t>622</w:t>
      </w:r>
      <w:r w:rsidR="00902C22" w:rsidRPr="006D0C77">
        <w:rPr>
          <w:color w:val="000000" w:themeColor="text1"/>
          <w:szCs w:val="24"/>
        </w:rPr>
        <w:t xml:space="preserve">,- Kč </w:t>
      </w:r>
      <w:r w:rsidR="00156EF4" w:rsidRPr="006D0C77">
        <w:rPr>
          <w:color w:val="000000" w:themeColor="text1"/>
          <w:szCs w:val="24"/>
        </w:rPr>
        <w:t>(</w:t>
      </w:r>
      <w:proofErr w:type="spellStart"/>
      <w:r w:rsidR="006D0C77" w:rsidRPr="006D0C77">
        <w:rPr>
          <w:color w:val="000000" w:themeColor="text1"/>
          <w:szCs w:val="24"/>
        </w:rPr>
        <w:t>šedesátšesttisícšestsetdvacetdva</w:t>
      </w:r>
      <w:proofErr w:type="spellEnd"/>
      <w:r w:rsidR="00156EF4" w:rsidRPr="006D0C77">
        <w:rPr>
          <w:color w:val="000000" w:themeColor="text1"/>
          <w:szCs w:val="24"/>
        </w:rPr>
        <w:t xml:space="preserve"> korun českých)</w:t>
      </w:r>
      <w:r w:rsidR="00156EF4" w:rsidRPr="00156EF4">
        <w:rPr>
          <w:color w:val="000000" w:themeColor="text1"/>
          <w:szCs w:val="24"/>
        </w:rPr>
        <w:t xml:space="preserve"> </w:t>
      </w:r>
      <w:r w:rsidR="00902C22" w:rsidRPr="00156EF4">
        <w:rPr>
          <w:color w:val="000000" w:themeColor="text1"/>
          <w:szCs w:val="24"/>
        </w:rPr>
        <w:t xml:space="preserve">včetně 21% DPH </w:t>
      </w:r>
      <w:r w:rsidRPr="00156EF4">
        <w:rPr>
          <w:color w:val="000000" w:themeColor="text1"/>
          <w:szCs w:val="24"/>
        </w:rPr>
        <w:t xml:space="preserve">je konečná </w:t>
      </w:r>
      <w:r w:rsidR="001622E7" w:rsidRPr="00156EF4">
        <w:rPr>
          <w:color w:val="000000" w:themeColor="text1"/>
          <w:szCs w:val="24"/>
        </w:rPr>
        <w:t>a nepřekročitelná, z</w:t>
      </w:r>
      <w:r w:rsidR="0024001E" w:rsidRPr="00156EF4">
        <w:rPr>
          <w:color w:val="000000" w:themeColor="text1"/>
          <w:szCs w:val="24"/>
        </w:rPr>
        <w:t>ahrnuje provedení a dodání díla,</w:t>
      </w:r>
      <w:r w:rsidR="00EF7F63" w:rsidRPr="00156EF4">
        <w:rPr>
          <w:color w:val="000000" w:themeColor="text1"/>
          <w:szCs w:val="24"/>
        </w:rPr>
        <w:t xml:space="preserve"> </w:t>
      </w:r>
      <w:r w:rsidR="00DA5C1E" w:rsidRPr="00156EF4">
        <w:rPr>
          <w:color w:val="000000" w:themeColor="text1"/>
          <w:szCs w:val="24"/>
        </w:rPr>
        <w:t>poskytnutí licence</w:t>
      </w:r>
      <w:r w:rsidR="00EF7F63" w:rsidRPr="00156EF4">
        <w:rPr>
          <w:color w:val="000000" w:themeColor="text1"/>
          <w:szCs w:val="24"/>
        </w:rPr>
        <w:t>,</w:t>
      </w:r>
      <w:r w:rsidR="0024001E" w:rsidRPr="00156EF4">
        <w:rPr>
          <w:color w:val="000000" w:themeColor="text1"/>
          <w:szCs w:val="24"/>
        </w:rPr>
        <w:t xml:space="preserve"> jakož</w:t>
      </w:r>
      <w:r w:rsidR="006D0C77">
        <w:rPr>
          <w:color w:val="000000" w:themeColor="text1"/>
          <w:szCs w:val="24"/>
        </w:rPr>
        <w:t xml:space="preserve"> </w:t>
      </w:r>
      <w:r w:rsidR="0024001E" w:rsidRPr="00156EF4">
        <w:rPr>
          <w:color w:val="000000" w:themeColor="text1"/>
          <w:szCs w:val="24"/>
        </w:rPr>
        <w:t>i veškeré výlohy, výdaje a</w:t>
      </w:r>
      <w:r w:rsidRPr="00156EF4">
        <w:rPr>
          <w:color w:val="000000" w:themeColor="text1"/>
          <w:szCs w:val="24"/>
        </w:rPr>
        <w:t xml:space="preserve"> náklady vzniklé zhotoviteli </w:t>
      </w:r>
      <w:r w:rsidR="0024001E" w:rsidRPr="00156EF4">
        <w:rPr>
          <w:color w:val="000000" w:themeColor="text1"/>
          <w:szCs w:val="24"/>
        </w:rPr>
        <w:t xml:space="preserve">v souvislosti se </w:t>
      </w:r>
      <w:r w:rsidR="0024001E" w:rsidRPr="00156EF4">
        <w:rPr>
          <w:color w:val="000000" w:themeColor="text1"/>
          <w:szCs w:val="24"/>
        </w:rPr>
        <w:lastRenderedPageBreak/>
        <w:t xml:space="preserve">zhotovením a předáním díla. Změna ceny je možná pouze na základě </w:t>
      </w:r>
      <w:r w:rsidR="00847E69" w:rsidRPr="00156EF4">
        <w:rPr>
          <w:color w:val="000000" w:themeColor="text1"/>
          <w:szCs w:val="24"/>
        </w:rPr>
        <w:t>písemného dodatku a v souladu s platnými právními předpisy (zejm. zákonem o zadávání veřejných zakázek)</w:t>
      </w:r>
      <w:r w:rsidR="0024001E" w:rsidRPr="00156EF4">
        <w:rPr>
          <w:color w:val="000000" w:themeColor="text1"/>
          <w:szCs w:val="24"/>
        </w:rPr>
        <w:t>.</w:t>
      </w:r>
      <w:r w:rsidR="0052278A" w:rsidRPr="00156EF4">
        <w:rPr>
          <w:color w:val="000000" w:themeColor="text1"/>
          <w:szCs w:val="24"/>
        </w:rPr>
        <w:t xml:space="preserve"> Objednatel neposkytuje zhotoviteli žádné zálohy.</w:t>
      </w:r>
    </w:p>
    <w:p w:rsidR="00560D18" w:rsidRPr="00E07511" w:rsidRDefault="00560D18" w:rsidP="00DC28B2">
      <w:pPr>
        <w:pStyle w:val="Odstavecseseznamem"/>
        <w:numPr>
          <w:ilvl w:val="1"/>
          <w:numId w:val="5"/>
        </w:numPr>
        <w:rPr>
          <w:color w:val="000000" w:themeColor="text1"/>
          <w:szCs w:val="24"/>
        </w:rPr>
      </w:pPr>
      <w:r w:rsidRPr="00E07511">
        <w:rPr>
          <w:color w:val="000000" w:themeColor="text1"/>
          <w:szCs w:val="24"/>
        </w:rPr>
        <w:t>Po řádném předání díla objednateli vystaví zhotovitel na úhradu díla bez zbytečného odkladu daňový doklad (fakturu) se splatností 21 dní ode dne jejího doručení objednateli</w:t>
      </w:r>
    </w:p>
    <w:p w:rsidR="001738DB" w:rsidRPr="00E07511" w:rsidRDefault="00560D18" w:rsidP="00DC28B2">
      <w:pPr>
        <w:pStyle w:val="Odstavecseseznamem"/>
        <w:numPr>
          <w:ilvl w:val="1"/>
          <w:numId w:val="5"/>
        </w:numPr>
        <w:rPr>
          <w:color w:val="000000" w:themeColor="text1"/>
          <w:szCs w:val="24"/>
        </w:rPr>
      </w:pPr>
      <w:r w:rsidRPr="00E07511">
        <w:rPr>
          <w:color w:val="000000" w:themeColor="text1"/>
          <w:szCs w:val="24"/>
        </w:rPr>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vrátit s tím, že zhotovitel je poté povinen vystavit nový s novým termínem splatnosti. V takovém případě není objednatel v prodlení s úhradou.</w:t>
      </w:r>
    </w:p>
    <w:p w:rsidR="00DA5C1E" w:rsidRPr="00E07511" w:rsidRDefault="00560D18" w:rsidP="00DC28B2">
      <w:pPr>
        <w:pStyle w:val="Odstavecseseznamem"/>
        <w:numPr>
          <w:ilvl w:val="1"/>
          <w:numId w:val="5"/>
        </w:numPr>
        <w:rPr>
          <w:color w:val="000000" w:themeColor="text1"/>
          <w:szCs w:val="24"/>
        </w:rPr>
      </w:pPr>
      <w:r w:rsidRPr="00E07511">
        <w:rPr>
          <w:color w:val="000000" w:themeColor="text1"/>
          <w:szCs w:val="24"/>
        </w:rPr>
        <w:t>Objednatel je oprávněn provést zajišťovací úhradu DPH na účet příslušného finančního úřadu, jestliže se zhotovitel stane ke dni uskutečnění zdanitelného plnění nespolehlivým plátcem dle zákona o dani z přidané hodnoty.</w:t>
      </w:r>
    </w:p>
    <w:p w:rsidR="001738DB" w:rsidRPr="00E07511" w:rsidRDefault="00560D18" w:rsidP="00DC28B2">
      <w:pPr>
        <w:pStyle w:val="Odstavecseseznamem"/>
        <w:numPr>
          <w:ilvl w:val="1"/>
          <w:numId w:val="5"/>
        </w:numPr>
        <w:rPr>
          <w:color w:val="000000" w:themeColor="text1"/>
          <w:szCs w:val="24"/>
        </w:rPr>
      </w:pPr>
      <w:r w:rsidRPr="00E07511">
        <w:rPr>
          <w:color w:val="000000" w:themeColor="text1"/>
          <w:szCs w:val="24"/>
        </w:rPr>
        <w:t>Zhotovitel prohlašuje, že ke dni podpisu smlouvy není nespolehlivým plátcem DPH dle</w:t>
      </w:r>
      <w:r w:rsidR="00B91CA5">
        <w:rPr>
          <w:color w:val="000000" w:themeColor="text1"/>
          <w:szCs w:val="24"/>
        </w:rPr>
        <w:t xml:space="preserve">  </w:t>
      </w:r>
      <w:r w:rsidRPr="00E07511">
        <w:rPr>
          <w:color w:val="000000" w:themeColor="text1"/>
          <w:szCs w:val="24"/>
        </w:rPr>
        <w:t xml:space="preserve"> § 106 zákona č. 235/2004 Sb., o dani z přidané hodnoty, v platném znění, a není vedena </w:t>
      </w:r>
      <w:r w:rsidR="00B91CA5">
        <w:rPr>
          <w:color w:val="000000" w:themeColor="text1"/>
          <w:szCs w:val="24"/>
        </w:rPr>
        <w:t xml:space="preserve">  </w:t>
      </w:r>
      <w:r w:rsidRPr="00E07511">
        <w:rPr>
          <w:color w:val="000000" w:themeColor="text1"/>
          <w:szCs w:val="24"/>
        </w:rPr>
        <w:t xml:space="preserve">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neprodleně (nejpozději do 3 pracovních dnů ode dne, kdy tato skutečnost nastala) na email objednatele uvedený v hlavičce této smlouvy. V případě porušení oznamovací povinnosti je zhotovitel povinen uhradit objednateli jednorázovou smluvní pokutu ve výši částky odpovídající výši DPH připočtené k celkové ceně díla. </w:t>
      </w:r>
    </w:p>
    <w:p w:rsidR="001F5908" w:rsidRPr="00156EF4" w:rsidRDefault="001F5908" w:rsidP="001738DB">
      <w:pPr>
        <w:ind w:left="360"/>
        <w:jc w:val="both"/>
        <w:rPr>
          <w:b/>
          <w:color w:val="000000" w:themeColor="text1"/>
          <w:sz w:val="12"/>
          <w:szCs w:val="12"/>
        </w:rPr>
      </w:pPr>
    </w:p>
    <w:p w:rsidR="001F5908" w:rsidRPr="00E07511" w:rsidRDefault="00930432" w:rsidP="00DC28B2">
      <w:pPr>
        <w:pStyle w:val="Odstavecseseznamem"/>
        <w:numPr>
          <w:ilvl w:val="0"/>
          <w:numId w:val="9"/>
        </w:numPr>
        <w:rPr>
          <w:b/>
          <w:szCs w:val="24"/>
        </w:rPr>
      </w:pPr>
      <w:r w:rsidRPr="00E07511">
        <w:rPr>
          <w:b/>
          <w:szCs w:val="24"/>
        </w:rPr>
        <w:t>Vlastnictví d</w:t>
      </w:r>
      <w:r w:rsidR="001F5908" w:rsidRPr="00E07511">
        <w:rPr>
          <w:b/>
          <w:szCs w:val="24"/>
        </w:rPr>
        <w:t>íla a udělení licence</w:t>
      </w:r>
    </w:p>
    <w:p w:rsidR="001F5908" w:rsidRPr="00E07511" w:rsidRDefault="00140EA1" w:rsidP="00DC28B2">
      <w:pPr>
        <w:pStyle w:val="Odstavecseseznamem"/>
        <w:numPr>
          <w:ilvl w:val="1"/>
          <w:numId w:val="10"/>
        </w:numPr>
        <w:rPr>
          <w:szCs w:val="24"/>
        </w:rPr>
      </w:pPr>
      <w:r w:rsidRPr="00E07511">
        <w:rPr>
          <w:szCs w:val="24"/>
        </w:rPr>
        <w:t>Vlastnictví</w:t>
      </w:r>
      <w:r w:rsidR="001F5908" w:rsidRPr="00E07511">
        <w:rPr>
          <w:szCs w:val="24"/>
        </w:rPr>
        <w:t xml:space="preserve"> </w:t>
      </w:r>
      <w:r w:rsidR="00930432" w:rsidRPr="00E07511">
        <w:rPr>
          <w:szCs w:val="24"/>
        </w:rPr>
        <w:t>d</w:t>
      </w:r>
      <w:r w:rsidR="001F5908" w:rsidRPr="00E07511">
        <w:rPr>
          <w:szCs w:val="24"/>
        </w:rPr>
        <w:t xml:space="preserve">íla přechází podpisem protokolu o předání a převzetí </w:t>
      </w:r>
      <w:r w:rsidR="00930432" w:rsidRPr="00E07511">
        <w:rPr>
          <w:szCs w:val="24"/>
        </w:rPr>
        <w:t>d</w:t>
      </w:r>
      <w:r w:rsidR="001F5908" w:rsidRPr="00E07511">
        <w:rPr>
          <w:szCs w:val="24"/>
        </w:rPr>
        <w:t>íla</w:t>
      </w:r>
      <w:r w:rsidR="001F5908" w:rsidRPr="00E07511">
        <w:rPr>
          <w:szCs w:val="24"/>
        </w:rPr>
        <w:br/>
        <w:t xml:space="preserve">a zaplacením sjednané </w:t>
      </w:r>
      <w:r w:rsidR="00930432" w:rsidRPr="00E07511">
        <w:rPr>
          <w:szCs w:val="24"/>
        </w:rPr>
        <w:t>ceny</w:t>
      </w:r>
      <w:r w:rsidR="001F5908" w:rsidRPr="00E07511">
        <w:rPr>
          <w:szCs w:val="24"/>
        </w:rPr>
        <w:t xml:space="preserve"> za </w:t>
      </w:r>
      <w:r w:rsidR="00930432" w:rsidRPr="00E07511">
        <w:rPr>
          <w:szCs w:val="24"/>
        </w:rPr>
        <w:t>d</w:t>
      </w:r>
      <w:r w:rsidR="001F5908" w:rsidRPr="00E07511">
        <w:rPr>
          <w:szCs w:val="24"/>
        </w:rPr>
        <w:t xml:space="preserve">ílo na </w:t>
      </w:r>
      <w:r w:rsidR="00930432" w:rsidRPr="00E07511">
        <w:rPr>
          <w:szCs w:val="24"/>
        </w:rPr>
        <w:t>o</w:t>
      </w:r>
      <w:r w:rsidR="001F5908" w:rsidRPr="00E07511">
        <w:rPr>
          <w:szCs w:val="24"/>
        </w:rPr>
        <w:t>bjednatele.</w:t>
      </w:r>
    </w:p>
    <w:p w:rsidR="001F5908" w:rsidRDefault="00930432" w:rsidP="00156EF4">
      <w:pPr>
        <w:pStyle w:val="Odstavecseseznamem"/>
        <w:numPr>
          <w:ilvl w:val="1"/>
          <w:numId w:val="10"/>
        </w:numPr>
        <w:spacing w:after="0"/>
        <w:ind w:left="788" w:hanging="431"/>
        <w:rPr>
          <w:szCs w:val="24"/>
        </w:rPr>
      </w:pPr>
      <w:r w:rsidRPr="00E07511">
        <w:rPr>
          <w:szCs w:val="24"/>
        </w:rPr>
        <w:t>Zhotovitel</w:t>
      </w:r>
      <w:r w:rsidR="001F5908" w:rsidRPr="00E07511">
        <w:rPr>
          <w:szCs w:val="24"/>
        </w:rPr>
        <w:t xml:space="preserve"> uděluje </w:t>
      </w:r>
      <w:r w:rsidRPr="00E07511">
        <w:rPr>
          <w:szCs w:val="24"/>
        </w:rPr>
        <w:t>o</w:t>
      </w:r>
      <w:r w:rsidR="001F5908" w:rsidRPr="00E07511">
        <w:rPr>
          <w:szCs w:val="24"/>
        </w:rPr>
        <w:t xml:space="preserve">bjednateli </w:t>
      </w:r>
      <w:r w:rsidR="0041011E" w:rsidRPr="0041011E">
        <w:rPr>
          <w:szCs w:val="24"/>
        </w:rPr>
        <w:t>licence</w:t>
      </w:r>
      <w:r w:rsidR="002E09A1">
        <w:rPr>
          <w:szCs w:val="24"/>
        </w:rPr>
        <w:t xml:space="preserve"> k provozování software </w:t>
      </w:r>
      <w:proofErr w:type="spellStart"/>
      <w:r w:rsidR="002E09A1">
        <w:rPr>
          <w:szCs w:val="24"/>
        </w:rPr>
        <w:t>Power</w:t>
      </w:r>
      <w:proofErr w:type="spellEnd"/>
      <w:r w:rsidR="002E09A1">
        <w:rPr>
          <w:szCs w:val="24"/>
        </w:rPr>
        <w:t xml:space="preserve"> </w:t>
      </w:r>
      <w:proofErr w:type="spellStart"/>
      <w:r w:rsidR="002E09A1">
        <w:rPr>
          <w:szCs w:val="24"/>
        </w:rPr>
        <w:t>K</w:t>
      </w:r>
      <w:r w:rsidR="0041011E" w:rsidRPr="0041011E">
        <w:rPr>
          <w:szCs w:val="24"/>
        </w:rPr>
        <w:t>ey</w:t>
      </w:r>
      <w:proofErr w:type="spellEnd"/>
      <w:r w:rsidR="0041011E" w:rsidRPr="0041011E">
        <w:rPr>
          <w:szCs w:val="24"/>
        </w:rPr>
        <w:t xml:space="preserve"> 3.0 v rozsahu uvedeném v příloze č. 1 této smlouvy</w:t>
      </w:r>
      <w:r w:rsidRPr="00E07511">
        <w:rPr>
          <w:szCs w:val="24"/>
        </w:rPr>
        <w:t>,</w:t>
      </w:r>
      <w:r w:rsidR="003B2B21">
        <w:rPr>
          <w:szCs w:val="24"/>
        </w:rPr>
        <w:t xml:space="preserve"> a to na</w:t>
      </w:r>
      <w:r w:rsidR="001F5908" w:rsidRPr="00E07511">
        <w:rPr>
          <w:szCs w:val="24"/>
        </w:rPr>
        <w:t xml:space="preserve"> celou dobu </w:t>
      </w:r>
      <w:r w:rsidR="003B2B21">
        <w:rPr>
          <w:szCs w:val="24"/>
        </w:rPr>
        <w:t>užívání tohoto software</w:t>
      </w:r>
      <w:r w:rsidR="001F5908" w:rsidRPr="00E07511">
        <w:rPr>
          <w:szCs w:val="24"/>
        </w:rPr>
        <w:t xml:space="preserve">, bez územního omezení. </w:t>
      </w:r>
    </w:p>
    <w:p w:rsidR="003B2B21" w:rsidRPr="003B2B21" w:rsidRDefault="003B2B21" w:rsidP="003B2B21">
      <w:pPr>
        <w:pStyle w:val="Odstavecseseznamem"/>
        <w:numPr>
          <w:ilvl w:val="0"/>
          <w:numId w:val="0"/>
        </w:numPr>
        <w:ind w:left="792"/>
        <w:rPr>
          <w:sz w:val="12"/>
          <w:szCs w:val="12"/>
        </w:rPr>
      </w:pPr>
    </w:p>
    <w:p w:rsidR="003B2B21" w:rsidRPr="00E07511" w:rsidRDefault="003B2B21" w:rsidP="003B2B21">
      <w:pPr>
        <w:pStyle w:val="Odstavecseseznamem"/>
        <w:numPr>
          <w:ilvl w:val="0"/>
          <w:numId w:val="9"/>
        </w:numPr>
        <w:rPr>
          <w:b/>
          <w:szCs w:val="24"/>
        </w:rPr>
      </w:pPr>
      <w:r>
        <w:rPr>
          <w:b/>
          <w:szCs w:val="24"/>
        </w:rPr>
        <w:t>Servisní činnost</w:t>
      </w:r>
    </w:p>
    <w:p w:rsidR="00B91CA5" w:rsidRPr="00156EF4" w:rsidRDefault="00A56524" w:rsidP="00156EF4">
      <w:pPr>
        <w:pStyle w:val="Odstavecseseznamem"/>
        <w:numPr>
          <w:ilvl w:val="1"/>
          <w:numId w:val="19"/>
        </w:numPr>
        <w:rPr>
          <w:szCs w:val="24"/>
        </w:rPr>
      </w:pPr>
      <w:r>
        <w:rPr>
          <w:szCs w:val="24"/>
        </w:rPr>
        <w:t xml:space="preserve">Zhotovitel se zavazuje na žádost objednatele poskytovat </w:t>
      </w:r>
      <w:r w:rsidR="00861F09">
        <w:rPr>
          <w:szCs w:val="24"/>
        </w:rPr>
        <w:t xml:space="preserve">úplatný pozáruční servis na </w:t>
      </w:r>
      <w:r w:rsidR="00861F09" w:rsidRPr="00E07511">
        <w:rPr>
          <w:color w:val="000000" w:themeColor="text1"/>
          <w:szCs w:val="24"/>
        </w:rPr>
        <w:t xml:space="preserve">software </w:t>
      </w:r>
      <w:proofErr w:type="spellStart"/>
      <w:r w:rsidR="00861F09" w:rsidRPr="00E07511">
        <w:rPr>
          <w:color w:val="000000" w:themeColor="text1"/>
          <w:szCs w:val="24"/>
        </w:rPr>
        <w:t>Power</w:t>
      </w:r>
      <w:proofErr w:type="spellEnd"/>
      <w:r w:rsidR="00861F09" w:rsidRPr="00E07511">
        <w:rPr>
          <w:color w:val="000000" w:themeColor="text1"/>
          <w:szCs w:val="24"/>
        </w:rPr>
        <w:t xml:space="preserve"> </w:t>
      </w:r>
      <w:proofErr w:type="spellStart"/>
      <w:r w:rsidR="00861F09" w:rsidRPr="00E07511">
        <w:rPr>
          <w:color w:val="000000" w:themeColor="text1"/>
          <w:szCs w:val="24"/>
        </w:rPr>
        <w:t>Key</w:t>
      </w:r>
      <w:proofErr w:type="spellEnd"/>
      <w:r w:rsidR="00861F09" w:rsidRPr="00E07511">
        <w:rPr>
          <w:color w:val="000000" w:themeColor="text1"/>
          <w:szCs w:val="24"/>
        </w:rPr>
        <w:t xml:space="preserve"> 3.0</w:t>
      </w:r>
      <w:r w:rsidR="00861F09">
        <w:rPr>
          <w:color w:val="000000" w:themeColor="text1"/>
          <w:szCs w:val="24"/>
        </w:rPr>
        <w:t xml:space="preserve"> dle dodacích lhůt a platného ceníku zhotovitele.</w:t>
      </w:r>
      <w:r w:rsidR="00156EF4">
        <w:rPr>
          <w:color w:val="000000" w:themeColor="text1"/>
          <w:szCs w:val="24"/>
        </w:rPr>
        <w:t xml:space="preserve"> Objednatel není </w:t>
      </w:r>
      <w:r w:rsidR="00B91CA5" w:rsidRPr="00156EF4">
        <w:rPr>
          <w:color w:val="000000" w:themeColor="text1"/>
          <w:szCs w:val="24"/>
        </w:rPr>
        <w:t>tímto ujedná</w:t>
      </w:r>
      <w:r w:rsidR="00156EF4">
        <w:rPr>
          <w:color w:val="000000" w:themeColor="text1"/>
          <w:szCs w:val="24"/>
        </w:rPr>
        <w:t>ním vázán</w:t>
      </w:r>
      <w:r w:rsidR="00B91CA5" w:rsidRPr="00156EF4">
        <w:rPr>
          <w:color w:val="000000" w:themeColor="text1"/>
          <w:szCs w:val="24"/>
        </w:rPr>
        <w:t>.</w:t>
      </w:r>
    </w:p>
    <w:p w:rsidR="00620861" w:rsidRPr="00156EF4" w:rsidRDefault="00620861" w:rsidP="008776FF">
      <w:pPr>
        <w:rPr>
          <w:b/>
          <w:color w:val="000000" w:themeColor="text1"/>
          <w:sz w:val="12"/>
          <w:szCs w:val="12"/>
        </w:rPr>
      </w:pPr>
    </w:p>
    <w:p w:rsidR="00DD623A" w:rsidRPr="00E07511" w:rsidRDefault="008B79AB" w:rsidP="003B2B21">
      <w:pPr>
        <w:pStyle w:val="Odstavecseseznamem"/>
        <w:numPr>
          <w:ilvl w:val="0"/>
          <w:numId w:val="9"/>
        </w:numPr>
        <w:rPr>
          <w:b/>
          <w:color w:val="000000" w:themeColor="text1"/>
          <w:szCs w:val="24"/>
        </w:rPr>
      </w:pPr>
      <w:r w:rsidRPr="00E07511">
        <w:rPr>
          <w:b/>
          <w:color w:val="000000" w:themeColor="text1"/>
          <w:szCs w:val="24"/>
        </w:rPr>
        <w:t>Společná a závěrečná ustanovení</w:t>
      </w:r>
    </w:p>
    <w:p w:rsidR="00C56250" w:rsidRPr="00E07511" w:rsidRDefault="00C56250" w:rsidP="003B2B21">
      <w:pPr>
        <w:pStyle w:val="Odstavecseseznamem"/>
        <w:numPr>
          <w:ilvl w:val="1"/>
          <w:numId w:val="23"/>
        </w:numPr>
        <w:rPr>
          <w:color w:val="000000" w:themeColor="text1"/>
          <w:szCs w:val="24"/>
        </w:rPr>
      </w:pPr>
      <w:r w:rsidRPr="00E07511">
        <w:rPr>
          <w:color w:val="000000" w:themeColor="text1"/>
          <w:szCs w:val="24"/>
        </w:rPr>
        <w:t>Tato smlouva byla sepsána ve dvou vyhotoveních. Každá ze smluvních stran obdržela po jednom totožném vyhotovení.</w:t>
      </w:r>
    </w:p>
    <w:p w:rsidR="00156EF4" w:rsidRPr="006D0C77" w:rsidRDefault="00560D18" w:rsidP="00156EF4">
      <w:pPr>
        <w:pStyle w:val="Odstavecseseznamem"/>
        <w:numPr>
          <w:ilvl w:val="1"/>
          <w:numId w:val="23"/>
        </w:numPr>
        <w:rPr>
          <w:color w:val="000000" w:themeColor="text1"/>
          <w:szCs w:val="24"/>
        </w:rPr>
      </w:pPr>
      <w:r w:rsidRPr="00E07511">
        <w:rPr>
          <w:color w:val="000000" w:themeColor="text1"/>
          <w:szCs w:val="24"/>
        </w:rPr>
        <w:t xml:space="preserve">Tato smlouva nabývá platnosti a účinnosti dnem podpisu oběma smluvními stranami. Pokud tato smlouva podléhá povinnosti uveřejnění </w:t>
      </w:r>
      <w:r w:rsidRPr="00E07511">
        <w:rPr>
          <w:bCs/>
          <w:iCs/>
          <w:color w:val="000000" w:themeColor="text1"/>
          <w:szCs w:val="24"/>
        </w:rPr>
        <w:t>dle zákona č. 340/2015 Sb.,</w:t>
      </w:r>
      <w:r w:rsidR="0047202D">
        <w:rPr>
          <w:bCs/>
          <w:iCs/>
          <w:color w:val="000000" w:themeColor="text1"/>
          <w:szCs w:val="24"/>
        </w:rPr>
        <w:t xml:space="preserve"> </w:t>
      </w:r>
      <w:r w:rsidRPr="00E07511">
        <w:rPr>
          <w:bCs/>
          <w:iCs/>
          <w:color w:val="000000" w:themeColor="text1"/>
          <w:szCs w:val="24"/>
        </w:rPr>
        <w:t>o</w:t>
      </w:r>
      <w:r w:rsidR="0047202D">
        <w:rPr>
          <w:bCs/>
          <w:iCs/>
          <w:color w:val="000000" w:themeColor="text1"/>
          <w:szCs w:val="24"/>
        </w:rPr>
        <w:t> </w:t>
      </w:r>
      <w:r w:rsidRPr="00E07511">
        <w:rPr>
          <w:bCs/>
          <w:iCs/>
          <w:color w:val="000000" w:themeColor="text1"/>
          <w:szCs w:val="24"/>
        </w:rPr>
        <w:t xml:space="preserve">zvláštních podmínkách účinnosti některých smluv, uveřejňování těchto smluv </w:t>
      </w:r>
      <w:r w:rsidR="0047202D">
        <w:rPr>
          <w:bCs/>
          <w:iCs/>
          <w:color w:val="000000" w:themeColor="text1"/>
          <w:szCs w:val="24"/>
        </w:rPr>
        <w:t>a </w:t>
      </w:r>
      <w:r w:rsidRPr="00E07511">
        <w:rPr>
          <w:bCs/>
          <w:iCs/>
          <w:color w:val="000000" w:themeColor="text1"/>
          <w:szCs w:val="24"/>
        </w:rPr>
        <w:t>o</w:t>
      </w:r>
      <w:r w:rsidR="0047202D">
        <w:rPr>
          <w:bCs/>
          <w:iCs/>
          <w:color w:val="000000" w:themeColor="text1"/>
          <w:szCs w:val="24"/>
        </w:rPr>
        <w:t> </w:t>
      </w:r>
      <w:r w:rsidRPr="00E07511">
        <w:rPr>
          <w:bCs/>
          <w:iCs/>
          <w:color w:val="000000" w:themeColor="text1"/>
          <w:szCs w:val="24"/>
        </w:rPr>
        <w:t>registru smluv (zákon o registru smluv)</w:t>
      </w:r>
      <w:r w:rsidRPr="00E07511">
        <w:rPr>
          <w:color w:val="000000" w:themeColor="text1"/>
          <w:szCs w:val="24"/>
        </w:rPr>
        <w:t xml:space="preserve">, nabude účinnosti dnem uveřejnění a její uveřejnění zajistí </w:t>
      </w:r>
      <w:r w:rsidR="0086585B" w:rsidRPr="00E07511">
        <w:rPr>
          <w:color w:val="000000" w:themeColor="text1"/>
          <w:szCs w:val="24"/>
        </w:rPr>
        <w:t>objednatel</w:t>
      </w:r>
      <w:r w:rsidRPr="00E07511">
        <w:rPr>
          <w:color w:val="000000" w:themeColor="text1"/>
          <w:szCs w:val="24"/>
        </w:rPr>
        <w:t>.</w:t>
      </w:r>
      <w:r w:rsidRPr="00E07511">
        <w:rPr>
          <w:snapToGrid w:val="0"/>
          <w:color w:val="000000" w:themeColor="text1"/>
          <w:szCs w:val="24"/>
        </w:rPr>
        <w:t xml:space="preserve"> Smluvní strany berou na vědomí, že tato smlouva může být předmětem zveřejnění i dle jiných právních předpisů.</w:t>
      </w:r>
    </w:p>
    <w:p w:rsidR="006D0C77" w:rsidRPr="006D0C77" w:rsidRDefault="006D0C77" w:rsidP="006D0C77">
      <w:pPr>
        <w:rPr>
          <w:color w:val="000000" w:themeColor="text1"/>
        </w:rPr>
      </w:pPr>
    </w:p>
    <w:p w:rsidR="00C56250" w:rsidRPr="00E07511" w:rsidRDefault="00C56250" w:rsidP="003B2B21">
      <w:pPr>
        <w:pStyle w:val="Odstavecseseznamem"/>
        <w:widowControl w:val="0"/>
        <w:numPr>
          <w:ilvl w:val="1"/>
          <w:numId w:val="23"/>
        </w:numPr>
        <w:suppressAutoHyphens/>
        <w:rPr>
          <w:color w:val="000000" w:themeColor="text1"/>
          <w:szCs w:val="24"/>
        </w:rPr>
      </w:pPr>
      <w:r w:rsidRPr="00E07511">
        <w:rPr>
          <w:color w:val="000000" w:themeColor="text1"/>
          <w:szCs w:val="24"/>
        </w:rPr>
        <w:lastRenderedPageBreak/>
        <w:t>Smluvní strany se zavazují spolupůsobit jako osoba povinná v souladu se zákonem č.</w:t>
      </w:r>
      <w:r w:rsidR="0047202D">
        <w:rPr>
          <w:color w:val="000000" w:themeColor="text1"/>
          <w:szCs w:val="24"/>
        </w:rPr>
        <w:t> </w:t>
      </w:r>
      <w:r w:rsidRPr="00E07511">
        <w:rPr>
          <w:color w:val="000000" w:themeColor="text1"/>
          <w:szCs w:val="24"/>
        </w:rPr>
        <w:t>320/2001 Sb., o finanční kontrole ve veřejné správě a o změně některých zákonů (zákon o finanční kontrole), ve znění pozdějších předpisů.</w:t>
      </w:r>
    </w:p>
    <w:p w:rsidR="00C56250" w:rsidRPr="00E07511" w:rsidRDefault="003B773D" w:rsidP="003B2B21">
      <w:pPr>
        <w:pStyle w:val="Odstavecseseznamem"/>
        <w:widowControl w:val="0"/>
        <w:numPr>
          <w:ilvl w:val="1"/>
          <w:numId w:val="23"/>
        </w:numPr>
        <w:suppressAutoHyphens/>
        <w:rPr>
          <w:color w:val="000000" w:themeColor="text1"/>
          <w:szCs w:val="24"/>
        </w:rPr>
      </w:pPr>
      <w:r w:rsidRPr="00E07511">
        <w:rPr>
          <w:color w:val="000000" w:themeColor="text1"/>
          <w:szCs w:val="24"/>
        </w:rPr>
        <w:t>Tuto s</w:t>
      </w:r>
      <w:r w:rsidR="00C56250" w:rsidRPr="00E07511">
        <w:rPr>
          <w:color w:val="000000" w:themeColor="text1"/>
          <w:szCs w:val="24"/>
        </w:rPr>
        <w:t xml:space="preserve">mlouvu je možno měnit či doplňovat výhradně písemnými číslovanými dodatky. </w:t>
      </w:r>
    </w:p>
    <w:p w:rsidR="003F2CCA" w:rsidRPr="00E07511" w:rsidRDefault="00C56250" w:rsidP="003B2B21">
      <w:pPr>
        <w:pStyle w:val="Odstavecseseznamem"/>
        <w:widowControl w:val="0"/>
        <w:numPr>
          <w:ilvl w:val="1"/>
          <w:numId w:val="23"/>
        </w:numPr>
        <w:suppressAutoHyphens/>
        <w:rPr>
          <w:color w:val="000000" w:themeColor="text1"/>
          <w:szCs w:val="24"/>
        </w:rPr>
      </w:pPr>
      <w:r w:rsidRPr="00E07511">
        <w:rPr>
          <w:color w:val="000000" w:themeColor="text1"/>
          <w:szCs w:val="24"/>
        </w:rPr>
        <w:t>Smluvní strany prohlašují, že tuto smlouvu uzavřely podle své pravé a svobodné vůle prosté omylů, nikoliv v tísni a že vzájemné plnění dle této</w:t>
      </w:r>
      <w:r w:rsidR="003F2CCA" w:rsidRPr="00E07511">
        <w:rPr>
          <w:color w:val="000000" w:themeColor="text1"/>
          <w:szCs w:val="24"/>
        </w:rPr>
        <w:t xml:space="preserve"> smlouvy.</w:t>
      </w:r>
    </w:p>
    <w:p w:rsidR="003F2CCA" w:rsidRPr="00E07511" w:rsidRDefault="00992955" w:rsidP="003B2B21">
      <w:pPr>
        <w:pStyle w:val="Odstavecseseznamem"/>
        <w:widowControl w:val="0"/>
        <w:numPr>
          <w:ilvl w:val="1"/>
          <w:numId w:val="23"/>
        </w:numPr>
        <w:suppressAutoHyphens/>
        <w:rPr>
          <w:color w:val="000000" w:themeColor="text1"/>
          <w:szCs w:val="24"/>
        </w:rPr>
      </w:pPr>
      <w:r w:rsidRPr="00E07511">
        <w:rPr>
          <w:color w:val="000000" w:themeColor="text1"/>
          <w:szCs w:val="24"/>
        </w:rPr>
        <w:t xml:space="preserve">Informace k ochraně osobních údajů jsou ze strany NPÚ uveřejněny na webových stránkách </w:t>
      </w:r>
      <w:hyperlink r:id="rId13" w:history="1">
        <w:r w:rsidRPr="00E07511">
          <w:rPr>
            <w:rStyle w:val="Hypertextovodkaz"/>
            <w:color w:val="000000" w:themeColor="text1"/>
            <w:szCs w:val="24"/>
          </w:rPr>
          <w:t>www.npu.cz</w:t>
        </w:r>
      </w:hyperlink>
      <w:r w:rsidRPr="00E07511">
        <w:rPr>
          <w:color w:val="000000" w:themeColor="text1"/>
          <w:szCs w:val="24"/>
        </w:rPr>
        <w:t xml:space="preserve"> v sekci „Ochrana osobních údajů“.</w:t>
      </w:r>
    </w:p>
    <w:p w:rsidR="00B61590" w:rsidRPr="006D0C77" w:rsidRDefault="00B61590" w:rsidP="00B61590">
      <w:pPr>
        <w:pStyle w:val="Odstavecseseznamem"/>
        <w:widowControl w:val="0"/>
        <w:numPr>
          <w:ilvl w:val="0"/>
          <w:numId w:val="0"/>
        </w:numPr>
        <w:suppressAutoHyphens/>
        <w:ind w:left="792"/>
        <w:rPr>
          <w:color w:val="000000" w:themeColor="text1"/>
          <w:sz w:val="12"/>
          <w:szCs w:val="12"/>
        </w:rPr>
      </w:pPr>
    </w:p>
    <w:p w:rsidR="00176D01" w:rsidRPr="00E07511" w:rsidRDefault="00B61590" w:rsidP="003B2B21">
      <w:pPr>
        <w:pStyle w:val="Odstavecseseznamem"/>
        <w:widowControl w:val="0"/>
        <w:numPr>
          <w:ilvl w:val="0"/>
          <w:numId w:val="22"/>
        </w:numPr>
        <w:suppressAutoHyphens/>
        <w:rPr>
          <w:b/>
          <w:color w:val="000000" w:themeColor="text1"/>
          <w:szCs w:val="24"/>
        </w:rPr>
      </w:pPr>
      <w:r w:rsidRPr="00E07511">
        <w:rPr>
          <w:b/>
          <w:color w:val="000000" w:themeColor="text1"/>
          <w:szCs w:val="24"/>
        </w:rPr>
        <w:t>Přílohy</w:t>
      </w:r>
    </w:p>
    <w:p w:rsidR="00DD6CBD" w:rsidRPr="006D0C77" w:rsidRDefault="006D0C77" w:rsidP="00DC28B2">
      <w:pPr>
        <w:pStyle w:val="Odstavecseseznamem"/>
        <w:widowControl w:val="0"/>
        <w:numPr>
          <w:ilvl w:val="1"/>
          <w:numId w:val="15"/>
        </w:numPr>
        <w:suppressAutoHyphens/>
        <w:rPr>
          <w:color w:val="000000" w:themeColor="text1"/>
          <w:szCs w:val="24"/>
        </w:rPr>
      </w:pPr>
      <w:r w:rsidRPr="006D0C77">
        <w:rPr>
          <w:color w:val="000000" w:themeColor="text1"/>
          <w:szCs w:val="24"/>
        </w:rPr>
        <w:t>Cenová nabídka zhotovitele</w:t>
      </w:r>
      <w:r w:rsidR="002E09A1">
        <w:rPr>
          <w:color w:val="000000" w:themeColor="text1"/>
          <w:szCs w:val="24"/>
        </w:rPr>
        <w:t xml:space="preserve"> jako příloha č. 1.</w:t>
      </w:r>
    </w:p>
    <w:p w:rsidR="00B61590" w:rsidRPr="00E07511" w:rsidRDefault="00B61590" w:rsidP="003F2CCA">
      <w:pPr>
        <w:widowControl w:val="0"/>
        <w:suppressAutoHyphens/>
        <w:rPr>
          <w:color w:val="000000" w:themeColor="text1"/>
        </w:rPr>
      </w:pPr>
    </w:p>
    <w:p w:rsidR="00B61590" w:rsidRPr="00E07511" w:rsidRDefault="00B61590" w:rsidP="003F2CCA">
      <w:pPr>
        <w:widowControl w:val="0"/>
        <w:suppressAutoHyphens/>
        <w:rPr>
          <w:color w:val="000000" w:themeColor="text1"/>
        </w:rPr>
      </w:pPr>
    </w:p>
    <w:p w:rsidR="00B61590" w:rsidRPr="00E07511" w:rsidRDefault="00B61590" w:rsidP="003F2CCA">
      <w:pPr>
        <w:widowControl w:val="0"/>
        <w:suppressAutoHyphens/>
        <w:rPr>
          <w:color w:val="000000" w:themeColor="text1"/>
        </w:rPr>
      </w:pPr>
    </w:p>
    <w:p w:rsidR="00B61590" w:rsidRPr="00E07511" w:rsidRDefault="00B61590" w:rsidP="00B61590">
      <w:pPr>
        <w:widowControl w:val="0"/>
        <w:suppressAutoHyphens/>
        <w:rPr>
          <w:color w:val="000000" w:themeColor="text1"/>
        </w:rPr>
      </w:pPr>
      <w:r w:rsidRPr="00E07511">
        <w:rPr>
          <w:color w:val="000000" w:themeColor="text1"/>
        </w:rPr>
        <w:t xml:space="preserve">      </w:t>
      </w:r>
      <w:r w:rsidR="006D0C77">
        <w:rPr>
          <w:color w:val="000000" w:themeColor="text1"/>
        </w:rPr>
        <w:t xml:space="preserve">V Brně dne </w:t>
      </w:r>
      <w:r w:rsidR="00AF2828">
        <w:rPr>
          <w:color w:val="000000" w:themeColor="text1"/>
        </w:rPr>
        <w:t>21</w:t>
      </w:r>
      <w:r w:rsidR="006D0C77">
        <w:rPr>
          <w:color w:val="000000" w:themeColor="text1"/>
        </w:rPr>
        <w:t>. 6</w:t>
      </w:r>
      <w:r w:rsidRPr="00E07511">
        <w:rPr>
          <w:color w:val="000000" w:themeColor="text1"/>
        </w:rPr>
        <w:t xml:space="preserve">. 2019                                                      </w:t>
      </w:r>
      <w:r w:rsidR="006D0C77">
        <w:rPr>
          <w:color w:val="000000" w:themeColor="text1"/>
        </w:rPr>
        <w:t>V </w:t>
      </w:r>
      <w:r w:rsidR="00AF2828">
        <w:rPr>
          <w:color w:val="000000" w:themeColor="text1"/>
        </w:rPr>
        <w:t>Terezíně</w:t>
      </w:r>
      <w:r w:rsidR="006D0C77">
        <w:rPr>
          <w:color w:val="000000" w:themeColor="text1"/>
        </w:rPr>
        <w:t xml:space="preserve"> dne </w:t>
      </w:r>
      <w:r w:rsidR="00EE633C">
        <w:rPr>
          <w:color w:val="000000" w:themeColor="text1"/>
        </w:rPr>
        <w:t>26. 6. 2019</w:t>
      </w:r>
    </w:p>
    <w:p w:rsidR="00B61590" w:rsidRPr="00E07511" w:rsidRDefault="00B61590" w:rsidP="00B61590">
      <w:pPr>
        <w:widowControl w:val="0"/>
        <w:suppressAutoHyphens/>
        <w:rPr>
          <w:color w:val="000000" w:themeColor="text1"/>
        </w:rPr>
      </w:pPr>
    </w:p>
    <w:p w:rsidR="00B61590" w:rsidRDefault="00B61590" w:rsidP="00B61590">
      <w:pPr>
        <w:widowControl w:val="0"/>
        <w:suppressAutoHyphens/>
        <w:rPr>
          <w:color w:val="000000" w:themeColor="text1"/>
        </w:rPr>
      </w:pPr>
    </w:p>
    <w:p w:rsidR="00AF2828" w:rsidRDefault="00AF2828" w:rsidP="00B61590">
      <w:pPr>
        <w:widowControl w:val="0"/>
        <w:suppressAutoHyphens/>
        <w:rPr>
          <w:color w:val="000000" w:themeColor="text1"/>
        </w:rPr>
      </w:pPr>
    </w:p>
    <w:p w:rsidR="00AF2828" w:rsidRPr="00E07511" w:rsidRDefault="00AF2828" w:rsidP="00B61590">
      <w:pPr>
        <w:widowControl w:val="0"/>
        <w:suppressAutoHyphens/>
        <w:rPr>
          <w:color w:val="000000" w:themeColor="text1"/>
        </w:rPr>
      </w:pPr>
    </w:p>
    <w:p w:rsidR="00B61590" w:rsidRPr="00E07511" w:rsidRDefault="00620861" w:rsidP="00B61590">
      <w:pPr>
        <w:widowControl w:val="0"/>
        <w:suppressAutoHyphens/>
        <w:rPr>
          <w:color w:val="000000" w:themeColor="text1"/>
        </w:rPr>
      </w:pPr>
      <w:r w:rsidRPr="00E07511">
        <w:rPr>
          <w:color w:val="000000" w:themeColor="text1"/>
        </w:rPr>
        <w:t xml:space="preserve">      </w:t>
      </w:r>
      <w:r w:rsidR="00B61590" w:rsidRPr="00E07511">
        <w:rPr>
          <w:color w:val="000000" w:themeColor="text1"/>
        </w:rPr>
        <w:t xml:space="preserve">-----------------------------------                 </w:t>
      </w:r>
      <w:r w:rsidRPr="00E07511">
        <w:rPr>
          <w:color w:val="000000" w:themeColor="text1"/>
        </w:rPr>
        <w:t xml:space="preserve">                          </w:t>
      </w:r>
      <w:r w:rsidR="00B61590" w:rsidRPr="00E07511">
        <w:rPr>
          <w:color w:val="000000" w:themeColor="text1"/>
        </w:rPr>
        <w:t xml:space="preserve">-----------------------------------               </w:t>
      </w:r>
    </w:p>
    <w:p w:rsidR="00B61590" w:rsidRPr="00E07511" w:rsidRDefault="00B61590" w:rsidP="00B61590">
      <w:pPr>
        <w:widowControl w:val="0"/>
        <w:suppressAutoHyphens/>
        <w:rPr>
          <w:color w:val="000000" w:themeColor="text1"/>
        </w:rPr>
      </w:pPr>
      <w:r w:rsidRPr="00E07511">
        <w:rPr>
          <w:color w:val="000000" w:themeColor="text1"/>
        </w:rPr>
        <w:t xml:space="preserve">       </w:t>
      </w:r>
      <w:r w:rsidR="00620861" w:rsidRPr="00E07511">
        <w:rPr>
          <w:color w:val="000000" w:themeColor="text1"/>
        </w:rPr>
        <w:t xml:space="preserve">   </w:t>
      </w:r>
      <w:r w:rsidRPr="00E07511">
        <w:rPr>
          <w:color w:val="000000" w:themeColor="text1"/>
        </w:rPr>
        <w:t xml:space="preserve">PhDr. Zdeněk Vácha </w:t>
      </w:r>
      <w:r w:rsidR="00AF2828">
        <w:rPr>
          <w:color w:val="000000" w:themeColor="text1"/>
        </w:rPr>
        <w:tab/>
      </w:r>
      <w:r w:rsidRPr="00E07511">
        <w:rPr>
          <w:color w:val="000000" w:themeColor="text1"/>
        </w:rPr>
        <w:t xml:space="preserve">                                                           </w:t>
      </w:r>
      <w:r w:rsidR="00620861" w:rsidRPr="00E07511">
        <w:rPr>
          <w:color w:val="000000" w:themeColor="text1"/>
        </w:rPr>
        <w:t xml:space="preserve">    </w:t>
      </w:r>
      <w:proofErr w:type="spellStart"/>
      <w:r w:rsidR="00DB6567">
        <w:rPr>
          <w:color w:val="000000" w:themeColor="text1"/>
        </w:rPr>
        <w:t>xxxxxxxxx</w:t>
      </w:r>
      <w:proofErr w:type="spellEnd"/>
    </w:p>
    <w:p w:rsidR="00B61590" w:rsidRPr="00E07511" w:rsidRDefault="00B61590" w:rsidP="00B61590">
      <w:pPr>
        <w:widowControl w:val="0"/>
        <w:suppressAutoHyphens/>
        <w:rPr>
          <w:color w:val="000000" w:themeColor="text1"/>
        </w:rPr>
      </w:pPr>
      <w:r w:rsidRPr="00E07511">
        <w:rPr>
          <w:color w:val="000000" w:themeColor="text1"/>
        </w:rPr>
        <w:t xml:space="preserve">             </w:t>
      </w:r>
      <w:r w:rsidR="00620861" w:rsidRPr="00E07511">
        <w:rPr>
          <w:color w:val="000000" w:themeColor="text1"/>
        </w:rPr>
        <w:t xml:space="preserve">    </w:t>
      </w:r>
      <w:r w:rsidRPr="00E07511">
        <w:rPr>
          <w:color w:val="000000" w:themeColor="text1"/>
        </w:rPr>
        <w:t xml:space="preserve">za objednatele                                                         </w:t>
      </w:r>
      <w:r w:rsidR="00620861" w:rsidRPr="00E07511">
        <w:rPr>
          <w:color w:val="000000" w:themeColor="text1"/>
        </w:rPr>
        <w:t xml:space="preserve">           </w:t>
      </w:r>
      <w:r w:rsidRPr="00E07511">
        <w:rPr>
          <w:color w:val="000000" w:themeColor="text1"/>
        </w:rPr>
        <w:t>za zhotovitele</w:t>
      </w:r>
    </w:p>
    <w:p w:rsidR="00B61590" w:rsidRPr="00E07511" w:rsidRDefault="00B61590" w:rsidP="00B61590">
      <w:pPr>
        <w:widowControl w:val="0"/>
        <w:suppressAutoHyphens/>
        <w:rPr>
          <w:color w:val="000000" w:themeColor="text1"/>
        </w:rPr>
      </w:pPr>
    </w:p>
    <w:p w:rsidR="00B61590" w:rsidRPr="00E07511" w:rsidRDefault="00B61590" w:rsidP="003F2CCA">
      <w:pPr>
        <w:widowControl w:val="0"/>
        <w:suppressAutoHyphens/>
        <w:rPr>
          <w:color w:val="000000" w:themeColor="text1"/>
        </w:rPr>
      </w:pPr>
    </w:p>
    <w:p w:rsidR="00B61590" w:rsidRPr="00E07511" w:rsidRDefault="00B61590" w:rsidP="003F2CCA">
      <w:pPr>
        <w:widowControl w:val="0"/>
        <w:suppressAutoHyphens/>
        <w:rPr>
          <w:color w:val="000000" w:themeColor="text1"/>
        </w:rPr>
      </w:pPr>
    </w:p>
    <w:p w:rsidR="00B61590" w:rsidRPr="00E07511" w:rsidRDefault="00B61590" w:rsidP="003F2CCA">
      <w:pPr>
        <w:widowControl w:val="0"/>
        <w:suppressAutoHyphens/>
        <w:rPr>
          <w:color w:val="000000" w:themeColor="text1"/>
        </w:rPr>
      </w:pPr>
    </w:p>
    <w:p w:rsidR="00DD6CBD" w:rsidRPr="00E07511" w:rsidRDefault="00DD6CBD" w:rsidP="003F2CCA">
      <w:pPr>
        <w:widowControl w:val="0"/>
        <w:suppressAutoHyphens/>
        <w:rPr>
          <w:color w:val="000000" w:themeColor="text1"/>
        </w:rPr>
      </w:pPr>
    </w:p>
    <w:p w:rsidR="00C56250" w:rsidRPr="00E07511" w:rsidRDefault="00C56250" w:rsidP="00C56250">
      <w:pPr>
        <w:pStyle w:val="Zkladntext"/>
        <w:ind w:left="360"/>
        <w:jc w:val="both"/>
        <w:rPr>
          <w:b w:val="0"/>
          <w:color w:val="000000" w:themeColor="text1"/>
          <w:sz w:val="24"/>
          <w:szCs w:val="24"/>
        </w:rPr>
      </w:pPr>
    </w:p>
    <w:p w:rsidR="0004108B" w:rsidRPr="00E07511" w:rsidRDefault="0004108B" w:rsidP="00C56250">
      <w:pPr>
        <w:rPr>
          <w:color w:val="000000" w:themeColor="text1"/>
        </w:rPr>
      </w:pPr>
    </w:p>
    <w:p w:rsidR="00840271" w:rsidRDefault="00840271">
      <w:pPr>
        <w:rPr>
          <w:color w:val="000000" w:themeColor="text1"/>
        </w:rPr>
      </w:pPr>
    </w:p>
    <w:p w:rsidR="0041011E" w:rsidRDefault="0041011E">
      <w:pPr>
        <w:rPr>
          <w:color w:val="000000" w:themeColor="text1"/>
        </w:rPr>
      </w:pPr>
    </w:p>
    <w:p w:rsidR="0041011E" w:rsidRDefault="0041011E">
      <w:pPr>
        <w:rPr>
          <w:color w:val="000000" w:themeColor="text1"/>
        </w:rPr>
      </w:pPr>
    </w:p>
    <w:p w:rsidR="0041011E" w:rsidRDefault="0041011E">
      <w:pPr>
        <w:rPr>
          <w:color w:val="000000" w:themeColor="text1"/>
        </w:rPr>
      </w:pPr>
    </w:p>
    <w:p w:rsidR="0041011E" w:rsidRDefault="0041011E">
      <w:pPr>
        <w:rPr>
          <w:color w:val="000000" w:themeColor="text1"/>
        </w:rPr>
      </w:pPr>
    </w:p>
    <w:p w:rsidR="0041011E" w:rsidRDefault="0041011E">
      <w:pPr>
        <w:rPr>
          <w:color w:val="000000" w:themeColor="text1"/>
        </w:rPr>
      </w:pPr>
    </w:p>
    <w:p w:rsidR="0041011E" w:rsidRDefault="0041011E">
      <w:pPr>
        <w:rPr>
          <w:color w:val="000000" w:themeColor="text1"/>
        </w:rPr>
      </w:pPr>
    </w:p>
    <w:p w:rsidR="0041011E" w:rsidRDefault="0041011E">
      <w:pPr>
        <w:rPr>
          <w:color w:val="000000" w:themeColor="text1"/>
        </w:rPr>
      </w:pPr>
    </w:p>
    <w:p w:rsidR="0041011E" w:rsidRDefault="0041011E">
      <w:pPr>
        <w:rPr>
          <w:color w:val="000000" w:themeColor="text1"/>
        </w:rPr>
      </w:pPr>
    </w:p>
    <w:p w:rsidR="0041011E" w:rsidRDefault="0041011E">
      <w:pPr>
        <w:rPr>
          <w:color w:val="000000" w:themeColor="text1"/>
        </w:rPr>
      </w:pPr>
    </w:p>
    <w:p w:rsidR="0041011E" w:rsidRDefault="0041011E">
      <w:pPr>
        <w:rPr>
          <w:color w:val="000000" w:themeColor="text1"/>
        </w:rPr>
      </w:pPr>
    </w:p>
    <w:p w:rsidR="0041011E" w:rsidRDefault="0041011E">
      <w:pPr>
        <w:rPr>
          <w:color w:val="000000" w:themeColor="text1"/>
        </w:rPr>
      </w:pPr>
    </w:p>
    <w:p w:rsidR="0041011E" w:rsidRDefault="0041011E">
      <w:pPr>
        <w:rPr>
          <w:color w:val="000000" w:themeColor="text1"/>
        </w:rPr>
      </w:pPr>
    </w:p>
    <w:p w:rsidR="0041011E" w:rsidRDefault="0041011E">
      <w:pPr>
        <w:rPr>
          <w:color w:val="000000" w:themeColor="text1"/>
        </w:rPr>
      </w:pPr>
    </w:p>
    <w:p w:rsidR="0041011E" w:rsidRDefault="0041011E">
      <w:pPr>
        <w:rPr>
          <w:color w:val="000000" w:themeColor="text1"/>
        </w:rPr>
      </w:pPr>
    </w:p>
    <w:p w:rsidR="0041011E" w:rsidRDefault="0041011E">
      <w:pPr>
        <w:rPr>
          <w:color w:val="000000" w:themeColor="text1"/>
        </w:rPr>
      </w:pPr>
    </w:p>
    <w:p w:rsidR="0041011E" w:rsidRDefault="0041011E">
      <w:pPr>
        <w:rPr>
          <w:color w:val="000000" w:themeColor="text1"/>
        </w:rPr>
      </w:pPr>
    </w:p>
    <w:p w:rsidR="0041011E" w:rsidRDefault="0041011E">
      <w:pPr>
        <w:rPr>
          <w:color w:val="000000" w:themeColor="text1"/>
        </w:rPr>
      </w:pPr>
    </w:p>
    <w:p w:rsidR="0041011E" w:rsidRDefault="0041011E">
      <w:pPr>
        <w:rPr>
          <w:color w:val="000000" w:themeColor="text1"/>
        </w:rPr>
      </w:pPr>
    </w:p>
    <w:p w:rsidR="0041011E" w:rsidRDefault="0041011E">
      <w:pPr>
        <w:rPr>
          <w:color w:val="000000" w:themeColor="text1"/>
        </w:rPr>
      </w:pPr>
    </w:p>
    <w:p w:rsidR="0041011E" w:rsidRDefault="0041011E">
      <w:pPr>
        <w:rPr>
          <w:color w:val="000000" w:themeColor="text1"/>
        </w:rPr>
      </w:pPr>
    </w:p>
    <w:sectPr w:rsidR="0041011E" w:rsidSect="008776FF">
      <w:footerReference w:type="default" r:id="rId14"/>
      <w:headerReference w:type="first" r:id="rId15"/>
      <w:footerReference w:type="first" r:id="rId16"/>
      <w:pgSz w:w="11906" w:h="16838" w:code="9"/>
      <w:pgMar w:top="1134" w:right="1134" w:bottom="1134" w:left="1418" w:header="709"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6D7" w:rsidRDefault="005E16D7">
      <w:r>
        <w:separator/>
      </w:r>
    </w:p>
  </w:endnote>
  <w:endnote w:type="continuationSeparator" w:id="0">
    <w:p w:rsidR="005E16D7" w:rsidRDefault="005E1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1D2" w:rsidRDefault="00F87B43">
    <w:pPr>
      <w:pStyle w:val="Zpat"/>
    </w:pPr>
    <w:r>
      <w:rPr>
        <w:rFonts w:ascii="Calibri" w:hAnsi="Calibri"/>
      </w:rPr>
      <w:tab/>
      <w:t xml:space="preserve">strana </w:t>
    </w:r>
    <w:r w:rsidR="00C70900">
      <w:rPr>
        <w:rFonts w:ascii="Calibri" w:hAnsi="Calibri"/>
      </w:rPr>
      <w:fldChar w:fldCharType="begin"/>
    </w:r>
    <w:r>
      <w:rPr>
        <w:rFonts w:ascii="Calibri" w:hAnsi="Calibri"/>
      </w:rPr>
      <w:instrText xml:space="preserve"> PAGE   \* MERGEFORMAT </w:instrText>
    </w:r>
    <w:r w:rsidR="00C70900">
      <w:rPr>
        <w:rFonts w:ascii="Calibri" w:hAnsi="Calibri"/>
      </w:rPr>
      <w:fldChar w:fldCharType="separate"/>
    </w:r>
    <w:r w:rsidR="002D22D3">
      <w:rPr>
        <w:rFonts w:ascii="Calibri" w:hAnsi="Calibri"/>
        <w:noProof/>
      </w:rPr>
      <w:t>4</w:t>
    </w:r>
    <w:r w:rsidR="00C70900">
      <w:rPr>
        <w:rFonts w:ascii="Calibri" w:hAnsi="Calibri"/>
      </w:rPr>
      <w:fldChar w:fldCharType="end"/>
    </w:r>
    <w:r>
      <w:rPr>
        <w:rFonts w:ascii="Calibri" w:hAnsi="Calibri"/>
      </w:rPr>
      <w:t xml:space="preserve"> (celkem </w:t>
    </w:r>
    <w:r w:rsidR="002D22D3">
      <w:fldChar w:fldCharType="begin"/>
    </w:r>
    <w:r w:rsidR="002D22D3">
      <w:instrText xml:space="preserve"> SECTIONPAGES   \* MERGEFORMAT </w:instrText>
    </w:r>
    <w:r w:rsidR="002D22D3">
      <w:fldChar w:fldCharType="separate"/>
    </w:r>
    <w:r w:rsidR="002D22D3" w:rsidRPr="002D22D3">
      <w:rPr>
        <w:rFonts w:ascii="Calibri" w:hAnsi="Calibri"/>
        <w:noProof/>
      </w:rPr>
      <w:t>4</w:t>
    </w:r>
    <w:r w:rsidR="002D22D3">
      <w:rPr>
        <w:rFonts w:ascii="Calibri" w:hAnsi="Calibri"/>
        <w:noProof/>
      </w:rPr>
      <w:fldChar w:fldCharType="end"/>
    </w:r>
    <w:r w:rsidR="00140EA1">
      <w:rPr>
        <w:rFonts w:ascii="Calibri" w:hAnsi="Calibri"/>
      </w:rPr>
      <w:t>)</w:t>
    </w:r>
    <w:r w:rsidR="00140EA1">
      <w:rPr>
        <w:rFonts w:ascii="Calibri" w:hAnsi="Calibri"/>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1D2" w:rsidRDefault="008F1CB8">
    <w:pPr>
      <w:pStyle w:val="Zpat"/>
    </w:pPr>
    <w:r>
      <w:rPr>
        <w:rFonts w:ascii="Calibri" w:hAnsi="Calibri"/>
      </w:rPr>
      <w:tab/>
      <w:t xml:space="preserve">strana </w:t>
    </w:r>
    <w:r w:rsidR="00C70900">
      <w:rPr>
        <w:rFonts w:ascii="Calibri" w:hAnsi="Calibri"/>
      </w:rPr>
      <w:fldChar w:fldCharType="begin"/>
    </w:r>
    <w:r>
      <w:rPr>
        <w:rFonts w:ascii="Calibri" w:hAnsi="Calibri"/>
      </w:rPr>
      <w:instrText xml:space="preserve"> PAGE   \* MERGEFORMAT </w:instrText>
    </w:r>
    <w:r w:rsidR="00C70900">
      <w:rPr>
        <w:rFonts w:ascii="Calibri" w:hAnsi="Calibri"/>
      </w:rPr>
      <w:fldChar w:fldCharType="separate"/>
    </w:r>
    <w:r w:rsidR="00EE633C">
      <w:rPr>
        <w:rFonts w:ascii="Calibri" w:hAnsi="Calibri"/>
        <w:noProof/>
      </w:rPr>
      <w:t>1</w:t>
    </w:r>
    <w:r w:rsidR="00C70900">
      <w:rPr>
        <w:rFonts w:ascii="Calibri" w:hAnsi="Calibri"/>
      </w:rPr>
      <w:fldChar w:fldCharType="end"/>
    </w:r>
    <w:r>
      <w:rPr>
        <w:rFonts w:ascii="Calibri" w:hAnsi="Calibri"/>
      </w:rPr>
      <w:t xml:space="preserve"> (celkem </w:t>
    </w:r>
    <w:r w:rsidR="002D22D3">
      <w:fldChar w:fldCharType="begin"/>
    </w:r>
    <w:r w:rsidR="002D22D3">
      <w:instrText xml:space="preserve"> SECTIONPAGES   \* MERGEFORMAT </w:instrText>
    </w:r>
    <w:r w:rsidR="002D22D3">
      <w:fldChar w:fldCharType="separate"/>
    </w:r>
    <w:r w:rsidR="00EE633C" w:rsidRPr="00EE633C">
      <w:rPr>
        <w:rFonts w:ascii="Calibri" w:hAnsi="Calibri"/>
        <w:noProof/>
      </w:rPr>
      <w:t>4</w:t>
    </w:r>
    <w:r w:rsidR="002D22D3">
      <w:rPr>
        <w:rFonts w:ascii="Calibri" w:hAnsi="Calibri"/>
        <w:noProof/>
      </w:rPr>
      <w:fldChar w:fldCharType="end"/>
    </w:r>
    <w:r w:rsidR="008776FF">
      <w:rPr>
        <w:rFonts w:ascii="Calibri" w:hAnsi="Calibri"/>
      </w:rPr>
      <w:t>)</w:t>
    </w:r>
    <w:r w:rsidR="008776FF">
      <w:rPr>
        <w:rFonts w:ascii="Calibri" w:hAnsi="Calibri"/>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6D7" w:rsidRDefault="005E16D7">
      <w:r>
        <w:separator/>
      </w:r>
    </w:p>
  </w:footnote>
  <w:footnote w:type="continuationSeparator" w:id="0">
    <w:p w:rsidR="005E16D7" w:rsidRDefault="005E1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6FF" w:rsidRPr="006F29B0" w:rsidRDefault="008776FF" w:rsidP="008776FF">
    <w:pPr>
      <w:pStyle w:val="Zhlav"/>
      <w:jc w:val="right"/>
      <w:rPr>
        <w:rFonts w:asciiTheme="minorHAnsi" w:hAnsiTheme="minorHAnsi" w:cstheme="minorHAnsi"/>
      </w:rPr>
    </w:pPr>
    <w:r w:rsidRPr="006F29B0">
      <w:rPr>
        <w:rFonts w:asciiTheme="minorHAnsi" w:hAnsiTheme="minorHAnsi" w:cstheme="minorHAnsi"/>
      </w:rPr>
      <w:t>ESS: NPU-371/</w:t>
    </w:r>
    <w:r>
      <w:rPr>
        <w:rFonts w:asciiTheme="minorHAnsi" w:hAnsiTheme="minorHAnsi" w:cstheme="minorHAnsi"/>
      </w:rPr>
      <w:t>44387</w:t>
    </w:r>
    <w:r w:rsidRPr="006F29B0">
      <w:rPr>
        <w:rFonts w:asciiTheme="minorHAnsi" w:hAnsiTheme="minorHAnsi" w:cstheme="minorHAnsi"/>
      </w:rPr>
      <w:t>/2019</w:t>
    </w:r>
  </w:p>
  <w:p w:rsidR="008776FF" w:rsidRPr="006F29B0" w:rsidRDefault="008776FF" w:rsidP="008776FF">
    <w:pPr>
      <w:pStyle w:val="Zhlav"/>
      <w:jc w:val="right"/>
      <w:rPr>
        <w:rFonts w:asciiTheme="minorHAnsi" w:hAnsiTheme="minorHAnsi" w:cstheme="minorHAnsi"/>
      </w:rPr>
    </w:pPr>
    <w:r w:rsidRPr="006F29B0">
      <w:rPr>
        <w:rFonts w:asciiTheme="minorHAnsi" w:hAnsiTheme="minorHAnsi" w:cstheme="minorHAnsi"/>
      </w:rPr>
      <w:t>NAK: 7100H11900</w:t>
    </w:r>
    <w:r>
      <w:rPr>
        <w:rFonts w:asciiTheme="minorHAnsi" w:hAnsiTheme="minorHAnsi" w:cstheme="minorHAnsi"/>
      </w:rPr>
      <w:t>1</w:t>
    </w:r>
    <w:r w:rsidRPr="006F29B0">
      <w:rPr>
        <w:rFonts w:asciiTheme="minorHAnsi" w:hAnsiTheme="minorHAnsi" w:cstheme="minorHAnsi"/>
      </w:rPr>
      <w:t>4</w:t>
    </w:r>
  </w:p>
  <w:p w:rsidR="00725E30" w:rsidRDefault="00096C2F" w:rsidP="00070C0B">
    <w:pPr>
      <w:pStyle w:val="Zhlav"/>
      <w:tabs>
        <w:tab w:val="clear" w:pos="4536"/>
        <w:tab w:val="clear" w:pos="9072"/>
        <w:tab w:val="left" w:pos="2385"/>
      </w:tabs>
    </w:pPr>
    <w:r>
      <w:rPr>
        <w:noProof/>
      </w:rPr>
      <mc:AlternateContent>
        <mc:Choice Requires="wps">
          <w:drawing>
            <wp:anchor distT="0" distB="0" distL="114300" distR="114300" simplePos="0" relativeHeight="251657728" behindDoc="1" locked="0" layoutInCell="1" allowOverlap="1" wp14:anchorId="70B8F4A2">
              <wp:simplePos x="0" y="0"/>
              <wp:positionH relativeFrom="column">
                <wp:posOffset>-352425</wp:posOffset>
              </wp:positionH>
              <wp:positionV relativeFrom="paragraph">
                <wp:posOffset>335915</wp:posOffset>
              </wp:positionV>
              <wp:extent cx="2438400" cy="34290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E30" w:rsidRDefault="00725E30">
                          <w:pPr>
                            <w:rPr>
                              <w:rFonts w:ascii="Arial" w:hAnsi="Arial" w:cs="Arial"/>
                              <w:b/>
                              <w:color w:val="5D5D5D"/>
                              <w:sz w:val="20"/>
                              <w:szCs w:val="20"/>
                            </w:rPr>
                          </w:pPr>
                        </w:p>
                        <w:p w:rsidR="00725E30" w:rsidRDefault="00725E3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8F4A2" id="_x0000_t202" coordsize="21600,21600" o:spt="202" path="m,l,21600r21600,l21600,xe">
              <v:stroke joinstyle="miter"/>
              <v:path gradientshapeok="t" o:connecttype="rect"/>
            </v:shapetype>
            <v:shape id="Text Box 16" o:spid="_x0000_s1026" type="#_x0000_t202" style="position:absolute;margin-left:-27.75pt;margin-top:26.45pt;width:192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te/qwIAAKo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" filled="f" stroked="f">
              <v:textbox inset="0,0,0,0">
                <w:txbxContent>
                  <w:p w:rsidR="00725E30" w:rsidRDefault="00725E30">
                    <w:pPr>
                      <w:rPr>
                        <w:rFonts w:ascii="Arial" w:hAnsi="Arial" w:cs="Arial"/>
                        <w:b/>
                        <w:color w:val="5D5D5D"/>
                        <w:sz w:val="20"/>
                        <w:szCs w:val="20"/>
                      </w:rPr>
                    </w:pPr>
                  </w:p>
                  <w:p w:rsidR="00725E30" w:rsidRDefault="00725E30"/>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721B"/>
    <w:multiLevelType w:val="multilevel"/>
    <w:tmpl w:val="0405001F"/>
    <w:numStyleLink w:val="Styl3"/>
  </w:abstractNum>
  <w:abstractNum w:abstractNumId="1" w15:restartNumberingAfterBreak="0">
    <w:nsid w:val="04FC76F4"/>
    <w:multiLevelType w:val="multilevel"/>
    <w:tmpl w:val="0405001F"/>
    <w:numStyleLink w:val="Styl1"/>
  </w:abstractNum>
  <w:abstractNum w:abstractNumId="2" w15:restartNumberingAfterBreak="0">
    <w:nsid w:val="05DF6BA7"/>
    <w:multiLevelType w:val="multilevel"/>
    <w:tmpl w:val="0405001F"/>
    <w:styleLink w:val="Styl9"/>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815B0E"/>
    <w:multiLevelType w:val="hybridMultilevel"/>
    <w:tmpl w:val="C81C52B4"/>
    <w:lvl w:ilvl="0" w:tplc="ADE6C840">
      <w:start w:val="1"/>
      <w:numFmt w:val="decimal"/>
      <w:lvlText w:val="%1."/>
      <w:lvlJc w:val="left"/>
      <w:pPr>
        <w:ind w:left="426" w:hanging="360"/>
      </w:pPr>
    </w:lvl>
    <w:lvl w:ilvl="1" w:tplc="30B017EA">
      <w:numFmt w:val="bullet"/>
      <w:lvlText w:val=""/>
      <w:lvlJc w:val="left"/>
      <w:pPr>
        <w:ind w:left="1146" w:hanging="360"/>
      </w:pPr>
      <w:rPr>
        <w:rFonts w:ascii="Symbol" w:eastAsia="Times New Roman" w:hAnsi="Symbol" w:cs="Times New Roman" w:hint="default"/>
      </w:r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4" w15:restartNumberingAfterBreak="0">
    <w:nsid w:val="0CA95039"/>
    <w:multiLevelType w:val="multilevel"/>
    <w:tmpl w:val="040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6B4D9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186BF1"/>
    <w:multiLevelType w:val="multilevel"/>
    <w:tmpl w:val="3AF06C44"/>
    <w:lvl w:ilvl="0">
      <w:start w:val="1"/>
      <w:numFmt w:val="upperRoman"/>
      <w:pStyle w:val="Nadpis1"/>
      <w:lvlText w:val="%1."/>
      <w:lvlJc w:val="center"/>
      <w:pPr>
        <w:ind w:left="284" w:hanging="284"/>
      </w:pPr>
      <w:rPr>
        <w:rFonts w:hint="default"/>
      </w:rPr>
    </w:lvl>
    <w:lvl w:ilvl="1">
      <w:start w:val="1"/>
      <w:numFmt w:val="decimal"/>
      <w:pStyle w:val="Odstavecseseznamem"/>
      <w:isLgl/>
      <w:lvlText w:val="%1.%2."/>
      <w:lvlJc w:val="left"/>
      <w:pPr>
        <w:ind w:left="567" w:hanging="567"/>
      </w:pPr>
      <w:rPr>
        <w:rFonts w:hint="default"/>
      </w:rPr>
    </w:lvl>
    <w:lvl w:ilvl="2">
      <w:start w:val="1"/>
      <w:numFmt w:val="lowerLetter"/>
      <w:pStyle w:val="Pododstavec"/>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7675EF"/>
    <w:multiLevelType w:val="multilevel"/>
    <w:tmpl w:val="0405001F"/>
    <w:styleLink w:val="Styl7"/>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7616CE"/>
    <w:multiLevelType w:val="multilevel"/>
    <w:tmpl w:val="0405001F"/>
    <w:numStyleLink w:val="Styl7"/>
  </w:abstractNum>
  <w:abstractNum w:abstractNumId="9" w15:restartNumberingAfterBreak="0">
    <w:nsid w:val="2C865189"/>
    <w:multiLevelType w:val="multilevel"/>
    <w:tmpl w:val="0405001D"/>
    <w:numStyleLink w:val="Styl8"/>
  </w:abstractNum>
  <w:abstractNum w:abstractNumId="10" w15:restartNumberingAfterBreak="0">
    <w:nsid w:val="33B017B7"/>
    <w:multiLevelType w:val="multilevel"/>
    <w:tmpl w:val="0405001F"/>
    <w:numStyleLink w:val="Styl9"/>
  </w:abstractNum>
  <w:abstractNum w:abstractNumId="11" w15:restartNumberingAfterBreak="0">
    <w:nsid w:val="34FF6732"/>
    <w:multiLevelType w:val="hybridMultilevel"/>
    <w:tmpl w:val="F66E5F3C"/>
    <w:lvl w:ilvl="0" w:tplc="A01A70C0">
      <w:start w:val="5"/>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0245FE2"/>
    <w:multiLevelType w:val="multilevel"/>
    <w:tmpl w:val="040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37B1546"/>
    <w:multiLevelType w:val="hybridMultilevel"/>
    <w:tmpl w:val="1486D8FC"/>
    <w:lvl w:ilvl="0" w:tplc="68086092">
      <w:start w:val="3"/>
      <w:numFmt w:val="decimal"/>
      <w:lvlText w:val="%1."/>
      <w:lvlJc w:val="left"/>
      <w:pPr>
        <w:ind w:left="426" w:hanging="360"/>
      </w:pPr>
      <w:rPr>
        <w:rFonts w:hint="default"/>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14" w15:restartNumberingAfterBreak="0">
    <w:nsid w:val="5B0C14EB"/>
    <w:multiLevelType w:val="multilevel"/>
    <w:tmpl w:val="040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B5F1837"/>
    <w:multiLevelType w:val="hybridMultilevel"/>
    <w:tmpl w:val="8BEEC74E"/>
    <w:lvl w:ilvl="0" w:tplc="EA86B274">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6" w15:restartNumberingAfterBreak="0">
    <w:nsid w:val="5EBA609A"/>
    <w:multiLevelType w:val="multilevel"/>
    <w:tmpl w:val="0405001D"/>
    <w:styleLink w:val="Styl6"/>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F482626"/>
    <w:multiLevelType w:val="multilevel"/>
    <w:tmpl w:val="0405001D"/>
    <w:styleLink w:val="Styl8"/>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2BD3E04"/>
    <w:multiLevelType w:val="hybridMultilevel"/>
    <w:tmpl w:val="373A2F80"/>
    <w:lvl w:ilvl="0" w:tplc="5656B164">
      <w:start w:val="4"/>
      <w:numFmt w:val="decimal"/>
      <w:lvlText w:val="%1."/>
      <w:lvlJc w:val="left"/>
      <w:pPr>
        <w:ind w:left="426" w:hanging="360"/>
      </w:pPr>
      <w:rPr>
        <w:rFonts w:hint="default"/>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19" w15:restartNumberingAfterBreak="0">
    <w:nsid w:val="65232BC4"/>
    <w:multiLevelType w:val="multilevel"/>
    <w:tmpl w:val="0405001F"/>
    <w:styleLink w:val="Sty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E476101"/>
    <w:multiLevelType w:val="multilevel"/>
    <w:tmpl w:val="0405001F"/>
    <w:styleLink w:val="Styl5"/>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EBC743B"/>
    <w:multiLevelType w:val="multilevel"/>
    <w:tmpl w:val="0405001F"/>
    <w:numStyleLink w:val="Styl4"/>
  </w:abstractNum>
  <w:abstractNum w:abstractNumId="22" w15:restartNumberingAfterBreak="0">
    <w:nsid w:val="6FB6797A"/>
    <w:multiLevelType w:val="multilevel"/>
    <w:tmpl w:val="0405001F"/>
    <w:numStyleLink w:val="Styl2"/>
  </w:abstractNum>
  <w:abstractNum w:abstractNumId="23" w15:restartNumberingAfterBreak="0">
    <w:nsid w:val="7BA66324"/>
    <w:multiLevelType w:val="multilevel"/>
    <w:tmpl w:val="0405001F"/>
    <w:numStyleLink w:val="Styl5"/>
  </w:abstractNum>
  <w:num w:numId="1">
    <w:abstractNumId w:val="6"/>
  </w:num>
  <w:num w:numId="2">
    <w:abstractNumId w:val="3"/>
  </w:num>
  <w:num w:numId="3">
    <w:abstractNumId w:val="5"/>
  </w:num>
  <w:num w:numId="4">
    <w:abstractNumId w:val="13"/>
  </w:num>
  <w:num w:numId="5">
    <w:abstractNumId w:val="22"/>
  </w:num>
  <w:num w:numId="6">
    <w:abstractNumId w:val="19"/>
  </w:num>
  <w:num w:numId="7">
    <w:abstractNumId w:val="1"/>
  </w:num>
  <w:num w:numId="8">
    <w:abstractNumId w:val="4"/>
  </w:num>
  <w:num w:numId="9">
    <w:abstractNumId w:val="18"/>
  </w:num>
  <w:num w:numId="10">
    <w:abstractNumId w:val="0"/>
  </w:num>
  <w:num w:numId="11">
    <w:abstractNumId w:val="12"/>
  </w:num>
  <w:num w:numId="12">
    <w:abstractNumId w:val="11"/>
  </w:num>
  <w:num w:numId="13">
    <w:abstractNumId w:val="21"/>
  </w:num>
  <w:num w:numId="14">
    <w:abstractNumId w:val="14"/>
  </w:num>
  <w:num w:numId="15">
    <w:abstractNumId w:val="23"/>
  </w:num>
  <w:num w:numId="16">
    <w:abstractNumId w:val="20"/>
  </w:num>
  <w:num w:numId="17">
    <w:abstractNumId w:val="16"/>
  </w:num>
  <w:num w:numId="18">
    <w:abstractNumId w:val="0"/>
    <w:lvlOverride w:ilvl="0">
      <w:lvl w:ilvl="0">
        <w:start w:val="5"/>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9">
    <w:abstractNumId w:val="8"/>
  </w:num>
  <w:num w:numId="20">
    <w:abstractNumId w:val="7"/>
  </w:num>
  <w:num w:numId="21">
    <w:abstractNumId w:val="17"/>
  </w:num>
  <w:num w:numId="22">
    <w:abstractNumId w:val="9"/>
  </w:num>
  <w:num w:numId="23">
    <w:abstractNumId w:val="10"/>
  </w:num>
  <w:num w:numId="24">
    <w:abstractNumId w:val="2"/>
  </w:num>
  <w:num w:numId="25">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o:colormru v:ext="edit" colors="#0080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8A8"/>
    <w:rsid w:val="00000D53"/>
    <w:rsid w:val="00003FA7"/>
    <w:rsid w:val="000175DB"/>
    <w:rsid w:val="00020D38"/>
    <w:rsid w:val="0002287D"/>
    <w:rsid w:val="000271EB"/>
    <w:rsid w:val="00031C50"/>
    <w:rsid w:val="000337CF"/>
    <w:rsid w:val="00036074"/>
    <w:rsid w:val="0003620F"/>
    <w:rsid w:val="00036DC2"/>
    <w:rsid w:val="0004108B"/>
    <w:rsid w:val="00047C92"/>
    <w:rsid w:val="00054343"/>
    <w:rsid w:val="00057DED"/>
    <w:rsid w:val="0007084B"/>
    <w:rsid w:val="00070C0B"/>
    <w:rsid w:val="000857B2"/>
    <w:rsid w:val="000867D6"/>
    <w:rsid w:val="000873F0"/>
    <w:rsid w:val="00095A83"/>
    <w:rsid w:val="00096461"/>
    <w:rsid w:val="00096C2F"/>
    <w:rsid w:val="000A6E03"/>
    <w:rsid w:val="000B556C"/>
    <w:rsid w:val="000D143E"/>
    <w:rsid w:val="000E2D76"/>
    <w:rsid w:val="000E4529"/>
    <w:rsid w:val="000E56C1"/>
    <w:rsid w:val="000E5886"/>
    <w:rsid w:val="000F2B41"/>
    <w:rsid w:val="000F2E86"/>
    <w:rsid w:val="000F35DD"/>
    <w:rsid w:val="00101270"/>
    <w:rsid w:val="00103192"/>
    <w:rsid w:val="00114EA3"/>
    <w:rsid w:val="00121159"/>
    <w:rsid w:val="00125A81"/>
    <w:rsid w:val="00140720"/>
    <w:rsid w:val="00140EA1"/>
    <w:rsid w:val="0015010B"/>
    <w:rsid w:val="001501D2"/>
    <w:rsid w:val="001514BA"/>
    <w:rsid w:val="00152B22"/>
    <w:rsid w:val="00154C0E"/>
    <w:rsid w:val="00154C7A"/>
    <w:rsid w:val="0015556C"/>
    <w:rsid w:val="001567C6"/>
    <w:rsid w:val="00156EF4"/>
    <w:rsid w:val="001622E7"/>
    <w:rsid w:val="00163DA8"/>
    <w:rsid w:val="001700DB"/>
    <w:rsid w:val="001738DB"/>
    <w:rsid w:val="00176D01"/>
    <w:rsid w:val="001777C5"/>
    <w:rsid w:val="0019446E"/>
    <w:rsid w:val="001A0175"/>
    <w:rsid w:val="001A5530"/>
    <w:rsid w:val="001B5352"/>
    <w:rsid w:val="001C03D5"/>
    <w:rsid w:val="001C5D38"/>
    <w:rsid w:val="001D65AD"/>
    <w:rsid w:val="001D7207"/>
    <w:rsid w:val="001D78EA"/>
    <w:rsid w:val="001F280B"/>
    <w:rsid w:val="001F5908"/>
    <w:rsid w:val="001F67D9"/>
    <w:rsid w:val="00215A79"/>
    <w:rsid w:val="0022461A"/>
    <w:rsid w:val="002326E1"/>
    <w:rsid w:val="0024001E"/>
    <w:rsid w:val="00244EF7"/>
    <w:rsid w:val="00247746"/>
    <w:rsid w:val="00252B24"/>
    <w:rsid w:val="00255E36"/>
    <w:rsid w:val="00280CD3"/>
    <w:rsid w:val="00290CB9"/>
    <w:rsid w:val="002A0EB4"/>
    <w:rsid w:val="002B01F2"/>
    <w:rsid w:val="002B2562"/>
    <w:rsid w:val="002B3749"/>
    <w:rsid w:val="002B7144"/>
    <w:rsid w:val="002D1829"/>
    <w:rsid w:val="002D22D3"/>
    <w:rsid w:val="002D3B6D"/>
    <w:rsid w:val="002E09A1"/>
    <w:rsid w:val="002E35D5"/>
    <w:rsid w:val="002F160D"/>
    <w:rsid w:val="002F67D4"/>
    <w:rsid w:val="00302E1E"/>
    <w:rsid w:val="00313693"/>
    <w:rsid w:val="003268F0"/>
    <w:rsid w:val="003432EF"/>
    <w:rsid w:val="00343AD0"/>
    <w:rsid w:val="003460AA"/>
    <w:rsid w:val="003775CE"/>
    <w:rsid w:val="003831DD"/>
    <w:rsid w:val="003838BE"/>
    <w:rsid w:val="00395D54"/>
    <w:rsid w:val="003A1D34"/>
    <w:rsid w:val="003B2738"/>
    <w:rsid w:val="003B2B21"/>
    <w:rsid w:val="003B62B8"/>
    <w:rsid w:val="003B6EB8"/>
    <w:rsid w:val="003B773D"/>
    <w:rsid w:val="003C04A9"/>
    <w:rsid w:val="003D0B4A"/>
    <w:rsid w:val="003D5EED"/>
    <w:rsid w:val="003E19BB"/>
    <w:rsid w:val="003F276D"/>
    <w:rsid w:val="003F2CCA"/>
    <w:rsid w:val="004005C7"/>
    <w:rsid w:val="00404BE3"/>
    <w:rsid w:val="00406FEE"/>
    <w:rsid w:val="0041011E"/>
    <w:rsid w:val="00411CAB"/>
    <w:rsid w:val="004136A1"/>
    <w:rsid w:val="00416314"/>
    <w:rsid w:val="0042166D"/>
    <w:rsid w:val="004218A8"/>
    <w:rsid w:val="004304F2"/>
    <w:rsid w:val="00436E85"/>
    <w:rsid w:val="004414F0"/>
    <w:rsid w:val="004416EB"/>
    <w:rsid w:val="004452B7"/>
    <w:rsid w:val="0045355E"/>
    <w:rsid w:val="0046492A"/>
    <w:rsid w:val="00464D59"/>
    <w:rsid w:val="0047202D"/>
    <w:rsid w:val="00473290"/>
    <w:rsid w:val="00485467"/>
    <w:rsid w:val="00491C32"/>
    <w:rsid w:val="00492EFA"/>
    <w:rsid w:val="004A1797"/>
    <w:rsid w:val="004A4C44"/>
    <w:rsid w:val="004A61DA"/>
    <w:rsid w:val="004B29A4"/>
    <w:rsid w:val="004B312E"/>
    <w:rsid w:val="004B52AD"/>
    <w:rsid w:val="004B7DAE"/>
    <w:rsid w:val="004C751F"/>
    <w:rsid w:val="004C7753"/>
    <w:rsid w:val="004D0D90"/>
    <w:rsid w:val="004D190E"/>
    <w:rsid w:val="004D22C9"/>
    <w:rsid w:val="004E0D74"/>
    <w:rsid w:val="004F0035"/>
    <w:rsid w:val="004F1154"/>
    <w:rsid w:val="005077FD"/>
    <w:rsid w:val="0050783D"/>
    <w:rsid w:val="00513E9B"/>
    <w:rsid w:val="00517306"/>
    <w:rsid w:val="00520C51"/>
    <w:rsid w:val="0052278A"/>
    <w:rsid w:val="00526840"/>
    <w:rsid w:val="00527920"/>
    <w:rsid w:val="005324CD"/>
    <w:rsid w:val="00532C8C"/>
    <w:rsid w:val="00533F8F"/>
    <w:rsid w:val="005365CB"/>
    <w:rsid w:val="00537CB4"/>
    <w:rsid w:val="00540B93"/>
    <w:rsid w:val="0054486C"/>
    <w:rsid w:val="00551EE3"/>
    <w:rsid w:val="005532C5"/>
    <w:rsid w:val="00560D18"/>
    <w:rsid w:val="00585BDA"/>
    <w:rsid w:val="00593CDD"/>
    <w:rsid w:val="005958D3"/>
    <w:rsid w:val="00595ECE"/>
    <w:rsid w:val="005A0AC6"/>
    <w:rsid w:val="005B0651"/>
    <w:rsid w:val="005B1754"/>
    <w:rsid w:val="005B551D"/>
    <w:rsid w:val="005C5C64"/>
    <w:rsid w:val="005C60DD"/>
    <w:rsid w:val="005D12C7"/>
    <w:rsid w:val="005D2E6B"/>
    <w:rsid w:val="005D3694"/>
    <w:rsid w:val="005D3D4D"/>
    <w:rsid w:val="005D6741"/>
    <w:rsid w:val="005E09ED"/>
    <w:rsid w:val="005E16D7"/>
    <w:rsid w:val="005F18AA"/>
    <w:rsid w:val="005F7905"/>
    <w:rsid w:val="006015E6"/>
    <w:rsid w:val="006104E2"/>
    <w:rsid w:val="00610F46"/>
    <w:rsid w:val="00613E10"/>
    <w:rsid w:val="00615677"/>
    <w:rsid w:val="00620861"/>
    <w:rsid w:val="00630300"/>
    <w:rsid w:val="00633DC5"/>
    <w:rsid w:val="00645389"/>
    <w:rsid w:val="006458DC"/>
    <w:rsid w:val="00651957"/>
    <w:rsid w:val="0065340B"/>
    <w:rsid w:val="00660AD6"/>
    <w:rsid w:val="0066458A"/>
    <w:rsid w:val="00672BA0"/>
    <w:rsid w:val="0067360F"/>
    <w:rsid w:val="00682BC1"/>
    <w:rsid w:val="00682C75"/>
    <w:rsid w:val="006909AC"/>
    <w:rsid w:val="00691034"/>
    <w:rsid w:val="00695D27"/>
    <w:rsid w:val="006A0607"/>
    <w:rsid w:val="006A1B7D"/>
    <w:rsid w:val="006A231F"/>
    <w:rsid w:val="006A4EAA"/>
    <w:rsid w:val="006A7B1F"/>
    <w:rsid w:val="006B09AC"/>
    <w:rsid w:val="006B388A"/>
    <w:rsid w:val="006C7019"/>
    <w:rsid w:val="006D0C77"/>
    <w:rsid w:val="006D5D72"/>
    <w:rsid w:val="006D7E95"/>
    <w:rsid w:val="006E04B2"/>
    <w:rsid w:val="006E4A78"/>
    <w:rsid w:val="006E6690"/>
    <w:rsid w:val="00711BE4"/>
    <w:rsid w:val="00725E30"/>
    <w:rsid w:val="00726043"/>
    <w:rsid w:val="0072793D"/>
    <w:rsid w:val="00730B15"/>
    <w:rsid w:val="00733911"/>
    <w:rsid w:val="007417EE"/>
    <w:rsid w:val="00751E25"/>
    <w:rsid w:val="00754E44"/>
    <w:rsid w:val="00762505"/>
    <w:rsid w:val="00764837"/>
    <w:rsid w:val="007656FD"/>
    <w:rsid w:val="00767825"/>
    <w:rsid w:val="007715F9"/>
    <w:rsid w:val="00772E0E"/>
    <w:rsid w:val="00773093"/>
    <w:rsid w:val="00780102"/>
    <w:rsid w:val="00782707"/>
    <w:rsid w:val="00783ACF"/>
    <w:rsid w:val="00784F79"/>
    <w:rsid w:val="007A76CF"/>
    <w:rsid w:val="007B0BAF"/>
    <w:rsid w:val="007C1273"/>
    <w:rsid w:val="007C2810"/>
    <w:rsid w:val="007E6E19"/>
    <w:rsid w:val="007F0536"/>
    <w:rsid w:val="007F60C5"/>
    <w:rsid w:val="007F680C"/>
    <w:rsid w:val="008000CF"/>
    <w:rsid w:val="00802B67"/>
    <w:rsid w:val="00802ED3"/>
    <w:rsid w:val="00805BA8"/>
    <w:rsid w:val="008064F0"/>
    <w:rsid w:val="00822036"/>
    <w:rsid w:val="00822AFC"/>
    <w:rsid w:val="008240A2"/>
    <w:rsid w:val="00833AB7"/>
    <w:rsid w:val="00833B6F"/>
    <w:rsid w:val="00840271"/>
    <w:rsid w:val="00847E69"/>
    <w:rsid w:val="00853B53"/>
    <w:rsid w:val="00857836"/>
    <w:rsid w:val="00861F09"/>
    <w:rsid w:val="00862812"/>
    <w:rsid w:val="00863F7F"/>
    <w:rsid w:val="0086467F"/>
    <w:rsid w:val="0086585B"/>
    <w:rsid w:val="00866531"/>
    <w:rsid w:val="008665B6"/>
    <w:rsid w:val="0086771D"/>
    <w:rsid w:val="008747B2"/>
    <w:rsid w:val="00876476"/>
    <w:rsid w:val="008769DA"/>
    <w:rsid w:val="008776FF"/>
    <w:rsid w:val="00884142"/>
    <w:rsid w:val="008A0973"/>
    <w:rsid w:val="008A129B"/>
    <w:rsid w:val="008A7B51"/>
    <w:rsid w:val="008B2642"/>
    <w:rsid w:val="008B79AB"/>
    <w:rsid w:val="008C273D"/>
    <w:rsid w:val="008C433F"/>
    <w:rsid w:val="008C57A7"/>
    <w:rsid w:val="008D00A4"/>
    <w:rsid w:val="008D2392"/>
    <w:rsid w:val="008E047E"/>
    <w:rsid w:val="008F1CB8"/>
    <w:rsid w:val="008F33B4"/>
    <w:rsid w:val="008F4043"/>
    <w:rsid w:val="008F46FF"/>
    <w:rsid w:val="0090116D"/>
    <w:rsid w:val="00902C22"/>
    <w:rsid w:val="00905708"/>
    <w:rsid w:val="00906E5C"/>
    <w:rsid w:val="009076BC"/>
    <w:rsid w:val="0091402B"/>
    <w:rsid w:val="009174D6"/>
    <w:rsid w:val="00930432"/>
    <w:rsid w:val="009324F3"/>
    <w:rsid w:val="0093363B"/>
    <w:rsid w:val="00941393"/>
    <w:rsid w:val="009458DC"/>
    <w:rsid w:val="00945F74"/>
    <w:rsid w:val="00961B96"/>
    <w:rsid w:val="00967A84"/>
    <w:rsid w:val="00991579"/>
    <w:rsid w:val="009923DD"/>
    <w:rsid w:val="00992955"/>
    <w:rsid w:val="009A05F6"/>
    <w:rsid w:val="009A1284"/>
    <w:rsid w:val="009A57DF"/>
    <w:rsid w:val="009B2653"/>
    <w:rsid w:val="009B5503"/>
    <w:rsid w:val="009B6AC2"/>
    <w:rsid w:val="009C608C"/>
    <w:rsid w:val="009D2362"/>
    <w:rsid w:val="009E5C95"/>
    <w:rsid w:val="009E6CFF"/>
    <w:rsid w:val="009F089A"/>
    <w:rsid w:val="00A017E1"/>
    <w:rsid w:val="00A12FF5"/>
    <w:rsid w:val="00A174AD"/>
    <w:rsid w:val="00A33C04"/>
    <w:rsid w:val="00A4511C"/>
    <w:rsid w:val="00A462A0"/>
    <w:rsid w:val="00A46CB4"/>
    <w:rsid w:val="00A54678"/>
    <w:rsid w:val="00A56524"/>
    <w:rsid w:val="00A5743D"/>
    <w:rsid w:val="00A6305A"/>
    <w:rsid w:val="00A66185"/>
    <w:rsid w:val="00A77F63"/>
    <w:rsid w:val="00A801F0"/>
    <w:rsid w:val="00AA02AB"/>
    <w:rsid w:val="00AA5B52"/>
    <w:rsid w:val="00AC4DE4"/>
    <w:rsid w:val="00AE0542"/>
    <w:rsid w:val="00AE06C5"/>
    <w:rsid w:val="00AE2339"/>
    <w:rsid w:val="00AE77B6"/>
    <w:rsid w:val="00AF1214"/>
    <w:rsid w:val="00AF2828"/>
    <w:rsid w:val="00AF64B4"/>
    <w:rsid w:val="00AF7845"/>
    <w:rsid w:val="00B0232D"/>
    <w:rsid w:val="00B05CE9"/>
    <w:rsid w:val="00B067D0"/>
    <w:rsid w:val="00B102A1"/>
    <w:rsid w:val="00B104E7"/>
    <w:rsid w:val="00B14A2C"/>
    <w:rsid w:val="00B17F29"/>
    <w:rsid w:val="00B33064"/>
    <w:rsid w:val="00B3407C"/>
    <w:rsid w:val="00B37387"/>
    <w:rsid w:val="00B37D11"/>
    <w:rsid w:val="00B40996"/>
    <w:rsid w:val="00B45396"/>
    <w:rsid w:val="00B455DB"/>
    <w:rsid w:val="00B45CE6"/>
    <w:rsid w:val="00B4605E"/>
    <w:rsid w:val="00B55346"/>
    <w:rsid w:val="00B56094"/>
    <w:rsid w:val="00B61590"/>
    <w:rsid w:val="00B6169E"/>
    <w:rsid w:val="00B71109"/>
    <w:rsid w:val="00B808FB"/>
    <w:rsid w:val="00B91178"/>
    <w:rsid w:val="00B91CA5"/>
    <w:rsid w:val="00B94574"/>
    <w:rsid w:val="00BC1D4B"/>
    <w:rsid w:val="00BD0809"/>
    <w:rsid w:val="00BD1FE5"/>
    <w:rsid w:val="00BD2A43"/>
    <w:rsid w:val="00BD2D62"/>
    <w:rsid w:val="00BD37AB"/>
    <w:rsid w:val="00BD7BB7"/>
    <w:rsid w:val="00BE3FBC"/>
    <w:rsid w:val="00BE7BF3"/>
    <w:rsid w:val="00BF44F3"/>
    <w:rsid w:val="00BF5840"/>
    <w:rsid w:val="00BF6273"/>
    <w:rsid w:val="00C01B66"/>
    <w:rsid w:val="00C07872"/>
    <w:rsid w:val="00C10CF4"/>
    <w:rsid w:val="00C24EA2"/>
    <w:rsid w:val="00C409FB"/>
    <w:rsid w:val="00C41B8B"/>
    <w:rsid w:val="00C50BEC"/>
    <w:rsid w:val="00C56250"/>
    <w:rsid w:val="00C60E13"/>
    <w:rsid w:val="00C70900"/>
    <w:rsid w:val="00C73FF7"/>
    <w:rsid w:val="00C81043"/>
    <w:rsid w:val="00C84025"/>
    <w:rsid w:val="00C87B3B"/>
    <w:rsid w:val="00C922CA"/>
    <w:rsid w:val="00C95339"/>
    <w:rsid w:val="00CB6497"/>
    <w:rsid w:val="00CC1765"/>
    <w:rsid w:val="00CC194E"/>
    <w:rsid w:val="00CE4798"/>
    <w:rsid w:val="00CF1C5A"/>
    <w:rsid w:val="00CF4993"/>
    <w:rsid w:val="00D04BC7"/>
    <w:rsid w:val="00D04C17"/>
    <w:rsid w:val="00D2180B"/>
    <w:rsid w:val="00D24BA9"/>
    <w:rsid w:val="00D2734F"/>
    <w:rsid w:val="00D30B3A"/>
    <w:rsid w:val="00D31B37"/>
    <w:rsid w:val="00D35EC7"/>
    <w:rsid w:val="00D363C0"/>
    <w:rsid w:val="00D57001"/>
    <w:rsid w:val="00D573FD"/>
    <w:rsid w:val="00D63246"/>
    <w:rsid w:val="00D72C81"/>
    <w:rsid w:val="00D82033"/>
    <w:rsid w:val="00D84709"/>
    <w:rsid w:val="00D85362"/>
    <w:rsid w:val="00D8586E"/>
    <w:rsid w:val="00D87180"/>
    <w:rsid w:val="00DA5C1E"/>
    <w:rsid w:val="00DA5EB8"/>
    <w:rsid w:val="00DB6567"/>
    <w:rsid w:val="00DC28B2"/>
    <w:rsid w:val="00DC2E5B"/>
    <w:rsid w:val="00DC3F88"/>
    <w:rsid w:val="00DC774D"/>
    <w:rsid w:val="00DC7E6B"/>
    <w:rsid w:val="00DC7EF5"/>
    <w:rsid w:val="00DD25E6"/>
    <w:rsid w:val="00DD406D"/>
    <w:rsid w:val="00DD623A"/>
    <w:rsid w:val="00DD6CBD"/>
    <w:rsid w:val="00DF2F60"/>
    <w:rsid w:val="00DF5FDD"/>
    <w:rsid w:val="00E016C3"/>
    <w:rsid w:val="00E0348E"/>
    <w:rsid w:val="00E07511"/>
    <w:rsid w:val="00E1659C"/>
    <w:rsid w:val="00E17B9C"/>
    <w:rsid w:val="00E30619"/>
    <w:rsid w:val="00E30A2D"/>
    <w:rsid w:val="00E313B1"/>
    <w:rsid w:val="00E36DC2"/>
    <w:rsid w:val="00E37C3F"/>
    <w:rsid w:val="00E44BB1"/>
    <w:rsid w:val="00E53BE7"/>
    <w:rsid w:val="00E66977"/>
    <w:rsid w:val="00E74B14"/>
    <w:rsid w:val="00E767E6"/>
    <w:rsid w:val="00E824B6"/>
    <w:rsid w:val="00EA1463"/>
    <w:rsid w:val="00EB044F"/>
    <w:rsid w:val="00ED0317"/>
    <w:rsid w:val="00ED569B"/>
    <w:rsid w:val="00ED7898"/>
    <w:rsid w:val="00EE2BCD"/>
    <w:rsid w:val="00EE633C"/>
    <w:rsid w:val="00EE665F"/>
    <w:rsid w:val="00EE672F"/>
    <w:rsid w:val="00EF14AE"/>
    <w:rsid w:val="00EF659E"/>
    <w:rsid w:val="00EF6E23"/>
    <w:rsid w:val="00EF7EFA"/>
    <w:rsid w:val="00EF7F63"/>
    <w:rsid w:val="00F06B5D"/>
    <w:rsid w:val="00F20A8C"/>
    <w:rsid w:val="00F25383"/>
    <w:rsid w:val="00F30BCF"/>
    <w:rsid w:val="00F473E5"/>
    <w:rsid w:val="00F53BFE"/>
    <w:rsid w:val="00F6172C"/>
    <w:rsid w:val="00F62999"/>
    <w:rsid w:val="00F716A1"/>
    <w:rsid w:val="00F73030"/>
    <w:rsid w:val="00F87B43"/>
    <w:rsid w:val="00F90972"/>
    <w:rsid w:val="00F91DF4"/>
    <w:rsid w:val="00F9799B"/>
    <w:rsid w:val="00FA3A99"/>
    <w:rsid w:val="00FB4F15"/>
    <w:rsid w:val="00FC2B99"/>
    <w:rsid w:val="00FC507F"/>
    <w:rsid w:val="00FC7419"/>
    <w:rsid w:val="00FD16BC"/>
    <w:rsid w:val="00FD198F"/>
    <w:rsid w:val="00FD3114"/>
    <w:rsid w:val="00FD4F02"/>
    <w:rsid w:val="00FD7BA2"/>
    <w:rsid w:val="00FE51A6"/>
    <w:rsid w:val="00FF38EB"/>
    <w:rsid w:val="00FF63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008061"/>
    </o:shapedefaults>
    <o:shapelayout v:ext="edit">
      <o:idmap v:ext="edit" data="1"/>
    </o:shapelayout>
  </w:shapeDefaults>
  <w:decimalSymbol w:val=","/>
  <w:listSeparator w:val=";"/>
  <w14:docId w14:val="36021BB8"/>
  <w15:docId w15:val="{30525E9E-C636-4B53-B488-C4656F8EE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3911"/>
    <w:rPr>
      <w:sz w:val="24"/>
      <w:szCs w:val="24"/>
    </w:rPr>
  </w:style>
  <w:style w:type="paragraph" w:styleId="Nadpis1">
    <w:name w:val="heading 1"/>
    <w:basedOn w:val="Normln"/>
    <w:next w:val="Odstavecseseznamem"/>
    <w:link w:val="Nadpis1Char"/>
    <w:uiPriority w:val="9"/>
    <w:qFormat/>
    <w:rsid w:val="00E37C3F"/>
    <w:pPr>
      <w:keepNext/>
      <w:keepLines/>
      <w:numPr>
        <w:numId w:val="1"/>
      </w:numPr>
      <w:spacing w:before="240" w:after="240"/>
      <w:jc w:val="center"/>
      <w:outlineLvl w:val="0"/>
    </w:pPr>
    <w:rPr>
      <w:b/>
      <w:bCs/>
      <w:sz w:val="28"/>
      <w:szCs w:val="28"/>
      <w:lang w:eastAsia="en-US"/>
    </w:rPr>
  </w:style>
  <w:style w:type="paragraph" w:styleId="Nadpis2">
    <w:name w:val="heading 2"/>
    <w:basedOn w:val="Normln"/>
    <w:next w:val="Normln"/>
    <w:link w:val="Nadpis2Char"/>
    <w:semiHidden/>
    <w:unhideWhenUsed/>
    <w:qFormat/>
    <w:rsid w:val="005B065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33911"/>
    <w:pPr>
      <w:tabs>
        <w:tab w:val="center" w:pos="4536"/>
        <w:tab w:val="right" w:pos="9072"/>
      </w:tabs>
    </w:pPr>
  </w:style>
  <w:style w:type="paragraph" w:styleId="Zpat">
    <w:name w:val="footer"/>
    <w:basedOn w:val="Normln"/>
    <w:link w:val="ZpatChar"/>
    <w:rsid w:val="00733911"/>
    <w:pPr>
      <w:tabs>
        <w:tab w:val="center" w:pos="4536"/>
        <w:tab w:val="right" w:pos="9072"/>
      </w:tabs>
    </w:pPr>
  </w:style>
  <w:style w:type="character" w:styleId="Hypertextovodkaz">
    <w:name w:val="Hyperlink"/>
    <w:rsid w:val="00733911"/>
    <w:rPr>
      <w:color w:val="0000FF"/>
      <w:u w:val="single"/>
    </w:rPr>
  </w:style>
  <w:style w:type="paragraph" w:styleId="Textbubliny">
    <w:name w:val="Balloon Text"/>
    <w:basedOn w:val="Normln"/>
    <w:semiHidden/>
    <w:rsid w:val="00733911"/>
    <w:rPr>
      <w:rFonts w:ascii="Tahoma" w:hAnsi="Tahoma" w:cs="Tahoma"/>
      <w:sz w:val="16"/>
      <w:szCs w:val="16"/>
    </w:rPr>
  </w:style>
  <w:style w:type="character" w:customStyle="1" w:styleId="Nadpis1Char">
    <w:name w:val="Nadpis 1 Char"/>
    <w:link w:val="Nadpis1"/>
    <w:uiPriority w:val="9"/>
    <w:rsid w:val="00E37C3F"/>
    <w:rPr>
      <w:b/>
      <w:bCs/>
      <w:sz w:val="28"/>
      <w:szCs w:val="28"/>
      <w:lang w:eastAsia="en-US"/>
    </w:rPr>
  </w:style>
  <w:style w:type="paragraph" w:styleId="Nzev">
    <w:name w:val="Title"/>
    <w:basedOn w:val="Normln"/>
    <w:next w:val="Podnadpis"/>
    <w:link w:val="NzevChar"/>
    <w:qFormat/>
    <w:rsid w:val="00E37C3F"/>
    <w:pPr>
      <w:spacing w:after="120"/>
      <w:contextualSpacing/>
      <w:jc w:val="center"/>
    </w:pPr>
    <w:rPr>
      <w:b/>
      <w:spacing w:val="5"/>
      <w:kern w:val="28"/>
      <w:sz w:val="32"/>
      <w:szCs w:val="52"/>
      <w:lang w:eastAsia="en-US"/>
    </w:rPr>
  </w:style>
  <w:style w:type="character" w:customStyle="1" w:styleId="NzevChar">
    <w:name w:val="Název Char"/>
    <w:link w:val="Nzev"/>
    <w:rsid w:val="00E37C3F"/>
    <w:rPr>
      <w:rFonts w:eastAsia="Times New Roman" w:cs="Times New Roman"/>
      <w:b/>
      <w:spacing w:val="5"/>
      <w:kern w:val="28"/>
      <w:sz w:val="32"/>
      <w:szCs w:val="52"/>
      <w:lang w:eastAsia="en-US"/>
    </w:rPr>
  </w:style>
  <w:style w:type="paragraph" w:styleId="Odstavecseseznamem">
    <w:name w:val="List Paragraph"/>
    <w:basedOn w:val="Normln"/>
    <w:uiPriority w:val="34"/>
    <w:qFormat/>
    <w:rsid w:val="00E37C3F"/>
    <w:pPr>
      <w:numPr>
        <w:ilvl w:val="1"/>
        <w:numId w:val="1"/>
      </w:numPr>
      <w:spacing w:after="120"/>
      <w:jc w:val="both"/>
    </w:pPr>
    <w:rPr>
      <w:rFonts w:eastAsia="Calibri"/>
      <w:szCs w:val="22"/>
      <w:lang w:eastAsia="en-US"/>
    </w:rPr>
  </w:style>
  <w:style w:type="paragraph" w:styleId="Podnadpis">
    <w:name w:val="Subtitle"/>
    <w:basedOn w:val="Normln"/>
    <w:next w:val="Normln"/>
    <w:link w:val="PodnadpisChar"/>
    <w:qFormat/>
    <w:rsid w:val="00E37C3F"/>
    <w:pPr>
      <w:spacing w:after="480"/>
      <w:jc w:val="center"/>
    </w:pPr>
    <w:rPr>
      <w:iCs/>
      <w:spacing w:val="15"/>
      <w:sz w:val="20"/>
      <w:lang w:eastAsia="en-US"/>
    </w:rPr>
  </w:style>
  <w:style w:type="character" w:customStyle="1" w:styleId="PodnadpisChar">
    <w:name w:val="Podnadpis Char"/>
    <w:link w:val="Podnadpis"/>
    <w:rsid w:val="00E37C3F"/>
    <w:rPr>
      <w:rFonts w:eastAsia="Times New Roman" w:cs="Times New Roman"/>
      <w:iCs/>
      <w:spacing w:val="15"/>
      <w:szCs w:val="24"/>
      <w:lang w:eastAsia="en-US"/>
    </w:rPr>
  </w:style>
  <w:style w:type="paragraph" w:customStyle="1" w:styleId="Pododstavec">
    <w:name w:val="Pododstavec"/>
    <w:basedOn w:val="Normln"/>
    <w:link w:val="PododstavecChar"/>
    <w:qFormat/>
    <w:rsid w:val="00E37C3F"/>
    <w:pPr>
      <w:numPr>
        <w:ilvl w:val="2"/>
        <w:numId w:val="1"/>
      </w:numPr>
      <w:spacing w:after="120"/>
      <w:contextualSpacing/>
      <w:jc w:val="both"/>
    </w:pPr>
    <w:rPr>
      <w:rFonts w:eastAsia="Calibri"/>
      <w:szCs w:val="22"/>
      <w:lang w:eastAsia="en-US"/>
    </w:rPr>
  </w:style>
  <w:style w:type="character" w:customStyle="1" w:styleId="PododstavecChar">
    <w:name w:val="Pododstavec Char"/>
    <w:link w:val="Pododstavec"/>
    <w:rsid w:val="00E37C3F"/>
    <w:rPr>
      <w:rFonts w:eastAsia="Calibri"/>
      <w:sz w:val="24"/>
      <w:szCs w:val="22"/>
      <w:lang w:eastAsia="en-US"/>
    </w:rPr>
  </w:style>
  <w:style w:type="paragraph" w:styleId="Zkladntext">
    <w:name w:val="Body Text"/>
    <w:basedOn w:val="Normln"/>
    <w:link w:val="ZkladntextChar"/>
    <w:rsid w:val="00DD623A"/>
    <w:pPr>
      <w:jc w:val="center"/>
    </w:pPr>
    <w:rPr>
      <w:b/>
      <w:sz w:val="32"/>
      <w:szCs w:val="20"/>
    </w:rPr>
  </w:style>
  <w:style w:type="character" w:customStyle="1" w:styleId="ZkladntextChar">
    <w:name w:val="Základní text Char"/>
    <w:link w:val="Zkladntext"/>
    <w:rsid w:val="00DD623A"/>
    <w:rPr>
      <w:b/>
      <w:sz w:val="32"/>
    </w:rPr>
  </w:style>
  <w:style w:type="paragraph" w:styleId="Zkladntext2">
    <w:name w:val="Body Text 2"/>
    <w:basedOn w:val="Normln"/>
    <w:link w:val="Zkladntext2Char"/>
    <w:rsid w:val="00DD623A"/>
    <w:pPr>
      <w:jc w:val="both"/>
    </w:pPr>
    <w:rPr>
      <w:szCs w:val="20"/>
    </w:rPr>
  </w:style>
  <w:style w:type="character" w:customStyle="1" w:styleId="Zkladntext2Char">
    <w:name w:val="Základní text 2 Char"/>
    <w:link w:val="Zkladntext2"/>
    <w:rsid w:val="00DD623A"/>
    <w:rPr>
      <w:sz w:val="24"/>
    </w:rPr>
  </w:style>
  <w:style w:type="character" w:styleId="Odkaznakoment">
    <w:name w:val="annotation reference"/>
    <w:rsid w:val="00DD623A"/>
    <w:rPr>
      <w:sz w:val="16"/>
      <w:szCs w:val="16"/>
    </w:rPr>
  </w:style>
  <w:style w:type="paragraph" w:styleId="Textkomente">
    <w:name w:val="annotation text"/>
    <w:basedOn w:val="Normln"/>
    <w:link w:val="TextkomenteChar"/>
    <w:rsid w:val="00DD623A"/>
    <w:rPr>
      <w:sz w:val="20"/>
      <w:szCs w:val="20"/>
    </w:rPr>
  </w:style>
  <w:style w:type="character" w:customStyle="1" w:styleId="TextkomenteChar">
    <w:name w:val="Text komentáře Char"/>
    <w:basedOn w:val="Standardnpsmoodstavce"/>
    <w:link w:val="Textkomente"/>
    <w:rsid w:val="00DD623A"/>
  </w:style>
  <w:style w:type="character" w:customStyle="1" w:styleId="ZpatChar">
    <w:name w:val="Zápatí Char"/>
    <w:link w:val="Zpat"/>
    <w:rsid w:val="001501D2"/>
    <w:rPr>
      <w:sz w:val="24"/>
      <w:szCs w:val="24"/>
    </w:rPr>
  </w:style>
  <w:style w:type="paragraph" w:styleId="Pedmtkomente">
    <w:name w:val="annotation subject"/>
    <w:basedOn w:val="Textkomente"/>
    <w:next w:val="Textkomente"/>
    <w:link w:val="PedmtkomenteChar"/>
    <w:rsid w:val="00E66977"/>
    <w:rPr>
      <w:b/>
      <w:bCs/>
    </w:rPr>
  </w:style>
  <w:style w:type="character" w:customStyle="1" w:styleId="PedmtkomenteChar">
    <w:name w:val="Předmět komentáře Char"/>
    <w:link w:val="Pedmtkomente"/>
    <w:rsid w:val="00E66977"/>
    <w:rPr>
      <w:b/>
      <w:bCs/>
    </w:rPr>
  </w:style>
  <w:style w:type="paragraph" w:styleId="Revize">
    <w:name w:val="Revision"/>
    <w:hidden/>
    <w:uiPriority w:val="99"/>
    <w:semiHidden/>
    <w:rsid w:val="004C751F"/>
    <w:rPr>
      <w:sz w:val="24"/>
      <w:szCs w:val="24"/>
    </w:rPr>
  </w:style>
  <w:style w:type="character" w:customStyle="1" w:styleId="ZhlavChar">
    <w:name w:val="Záhlaví Char"/>
    <w:basedOn w:val="Standardnpsmoodstavce"/>
    <w:link w:val="Zhlav"/>
    <w:uiPriority w:val="99"/>
    <w:rsid w:val="000857B2"/>
    <w:rPr>
      <w:sz w:val="24"/>
      <w:szCs w:val="24"/>
    </w:rPr>
  </w:style>
  <w:style w:type="character" w:customStyle="1" w:styleId="Nadpis2Char">
    <w:name w:val="Nadpis 2 Char"/>
    <w:basedOn w:val="Standardnpsmoodstavce"/>
    <w:link w:val="Nadpis2"/>
    <w:semiHidden/>
    <w:rsid w:val="00A54678"/>
    <w:rPr>
      <w:rFonts w:asciiTheme="majorHAnsi" w:eastAsiaTheme="majorEastAsia" w:hAnsiTheme="majorHAnsi" w:cstheme="majorBidi"/>
      <w:b/>
      <w:bCs/>
      <w:color w:val="5B9BD5" w:themeColor="accent1"/>
      <w:sz w:val="26"/>
      <w:szCs w:val="26"/>
    </w:rPr>
  </w:style>
  <w:style w:type="character" w:styleId="Siln">
    <w:name w:val="Strong"/>
    <w:qFormat/>
    <w:rsid w:val="00C56250"/>
    <w:rPr>
      <w:b/>
      <w:bCs/>
    </w:rPr>
  </w:style>
  <w:style w:type="paragraph" w:customStyle="1" w:styleId="a">
    <w:qFormat/>
    <w:rsid w:val="00C56250"/>
    <w:rPr>
      <w:sz w:val="24"/>
      <w:szCs w:val="24"/>
    </w:rPr>
  </w:style>
  <w:style w:type="paragraph" w:customStyle="1" w:styleId="Normln0">
    <w:name w:val="Normální~"/>
    <w:basedOn w:val="Normln"/>
    <w:rsid w:val="00C56250"/>
    <w:pPr>
      <w:widowControl w:val="0"/>
      <w:jc w:val="both"/>
    </w:pPr>
    <w:rPr>
      <w:rFonts w:ascii="Arial" w:hAnsi="Arial" w:cs="Arial"/>
      <w:sz w:val="22"/>
      <w:szCs w:val="20"/>
    </w:rPr>
  </w:style>
  <w:style w:type="character" w:styleId="Zdraznn">
    <w:name w:val="Emphasis"/>
    <w:basedOn w:val="Standardnpsmoodstavce"/>
    <w:qFormat/>
    <w:rsid w:val="00C56250"/>
    <w:rPr>
      <w:i/>
      <w:iCs/>
    </w:rPr>
  </w:style>
  <w:style w:type="numbering" w:customStyle="1" w:styleId="Styl1">
    <w:name w:val="Styl1"/>
    <w:uiPriority w:val="99"/>
    <w:rsid w:val="00140EA1"/>
    <w:pPr>
      <w:numPr>
        <w:numId w:val="6"/>
      </w:numPr>
    </w:pPr>
  </w:style>
  <w:style w:type="numbering" w:customStyle="1" w:styleId="Styl2">
    <w:name w:val="Styl2"/>
    <w:uiPriority w:val="99"/>
    <w:rsid w:val="00140EA1"/>
    <w:pPr>
      <w:numPr>
        <w:numId w:val="8"/>
      </w:numPr>
    </w:pPr>
  </w:style>
  <w:style w:type="numbering" w:customStyle="1" w:styleId="Styl3">
    <w:name w:val="Styl3"/>
    <w:uiPriority w:val="99"/>
    <w:rsid w:val="00140EA1"/>
    <w:pPr>
      <w:numPr>
        <w:numId w:val="11"/>
      </w:numPr>
    </w:pPr>
  </w:style>
  <w:style w:type="numbering" w:customStyle="1" w:styleId="Styl4">
    <w:name w:val="Styl4"/>
    <w:uiPriority w:val="99"/>
    <w:rsid w:val="00140EA1"/>
    <w:pPr>
      <w:numPr>
        <w:numId w:val="14"/>
      </w:numPr>
    </w:pPr>
  </w:style>
  <w:style w:type="numbering" w:customStyle="1" w:styleId="Styl5">
    <w:name w:val="Styl5"/>
    <w:uiPriority w:val="99"/>
    <w:rsid w:val="00B61590"/>
    <w:pPr>
      <w:numPr>
        <w:numId w:val="16"/>
      </w:numPr>
    </w:pPr>
  </w:style>
  <w:style w:type="numbering" w:customStyle="1" w:styleId="Styl6">
    <w:name w:val="Styl6"/>
    <w:uiPriority w:val="99"/>
    <w:rsid w:val="003B2B21"/>
    <w:pPr>
      <w:numPr>
        <w:numId w:val="17"/>
      </w:numPr>
    </w:pPr>
  </w:style>
  <w:style w:type="numbering" w:customStyle="1" w:styleId="Styl7">
    <w:name w:val="Styl7"/>
    <w:uiPriority w:val="99"/>
    <w:rsid w:val="003B2B21"/>
    <w:pPr>
      <w:numPr>
        <w:numId w:val="20"/>
      </w:numPr>
    </w:pPr>
  </w:style>
  <w:style w:type="numbering" w:customStyle="1" w:styleId="Styl8">
    <w:name w:val="Styl8"/>
    <w:uiPriority w:val="99"/>
    <w:rsid w:val="003B2B21"/>
    <w:pPr>
      <w:numPr>
        <w:numId w:val="21"/>
      </w:numPr>
    </w:pPr>
  </w:style>
  <w:style w:type="numbering" w:customStyle="1" w:styleId="Styl9">
    <w:name w:val="Styl9"/>
    <w:uiPriority w:val="99"/>
    <w:rsid w:val="003B2B21"/>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27550">
      <w:bodyDiv w:val="1"/>
      <w:marLeft w:val="0"/>
      <w:marRight w:val="0"/>
      <w:marTop w:val="0"/>
      <w:marBottom w:val="0"/>
      <w:divBdr>
        <w:top w:val="none" w:sz="0" w:space="0" w:color="auto"/>
        <w:left w:val="none" w:sz="0" w:space="0" w:color="auto"/>
        <w:bottom w:val="none" w:sz="0" w:space="0" w:color="auto"/>
        <w:right w:val="none" w:sz="0" w:space="0" w:color="auto"/>
      </w:divBdr>
    </w:div>
    <w:div w:id="145630745">
      <w:bodyDiv w:val="1"/>
      <w:marLeft w:val="0"/>
      <w:marRight w:val="0"/>
      <w:marTop w:val="0"/>
      <w:marBottom w:val="0"/>
      <w:divBdr>
        <w:top w:val="none" w:sz="0" w:space="0" w:color="auto"/>
        <w:left w:val="none" w:sz="0" w:space="0" w:color="auto"/>
        <w:bottom w:val="none" w:sz="0" w:space="0" w:color="auto"/>
        <w:right w:val="none" w:sz="0" w:space="0" w:color="auto"/>
      </w:divBdr>
    </w:div>
    <w:div w:id="496111111">
      <w:bodyDiv w:val="1"/>
      <w:marLeft w:val="0"/>
      <w:marRight w:val="0"/>
      <w:marTop w:val="0"/>
      <w:marBottom w:val="0"/>
      <w:divBdr>
        <w:top w:val="none" w:sz="0" w:space="0" w:color="auto"/>
        <w:left w:val="none" w:sz="0" w:space="0" w:color="auto"/>
        <w:bottom w:val="none" w:sz="0" w:space="0" w:color="auto"/>
        <w:right w:val="none" w:sz="0" w:space="0" w:color="auto"/>
      </w:divBdr>
    </w:div>
    <w:div w:id="563761476">
      <w:bodyDiv w:val="1"/>
      <w:marLeft w:val="0"/>
      <w:marRight w:val="0"/>
      <w:marTop w:val="0"/>
      <w:marBottom w:val="0"/>
      <w:divBdr>
        <w:top w:val="none" w:sz="0" w:space="0" w:color="auto"/>
        <w:left w:val="none" w:sz="0" w:space="0" w:color="auto"/>
        <w:bottom w:val="none" w:sz="0" w:space="0" w:color="auto"/>
        <w:right w:val="none" w:sz="0" w:space="0" w:color="auto"/>
      </w:divBdr>
    </w:div>
    <w:div w:id="603464988">
      <w:bodyDiv w:val="1"/>
      <w:marLeft w:val="0"/>
      <w:marRight w:val="0"/>
      <w:marTop w:val="0"/>
      <w:marBottom w:val="0"/>
      <w:divBdr>
        <w:top w:val="none" w:sz="0" w:space="0" w:color="auto"/>
        <w:left w:val="none" w:sz="0" w:space="0" w:color="auto"/>
        <w:bottom w:val="none" w:sz="0" w:space="0" w:color="auto"/>
        <w:right w:val="none" w:sz="0" w:space="0" w:color="auto"/>
      </w:divBdr>
    </w:div>
    <w:div w:id="1481923350">
      <w:bodyDiv w:val="1"/>
      <w:marLeft w:val="0"/>
      <w:marRight w:val="0"/>
      <w:marTop w:val="0"/>
      <w:marBottom w:val="0"/>
      <w:divBdr>
        <w:top w:val="none" w:sz="0" w:space="0" w:color="auto"/>
        <w:left w:val="none" w:sz="0" w:space="0" w:color="auto"/>
        <w:bottom w:val="none" w:sz="0" w:space="0" w:color="auto"/>
        <w:right w:val="none" w:sz="0" w:space="0" w:color="auto"/>
      </w:divBdr>
    </w:div>
    <w:div w:id="1507553620">
      <w:bodyDiv w:val="1"/>
      <w:marLeft w:val="0"/>
      <w:marRight w:val="0"/>
      <w:marTop w:val="0"/>
      <w:marBottom w:val="0"/>
      <w:divBdr>
        <w:top w:val="none" w:sz="0" w:space="0" w:color="auto"/>
        <w:left w:val="none" w:sz="0" w:space="0" w:color="auto"/>
        <w:bottom w:val="none" w:sz="0" w:space="0" w:color="auto"/>
        <w:right w:val="none" w:sz="0" w:space="0" w:color="auto"/>
      </w:divBdr>
    </w:div>
    <w:div w:id="1589541761">
      <w:bodyDiv w:val="1"/>
      <w:marLeft w:val="0"/>
      <w:marRight w:val="0"/>
      <w:marTop w:val="0"/>
      <w:marBottom w:val="0"/>
      <w:divBdr>
        <w:top w:val="none" w:sz="0" w:space="0" w:color="auto"/>
        <w:left w:val="none" w:sz="0" w:space="0" w:color="auto"/>
        <w:bottom w:val="none" w:sz="0" w:space="0" w:color="auto"/>
        <w:right w:val="none" w:sz="0" w:space="0" w:color="auto"/>
      </w:divBdr>
    </w:div>
    <w:div w:id="1623802185">
      <w:bodyDiv w:val="1"/>
      <w:marLeft w:val="0"/>
      <w:marRight w:val="0"/>
      <w:marTop w:val="0"/>
      <w:marBottom w:val="0"/>
      <w:divBdr>
        <w:top w:val="none" w:sz="0" w:space="0" w:color="auto"/>
        <w:left w:val="none" w:sz="0" w:space="0" w:color="auto"/>
        <w:bottom w:val="none" w:sz="0" w:space="0" w:color="auto"/>
        <w:right w:val="none" w:sz="0" w:space="0" w:color="auto"/>
      </w:divBdr>
    </w:div>
    <w:div w:id="1690644264">
      <w:bodyDiv w:val="1"/>
      <w:marLeft w:val="0"/>
      <w:marRight w:val="0"/>
      <w:marTop w:val="0"/>
      <w:marBottom w:val="0"/>
      <w:divBdr>
        <w:top w:val="none" w:sz="0" w:space="0" w:color="auto"/>
        <w:left w:val="none" w:sz="0" w:space="0" w:color="auto"/>
        <w:bottom w:val="none" w:sz="0" w:space="0" w:color="auto"/>
        <w:right w:val="none" w:sz="0" w:space="0" w:color="auto"/>
      </w:divBdr>
    </w:div>
    <w:div w:id="1773815202">
      <w:bodyDiv w:val="1"/>
      <w:marLeft w:val="0"/>
      <w:marRight w:val="0"/>
      <w:marTop w:val="0"/>
      <w:marBottom w:val="0"/>
      <w:divBdr>
        <w:top w:val="none" w:sz="0" w:space="0" w:color="auto"/>
        <w:left w:val="none" w:sz="0" w:space="0" w:color="auto"/>
        <w:bottom w:val="none" w:sz="0" w:space="0" w:color="auto"/>
        <w:right w:val="none" w:sz="0" w:space="0" w:color="auto"/>
      </w:divBdr>
    </w:div>
    <w:div w:id="1887989127">
      <w:bodyDiv w:val="1"/>
      <w:marLeft w:val="0"/>
      <w:marRight w:val="0"/>
      <w:marTop w:val="0"/>
      <w:marBottom w:val="0"/>
      <w:divBdr>
        <w:top w:val="none" w:sz="0" w:space="0" w:color="auto"/>
        <w:left w:val="none" w:sz="0" w:space="0" w:color="auto"/>
        <w:bottom w:val="none" w:sz="0" w:space="0" w:color="auto"/>
        <w:right w:val="none" w:sz="0" w:space="0" w:color="auto"/>
      </w:divBdr>
    </w:div>
    <w:div w:id="20712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npu.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225;ce\Rolfes_pr&#225;ce\Hlavi&#269;kov&#233;%20pap&#237;ry\EU\lo.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p:Policy xmlns:p="office.server.policy" id="" local="true">
  <p:Name>Dokument</p:Name>
  <p:Description/>
  <p:Statement/>
  <p:PolicyItems>
    <p:PolicyItem featureId="Microsoft.Office.RecordsManagement.PolicyFeatures.PolicyAudit">
      <p:Name>Auditování</p:Name>
      <p:Description>Audituje akce uživatele u dokumentů a zaznamenává položky v protokolu auditování.</p:Description>
      <p:CustomData>
        <Audit>
          <Update/>
          <View/>
          <CheckInOut/>
          <MoveCopy/>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kument" ma:contentTypeID="0x0101006DD9AFA0F59D464B9FD0D6A2BEB056D4" ma:contentTypeVersion="5" ma:contentTypeDescription="Vytvořit nový dokument" ma:contentTypeScope="" ma:versionID="b17d2c31c90ed53afd760ef55c7703d2">
  <xsd:schema xmlns:xsd="http://www.w3.org/2001/XMLSchema" xmlns:p="http://schemas.microsoft.com/office/2006/metadata/properties" xmlns:ns2="1291e2ac-3401-40d6-975d-b1d4a9b29c99" targetNamespace="http://schemas.microsoft.com/office/2006/metadata/properties" ma:root="true" ma:fieldsID="bdcc31ecd076b16bc468b347c3e11e27" ns2:_="">
    <xsd:import namespace="1291e2ac-3401-40d6-975d-b1d4a9b29c9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1291e2ac-3401-40d6-975d-b1d4a9b29c99" elementFormDefault="qualified">
    <xsd:import namespace="http://schemas.microsoft.com/office/2006/documentManagement/types"/>
    <xsd:element name="_dlc_Exempt" ma:index="8" nillable="true" ma:displayName="Výjimka ze zásad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ECD95-71C8-4162-83EE-A54F36299F42}">
  <ds:schemaRefs>
    <ds:schemaRef ds:uri="http://schemas.microsoft.com/sharepoint/v3/contenttype/forms"/>
  </ds:schemaRefs>
</ds:datastoreItem>
</file>

<file path=customXml/itemProps2.xml><?xml version="1.0" encoding="utf-8"?>
<ds:datastoreItem xmlns:ds="http://schemas.openxmlformats.org/officeDocument/2006/customXml" ds:itemID="{72B8778A-A92D-450C-8FC4-C898023D0AAA}">
  <ds:schemaRefs>
    <ds:schemaRef ds:uri="http://schemas.microsoft.com/office/2006/documentManagement/types"/>
    <ds:schemaRef ds:uri="http://schemas.microsoft.com/office/2006/metadata/properties"/>
    <ds:schemaRef ds:uri="http://www.w3.org/XML/1998/namespace"/>
    <ds:schemaRef ds:uri="http://purl.org/dc/elements/1.1/"/>
    <ds:schemaRef ds:uri="http://purl.org/dc/terms/"/>
    <ds:schemaRef ds:uri="http://purl.org/dc/dcmitype/"/>
    <ds:schemaRef ds:uri="http://schemas.openxmlformats.org/package/2006/metadata/core-properties"/>
    <ds:schemaRef ds:uri="1291e2ac-3401-40d6-975d-b1d4a9b29c99"/>
    <ds:schemaRef ds:uri="http://schemas.microsoft.com/office/infopath/2007/PartnerControls"/>
  </ds:schemaRefs>
</ds:datastoreItem>
</file>

<file path=customXml/itemProps3.xml><?xml version="1.0" encoding="utf-8"?>
<ds:datastoreItem xmlns:ds="http://schemas.openxmlformats.org/officeDocument/2006/customXml" ds:itemID="{C4487774-4B15-45A9-936C-C7C83E2EF0FD}">
  <ds:schemaRefs>
    <ds:schemaRef ds:uri="office.server.policy"/>
  </ds:schemaRefs>
</ds:datastoreItem>
</file>

<file path=customXml/itemProps4.xml><?xml version="1.0" encoding="utf-8"?>
<ds:datastoreItem xmlns:ds="http://schemas.openxmlformats.org/officeDocument/2006/customXml" ds:itemID="{A0F7608D-55A8-450B-8A64-E5A012E93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1e2ac-3401-40d6-975d-b1d4a9b29c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18F04274-63B4-47E4-BFA8-4BEB307265A0}">
  <ds:schemaRefs>
    <ds:schemaRef ds:uri="http://schemas.openxmlformats.org/officeDocument/2006/bibliography"/>
  </ds:schemaRefs>
</ds:datastoreItem>
</file>

<file path=customXml/itemProps6.xml><?xml version="1.0" encoding="utf-8"?>
<ds:datastoreItem xmlns:ds="http://schemas.openxmlformats.org/officeDocument/2006/customXml" ds:itemID="{4B6B54BA-B3CF-4844-ADD4-09F199F1F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lo.dot</Template>
  <TotalTime>3</TotalTime>
  <Pages>4</Pages>
  <Words>1361</Words>
  <Characters>8219</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ADORE</Company>
  <LinksUpToDate>false</LinksUpToDate>
  <CharactersWithSpaces>9561</CharactersWithSpaces>
  <SharedDoc>false</SharedDoc>
  <HLinks>
    <vt:vector size="6" baseType="variant">
      <vt:variant>
        <vt:i4>1900546</vt:i4>
      </vt:variant>
      <vt:variant>
        <vt:i4>0</vt:i4>
      </vt:variant>
      <vt:variant>
        <vt:i4>0</vt:i4>
      </vt:variant>
      <vt:variant>
        <vt:i4>5</vt:i4>
      </vt:variant>
      <vt:variant>
        <vt:lpwstr>http://www.europrint.cz/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pelikanova</dc:creator>
  <cp:lastModifiedBy>12</cp:lastModifiedBy>
  <cp:revision>5</cp:revision>
  <cp:lastPrinted>2019-06-21T06:46:00Z</cp:lastPrinted>
  <dcterms:created xsi:type="dcterms:W3CDTF">2019-06-21T06:46:00Z</dcterms:created>
  <dcterms:modified xsi:type="dcterms:W3CDTF">2019-06-27T09:29:00Z</dcterms:modified>
</cp:coreProperties>
</file>