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F9" w:rsidRDefault="00C33CF9" w:rsidP="00C33CF9">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C33CF9" w:rsidRDefault="00C33CF9" w:rsidP="00C33CF9">
      <w:pPr>
        <w:widowControl/>
        <w:tabs>
          <w:tab w:val="left" w:pos="8928"/>
        </w:tabs>
        <w:jc w:val="center"/>
        <w:rPr>
          <w:i/>
          <w:iCs/>
          <w:sz w:val="20"/>
          <w:szCs w:val="20"/>
        </w:rPr>
      </w:pPr>
      <w:r>
        <w:rPr>
          <w:b/>
          <w:bCs/>
          <w:sz w:val="22"/>
          <w:szCs w:val="22"/>
        </w:rPr>
        <w:t>č. D/</w:t>
      </w:r>
      <w:r w:rsidR="004C07C7">
        <w:rPr>
          <w:b/>
          <w:bCs/>
          <w:sz w:val="22"/>
          <w:szCs w:val="22"/>
        </w:rPr>
        <w:t>0403</w:t>
      </w:r>
      <w:r>
        <w:rPr>
          <w:b/>
          <w:bCs/>
          <w:sz w:val="22"/>
          <w:szCs w:val="22"/>
        </w:rPr>
        <w:t>/2019/KUL</w:t>
      </w:r>
    </w:p>
    <w:p w:rsidR="00C33CF9" w:rsidRDefault="00C33CF9" w:rsidP="00C33CF9">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C33CF9" w:rsidRPr="00B17B3F" w:rsidRDefault="00C33CF9" w:rsidP="00C33CF9">
      <w:pPr>
        <w:widowControl/>
        <w:tabs>
          <w:tab w:val="left" w:pos="8928"/>
        </w:tabs>
        <w:spacing w:before="144" w:after="60" w:line="252" w:lineRule="auto"/>
        <w:jc w:val="both"/>
        <w:rPr>
          <w:sz w:val="8"/>
          <w:szCs w:val="20"/>
        </w:rPr>
      </w:pPr>
    </w:p>
    <w:p w:rsidR="00C33CF9" w:rsidRDefault="00C33CF9" w:rsidP="00C33CF9">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C33CF9" w:rsidRDefault="00C33CF9" w:rsidP="00C33CF9">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r w:rsidR="004C07C7">
        <w:rPr>
          <w:sz w:val="20"/>
          <w:szCs w:val="20"/>
        </w:rPr>
        <w:t xml:space="preserve">                 </w:t>
      </w:r>
      <w:r>
        <w:rPr>
          <w:sz w:val="20"/>
          <w:szCs w:val="20"/>
        </w:rPr>
        <w:t>se sídlem ve Zlíně, tř. T. Bati 21, PSČ 761 90</w:t>
      </w:r>
    </w:p>
    <w:p w:rsidR="00C33CF9" w:rsidRDefault="00C33CF9" w:rsidP="00C33CF9">
      <w:pPr>
        <w:tabs>
          <w:tab w:val="left" w:pos="2016"/>
          <w:tab w:val="left" w:pos="3168"/>
          <w:tab w:val="left" w:pos="4320"/>
          <w:tab w:val="left" w:pos="5472"/>
          <w:tab w:val="right" w:pos="9072"/>
        </w:tabs>
        <w:jc w:val="both"/>
        <w:rPr>
          <w:sz w:val="20"/>
          <w:szCs w:val="20"/>
        </w:rPr>
      </w:pPr>
      <w:r>
        <w:rPr>
          <w:sz w:val="20"/>
          <w:szCs w:val="20"/>
        </w:rPr>
        <w:t xml:space="preserve">                            </w:t>
      </w:r>
      <w:r w:rsidR="004C07C7">
        <w:rPr>
          <w:sz w:val="20"/>
          <w:szCs w:val="20"/>
        </w:rPr>
        <w:t xml:space="preserve">                 </w:t>
      </w:r>
      <w:r>
        <w:rPr>
          <w:sz w:val="20"/>
          <w:szCs w:val="20"/>
        </w:rPr>
        <w:t xml:space="preserve"> zastupuje: Jiří Čunek, hejtman</w:t>
      </w:r>
      <w:r>
        <w:rPr>
          <w:sz w:val="20"/>
          <w:szCs w:val="20"/>
        </w:rPr>
        <w:tab/>
      </w:r>
    </w:p>
    <w:p w:rsidR="00C33CF9" w:rsidRDefault="004C07C7" w:rsidP="00C33CF9">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r w:rsidR="00C33CF9">
        <w:rPr>
          <w:sz w:val="20"/>
          <w:szCs w:val="20"/>
        </w:rPr>
        <w:t>IČ: 70891320</w:t>
      </w:r>
    </w:p>
    <w:p w:rsidR="00C33CF9" w:rsidRDefault="00C33CF9" w:rsidP="00C33CF9">
      <w:pPr>
        <w:widowControl/>
        <w:tabs>
          <w:tab w:val="left" w:pos="8928"/>
        </w:tabs>
        <w:spacing w:line="252" w:lineRule="auto"/>
        <w:rPr>
          <w:i/>
          <w:iCs/>
          <w:color w:val="0070C0"/>
          <w:sz w:val="16"/>
          <w:szCs w:val="16"/>
        </w:rPr>
      </w:pPr>
      <w:r>
        <w:rPr>
          <w:sz w:val="20"/>
          <w:szCs w:val="20"/>
        </w:rPr>
        <w:t xml:space="preserve">                             </w:t>
      </w:r>
      <w:r w:rsidR="004C07C7">
        <w:rPr>
          <w:sz w:val="20"/>
          <w:szCs w:val="20"/>
        </w:rPr>
        <w:t xml:space="preserve">                 </w:t>
      </w:r>
      <w:r>
        <w:rPr>
          <w:sz w:val="20"/>
          <w:szCs w:val="20"/>
        </w:rPr>
        <w:t xml:space="preserve">bankovní spojení: Česká spořitelna, a. s., č. </w:t>
      </w:r>
      <w:proofErr w:type="spellStart"/>
      <w:r>
        <w:rPr>
          <w:sz w:val="20"/>
          <w:szCs w:val="20"/>
        </w:rPr>
        <w:t>ú.</w:t>
      </w:r>
      <w:proofErr w:type="spellEnd"/>
      <w:r>
        <w:rPr>
          <w:sz w:val="20"/>
          <w:szCs w:val="20"/>
        </w:rPr>
        <w:t xml:space="preserve"> 1827552/0800</w:t>
      </w:r>
    </w:p>
    <w:p w:rsidR="00C33CF9" w:rsidRDefault="00C33CF9" w:rsidP="00C33CF9">
      <w:pPr>
        <w:widowControl/>
        <w:tabs>
          <w:tab w:val="left" w:pos="8928"/>
        </w:tabs>
        <w:spacing w:line="252" w:lineRule="auto"/>
        <w:rPr>
          <w:sz w:val="20"/>
          <w:szCs w:val="20"/>
        </w:rPr>
      </w:pPr>
      <w:r>
        <w:rPr>
          <w:sz w:val="20"/>
          <w:szCs w:val="20"/>
        </w:rPr>
        <w:t xml:space="preserve">                             </w:t>
      </w:r>
      <w:r w:rsidR="004C07C7">
        <w:rPr>
          <w:sz w:val="20"/>
          <w:szCs w:val="20"/>
        </w:rPr>
        <w:t xml:space="preserve">                 </w:t>
      </w:r>
      <w:r>
        <w:rPr>
          <w:sz w:val="20"/>
          <w:szCs w:val="20"/>
        </w:rPr>
        <w:t>(dále jen „</w:t>
      </w:r>
      <w:r>
        <w:rPr>
          <w:b/>
          <w:bCs/>
          <w:sz w:val="20"/>
          <w:szCs w:val="20"/>
        </w:rPr>
        <w:t>poskytovatel“</w:t>
      </w:r>
      <w:r>
        <w:rPr>
          <w:sz w:val="20"/>
          <w:szCs w:val="20"/>
        </w:rPr>
        <w:t>)</w:t>
      </w:r>
    </w:p>
    <w:p w:rsidR="00C33CF9" w:rsidRDefault="00C33CF9" w:rsidP="00C33CF9">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C33CF9" w:rsidRDefault="00C33CF9" w:rsidP="00C33CF9">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C33CF9" w:rsidRDefault="00C33CF9" w:rsidP="00C33CF9">
      <w:pPr>
        <w:tabs>
          <w:tab w:val="left" w:pos="2016"/>
          <w:tab w:val="left" w:pos="3168"/>
          <w:tab w:val="left" w:pos="4320"/>
          <w:tab w:val="left" w:pos="5472"/>
          <w:tab w:val="left" w:pos="6624"/>
          <w:tab w:val="left" w:pos="7776"/>
          <w:tab w:val="left" w:pos="8928"/>
        </w:tabs>
        <w:jc w:val="both"/>
        <w:rPr>
          <w:sz w:val="20"/>
          <w:szCs w:val="20"/>
        </w:rPr>
      </w:pPr>
    </w:p>
    <w:p w:rsidR="00C33CF9" w:rsidRDefault="00C33CF9" w:rsidP="00C33CF9">
      <w:pPr>
        <w:widowControl/>
        <w:tabs>
          <w:tab w:val="left" w:pos="2552"/>
        </w:tabs>
        <w:rPr>
          <w:i/>
          <w:iCs/>
          <w:color w:val="0070C0"/>
          <w:sz w:val="16"/>
          <w:szCs w:val="16"/>
        </w:rPr>
      </w:pPr>
      <w:r>
        <w:rPr>
          <w:sz w:val="20"/>
          <w:szCs w:val="20"/>
        </w:rPr>
        <w:t xml:space="preserve">Příjemce dotace:            </w:t>
      </w:r>
      <w:r w:rsidR="004C07C7">
        <w:rPr>
          <w:sz w:val="20"/>
          <w:szCs w:val="20"/>
        </w:rPr>
        <w:t xml:space="preserve">      </w:t>
      </w:r>
      <w:r w:rsidRPr="004C07C7">
        <w:rPr>
          <w:b/>
          <w:noProof/>
          <w:sz w:val="20"/>
          <w:szCs w:val="20"/>
        </w:rPr>
        <w:t>Orel</w:t>
      </w:r>
    </w:p>
    <w:p w:rsidR="00C33CF9" w:rsidRDefault="00C33CF9" w:rsidP="00C33CF9">
      <w:pPr>
        <w:widowControl/>
        <w:tabs>
          <w:tab w:val="left" w:pos="8928"/>
        </w:tabs>
        <w:ind w:left="2520"/>
        <w:rPr>
          <w:i/>
          <w:iCs/>
          <w:sz w:val="20"/>
          <w:szCs w:val="20"/>
        </w:rPr>
      </w:pPr>
      <w:r>
        <w:rPr>
          <w:sz w:val="20"/>
          <w:szCs w:val="20"/>
        </w:rPr>
        <w:t>sídlo:</w:t>
      </w:r>
      <w:r w:rsidR="004C07C7">
        <w:rPr>
          <w:sz w:val="20"/>
          <w:szCs w:val="20"/>
        </w:rPr>
        <w:t xml:space="preserve"> Kurská 792/3, Starý Lískovec, 625 00 Brno</w:t>
      </w:r>
      <w:r>
        <w:rPr>
          <w:sz w:val="20"/>
          <w:szCs w:val="20"/>
        </w:rPr>
        <w:t xml:space="preserve"> </w:t>
      </w:r>
    </w:p>
    <w:p w:rsidR="00C33CF9" w:rsidRDefault="00C33CF9" w:rsidP="00C33CF9">
      <w:pPr>
        <w:widowControl/>
        <w:tabs>
          <w:tab w:val="left" w:pos="8928"/>
        </w:tabs>
        <w:ind w:left="2520"/>
        <w:rPr>
          <w:i/>
          <w:iCs/>
          <w:color w:val="0070C0"/>
          <w:sz w:val="16"/>
          <w:szCs w:val="16"/>
        </w:rPr>
      </w:pPr>
      <w:r>
        <w:rPr>
          <w:sz w:val="20"/>
          <w:szCs w:val="20"/>
        </w:rPr>
        <w:t xml:space="preserve">IČ: </w:t>
      </w:r>
      <w:r w:rsidR="004C07C7">
        <w:rPr>
          <w:sz w:val="20"/>
          <w:szCs w:val="20"/>
        </w:rPr>
        <w:t>00</w:t>
      </w:r>
      <w:r w:rsidRPr="00D85A50">
        <w:rPr>
          <w:noProof/>
          <w:sz w:val="20"/>
          <w:szCs w:val="20"/>
        </w:rPr>
        <w:t>544833</w:t>
      </w:r>
      <w:r>
        <w:rPr>
          <w:sz w:val="20"/>
          <w:szCs w:val="20"/>
        </w:rPr>
        <w:t xml:space="preserve"> </w:t>
      </w:r>
    </w:p>
    <w:p w:rsidR="00C33CF9" w:rsidRDefault="00C33CF9" w:rsidP="00C33CF9">
      <w:pPr>
        <w:widowControl/>
        <w:tabs>
          <w:tab w:val="left" w:pos="8928"/>
        </w:tabs>
        <w:ind w:left="2520"/>
        <w:jc w:val="both"/>
        <w:rPr>
          <w:i/>
          <w:iCs/>
          <w:color w:val="0070C0"/>
          <w:sz w:val="16"/>
          <w:szCs w:val="16"/>
        </w:rPr>
      </w:pPr>
      <w:r>
        <w:rPr>
          <w:sz w:val="20"/>
          <w:szCs w:val="20"/>
        </w:rPr>
        <w:t xml:space="preserve">typ příjemce: právnická osoba - </w:t>
      </w:r>
      <w:r w:rsidR="004C07C7">
        <w:rPr>
          <w:sz w:val="20"/>
          <w:szCs w:val="20"/>
        </w:rPr>
        <w:t>spolek</w:t>
      </w:r>
    </w:p>
    <w:p w:rsidR="00C33CF9" w:rsidRDefault="00C33CF9" w:rsidP="00C33CF9">
      <w:pPr>
        <w:widowControl/>
        <w:tabs>
          <w:tab w:val="left" w:pos="8928"/>
        </w:tabs>
        <w:ind w:left="2520"/>
        <w:jc w:val="both"/>
        <w:rPr>
          <w:i/>
          <w:iCs/>
          <w:color w:val="0070C0"/>
          <w:sz w:val="16"/>
          <w:szCs w:val="16"/>
        </w:rPr>
      </w:pPr>
      <w:r>
        <w:rPr>
          <w:sz w:val="20"/>
          <w:szCs w:val="20"/>
        </w:rPr>
        <w:t xml:space="preserve">zastupuje: </w:t>
      </w:r>
      <w:r w:rsidR="004C07C7">
        <w:rPr>
          <w:noProof/>
          <w:sz w:val="20"/>
          <w:szCs w:val="20"/>
        </w:rPr>
        <w:t xml:space="preserve">Ing. Miluše </w:t>
      </w:r>
      <w:r w:rsidRPr="00D85A50">
        <w:rPr>
          <w:noProof/>
          <w:sz w:val="20"/>
          <w:szCs w:val="20"/>
        </w:rPr>
        <w:t>Macková</w:t>
      </w:r>
      <w:r>
        <w:rPr>
          <w:sz w:val="20"/>
          <w:szCs w:val="20"/>
        </w:rPr>
        <w:t xml:space="preserve">, </w:t>
      </w:r>
      <w:r w:rsidRPr="00D85A50">
        <w:rPr>
          <w:noProof/>
          <w:sz w:val="20"/>
          <w:szCs w:val="20"/>
        </w:rPr>
        <w:t>1. místostarostka</w:t>
      </w:r>
    </w:p>
    <w:p w:rsidR="00C33CF9" w:rsidRDefault="00C33CF9" w:rsidP="00C33CF9">
      <w:pPr>
        <w:widowControl/>
        <w:tabs>
          <w:tab w:val="left" w:pos="8928"/>
        </w:tabs>
        <w:ind w:left="2520"/>
        <w:rPr>
          <w:i/>
          <w:iCs/>
          <w:color w:val="0070C0"/>
          <w:sz w:val="16"/>
          <w:szCs w:val="16"/>
        </w:rPr>
      </w:pPr>
      <w:r>
        <w:rPr>
          <w:sz w:val="20"/>
          <w:szCs w:val="20"/>
        </w:rPr>
        <w:t>bankovní spojení</w:t>
      </w:r>
      <w:r>
        <w:rPr>
          <w:i/>
          <w:iCs/>
          <w:sz w:val="20"/>
          <w:szCs w:val="20"/>
        </w:rPr>
        <w:t>:</w:t>
      </w:r>
      <w:r>
        <w:rPr>
          <w:iCs/>
          <w:sz w:val="20"/>
          <w:szCs w:val="20"/>
        </w:rPr>
        <w:t xml:space="preserve"> </w:t>
      </w:r>
      <w:r w:rsidR="00096B6F">
        <w:rPr>
          <w:iCs/>
          <w:noProof/>
          <w:sz w:val="20"/>
          <w:szCs w:val="20"/>
        </w:rPr>
        <w:t>xxxxxxx</w:t>
      </w:r>
      <w:r w:rsidRPr="00D85A50">
        <w:rPr>
          <w:iCs/>
          <w:noProof/>
          <w:sz w:val="20"/>
          <w:szCs w:val="20"/>
        </w:rPr>
        <w:t>, a.</w:t>
      </w:r>
      <w:r w:rsidR="004C07C7">
        <w:rPr>
          <w:iCs/>
          <w:noProof/>
          <w:sz w:val="20"/>
          <w:szCs w:val="20"/>
        </w:rPr>
        <w:t xml:space="preserve"> </w:t>
      </w:r>
      <w:r w:rsidRPr="00D85A50">
        <w:rPr>
          <w:iCs/>
          <w:noProof/>
          <w:sz w:val="20"/>
          <w:szCs w:val="20"/>
        </w:rPr>
        <w:t>s.</w:t>
      </w:r>
      <w:r>
        <w:rPr>
          <w:iCs/>
          <w:sz w:val="20"/>
          <w:szCs w:val="20"/>
        </w:rPr>
        <w:t xml:space="preserve">, č. </w:t>
      </w:r>
      <w:proofErr w:type="spellStart"/>
      <w:r>
        <w:rPr>
          <w:iCs/>
          <w:sz w:val="20"/>
          <w:szCs w:val="20"/>
        </w:rPr>
        <w:t>ú.</w:t>
      </w:r>
      <w:proofErr w:type="spellEnd"/>
      <w:r>
        <w:rPr>
          <w:iCs/>
          <w:sz w:val="20"/>
          <w:szCs w:val="20"/>
        </w:rPr>
        <w:t xml:space="preserve"> </w:t>
      </w:r>
      <w:r w:rsidR="00096B6F">
        <w:rPr>
          <w:iCs/>
          <w:noProof/>
          <w:sz w:val="20"/>
          <w:szCs w:val="20"/>
        </w:rPr>
        <w:t>xxxxxxxxxx</w:t>
      </w:r>
      <w:r>
        <w:rPr>
          <w:i/>
          <w:iCs/>
          <w:sz w:val="20"/>
          <w:szCs w:val="20"/>
        </w:rPr>
        <w:t xml:space="preserve"> </w:t>
      </w:r>
    </w:p>
    <w:p w:rsidR="00C33CF9" w:rsidRDefault="00C33CF9" w:rsidP="00C33CF9">
      <w:pPr>
        <w:tabs>
          <w:tab w:val="left" w:pos="2016"/>
          <w:tab w:val="left" w:pos="3168"/>
          <w:tab w:val="left" w:pos="4320"/>
          <w:tab w:val="left" w:pos="5472"/>
          <w:tab w:val="left" w:pos="6624"/>
          <w:tab w:val="left" w:pos="7776"/>
          <w:tab w:val="left" w:pos="8928"/>
        </w:tabs>
        <w:ind w:left="2517"/>
        <w:jc w:val="both"/>
        <w:rPr>
          <w:i/>
          <w:iCs/>
          <w:color w:val="0070C0"/>
          <w:sz w:val="16"/>
          <w:szCs w:val="16"/>
        </w:rPr>
      </w:pPr>
      <w:r>
        <w:rPr>
          <w:sz w:val="20"/>
          <w:szCs w:val="20"/>
        </w:rPr>
        <w:t xml:space="preserve">zapsaný u KS </w:t>
      </w:r>
      <w:r w:rsidRPr="00D85A50">
        <w:rPr>
          <w:noProof/>
          <w:sz w:val="20"/>
          <w:szCs w:val="20"/>
        </w:rPr>
        <w:t>v Brně, oddíl L, vložka 128</w:t>
      </w:r>
    </w:p>
    <w:p w:rsidR="00C33CF9" w:rsidRDefault="004C07C7" w:rsidP="004C07C7">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r w:rsidR="00C33CF9">
        <w:rPr>
          <w:sz w:val="20"/>
          <w:szCs w:val="20"/>
        </w:rPr>
        <w:t>(dále jen „</w:t>
      </w:r>
      <w:r w:rsidR="00C33CF9">
        <w:rPr>
          <w:b/>
          <w:bCs/>
          <w:sz w:val="20"/>
          <w:szCs w:val="20"/>
        </w:rPr>
        <w:t>příjemce“</w:t>
      </w:r>
      <w:r w:rsidR="00C33CF9">
        <w:rPr>
          <w:sz w:val="20"/>
          <w:szCs w:val="20"/>
        </w:rPr>
        <w:t>)</w:t>
      </w:r>
    </w:p>
    <w:p w:rsidR="00C33CF9" w:rsidRDefault="00C33CF9" w:rsidP="00C33CF9">
      <w:pPr>
        <w:widowControl/>
        <w:tabs>
          <w:tab w:val="left" w:pos="8928"/>
        </w:tabs>
        <w:spacing w:line="252" w:lineRule="auto"/>
        <w:jc w:val="both"/>
        <w:rPr>
          <w:rFonts w:ascii="Times New Roman" w:hAnsi="Times New Roman" w:cs="Times New Roman"/>
          <w:b/>
          <w:bCs/>
          <w:sz w:val="22"/>
          <w:szCs w:val="22"/>
        </w:rPr>
      </w:pPr>
    </w:p>
    <w:p w:rsidR="00C33CF9" w:rsidRPr="00B17B3F" w:rsidRDefault="00C33CF9" w:rsidP="00C33CF9">
      <w:pPr>
        <w:widowControl/>
        <w:tabs>
          <w:tab w:val="left" w:pos="8928"/>
        </w:tabs>
        <w:spacing w:line="252" w:lineRule="auto"/>
        <w:jc w:val="both"/>
        <w:rPr>
          <w:sz w:val="4"/>
          <w:szCs w:val="20"/>
        </w:rPr>
      </w:pPr>
    </w:p>
    <w:p w:rsidR="00C33CF9" w:rsidRDefault="00C33CF9" w:rsidP="00C33CF9">
      <w:pPr>
        <w:pStyle w:val="Nadpis1"/>
        <w:keepNext/>
        <w:keepLines/>
        <w:widowControl/>
        <w:tabs>
          <w:tab w:val="left" w:pos="8928"/>
        </w:tabs>
        <w:jc w:val="center"/>
        <w:rPr>
          <w:b/>
          <w:bCs/>
          <w:sz w:val="20"/>
          <w:szCs w:val="20"/>
        </w:rPr>
      </w:pPr>
      <w:r>
        <w:rPr>
          <w:b/>
          <w:bCs/>
          <w:sz w:val="20"/>
          <w:szCs w:val="20"/>
        </w:rPr>
        <w:t>I.</w:t>
      </w:r>
    </w:p>
    <w:p w:rsidR="00C33CF9" w:rsidRDefault="00C33CF9" w:rsidP="00C33CF9">
      <w:pPr>
        <w:pStyle w:val="Nadpis1"/>
        <w:keepNext/>
        <w:keepLines/>
        <w:widowControl/>
        <w:tabs>
          <w:tab w:val="left" w:pos="8928"/>
        </w:tabs>
        <w:jc w:val="center"/>
        <w:rPr>
          <w:b/>
          <w:bCs/>
          <w:sz w:val="20"/>
          <w:szCs w:val="20"/>
        </w:rPr>
      </w:pPr>
      <w:r>
        <w:rPr>
          <w:b/>
          <w:bCs/>
          <w:sz w:val="20"/>
          <w:szCs w:val="20"/>
        </w:rPr>
        <w:t>Předmět smlouvy</w:t>
      </w:r>
    </w:p>
    <w:p w:rsidR="00C33CF9" w:rsidRDefault="00C33CF9" w:rsidP="00C33CF9">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výše </w:t>
      </w:r>
      <w:r w:rsidR="004C07C7">
        <w:rPr>
          <w:b/>
          <w:noProof/>
          <w:sz w:val="20"/>
          <w:szCs w:val="20"/>
        </w:rPr>
        <w:t>56.</w:t>
      </w:r>
      <w:r w:rsidRPr="00D85A50">
        <w:rPr>
          <w:b/>
          <w:noProof/>
          <w:sz w:val="20"/>
          <w:szCs w:val="20"/>
        </w:rPr>
        <w:t>900</w:t>
      </w:r>
      <w:r>
        <w:rPr>
          <w:b/>
          <w:bCs/>
          <w:sz w:val="20"/>
          <w:szCs w:val="20"/>
        </w:rPr>
        <w:t>,-Kč</w:t>
      </w:r>
      <w:r>
        <w:rPr>
          <w:sz w:val="20"/>
          <w:szCs w:val="20"/>
        </w:rPr>
        <w:t xml:space="preserve">, (slovy: </w:t>
      </w:r>
      <w:r w:rsidRPr="00D85A50">
        <w:rPr>
          <w:noProof/>
          <w:sz w:val="20"/>
          <w:szCs w:val="20"/>
        </w:rPr>
        <w:t>padesátšesttisícdevětsetkorunčeských</w:t>
      </w:r>
      <w:r>
        <w:rPr>
          <w:sz w:val="20"/>
          <w:szCs w:val="20"/>
        </w:rPr>
        <w:t xml:space="preserve">), současně však </w:t>
      </w:r>
      <w:r>
        <w:rPr>
          <w:b/>
          <w:bCs/>
          <w:sz w:val="20"/>
          <w:szCs w:val="20"/>
        </w:rPr>
        <w:t xml:space="preserve">maximálně 70% celkových způsobilých výdajů </w:t>
      </w:r>
      <w:r>
        <w:rPr>
          <w:sz w:val="20"/>
          <w:szCs w:val="20"/>
        </w:rPr>
        <w:t xml:space="preserve">projektu na realizaci akce: </w:t>
      </w:r>
      <w:r w:rsidRPr="004C07C7">
        <w:rPr>
          <w:b/>
          <w:i/>
          <w:noProof/>
          <w:sz w:val="20"/>
          <w:szCs w:val="20"/>
        </w:rPr>
        <w:t>Celonárodní Orelské setkání na Svatém Hostýně</w:t>
      </w:r>
      <w:r>
        <w:rPr>
          <w:sz w:val="20"/>
          <w:szCs w:val="20"/>
        </w:rPr>
        <w:t xml:space="preserve"> (dále jen „projekt“), evidovaného pod registračním číslem žádosti o poskytnutí dotace </w:t>
      </w:r>
      <w:r w:rsidRPr="00D85A50">
        <w:rPr>
          <w:noProof/>
          <w:sz w:val="20"/>
          <w:szCs w:val="20"/>
        </w:rPr>
        <w:t>KUL01-19/013</w:t>
      </w:r>
      <w:r>
        <w:rPr>
          <w:sz w:val="20"/>
          <w:szCs w:val="20"/>
        </w:rPr>
        <w:t xml:space="preserve">, který je blíže popsán v žádosti o poskytnutí dotace, a který se bude konat dne//ve dnech </w:t>
      </w:r>
      <w:r w:rsidRPr="00D85A50">
        <w:rPr>
          <w:noProof/>
          <w:sz w:val="20"/>
          <w:szCs w:val="20"/>
        </w:rPr>
        <w:t>24.</w:t>
      </w:r>
      <w:r w:rsidR="004C07C7">
        <w:rPr>
          <w:noProof/>
          <w:sz w:val="20"/>
          <w:szCs w:val="20"/>
        </w:rPr>
        <w:t xml:space="preserve"> - 25. </w:t>
      </w:r>
      <w:r w:rsidRPr="00D85A50">
        <w:rPr>
          <w:noProof/>
          <w:sz w:val="20"/>
          <w:szCs w:val="20"/>
        </w:rPr>
        <w:t>8.</w:t>
      </w:r>
      <w:r w:rsidR="004C07C7">
        <w:rPr>
          <w:noProof/>
          <w:sz w:val="20"/>
          <w:szCs w:val="20"/>
        </w:rPr>
        <w:t xml:space="preserve"> </w:t>
      </w:r>
      <w:r w:rsidRPr="00D85A50">
        <w:rPr>
          <w:noProof/>
          <w:sz w:val="20"/>
          <w:szCs w:val="20"/>
        </w:rPr>
        <w:t>2019</w:t>
      </w:r>
      <w:r w:rsidR="004C07C7">
        <w:rPr>
          <w:noProof/>
          <w:sz w:val="20"/>
          <w:szCs w:val="20"/>
        </w:rPr>
        <w:t>.</w:t>
      </w:r>
    </w:p>
    <w:p w:rsidR="00C33CF9" w:rsidRDefault="00C33CF9" w:rsidP="00C33CF9">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C33CF9" w:rsidRDefault="00C33CF9" w:rsidP="00C33CF9">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C33CF9" w:rsidRPr="00B17B3F" w:rsidRDefault="00C33CF9" w:rsidP="00C33CF9">
      <w:pPr>
        <w:pStyle w:val="Nadpis1"/>
        <w:keepNext/>
        <w:keepLines/>
        <w:widowControl/>
        <w:tabs>
          <w:tab w:val="left" w:pos="8928"/>
        </w:tabs>
        <w:spacing w:before="120" w:line="252" w:lineRule="auto"/>
        <w:jc w:val="center"/>
        <w:rPr>
          <w:b/>
          <w:bCs/>
          <w:sz w:val="2"/>
          <w:szCs w:val="20"/>
        </w:rPr>
      </w:pPr>
    </w:p>
    <w:p w:rsidR="00C33CF9" w:rsidRDefault="00C33CF9" w:rsidP="00C33CF9">
      <w:pPr>
        <w:pStyle w:val="Nadpis1"/>
        <w:keepNext/>
        <w:keepLines/>
        <w:widowControl/>
        <w:tabs>
          <w:tab w:val="left" w:pos="8928"/>
        </w:tabs>
        <w:jc w:val="center"/>
        <w:rPr>
          <w:b/>
          <w:bCs/>
          <w:sz w:val="20"/>
          <w:szCs w:val="20"/>
        </w:rPr>
      </w:pPr>
      <w:r>
        <w:rPr>
          <w:b/>
          <w:bCs/>
          <w:sz w:val="20"/>
          <w:szCs w:val="20"/>
        </w:rPr>
        <w:t>II.</w:t>
      </w:r>
    </w:p>
    <w:p w:rsidR="00C33CF9" w:rsidRDefault="00C33CF9" w:rsidP="00C33CF9">
      <w:pPr>
        <w:pStyle w:val="Nadpis1"/>
        <w:keepNext/>
        <w:keepLines/>
        <w:widowControl/>
        <w:tabs>
          <w:tab w:val="left" w:pos="8928"/>
        </w:tabs>
        <w:jc w:val="center"/>
        <w:rPr>
          <w:b/>
          <w:bCs/>
          <w:sz w:val="20"/>
          <w:szCs w:val="20"/>
        </w:rPr>
      </w:pPr>
      <w:r>
        <w:rPr>
          <w:b/>
          <w:bCs/>
          <w:sz w:val="20"/>
          <w:szCs w:val="20"/>
        </w:rPr>
        <w:t>Doba realizace</w:t>
      </w:r>
    </w:p>
    <w:p w:rsidR="00C33CF9" w:rsidRDefault="00C33CF9" w:rsidP="00C33CF9">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1. 2019</w:t>
      </w:r>
    </w:p>
    <w:p w:rsidR="00C33CF9" w:rsidRDefault="00C33CF9" w:rsidP="00C33CF9">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Realizace projektu musí být ukončena nejpozději k datu 31. 10. 2019</w:t>
      </w:r>
    </w:p>
    <w:p w:rsidR="00C33CF9" w:rsidRDefault="00C33CF9" w:rsidP="00C33CF9">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4C07C7" w:rsidRDefault="004C07C7" w:rsidP="00C33CF9">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p>
    <w:p w:rsidR="00C33CF9" w:rsidRDefault="00C33CF9" w:rsidP="00C33CF9">
      <w:pPr>
        <w:tabs>
          <w:tab w:val="left" w:pos="708"/>
          <w:tab w:val="left" w:pos="8928"/>
        </w:tabs>
        <w:jc w:val="center"/>
        <w:rPr>
          <w:b/>
          <w:bCs/>
          <w:sz w:val="20"/>
          <w:szCs w:val="20"/>
        </w:rPr>
      </w:pPr>
      <w:r>
        <w:rPr>
          <w:b/>
          <w:bCs/>
          <w:sz w:val="20"/>
          <w:szCs w:val="20"/>
        </w:rPr>
        <w:t>III.</w:t>
      </w:r>
    </w:p>
    <w:p w:rsidR="00C33CF9" w:rsidRDefault="00C33CF9" w:rsidP="00C33CF9">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C33CF9" w:rsidRDefault="00C33CF9" w:rsidP="00C33CF9">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C33CF9" w:rsidRDefault="00C33CF9" w:rsidP="00C33CF9">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 </w:t>
      </w:r>
      <w:r w:rsidRPr="00D85A50">
        <w:rPr>
          <w:b/>
          <w:noProof/>
          <w:sz w:val="20"/>
          <w:szCs w:val="20"/>
        </w:rPr>
        <w:t>98</w:t>
      </w:r>
      <w:r w:rsidR="004C07C7">
        <w:rPr>
          <w:b/>
          <w:noProof/>
          <w:sz w:val="20"/>
          <w:szCs w:val="20"/>
        </w:rPr>
        <w:t>.</w:t>
      </w:r>
      <w:r w:rsidRPr="00D85A50">
        <w:rPr>
          <w:b/>
          <w:noProof/>
          <w:sz w:val="20"/>
          <w:szCs w:val="20"/>
        </w:rPr>
        <w:t>000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C33CF9" w:rsidRDefault="00C33CF9" w:rsidP="00C33CF9">
      <w:pPr>
        <w:widowControl/>
        <w:spacing w:before="120"/>
        <w:ind w:left="426" w:hanging="426"/>
        <w:jc w:val="both"/>
        <w:rPr>
          <w:sz w:val="20"/>
          <w:szCs w:val="20"/>
        </w:rPr>
      </w:pPr>
      <w:r>
        <w:rPr>
          <w:sz w:val="20"/>
          <w:szCs w:val="20"/>
        </w:rPr>
        <w:t xml:space="preserve">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C33CF9" w:rsidRPr="00B17B3F" w:rsidRDefault="00C33CF9" w:rsidP="00C33CF9">
      <w:pPr>
        <w:widowControl/>
        <w:spacing w:before="120"/>
        <w:ind w:left="426" w:hanging="426"/>
        <w:jc w:val="both"/>
        <w:rPr>
          <w:sz w:val="4"/>
          <w:szCs w:val="20"/>
        </w:rPr>
      </w:pPr>
    </w:p>
    <w:p w:rsidR="00C33CF9" w:rsidRDefault="00C33CF9" w:rsidP="00C33CF9">
      <w:pPr>
        <w:widowControl/>
        <w:spacing w:before="60"/>
        <w:ind w:left="360" w:hanging="360"/>
        <w:jc w:val="both"/>
        <w:rPr>
          <w:i/>
          <w:iCs/>
          <w:color w:val="00B050"/>
          <w:sz w:val="10"/>
          <w:szCs w:val="10"/>
        </w:rPr>
      </w:pPr>
      <w:r>
        <w:rPr>
          <w:sz w:val="20"/>
          <w:szCs w:val="20"/>
        </w:rPr>
        <w:lastRenderedPageBreak/>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C33CF9" w:rsidRDefault="00C33CF9" w:rsidP="00C33CF9">
      <w:pPr>
        <w:widowControl/>
        <w:ind w:left="720"/>
        <w:rPr>
          <w:i/>
          <w:iCs/>
          <w:color w:val="00B050"/>
          <w:sz w:val="10"/>
          <w:szCs w:val="10"/>
        </w:rPr>
      </w:pPr>
    </w:p>
    <w:p w:rsidR="00C33CF9" w:rsidRPr="00B17B3F" w:rsidRDefault="00C33CF9" w:rsidP="00C33CF9">
      <w:pPr>
        <w:widowControl/>
        <w:spacing w:before="60"/>
        <w:ind w:left="360"/>
        <w:jc w:val="both"/>
        <w:rPr>
          <w:i/>
          <w:iCs/>
          <w:color w:val="00B050"/>
          <w:sz w:val="2"/>
          <w:szCs w:val="10"/>
        </w:rPr>
      </w:pPr>
    </w:p>
    <w:p w:rsidR="00C33CF9" w:rsidRDefault="00C33CF9" w:rsidP="00C33CF9">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Pr>
          <w:b/>
          <w:bCs/>
          <w:sz w:val="20"/>
          <w:szCs w:val="20"/>
        </w:rPr>
        <w:t>do 31. 10. 2019.</w:t>
      </w:r>
    </w:p>
    <w:p w:rsidR="00C33CF9" w:rsidRPr="00B17B3F" w:rsidRDefault="00C33CF9" w:rsidP="00C33CF9">
      <w:pPr>
        <w:widowControl/>
        <w:ind w:left="357" w:hanging="357"/>
        <w:jc w:val="both"/>
        <w:rPr>
          <w:i/>
          <w:iCs/>
          <w:color w:val="00B050"/>
          <w:sz w:val="10"/>
          <w:szCs w:val="10"/>
        </w:rPr>
      </w:pPr>
    </w:p>
    <w:p w:rsidR="00C33CF9" w:rsidRDefault="00C33CF9" w:rsidP="00C33CF9">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C33CF9" w:rsidRDefault="00C33CF9" w:rsidP="00C33CF9">
      <w:pPr>
        <w:widowControl/>
        <w:jc w:val="both"/>
        <w:rPr>
          <w:sz w:val="20"/>
          <w:szCs w:val="20"/>
        </w:rPr>
      </w:pPr>
      <w:r>
        <w:rPr>
          <w:sz w:val="20"/>
          <w:szCs w:val="20"/>
        </w:rPr>
        <w:t xml:space="preserve">   </w:t>
      </w:r>
      <w:r w:rsidR="004C07C7">
        <w:rPr>
          <w:sz w:val="20"/>
          <w:szCs w:val="20"/>
        </w:rPr>
        <w:t xml:space="preserve">   </w:t>
      </w:r>
      <w:r>
        <w:rPr>
          <w:sz w:val="20"/>
          <w:szCs w:val="20"/>
        </w:rPr>
        <w:t xml:space="preserve"> V případě nesplnění povinnosti uvedené v tomto odstavc</w:t>
      </w:r>
      <w:r w:rsidR="004C07C7">
        <w:rPr>
          <w:sz w:val="20"/>
          <w:szCs w:val="20"/>
        </w:rPr>
        <w:t xml:space="preserve">i bude postupováno obdobně jak </w:t>
      </w:r>
      <w:r w:rsidR="004C07C7">
        <w:rPr>
          <w:sz w:val="20"/>
          <w:szCs w:val="20"/>
        </w:rPr>
        <w:br/>
        <w:t xml:space="preserve">       </w:t>
      </w:r>
      <w:r>
        <w:rPr>
          <w:sz w:val="20"/>
          <w:szCs w:val="20"/>
        </w:rPr>
        <w:t>v</w:t>
      </w:r>
      <w:r w:rsidR="004C07C7">
        <w:rPr>
          <w:sz w:val="20"/>
          <w:szCs w:val="20"/>
        </w:rPr>
        <w:t> </w:t>
      </w:r>
      <w:r>
        <w:rPr>
          <w:sz w:val="20"/>
          <w:szCs w:val="20"/>
        </w:rPr>
        <w:t>odstavci</w:t>
      </w:r>
      <w:r w:rsidR="004C07C7">
        <w:rPr>
          <w:sz w:val="20"/>
          <w:szCs w:val="20"/>
        </w:rPr>
        <w:t xml:space="preserve"> </w:t>
      </w:r>
      <w:r>
        <w:rPr>
          <w:sz w:val="20"/>
          <w:szCs w:val="20"/>
        </w:rPr>
        <w:t>3.6 tohoto článku.</w:t>
      </w:r>
    </w:p>
    <w:p w:rsidR="00C33CF9" w:rsidRDefault="00C33CF9" w:rsidP="00C33CF9">
      <w:pPr>
        <w:widowControl/>
        <w:jc w:val="both"/>
        <w:rPr>
          <w:sz w:val="20"/>
          <w:szCs w:val="20"/>
        </w:rPr>
      </w:pPr>
    </w:p>
    <w:p w:rsidR="00C33CF9" w:rsidRDefault="00C33CF9" w:rsidP="00C33CF9">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C33CF9" w:rsidRDefault="00C33CF9" w:rsidP="00C33CF9">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C33CF9" w:rsidRDefault="00C33CF9" w:rsidP="00C33CF9">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C33CF9" w:rsidRDefault="00C33CF9" w:rsidP="00C33CF9">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C33CF9" w:rsidRDefault="00C33CF9" w:rsidP="00C33CF9">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C33CF9" w:rsidRDefault="00C33CF9" w:rsidP="00C33CF9">
      <w:pPr>
        <w:keepNext/>
        <w:tabs>
          <w:tab w:val="left" w:pos="708"/>
          <w:tab w:val="left" w:pos="8928"/>
        </w:tabs>
        <w:jc w:val="center"/>
        <w:rPr>
          <w:b/>
          <w:bCs/>
          <w:sz w:val="20"/>
          <w:szCs w:val="20"/>
        </w:rPr>
      </w:pPr>
    </w:p>
    <w:p w:rsidR="00C33CF9" w:rsidRDefault="00C33CF9" w:rsidP="00C33CF9">
      <w:pPr>
        <w:keepNext/>
        <w:tabs>
          <w:tab w:val="left" w:pos="708"/>
          <w:tab w:val="left" w:pos="8928"/>
        </w:tabs>
        <w:jc w:val="center"/>
        <w:rPr>
          <w:b/>
          <w:bCs/>
          <w:sz w:val="20"/>
          <w:szCs w:val="20"/>
        </w:rPr>
      </w:pPr>
      <w:r>
        <w:rPr>
          <w:b/>
          <w:bCs/>
          <w:sz w:val="20"/>
          <w:szCs w:val="20"/>
        </w:rPr>
        <w:t>IV.</w:t>
      </w:r>
    </w:p>
    <w:p w:rsidR="00C33CF9" w:rsidRDefault="00C33CF9" w:rsidP="00C33CF9">
      <w:pPr>
        <w:widowControl/>
        <w:tabs>
          <w:tab w:val="left" w:pos="8928"/>
        </w:tabs>
        <w:jc w:val="center"/>
        <w:rPr>
          <w:b/>
          <w:bCs/>
          <w:sz w:val="20"/>
          <w:szCs w:val="20"/>
        </w:rPr>
      </w:pPr>
      <w:r>
        <w:rPr>
          <w:b/>
          <w:bCs/>
          <w:sz w:val="20"/>
          <w:szCs w:val="20"/>
        </w:rPr>
        <w:t>Podmínky použití dotace</w:t>
      </w:r>
    </w:p>
    <w:p w:rsidR="00C33CF9" w:rsidRDefault="00C33CF9" w:rsidP="00C33CF9">
      <w:pPr>
        <w:widowControl/>
        <w:tabs>
          <w:tab w:val="left" w:pos="8928"/>
        </w:tabs>
        <w:ind w:left="420"/>
        <w:jc w:val="both"/>
        <w:rPr>
          <w:sz w:val="6"/>
          <w:szCs w:val="6"/>
        </w:rPr>
      </w:pPr>
    </w:p>
    <w:p w:rsidR="00C33CF9" w:rsidRDefault="00C33CF9" w:rsidP="00C33CF9">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C33CF9" w:rsidRPr="009601E1" w:rsidRDefault="00C33CF9" w:rsidP="00C33CF9">
      <w:pPr>
        <w:widowControl/>
        <w:tabs>
          <w:tab w:val="left" w:pos="8928"/>
        </w:tabs>
        <w:ind w:left="426" w:hanging="426"/>
        <w:jc w:val="both"/>
        <w:rPr>
          <w:sz w:val="10"/>
          <w:szCs w:val="20"/>
        </w:rPr>
      </w:pPr>
    </w:p>
    <w:p w:rsidR="00C33CF9" w:rsidRPr="004C07C7" w:rsidRDefault="00C33CF9" w:rsidP="004C07C7">
      <w:pPr>
        <w:widowControl/>
        <w:tabs>
          <w:tab w:val="left" w:pos="8928"/>
        </w:tabs>
        <w:jc w:val="both"/>
        <w:rPr>
          <w:b/>
          <w:bCs/>
          <w:sz w:val="20"/>
          <w:szCs w:val="20"/>
        </w:rPr>
      </w:pPr>
      <w:proofErr w:type="gramStart"/>
      <w:r>
        <w:rPr>
          <w:sz w:val="20"/>
          <w:szCs w:val="20"/>
        </w:rPr>
        <w:t>4.2</w:t>
      </w:r>
      <w:r>
        <w:rPr>
          <w:b/>
          <w:bCs/>
          <w:sz w:val="20"/>
          <w:szCs w:val="20"/>
        </w:rPr>
        <w:t xml:space="preserve">  Způsobilými</w:t>
      </w:r>
      <w:proofErr w:type="gramEnd"/>
      <w:r>
        <w:rPr>
          <w:b/>
          <w:bCs/>
          <w:sz w:val="20"/>
          <w:szCs w:val="20"/>
        </w:rPr>
        <w:t xml:space="preserve">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C33CF9" w:rsidRDefault="00C33CF9" w:rsidP="00C33CF9">
      <w:pPr>
        <w:widowControl/>
        <w:tabs>
          <w:tab w:val="left" w:pos="8928"/>
        </w:tabs>
        <w:spacing w:before="120" w:after="120"/>
        <w:ind w:left="360"/>
        <w:jc w:val="both"/>
        <w:rPr>
          <w:sz w:val="6"/>
          <w:szCs w:val="6"/>
        </w:rPr>
      </w:pPr>
    </w:p>
    <w:p w:rsidR="00C33CF9" w:rsidRDefault="00C33CF9" w:rsidP="00C33CF9">
      <w:pPr>
        <w:widowControl/>
        <w:tabs>
          <w:tab w:val="left" w:pos="8928"/>
        </w:tabs>
        <w:spacing w:before="120"/>
        <w:ind w:left="284" w:hanging="284"/>
        <w:jc w:val="both"/>
        <w:rPr>
          <w:sz w:val="20"/>
          <w:szCs w:val="20"/>
        </w:rPr>
      </w:pPr>
      <w:r>
        <w:rPr>
          <w:sz w:val="20"/>
          <w:szCs w:val="20"/>
        </w:rPr>
        <w:t>4.3</w:t>
      </w:r>
      <w:r>
        <w:rPr>
          <w:sz w:val="20"/>
          <w:szCs w:val="20"/>
        </w:rPr>
        <w:tab/>
      </w:r>
      <w:r>
        <w:rPr>
          <w:b/>
          <w:bCs/>
          <w:sz w:val="20"/>
          <w:szCs w:val="20"/>
        </w:rPr>
        <w:t xml:space="preserve"> Nezpůsobilými výdaji </w:t>
      </w:r>
      <w:r>
        <w:rPr>
          <w:sz w:val="20"/>
          <w:szCs w:val="20"/>
        </w:rPr>
        <w:t xml:space="preserve">jsou zejména: </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mzdy a platy</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4C07C7" w:rsidRDefault="004C07C7" w:rsidP="004C07C7">
      <w:pPr>
        <w:widowControl/>
        <w:ind w:left="1512" w:hanging="357"/>
        <w:jc w:val="both"/>
        <w:rPr>
          <w:sz w:val="20"/>
          <w:szCs w:val="20"/>
        </w:rPr>
      </w:pPr>
      <w:r>
        <w:rPr>
          <w:sz w:val="20"/>
          <w:szCs w:val="20"/>
        </w:rPr>
        <w:t>-</w:t>
      </w:r>
      <w:r>
        <w:rPr>
          <w:sz w:val="20"/>
          <w:szCs w:val="20"/>
        </w:rPr>
        <w:tab/>
        <w:t>odvody na sociální a zdravotní pojištění zaměstnanců příjemce,</w:t>
      </w:r>
    </w:p>
    <w:p w:rsidR="004C07C7" w:rsidRDefault="004C07C7" w:rsidP="004C07C7">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4C07C7" w:rsidRDefault="004C07C7" w:rsidP="004C07C7">
      <w:pPr>
        <w:widowControl/>
        <w:shd w:val="clear" w:color="auto" w:fill="FFFFFF"/>
        <w:ind w:left="1512" w:hanging="357"/>
        <w:jc w:val="both"/>
        <w:rPr>
          <w:sz w:val="20"/>
          <w:szCs w:val="20"/>
        </w:rPr>
      </w:pPr>
      <w:r>
        <w:rPr>
          <w:sz w:val="20"/>
          <w:szCs w:val="20"/>
        </w:rPr>
        <w:t>-</w:t>
      </w:r>
      <w:r>
        <w:rPr>
          <w:sz w:val="20"/>
          <w:szCs w:val="20"/>
        </w:rPr>
        <w:tab/>
        <w:t xml:space="preserve">výdaje na pořádání workshopů, </w:t>
      </w:r>
      <w:proofErr w:type="spellStart"/>
      <w:r>
        <w:rPr>
          <w:sz w:val="20"/>
          <w:szCs w:val="20"/>
        </w:rPr>
        <w:t>teambuildingů</w:t>
      </w:r>
      <w:proofErr w:type="spellEnd"/>
      <w:r>
        <w:rPr>
          <w:sz w:val="20"/>
          <w:szCs w:val="20"/>
        </w:rPr>
        <w:t>, výjezdních zasedání apod.,</w:t>
      </w:r>
    </w:p>
    <w:p w:rsidR="004C07C7" w:rsidRDefault="004C07C7" w:rsidP="004C07C7">
      <w:pPr>
        <w:widowControl/>
        <w:shd w:val="clear" w:color="auto" w:fill="FFFFFF"/>
        <w:ind w:left="1512" w:hanging="357"/>
        <w:jc w:val="both"/>
        <w:rPr>
          <w:sz w:val="20"/>
          <w:szCs w:val="20"/>
        </w:rPr>
      </w:pPr>
      <w:r>
        <w:rPr>
          <w:sz w:val="20"/>
          <w:szCs w:val="20"/>
        </w:rPr>
        <w:t>-</w:t>
      </w:r>
      <w:r>
        <w:rPr>
          <w:sz w:val="20"/>
          <w:szCs w:val="20"/>
        </w:rPr>
        <w:tab/>
        <w:t>výdaje na školení a kurzy,</w:t>
      </w:r>
    </w:p>
    <w:p w:rsidR="00C33CF9" w:rsidRDefault="00C33CF9" w:rsidP="00C33CF9">
      <w:pPr>
        <w:widowControl/>
        <w:ind w:left="1512" w:hanging="357"/>
        <w:jc w:val="both"/>
        <w:rPr>
          <w:sz w:val="20"/>
          <w:szCs w:val="20"/>
        </w:rPr>
      </w:pPr>
      <w:r>
        <w:rPr>
          <w:sz w:val="20"/>
          <w:szCs w:val="20"/>
        </w:rPr>
        <w:lastRenderedPageBreak/>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odměny členů statutárních či kontrolních orgánů u příjemce, který je právnickou osobou,</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C33CF9" w:rsidRDefault="00C33CF9" w:rsidP="00C33CF9">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C33CF9" w:rsidRDefault="00C33CF9" w:rsidP="00C33CF9">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C33CF9" w:rsidRDefault="00C33CF9" w:rsidP="00C33CF9">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C33CF9" w:rsidRDefault="00C33CF9" w:rsidP="00C33CF9">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C33CF9" w:rsidRDefault="00C33CF9" w:rsidP="00C33CF9">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C33CF9" w:rsidRDefault="00C33CF9" w:rsidP="00C33CF9">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provoz webových stránek, webové domény, </w:t>
      </w:r>
      <w:proofErr w:type="spellStart"/>
      <w:r>
        <w:rPr>
          <w:sz w:val="20"/>
          <w:szCs w:val="20"/>
        </w:rPr>
        <w:t>webmastering</w:t>
      </w:r>
      <w:proofErr w:type="spellEnd"/>
      <w:r>
        <w:rPr>
          <w:sz w:val="20"/>
          <w:szCs w:val="20"/>
        </w:rPr>
        <w:t xml:space="preserve">, webdesign, </w:t>
      </w:r>
      <w:proofErr w:type="spellStart"/>
      <w:r>
        <w:rPr>
          <w:sz w:val="20"/>
          <w:szCs w:val="20"/>
        </w:rPr>
        <w:t>facebook</w:t>
      </w:r>
      <w:proofErr w:type="spellEnd"/>
    </w:p>
    <w:p w:rsidR="00C33CF9" w:rsidRDefault="00C33CF9" w:rsidP="00C33CF9">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C33CF9" w:rsidRDefault="00C33CF9" w:rsidP="00C33CF9">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C33CF9" w:rsidRDefault="00C33CF9" w:rsidP="00C33CF9">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C33CF9" w:rsidRDefault="00C33CF9" w:rsidP="00C33CF9">
      <w:pPr>
        <w:tabs>
          <w:tab w:val="left" w:pos="6624"/>
          <w:tab w:val="left" w:pos="7776"/>
          <w:tab w:val="left" w:pos="8928"/>
        </w:tabs>
        <w:spacing w:before="120"/>
        <w:ind w:left="397" w:hanging="360"/>
        <w:jc w:val="both"/>
        <w:rPr>
          <w:sz w:val="20"/>
          <w:szCs w:val="20"/>
        </w:rPr>
      </w:pPr>
      <w:r>
        <w:rPr>
          <w:sz w:val="20"/>
          <w:szCs w:val="20"/>
        </w:rPr>
        <w:t>4.5</w:t>
      </w:r>
      <w:r>
        <w:rPr>
          <w:sz w:val="20"/>
          <w:szCs w:val="20"/>
        </w:rPr>
        <w:tab/>
        <w:t>Ustanovení o dani z přidané hodnoty dle zákona č. 235/2004 Sb., o dani z přidané hodnoty, v platném znění:</w:t>
      </w:r>
    </w:p>
    <w:p w:rsidR="00C33CF9" w:rsidRDefault="00C33CF9" w:rsidP="00C33CF9">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C33CF9" w:rsidRDefault="00C33CF9" w:rsidP="00C33CF9">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C33CF9" w:rsidRDefault="00C33CF9" w:rsidP="00C33CF9">
      <w:pPr>
        <w:widowControl/>
        <w:tabs>
          <w:tab w:val="left" w:pos="8928"/>
        </w:tabs>
        <w:spacing w:before="60"/>
        <w:ind w:left="714"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C33CF9" w:rsidRDefault="00C33CF9" w:rsidP="00C33CF9">
      <w:pPr>
        <w:widowControl/>
        <w:tabs>
          <w:tab w:val="left" w:pos="8928"/>
        </w:tabs>
        <w:spacing w:before="60"/>
        <w:ind w:left="714" w:hanging="357"/>
        <w:jc w:val="both"/>
        <w:rPr>
          <w:sz w:val="20"/>
          <w:szCs w:val="20"/>
        </w:rPr>
      </w:pPr>
      <w:r>
        <w:rPr>
          <w:sz w:val="20"/>
          <w:szCs w:val="20"/>
        </w:rPr>
        <w:lastRenderedPageBreak/>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C33CF9" w:rsidRDefault="00C33CF9" w:rsidP="00C33CF9">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C33CF9" w:rsidRDefault="00C33CF9" w:rsidP="00C33CF9">
      <w:pPr>
        <w:widowControl/>
        <w:tabs>
          <w:tab w:val="left" w:pos="8928"/>
        </w:tabs>
        <w:spacing w:before="60"/>
        <w:ind w:left="714"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C33CF9" w:rsidRPr="009601E1" w:rsidRDefault="00C33CF9" w:rsidP="00C33CF9">
      <w:pPr>
        <w:widowControl/>
        <w:tabs>
          <w:tab w:val="left" w:pos="8928"/>
        </w:tabs>
        <w:spacing w:before="60"/>
        <w:ind w:left="714" w:hanging="357"/>
        <w:jc w:val="both"/>
        <w:rPr>
          <w:sz w:val="2"/>
          <w:szCs w:val="20"/>
        </w:rPr>
      </w:pPr>
    </w:p>
    <w:p w:rsidR="00C33CF9" w:rsidRDefault="00C33CF9" w:rsidP="00C33CF9">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C33CF9" w:rsidRDefault="00C33CF9" w:rsidP="00C33CF9">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C33CF9" w:rsidRDefault="00C33CF9" w:rsidP="00C33CF9">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C33CF9" w:rsidRDefault="00C33CF9" w:rsidP="00C33CF9">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C33CF9" w:rsidRDefault="00C33CF9" w:rsidP="00C33CF9">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C33CF9" w:rsidRDefault="00C33CF9" w:rsidP="00C33CF9">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C33CF9" w:rsidRDefault="00C33CF9" w:rsidP="00C33CF9">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C33CF9" w:rsidRPr="009601E1" w:rsidRDefault="00C33CF9" w:rsidP="00C33CF9">
      <w:pPr>
        <w:tabs>
          <w:tab w:val="left" w:pos="6624"/>
          <w:tab w:val="left" w:pos="7776"/>
          <w:tab w:val="left" w:pos="8928"/>
        </w:tabs>
        <w:spacing w:before="120"/>
        <w:ind w:left="360" w:hanging="360"/>
        <w:jc w:val="both"/>
        <w:rPr>
          <w:sz w:val="6"/>
          <w:szCs w:val="20"/>
        </w:rPr>
      </w:pPr>
    </w:p>
    <w:p w:rsidR="00C33CF9" w:rsidRDefault="00C33CF9" w:rsidP="00C33CF9">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C33CF9" w:rsidRDefault="00C33CF9" w:rsidP="00C33CF9">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C33CF9" w:rsidRDefault="00C33CF9" w:rsidP="00C33CF9">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C33CF9" w:rsidRPr="004C07C7" w:rsidRDefault="00C33CF9" w:rsidP="004C07C7">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4C07C7" w:rsidRDefault="004C07C7" w:rsidP="00C33CF9">
      <w:pPr>
        <w:tabs>
          <w:tab w:val="left" w:pos="8928"/>
        </w:tabs>
        <w:spacing w:before="120" w:after="60" w:line="252" w:lineRule="auto"/>
        <w:ind w:left="360" w:hanging="360"/>
        <w:jc w:val="center"/>
        <w:rPr>
          <w:b/>
          <w:bCs/>
          <w:sz w:val="20"/>
          <w:szCs w:val="20"/>
        </w:rPr>
      </w:pPr>
    </w:p>
    <w:p w:rsidR="00C33CF9" w:rsidRDefault="00C33CF9" w:rsidP="00C33CF9">
      <w:pPr>
        <w:tabs>
          <w:tab w:val="left" w:pos="8928"/>
        </w:tabs>
        <w:ind w:left="360" w:hanging="360"/>
        <w:jc w:val="center"/>
        <w:rPr>
          <w:b/>
          <w:bCs/>
          <w:sz w:val="20"/>
          <w:szCs w:val="20"/>
        </w:rPr>
      </w:pPr>
      <w:r>
        <w:rPr>
          <w:b/>
          <w:bCs/>
          <w:sz w:val="20"/>
          <w:szCs w:val="20"/>
        </w:rPr>
        <w:t>V.</w:t>
      </w:r>
    </w:p>
    <w:p w:rsidR="00C33CF9" w:rsidRDefault="00C33CF9" w:rsidP="00C33CF9">
      <w:pPr>
        <w:tabs>
          <w:tab w:val="left" w:pos="708"/>
          <w:tab w:val="left" w:pos="8928"/>
        </w:tabs>
        <w:jc w:val="center"/>
        <w:rPr>
          <w:b/>
          <w:bCs/>
          <w:sz w:val="20"/>
          <w:szCs w:val="20"/>
        </w:rPr>
      </w:pPr>
      <w:r>
        <w:rPr>
          <w:b/>
          <w:bCs/>
          <w:sz w:val="20"/>
          <w:szCs w:val="20"/>
        </w:rPr>
        <w:t>Povinnosti příjemce při zajišťování publicity poskytovatele</w:t>
      </w:r>
    </w:p>
    <w:p w:rsidR="00C33CF9" w:rsidRPr="00BF2A5C" w:rsidRDefault="00C33CF9" w:rsidP="00C33CF9">
      <w:pPr>
        <w:tabs>
          <w:tab w:val="left" w:pos="708"/>
          <w:tab w:val="left" w:pos="8928"/>
        </w:tabs>
        <w:jc w:val="center"/>
        <w:rPr>
          <w:b/>
          <w:bCs/>
          <w:sz w:val="8"/>
          <w:szCs w:val="20"/>
        </w:rPr>
      </w:pPr>
    </w:p>
    <w:p w:rsidR="00C33CF9" w:rsidRDefault="00C33CF9" w:rsidP="00C33CF9">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C33CF9" w:rsidRDefault="00C33CF9" w:rsidP="00C33CF9">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C33CF9" w:rsidRDefault="00C33CF9" w:rsidP="00C33CF9">
      <w:pPr>
        <w:tabs>
          <w:tab w:val="left" w:pos="4320"/>
          <w:tab w:val="left" w:pos="5472"/>
          <w:tab w:val="left" w:pos="6624"/>
          <w:tab w:val="left" w:pos="7776"/>
          <w:tab w:val="left" w:pos="8928"/>
        </w:tabs>
        <w:spacing w:before="120"/>
        <w:ind w:left="360" w:hanging="360"/>
        <w:jc w:val="both"/>
        <w:rPr>
          <w:i/>
          <w:iCs/>
          <w:color w:val="0070C0"/>
          <w:sz w:val="16"/>
          <w:szCs w:val="16"/>
        </w:rPr>
      </w:pPr>
      <w:r>
        <w:rPr>
          <w:sz w:val="20"/>
          <w:szCs w:val="20"/>
        </w:rPr>
        <w:t>5.3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C33CF9" w:rsidRDefault="00C33CF9" w:rsidP="004C07C7">
      <w:pPr>
        <w:tabs>
          <w:tab w:val="left" w:pos="4320"/>
          <w:tab w:val="left" w:pos="5472"/>
          <w:tab w:val="left" w:pos="6624"/>
          <w:tab w:val="left" w:pos="7776"/>
          <w:tab w:val="left" w:pos="8928"/>
        </w:tabs>
        <w:spacing w:before="120"/>
        <w:ind w:left="360" w:hanging="360"/>
        <w:jc w:val="both"/>
        <w:rPr>
          <w:sz w:val="20"/>
          <w:szCs w:val="20"/>
        </w:rPr>
      </w:pPr>
      <w:r>
        <w:rPr>
          <w:sz w:val="20"/>
          <w:szCs w:val="20"/>
        </w:rPr>
        <w:t>5.4</w:t>
      </w:r>
      <w:r>
        <w:rPr>
          <w:sz w:val="20"/>
          <w:szCs w:val="20"/>
        </w:rPr>
        <w:tab/>
        <w:t xml:space="preserve">Konkrétní povinnosti příjemce: </w:t>
      </w:r>
    </w:p>
    <w:p w:rsidR="004C07C7" w:rsidRDefault="004C07C7" w:rsidP="00C33CF9">
      <w:pPr>
        <w:tabs>
          <w:tab w:val="left" w:pos="2016"/>
          <w:tab w:val="left" w:pos="3168"/>
          <w:tab w:val="left" w:pos="4320"/>
          <w:tab w:val="left" w:pos="5472"/>
          <w:tab w:val="left" w:pos="6624"/>
          <w:tab w:val="left" w:pos="7776"/>
          <w:tab w:val="left" w:pos="8928"/>
        </w:tabs>
        <w:ind w:left="851" w:hanging="284"/>
        <w:jc w:val="both"/>
        <w:rPr>
          <w:b/>
          <w:bCs/>
          <w:i/>
          <w:iCs/>
          <w:color w:val="0070C0"/>
          <w:sz w:val="16"/>
          <w:szCs w:val="16"/>
        </w:rPr>
      </w:pPr>
    </w:p>
    <w:p w:rsidR="00C33CF9" w:rsidRDefault="00C33CF9" w:rsidP="00C33CF9">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4C07C7" w:rsidRDefault="004C07C7" w:rsidP="00C33CF9">
      <w:pPr>
        <w:tabs>
          <w:tab w:val="left" w:pos="2016"/>
          <w:tab w:val="left" w:pos="3168"/>
          <w:tab w:val="left" w:pos="4320"/>
          <w:tab w:val="left" w:pos="5472"/>
          <w:tab w:val="left" w:pos="6624"/>
          <w:tab w:val="left" w:pos="7776"/>
          <w:tab w:val="left" w:pos="8928"/>
        </w:tabs>
        <w:ind w:left="851" w:hanging="284"/>
        <w:jc w:val="both"/>
        <w:rPr>
          <w:sz w:val="20"/>
          <w:szCs w:val="20"/>
        </w:rPr>
      </w:pPr>
    </w:p>
    <w:p w:rsidR="00C33CF9" w:rsidRDefault="00C33CF9" w:rsidP="00C33CF9">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C33CF9" w:rsidRDefault="00C33CF9" w:rsidP="00C33CF9">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C33CF9" w:rsidRDefault="00C33CF9" w:rsidP="00C33CF9">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C33CF9" w:rsidRDefault="00C33CF9" w:rsidP="00C33CF9">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C33CF9" w:rsidRDefault="00C33CF9" w:rsidP="00C33CF9">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C33CF9" w:rsidRDefault="00C33CF9" w:rsidP="00C33CF9">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C33CF9" w:rsidRDefault="00C33CF9" w:rsidP="00C33CF9">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C33CF9" w:rsidRDefault="00C33CF9" w:rsidP="00C33CF9">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C33CF9" w:rsidRDefault="00C33CF9" w:rsidP="00C33CF9">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C33CF9" w:rsidRDefault="00C33CF9" w:rsidP="00C33CF9">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C33CF9" w:rsidRDefault="00C33CF9" w:rsidP="00C33CF9">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C33CF9" w:rsidRDefault="00C33CF9" w:rsidP="00C33CF9">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C33CF9" w:rsidRDefault="00C33CF9" w:rsidP="00C33CF9">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C33CF9" w:rsidRDefault="00C33CF9" w:rsidP="00C33CF9">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C33CF9" w:rsidRDefault="00C33CF9" w:rsidP="00C33CF9">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C33CF9" w:rsidRDefault="00C33CF9" w:rsidP="00C33CF9">
      <w:pPr>
        <w:tabs>
          <w:tab w:val="left" w:pos="4320"/>
          <w:tab w:val="left" w:pos="5472"/>
          <w:tab w:val="left" w:pos="6624"/>
          <w:tab w:val="left" w:pos="7776"/>
          <w:tab w:val="left" w:pos="8928"/>
        </w:tabs>
        <w:spacing w:before="120"/>
        <w:ind w:left="360"/>
        <w:jc w:val="both"/>
        <w:rPr>
          <w:sz w:val="8"/>
          <w:szCs w:val="20"/>
        </w:rPr>
      </w:pPr>
    </w:p>
    <w:p w:rsidR="004C07C7" w:rsidRPr="009601E1" w:rsidRDefault="004C07C7" w:rsidP="00C33CF9">
      <w:pPr>
        <w:tabs>
          <w:tab w:val="left" w:pos="4320"/>
          <w:tab w:val="left" w:pos="5472"/>
          <w:tab w:val="left" w:pos="6624"/>
          <w:tab w:val="left" w:pos="7776"/>
          <w:tab w:val="left" w:pos="8928"/>
        </w:tabs>
        <w:spacing w:before="120"/>
        <w:ind w:left="360"/>
        <w:jc w:val="both"/>
        <w:rPr>
          <w:sz w:val="8"/>
          <w:szCs w:val="20"/>
        </w:rPr>
      </w:pPr>
    </w:p>
    <w:p w:rsidR="00C33CF9" w:rsidRDefault="00C33CF9" w:rsidP="00C33CF9">
      <w:pPr>
        <w:keepNext/>
        <w:tabs>
          <w:tab w:val="left" w:pos="708"/>
          <w:tab w:val="left" w:pos="8928"/>
        </w:tabs>
        <w:jc w:val="center"/>
        <w:rPr>
          <w:b/>
          <w:bCs/>
          <w:sz w:val="20"/>
          <w:szCs w:val="20"/>
        </w:rPr>
      </w:pPr>
      <w:r>
        <w:rPr>
          <w:b/>
          <w:bCs/>
          <w:sz w:val="20"/>
          <w:szCs w:val="20"/>
        </w:rPr>
        <w:t>VI.</w:t>
      </w:r>
    </w:p>
    <w:p w:rsidR="00C33CF9" w:rsidRDefault="00C33CF9" w:rsidP="00C33CF9">
      <w:pPr>
        <w:tabs>
          <w:tab w:val="left" w:pos="708"/>
          <w:tab w:val="left" w:pos="8928"/>
        </w:tabs>
        <w:jc w:val="center"/>
        <w:rPr>
          <w:b/>
          <w:bCs/>
          <w:sz w:val="20"/>
          <w:szCs w:val="20"/>
        </w:rPr>
      </w:pPr>
      <w:r>
        <w:rPr>
          <w:b/>
          <w:bCs/>
          <w:sz w:val="20"/>
          <w:szCs w:val="20"/>
        </w:rPr>
        <w:t>Sankce</w:t>
      </w:r>
    </w:p>
    <w:p w:rsidR="00C33CF9" w:rsidRDefault="00C33CF9" w:rsidP="00C33CF9">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C33CF9" w:rsidRDefault="00C33CF9" w:rsidP="004C07C7">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4C07C7" w:rsidRPr="004C07C7" w:rsidRDefault="004C07C7" w:rsidP="004C07C7">
      <w:pPr>
        <w:tabs>
          <w:tab w:val="left" w:pos="8928"/>
        </w:tabs>
        <w:spacing w:before="120" w:after="60"/>
        <w:ind w:left="360" w:hanging="360"/>
        <w:jc w:val="both"/>
        <w:rPr>
          <w:b/>
          <w:bCs/>
          <w:i/>
          <w:iCs/>
          <w:color w:val="0070C0"/>
          <w:sz w:val="16"/>
          <w:szCs w:val="16"/>
        </w:rPr>
      </w:pPr>
    </w:p>
    <w:p w:rsidR="00C33CF9" w:rsidRDefault="00C33CF9" w:rsidP="00C33CF9">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C33CF9" w:rsidRDefault="00C33CF9" w:rsidP="00C33CF9">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C33CF9" w:rsidRPr="00BF2A5C" w:rsidRDefault="00C33CF9" w:rsidP="00C33CF9">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C33CF9" w:rsidRDefault="00C33CF9" w:rsidP="00C33CF9">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C33CF9" w:rsidRDefault="00C33CF9" w:rsidP="00C33CF9">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C33CF9" w:rsidRDefault="00C33CF9" w:rsidP="00C33CF9">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C33CF9" w:rsidRDefault="00C33CF9" w:rsidP="00C33CF9">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C33CF9" w:rsidRDefault="00C33CF9" w:rsidP="00C33CF9">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C33CF9" w:rsidRDefault="00C33CF9" w:rsidP="00C33CF9">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C33CF9" w:rsidRDefault="00C33CF9" w:rsidP="00C33CF9">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C33CF9" w:rsidRDefault="00C33CF9" w:rsidP="00C33CF9">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C33CF9" w:rsidRDefault="00C33CF9" w:rsidP="00C33CF9">
      <w:pPr>
        <w:tabs>
          <w:tab w:val="left" w:pos="8928"/>
        </w:tabs>
        <w:spacing w:before="60" w:line="252" w:lineRule="auto"/>
        <w:ind w:left="397"/>
        <w:jc w:val="both"/>
        <w:rPr>
          <w:sz w:val="20"/>
          <w:szCs w:val="20"/>
        </w:rPr>
      </w:pPr>
      <w:r>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C33CF9" w:rsidRDefault="00C33CF9" w:rsidP="00C33CF9">
      <w:pPr>
        <w:tabs>
          <w:tab w:val="left" w:pos="8928"/>
        </w:tabs>
        <w:spacing w:line="252" w:lineRule="auto"/>
        <w:ind w:left="397"/>
        <w:jc w:val="both"/>
        <w:rPr>
          <w:i/>
          <w:iCs/>
          <w:color w:val="0070C0"/>
          <w:sz w:val="16"/>
          <w:szCs w:val="16"/>
        </w:rPr>
      </w:pPr>
      <w:r>
        <w:rPr>
          <w:sz w:val="20"/>
          <w:szCs w:val="20"/>
        </w:rPr>
        <w:t>Změna data konání akce dle písm. i) tohoto odstavce musí být poskytovateli oznámena bez zbytečného odkladu poté, co se příjemce o nutnosti provedení této změny dozví</w:t>
      </w:r>
      <w:r>
        <w:rPr>
          <w:i/>
          <w:iCs/>
          <w:color w:val="0070C0"/>
          <w:sz w:val="16"/>
          <w:szCs w:val="16"/>
        </w:rPr>
        <w:t>.</w:t>
      </w:r>
    </w:p>
    <w:p w:rsidR="004C07C7" w:rsidRDefault="004C07C7" w:rsidP="00C33CF9">
      <w:pPr>
        <w:tabs>
          <w:tab w:val="left" w:pos="8928"/>
        </w:tabs>
        <w:spacing w:line="252" w:lineRule="auto"/>
        <w:ind w:left="397"/>
        <w:jc w:val="both"/>
        <w:rPr>
          <w:i/>
          <w:iCs/>
          <w:color w:val="0070C0"/>
          <w:sz w:val="16"/>
          <w:szCs w:val="16"/>
        </w:rPr>
      </w:pPr>
    </w:p>
    <w:p w:rsidR="004C07C7" w:rsidRDefault="004C07C7" w:rsidP="00C33CF9">
      <w:pPr>
        <w:tabs>
          <w:tab w:val="left" w:pos="8928"/>
        </w:tabs>
        <w:spacing w:line="252" w:lineRule="auto"/>
        <w:ind w:left="397"/>
        <w:jc w:val="both"/>
        <w:rPr>
          <w:i/>
          <w:iCs/>
          <w:color w:val="0070C0"/>
          <w:sz w:val="16"/>
          <w:szCs w:val="16"/>
        </w:rPr>
      </w:pPr>
    </w:p>
    <w:p w:rsidR="004C07C7" w:rsidRDefault="004C07C7" w:rsidP="00C33CF9">
      <w:pPr>
        <w:tabs>
          <w:tab w:val="left" w:pos="8928"/>
        </w:tabs>
        <w:spacing w:line="252" w:lineRule="auto"/>
        <w:ind w:left="397"/>
        <w:jc w:val="both"/>
        <w:rPr>
          <w:i/>
          <w:iCs/>
          <w:color w:val="0070C0"/>
          <w:sz w:val="16"/>
          <w:szCs w:val="16"/>
        </w:rPr>
      </w:pPr>
    </w:p>
    <w:p w:rsidR="00C33CF9" w:rsidRDefault="00C33CF9" w:rsidP="00C33CF9">
      <w:pPr>
        <w:tabs>
          <w:tab w:val="left" w:pos="8928"/>
        </w:tabs>
        <w:spacing w:before="120"/>
        <w:ind w:left="363" w:hanging="360"/>
        <w:jc w:val="both"/>
        <w:rPr>
          <w:sz w:val="20"/>
          <w:szCs w:val="20"/>
        </w:rPr>
      </w:pPr>
      <w:r>
        <w:rPr>
          <w:sz w:val="20"/>
          <w:szCs w:val="20"/>
        </w:rPr>
        <w:lastRenderedPageBreak/>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C33CF9" w:rsidRDefault="00C33CF9" w:rsidP="00C33CF9">
      <w:pPr>
        <w:tabs>
          <w:tab w:val="left" w:pos="426"/>
          <w:tab w:val="left" w:pos="2016"/>
          <w:tab w:val="left" w:pos="3168"/>
          <w:tab w:val="left" w:pos="4320"/>
          <w:tab w:val="left" w:pos="5472"/>
          <w:tab w:val="left" w:pos="6624"/>
          <w:tab w:val="left" w:pos="7776"/>
          <w:tab w:val="left" w:pos="8928"/>
        </w:tabs>
        <w:spacing w:before="120"/>
        <w:ind w:left="426" w:hanging="425"/>
        <w:jc w:val="center"/>
        <w:rPr>
          <w:b/>
          <w:bCs/>
          <w:sz w:val="20"/>
          <w:szCs w:val="20"/>
        </w:rPr>
      </w:pPr>
    </w:p>
    <w:p w:rsidR="00C33CF9" w:rsidRDefault="00C33CF9" w:rsidP="00C33CF9">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XIII.</w:t>
      </w:r>
    </w:p>
    <w:p w:rsidR="00C33CF9" w:rsidRDefault="00C33CF9" w:rsidP="00C33CF9">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8.2</w:t>
      </w:r>
      <w:r>
        <w:rPr>
          <w:sz w:val="20"/>
          <w:szCs w:val="20"/>
        </w:rPr>
        <w:tab/>
        <w:t>Poskytovatel může smlouvu vypovědět jak před proplacením, tak i po proplacení dotace.</w:t>
      </w:r>
    </w:p>
    <w:p w:rsidR="00C33CF9" w:rsidRDefault="00C33CF9" w:rsidP="00C33CF9">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C33CF9" w:rsidRDefault="00C33CF9" w:rsidP="00C33CF9">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C33CF9" w:rsidRDefault="00C33CF9" w:rsidP="00C33CF9">
      <w:pPr>
        <w:widowControl/>
        <w:tabs>
          <w:tab w:val="left" w:pos="8928"/>
        </w:tabs>
        <w:ind w:left="714" w:hanging="357"/>
        <w:jc w:val="both"/>
        <w:rPr>
          <w:sz w:val="20"/>
          <w:szCs w:val="20"/>
        </w:rPr>
      </w:pPr>
      <w:r>
        <w:rPr>
          <w:sz w:val="20"/>
          <w:szCs w:val="20"/>
        </w:rPr>
        <w:t>b)</w:t>
      </w:r>
      <w:r>
        <w:rPr>
          <w:sz w:val="20"/>
          <w:szCs w:val="20"/>
        </w:rPr>
        <w:tab/>
        <w:t>poruší pravidla veřejné podpory,</w:t>
      </w:r>
    </w:p>
    <w:p w:rsidR="00C33CF9" w:rsidRDefault="00C33CF9" w:rsidP="00C33CF9">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C33CF9" w:rsidRDefault="00C33CF9" w:rsidP="00C33CF9">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C33CF9" w:rsidRDefault="00C33CF9" w:rsidP="00C33CF9">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C33CF9" w:rsidRDefault="00C33CF9" w:rsidP="00C33CF9">
      <w:pPr>
        <w:widowControl/>
        <w:tabs>
          <w:tab w:val="left" w:pos="8928"/>
        </w:tabs>
        <w:ind w:left="714" w:hanging="357"/>
        <w:jc w:val="both"/>
        <w:rPr>
          <w:sz w:val="20"/>
          <w:szCs w:val="20"/>
        </w:rPr>
      </w:pPr>
      <w:r>
        <w:rPr>
          <w:sz w:val="20"/>
          <w:szCs w:val="20"/>
        </w:rPr>
        <w:t>f)</w:t>
      </w:r>
      <w:r>
        <w:rPr>
          <w:sz w:val="20"/>
          <w:szCs w:val="20"/>
        </w:rPr>
        <w:tab/>
        <w:t xml:space="preserve">je v likvidaci, </w:t>
      </w:r>
    </w:p>
    <w:p w:rsidR="00C33CF9" w:rsidRDefault="00C33CF9" w:rsidP="00C33CF9">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C33CF9" w:rsidRDefault="00C33CF9" w:rsidP="00C33CF9">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C33CF9" w:rsidRDefault="00C33CF9" w:rsidP="00C33CF9">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8.11</w:t>
      </w:r>
      <w:r>
        <w:rPr>
          <w:sz w:val="20"/>
          <w:szCs w:val="20"/>
        </w:rPr>
        <w:tab/>
        <w:t>Dohoda o ukončení smlouvy nabývá účinnosti dnem připsání vrácených peněžních prostředků na účet poskytovatele, nedohodnou-li se smluvní strany jinak.</w:t>
      </w:r>
    </w:p>
    <w:p w:rsidR="004C07C7" w:rsidRDefault="004C07C7"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lastRenderedPageBreak/>
        <w:t>8.12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4C07C7" w:rsidRDefault="004C07C7" w:rsidP="00C33CF9">
      <w:pPr>
        <w:tabs>
          <w:tab w:val="left" w:pos="708"/>
          <w:tab w:val="left" w:pos="8928"/>
        </w:tabs>
        <w:jc w:val="center"/>
        <w:rPr>
          <w:b/>
          <w:bCs/>
          <w:sz w:val="20"/>
          <w:szCs w:val="20"/>
        </w:rPr>
      </w:pPr>
    </w:p>
    <w:p w:rsidR="004C07C7" w:rsidRDefault="004C07C7" w:rsidP="00C33CF9">
      <w:pPr>
        <w:tabs>
          <w:tab w:val="left" w:pos="708"/>
          <w:tab w:val="left" w:pos="8928"/>
        </w:tabs>
        <w:jc w:val="center"/>
        <w:rPr>
          <w:b/>
          <w:bCs/>
          <w:sz w:val="20"/>
          <w:szCs w:val="20"/>
        </w:rPr>
      </w:pPr>
    </w:p>
    <w:p w:rsidR="00C33CF9" w:rsidRDefault="00C33CF9" w:rsidP="00C33CF9">
      <w:pPr>
        <w:tabs>
          <w:tab w:val="left" w:pos="708"/>
          <w:tab w:val="left" w:pos="8928"/>
        </w:tabs>
        <w:jc w:val="center"/>
        <w:rPr>
          <w:b/>
          <w:bCs/>
          <w:sz w:val="20"/>
          <w:szCs w:val="20"/>
        </w:rPr>
      </w:pPr>
      <w:r>
        <w:rPr>
          <w:b/>
          <w:bCs/>
          <w:sz w:val="20"/>
          <w:szCs w:val="20"/>
        </w:rPr>
        <w:t>IX.</w:t>
      </w:r>
    </w:p>
    <w:p w:rsidR="00C33CF9" w:rsidRDefault="00C33CF9" w:rsidP="00C33CF9">
      <w:pPr>
        <w:tabs>
          <w:tab w:val="left" w:pos="708"/>
          <w:tab w:val="left" w:pos="8928"/>
        </w:tabs>
        <w:jc w:val="center"/>
        <w:rPr>
          <w:b/>
          <w:bCs/>
          <w:sz w:val="20"/>
          <w:szCs w:val="20"/>
        </w:rPr>
      </w:pPr>
      <w:r>
        <w:rPr>
          <w:b/>
          <w:bCs/>
          <w:sz w:val="20"/>
          <w:szCs w:val="20"/>
        </w:rPr>
        <w:t>Závěrečná ustanovení</w:t>
      </w:r>
    </w:p>
    <w:p w:rsidR="00C33CF9" w:rsidRDefault="00C33CF9" w:rsidP="00C33CF9">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C33CF9" w:rsidRDefault="00C33CF9" w:rsidP="00C33CF9">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C33CF9" w:rsidRDefault="00C33CF9" w:rsidP="00C33CF9">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C33CF9" w:rsidRDefault="00C33CF9" w:rsidP="00C33CF9">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C33CF9" w:rsidRDefault="00C33CF9" w:rsidP="00C33CF9">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C33CF9" w:rsidRDefault="00C33CF9" w:rsidP="00C33CF9">
      <w:pPr>
        <w:tabs>
          <w:tab w:val="left" w:pos="426"/>
          <w:tab w:val="left" w:pos="3168"/>
          <w:tab w:val="left" w:pos="4320"/>
          <w:tab w:val="left" w:pos="5472"/>
          <w:tab w:val="left" w:pos="6624"/>
          <w:tab w:val="left" w:pos="7776"/>
          <w:tab w:val="left" w:pos="8928"/>
        </w:tabs>
        <w:jc w:val="both"/>
        <w:rPr>
          <w:b/>
          <w:bCs/>
          <w:sz w:val="20"/>
          <w:szCs w:val="20"/>
        </w:rPr>
      </w:pPr>
    </w:p>
    <w:p w:rsidR="00C33CF9" w:rsidRDefault="00C33CF9" w:rsidP="00C33CF9">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C33CF9" w:rsidRDefault="00C33CF9" w:rsidP="00C33CF9">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 xml:space="preserve">Schváleno orgánem kraje:         </w:t>
      </w:r>
      <w:r w:rsidR="004C07C7">
        <w:rPr>
          <w:sz w:val="20"/>
          <w:szCs w:val="20"/>
        </w:rPr>
        <w:t xml:space="preserve">   </w:t>
      </w:r>
      <w:r>
        <w:rPr>
          <w:sz w:val="20"/>
          <w:szCs w:val="20"/>
        </w:rPr>
        <w:t xml:space="preserve">  Rada Zlínského kraje</w:t>
      </w:r>
    </w:p>
    <w:p w:rsidR="00C33CF9" w:rsidRDefault="00C33CF9" w:rsidP="00C33CF9">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 xml:space="preserve">Datum jednání a číslo usnesení:     4. 3. 2019, č. </w:t>
      </w:r>
      <w:proofErr w:type="spellStart"/>
      <w:r>
        <w:rPr>
          <w:sz w:val="20"/>
          <w:szCs w:val="20"/>
        </w:rPr>
        <w:t>usn</w:t>
      </w:r>
      <w:proofErr w:type="spellEnd"/>
      <w:r>
        <w:rPr>
          <w:sz w:val="20"/>
          <w:szCs w:val="20"/>
        </w:rPr>
        <w:t>. 0156/R06/19</w:t>
      </w:r>
    </w:p>
    <w:p w:rsidR="00C33CF9" w:rsidRDefault="00C33CF9" w:rsidP="00C33CF9">
      <w:pPr>
        <w:widowControl/>
        <w:tabs>
          <w:tab w:val="left" w:pos="8928"/>
        </w:tabs>
        <w:jc w:val="both"/>
        <w:rPr>
          <w:sz w:val="20"/>
          <w:szCs w:val="20"/>
        </w:rPr>
      </w:pPr>
    </w:p>
    <w:p w:rsidR="00C33CF9" w:rsidRDefault="00C33CF9" w:rsidP="00C33CF9">
      <w:pPr>
        <w:widowControl/>
        <w:tabs>
          <w:tab w:val="left" w:pos="8928"/>
        </w:tabs>
        <w:jc w:val="both"/>
        <w:rPr>
          <w:sz w:val="20"/>
          <w:szCs w:val="20"/>
        </w:rPr>
      </w:pPr>
      <w:r>
        <w:rPr>
          <w:sz w:val="20"/>
          <w:szCs w:val="20"/>
        </w:rPr>
        <w:t xml:space="preserve">Ve Zlíně dne </w:t>
      </w:r>
      <w:r w:rsidR="00096B6F">
        <w:rPr>
          <w:sz w:val="20"/>
          <w:szCs w:val="20"/>
        </w:rPr>
        <w:t xml:space="preserve">26. 6. </w:t>
      </w:r>
      <w:proofErr w:type="gramStart"/>
      <w:r w:rsidR="00096B6F">
        <w:rPr>
          <w:sz w:val="20"/>
          <w:szCs w:val="20"/>
        </w:rPr>
        <w:t>2019</w:t>
      </w:r>
      <w:r>
        <w:rPr>
          <w:sz w:val="20"/>
          <w:szCs w:val="20"/>
        </w:rPr>
        <w:t xml:space="preserve">                  </w:t>
      </w:r>
      <w:r w:rsidR="00096B6F">
        <w:rPr>
          <w:sz w:val="20"/>
          <w:szCs w:val="20"/>
        </w:rPr>
        <w:t xml:space="preserve">                        V Brně</w:t>
      </w:r>
      <w:proofErr w:type="gramEnd"/>
      <w:r w:rsidR="00096B6F">
        <w:rPr>
          <w:sz w:val="20"/>
          <w:szCs w:val="20"/>
        </w:rPr>
        <w:t xml:space="preserve"> </w:t>
      </w:r>
      <w:r>
        <w:rPr>
          <w:sz w:val="20"/>
          <w:szCs w:val="20"/>
        </w:rPr>
        <w:t xml:space="preserve">dne </w:t>
      </w:r>
      <w:r w:rsidR="00096B6F">
        <w:rPr>
          <w:sz w:val="20"/>
          <w:szCs w:val="20"/>
        </w:rPr>
        <w:t>13. 5. 2019</w:t>
      </w:r>
      <w:bookmarkStart w:id="0" w:name="_GoBack"/>
      <w:bookmarkEnd w:id="0"/>
    </w:p>
    <w:p w:rsidR="00C33CF9" w:rsidRDefault="00C33CF9" w:rsidP="00C33CF9">
      <w:pPr>
        <w:widowControl/>
        <w:tabs>
          <w:tab w:val="left" w:pos="8928"/>
        </w:tabs>
        <w:rPr>
          <w:sz w:val="20"/>
          <w:szCs w:val="20"/>
        </w:rPr>
      </w:pPr>
      <w:r>
        <w:rPr>
          <w:sz w:val="20"/>
          <w:szCs w:val="20"/>
        </w:rPr>
        <w:t xml:space="preserve">za </w:t>
      </w:r>
      <w:proofErr w:type="gramStart"/>
      <w:r>
        <w:rPr>
          <w:sz w:val="20"/>
          <w:szCs w:val="20"/>
        </w:rPr>
        <w:t xml:space="preserve">poskytovatele                                              </w:t>
      </w:r>
      <w:r w:rsidR="004C07C7">
        <w:rPr>
          <w:sz w:val="20"/>
          <w:szCs w:val="20"/>
        </w:rPr>
        <w:t xml:space="preserve">         </w:t>
      </w:r>
      <w:r>
        <w:rPr>
          <w:sz w:val="20"/>
          <w:szCs w:val="20"/>
        </w:rPr>
        <w:t>za</w:t>
      </w:r>
      <w:proofErr w:type="gramEnd"/>
      <w:r>
        <w:rPr>
          <w:sz w:val="20"/>
          <w:szCs w:val="20"/>
        </w:rPr>
        <w:t xml:space="preserve"> příjemce</w:t>
      </w:r>
    </w:p>
    <w:p w:rsidR="00C33CF9" w:rsidRDefault="00C33CF9" w:rsidP="00C33CF9">
      <w:pPr>
        <w:widowControl/>
        <w:tabs>
          <w:tab w:val="left" w:pos="8928"/>
        </w:tabs>
        <w:spacing w:before="144"/>
        <w:ind w:left="360" w:hanging="360"/>
        <w:jc w:val="center"/>
        <w:rPr>
          <w:sz w:val="20"/>
          <w:szCs w:val="20"/>
        </w:rPr>
      </w:pPr>
    </w:p>
    <w:p w:rsidR="00C33CF9" w:rsidRDefault="00C33CF9"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4C07C7" w:rsidRDefault="004C07C7" w:rsidP="00C33CF9">
      <w:pPr>
        <w:widowControl/>
        <w:tabs>
          <w:tab w:val="left" w:pos="8928"/>
        </w:tabs>
        <w:ind w:left="360" w:hanging="360"/>
        <w:rPr>
          <w:sz w:val="20"/>
          <w:szCs w:val="20"/>
        </w:rPr>
      </w:pPr>
    </w:p>
    <w:p w:rsidR="00C33CF9" w:rsidRDefault="00C33CF9" w:rsidP="00C33CF9">
      <w:pPr>
        <w:widowControl/>
        <w:tabs>
          <w:tab w:val="left" w:pos="8928"/>
        </w:tabs>
        <w:spacing w:before="144"/>
        <w:ind w:left="360" w:hanging="360"/>
        <w:rPr>
          <w:sz w:val="20"/>
          <w:szCs w:val="20"/>
        </w:rPr>
      </w:pPr>
    </w:p>
    <w:p w:rsidR="00C33CF9" w:rsidRDefault="00C33CF9" w:rsidP="00C33CF9">
      <w:pPr>
        <w:widowControl/>
        <w:tabs>
          <w:tab w:val="left" w:pos="8928"/>
        </w:tabs>
        <w:spacing w:before="144"/>
        <w:ind w:left="360" w:hanging="360"/>
        <w:rPr>
          <w:sz w:val="20"/>
          <w:szCs w:val="20"/>
        </w:rPr>
      </w:pPr>
    </w:p>
    <w:p w:rsidR="00C33CF9" w:rsidRDefault="00C33CF9" w:rsidP="00C33CF9">
      <w:pPr>
        <w:widowControl/>
        <w:tabs>
          <w:tab w:val="left" w:pos="8928"/>
        </w:tabs>
        <w:spacing w:before="144"/>
        <w:ind w:left="360" w:hanging="360"/>
        <w:rPr>
          <w:sz w:val="20"/>
          <w:szCs w:val="20"/>
        </w:rPr>
      </w:pPr>
    </w:p>
    <w:p w:rsidR="00C33CF9" w:rsidRDefault="00C33CF9" w:rsidP="00C33CF9">
      <w:pPr>
        <w:widowControl/>
        <w:tabs>
          <w:tab w:val="left" w:pos="8928"/>
        </w:tabs>
        <w:spacing w:after="60" w:line="252" w:lineRule="auto"/>
        <w:rPr>
          <w:sz w:val="20"/>
          <w:szCs w:val="20"/>
        </w:rPr>
      </w:pPr>
      <w:r>
        <w:rPr>
          <w:sz w:val="20"/>
          <w:szCs w:val="20"/>
        </w:rPr>
        <w:t xml:space="preserve">.........................................                             </w:t>
      </w:r>
      <w:r w:rsidR="004C07C7">
        <w:rPr>
          <w:sz w:val="20"/>
          <w:szCs w:val="20"/>
        </w:rPr>
        <w:t xml:space="preserve">    </w:t>
      </w:r>
      <w:r>
        <w:rPr>
          <w:sz w:val="20"/>
          <w:szCs w:val="20"/>
        </w:rPr>
        <w:t xml:space="preserve">        .........................................</w:t>
      </w:r>
    </w:p>
    <w:p w:rsidR="00C33CF9" w:rsidRDefault="00C33CF9" w:rsidP="00C33CF9">
      <w:pPr>
        <w:widowControl/>
        <w:tabs>
          <w:tab w:val="left" w:pos="8928"/>
        </w:tabs>
        <w:spacing w:line="252" w:lineRule="auto"/>
        <w:rPr>
          <w:sz w:val="20"/>
          <w:szCs w:val="20"/>
        </w:rPr>
      </w:pPr>
      <w:r>
        <w:rPr>
          <w:sz w:val="20"/>
          <w:szCs w:val="20"/>
        </w:rPr>
        <w:t xml:space="preserve">Jiří Čunek                                                     </w:t>
      </w:r>
      <w:r w:rsidR="004C07C7">
        <w:rPr>
          <w:sz w:val="20"/>
          <w:szCs w:val="20"/>
        </w:rPr>
        <w:t xml:space="preserve">             </w:t>
      </w:r>
      <w:r w:rsidR="004C07C7">
        <w:rPr>
          <w:noProof/>
          <w:sz w:val="20"/>
          <w:szCs w:val="20"/>
        </w:rPr>
        <w:t xml:space="preserve">Ing. Miluše </w:t>
      </w:r>
      <w:r w:rsidRPr="00D85A50">
        <w:rPr>
          <w:noProof/>
          <w:sz w:val="20"/>
          <w:szCs w:val="20"/>
        </w:rPr>
        <w:t>Macková</w:t>
      </w:r>
    </w:p>
    <w:p w:rsidR="00C33CF9" w:rsidRDefault="00C33CF9" w:rsidP="00C33CF9">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w:t>
      </w:r>
      <w:proofErr w:type="gramStart"/>
      <w:r>
        <w:rPr>
          <w:sz w:val="20"/>
          <w:szCs w:val="20"/>
        </w:rPr>
        <w:t xml:space="preserve">kraje                                     </w:t>
      </w:r>
      <w:r w:rsidR="004C07C7">
        <w:rPr>
          <w:sz w:val="20"/>
          <w:szCs w:val="20"/>
        </w:rPr>
        <w:t xml:space="preserve">     </w:t>
      </w:r>
      <w:r>
        <w:rPr>
          <w:sz w:val="20"/>
          <w:szCs w:val="20"/>
        </w:rPr>
        <w:t xml:space="preserve"> </w:t>
      </w:r>
      <w:r>
        <w:rPr>
          <w:i/>
          <w:iCs/>
          <w:color w:val="0070C0"/>
          <w:sz w:val="20"/>
          <w:szCs w:val="20"/>
        </w:rPr>
        <w:t xml:space="preserve"> </w:t>
      </w:r>
      <w:r w:rsidRPr="00D85A50">
        <w:rPr>
          <w:iCs/>
          <w:noProof/>
          <w:sz w:val="20"/>
          <w:szCs w:val="20"/>
        </w:rPr>
        <w:t>1. místostarostka</w:t>
      </w:r>
      <w:proofErr w:type="gramEnd"/>
    </w:p>
    <w:p w:rsidR="00D66DFC" w:rsidRPr="00C33CF9" w:rsidRDefault="00F95A62" w:rsidP="00C33CF9"/>
    <w:sectPr w:rsidR="00D66DFC" w:rsidRPr="00C33C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62" w:rsidRDefault="00F95A62" w:rsidP="00C90CC7">
      <w:r>
        <w:separator/>
      </w:r>
    </w:p>
  </w:endnote>
  <w:endnote w:type="continuationSeparator" w:id="0">
    <w:p w:rsidR="00F95A62" w:rsidRDefault="00F95A62" w:rsidP="00C9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45522"/>
      <w:docPartObj>
        <w:docPartGallery w:val="Page Numbers (Bottom of Page)"/>
        <w:docPartUnique/>
      </w:docPartObj>
    </w:sdtPr>
    <w:sdtEndPr/>
    <w:sdtContent>
      <w:p w:rsidR="00C90CC7" w:rsidRDefault="00C90CC7">
        <w:pPr>
          <w:pStyle w:val="Zpat"/>
          <w:jc w:val="center"/>
        </w:pPr>
        <w:r w:rsidRPr="00C90CC7">
          <w:rPr>
            <w:sz w:val="18"/>
          </w:rPr>
          <w:fldChar w:fldCharType="begin"/>
        </w:r>
        <w:r w:rsidRPr="00C90CC7">
          <w:rPr>
            <w:sz w:val="18"/>
          </w:rPr>
          <w:instrText>PAGE   \* MERGEFORMAT</w:instrText>
        </w:r>
        <w:r w:rsidRPr="00C90CC7">
          <w:rPr>
            <w:sz w:val="18"/>
          </w:rPr>
          <w:fldChar w:fldCharType="separate"/>
        </w:r>
        <w:r w:rsidR="00096B6F">
          <w:rPr>
            <w:noProof/>
            <w:sz w:val="18"/>
          </w:rPr>
          <w:t>6</w:t>
        </w:r>
        <w:r w:rsidRPr="00C90CC7">
          <w:rPr>
            <w:sz w:val="18"/>
          </w:rPr>
          <w:fldChar w:fldCharType="end"/>
        </w:r>
      </w:p>
    </w:sdtContent>
  </w:sdt>
  <w:p w:rsidR="00C90CC7" w:rsidRDefault="00C90C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62" w:rsidRDefault="00F95A62" w:rsidP="00C90CC7">
      <w:r>
        <w:separator/>
      </w:r>
    </w:p>
  </w:footnote>
  <w:footnote w:type="continuationSeparator" w:id="0">
    <w:p w:rsidR="00F95A62" w:rsidRDefault="00F95A62" w:rsidP="00C9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C7"/>
    <w:rsid w:val="00096B6F"/>
    <w:rsid w:val="000D636A"/>
    <w:rsid w:val="00197BA5"/>
    <w:rsid w:val="00317686"/>
    <w:rsid w:val="004C07C7"/>
    <w:rsid w:val="00971B80"/>
    <w:rsid w:val="00AE31F5"/>
    <w:rsid w:val="00AE5FE2"/>
    <w:rsid w:val="00B0561F"/>
    <w:rsid w:val="00B50064"/>
    <w:rsid w:val="00C3084E"/>
    <w:rsid w:val="00C33CF9"/>
    <w:rsid w:val="00C90CC7"/>
    <w:rsid w:val="00F95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1F3B3-20AD-4493-B7AD-54B1305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0CC7"/>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C90CC7"/>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90CC7"/>
    <w:rPr>
      <w:rFonts w:ascii="Arial" w:eastAsiaTheme="minorEastAsia" w:hAnsi="Arial" w:cs="Arial"/>
      <w:sz w:val="24"/>
      <w:szCs w:val="24"/>
      <w:lang w:eastAsia="cs-CZ"/>
    </w:rPr>
  </w:style>
  <w:style w:type="paragraph" w:styleId="Zhlav">
    <w:name w:val="header"/>
    <w:basedOn w:val="Normln"/>
    <w:link w:val="ZhlavChar"/>
    <w:uiPriority w:val="99"/>
    <w:unhideWhenUsed/>
    <w:rsid w:val="00C90CC7"/>
    <w:pPr>
      <w:tabs>
        <w:tab w:val="center" w:pos="4536"/>
        <w:tab w:val="right" w:pos="9072"/>
      </w:tabs>
    </w:pPr>
  </w:style>
  <w:style w:type="character" w:customStyle="1" w:styleId="ZhlavChar">
    <w:name w:val="Záhlaví Char"/>
    <w:basedOn w:val="Standardnpsmoodstavce"/>
    <w:link w:val="Zhlav"/>
    <w:uiPriority w:val="99"/>
    <w:rsid w:val="00C90CC7"/>
    <w:rPr>
      <w:rFonts w:ascii="Arial" w:eastAsiaTheme="minorEastAsia" w:hAnsi="Arial" w:cs="Arial"/>
      <w:sz w:val="24"/>
      <w:szCs w:val="24"/>
      <w:lang w:eastAsia="cs-CZ"/>
    </w:rPr>
  </w:style>
  <w:style w:type="paragraph" w:styleId="Zpat">
    <w:name w:val="footer"/>
    <w:basedOn w:val="Normln"/>
    <w:link w:val="ZpatChar"/>
    <w:uiPriority w:val="99"/>
    <w:unhideWhenUsed/>
    <w:rsid w:val="00C90CC7"/>
    <w:pPr>
      <w:tabs>
        <w:tab w:val="center" w:pos="4536"/>
        <w:tab w:val="right" w:pos="9072"/>
      </w:tabs>
    </w:pPr>
  </w:style>
  <w:style w:type="character" w:customStyle="1" w:styleId="ZpatChar">
    <w:name w:val="Zápatí Char"/>
    <w:basedOn w:val="Standardnpsmoodstavce"/>
    <w:link w:val="Zpat"/>
    <w:uiPriority w:val="99"/>
    <w:rsid w:val="00C90CC7"/>
    <w:rPr>
      <w:rFonts w:ascii="Arial" w:eastAsiaTheme="minorEastAsia" w:hAnsi="Arial" w:cs="Arial"/>
      <w:sz w:val="24"/>
      <w:szCs w:val="24"/>
      <w:lang w:eastAsia="cs-CZ"/>
    </w:rPr>
  </w:style>
  <w:style w:type="character" w:styleId="Siln">
    <w:name w:val="Strong"/>
    <w:basedOn w:val="Standardnpsmoodstavce"/>
    <w:uiPriority w:val="22"/>
    <w:qFormat/>
    <w:rsid w:val="004C07C7"/>
    <w:rPr>
      <w:b/>
      <w:bCs/>
    </w:rPr>
  </w:style>
  <w:style w:type="character" w:customStyle="1" w:styleId="nowrap">
    <w:name w:val="nowrap"/>
    <w:basedOn w:val="Standardnpsmoodstavce"/>
    <w:rsid w:val="004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7939">
      <w:bodyDiv w:val="1"/>
      <w:marLeft w:val="0"/>
      <w:marRight w:val="0"/>
      <w:marTop w:val="0"/>
      <w:marBottom w:val="0"/>
      <w:divBdr>
        <w:top w:val="none" w:sz="0" w:space="0" w:color="auto"/>
        <w:left w:val="none" w:sz="0" w:space="0" w:color="auto"/>
        <w:bottom w:val="none" w:sz="0" w:space="0" w:color="auto"/>
        <w:right w:val="none" w:sz="0" w:space="0" w:color="auto"/>
      </w:divBdr>
      <w:divsChild>
        <w:div w:id="158932927">
          <w:marLeft w:val="0"/>
          <w:marRight w:val="0"/>
          <w:marTop w:val="0"/>
          <w:marBottom w:val="0"/>
          <w:divBdr>
            <w:top w:val="none" w:sz="0" w:space="0" w:color="auto"/>
            <w:left w:val="none" w:sz="0" w:space="0" w:color="auto"/>
            <w:bottom w:val="none" w:sz="0" w:space="0" w:color="auto"/>
            <w:right w:val="none" w:sz="0" w:space="0" w:color="auto"/>
          </w:divBdr>
          <w:divsChild>
            <w:div w:id="1678388224">
              <w:marLeft w:val="0"/>
              <w:marRight w:val="0"/>
              <w:marTop w:val="0"/>
              <w:marBottom w:val="0"/>
              <w:divBdr>
                <w:top w:val="none" w:sz="0" w:space="0" w:color="auto"/>
                <w:left w:val="none" w:sz="0" w:space="0" w:color="auto"/>
                <w:bottom w:val="none" w:sz="0" w:space="0" w:color="auto"/>
                <w:right w:val="none" w:sz="0" w:space="0" w:color="auto"/>
              </w:divBdr>
              <w:divsChild>
                <w:div w:id="902719374">
                  <w:marLeft w:val="0"/>
                  <w:marRight w:val="0"/>
                  <w:marTop w:val="0"/>
                  <w:marBottom w:val="0"/>
                  <w:divBdr>
                    <w:top w:val="none" w:sz="0" w:space="0" w:color="auto"/>
                    <w:left w:val="none" w:sz="0" w:space="0" w:color="auto"/>
                    <w:bottom w:val="none" w:sz="0" w:space="0" w:color="auto"/>
                    <w:right w:val="none" w:sz="0" w:space="0" w:color="auto"/>
                  </w:divBdr>
                  <w:divsChild>
                    <w:div w:id="2110615358">
                      <w:marLeft w:val="0"/>
                      <w:marRight w:val="0"/>
                      <w:marTop w:val="0"/>
                      <w:marBottom w:val="0"/>
                      <w:divBdr>
                        <w:top w:val="none" w:sz="0" w:space="0" w:color="auto"/>
                        <w:left w:val="none" w:sz="0" w:space="0" w:color="auto"/>
                        <w:bottom w:val="none" w:sz="0" w:space="0" w:color="auto"/>
                        <w:right w:val="none" w:sz="0" w:space="0" w:color="auto"/>
                      </w:divBdr>
                      <w:divsChild>
                        <w:div w:id="1633124237">
                          <w:marLeft w:val="0"/>
                          <w:marRight w:val="0"/>
                          <w:marTop w:val="0"/>
                          <w:marBottom w:val="0"/>
                          <w:divBdr>
                            <w:top w:val="none" w:sz="0" w:space="0" w:color="auto"/>
                            <w:left w:val="none" w:sz="0" w:space="0" w:color="auto"/>
                            <w:bottom w:val="none" w:sz="0" w:space="0" w:color="auto"/>
                            <w:right w:val="none" w:sz="0" w:space="0" w:color="auto"/>
                          </w:divBdr>
                          <w:divsChild>
                            <w:div w:id="478500492">
                              <w:marLeft w:val="0"/>
                              <w:marRight w:val="0"/>
                              <w:marTop w:val="0"/>
                              <w:marBottom w:val="0"/>
                              <w:divBdr>
                                <w:top w:val="none" w:sz="0" w:space="0" w:color="auto"/>
                                <w:left w:val="none" w:sz="0" w:space="0" w:color="auto"/>
                                <w:bottom w:val="none" w:sz="0" w:space="0" w:color="auto"/>
                                <w:right w:val="none" w:sz="0" w:space="0" w:color="auto"/>
                              </w:divBdr>
                              <w:divsChild>
                                <w:div w:id="1171598917">
                                  <w:marLeft w:val="0"/>
                                  <w:marRight w:val="0"/>
                                  <w:marTop w:val="0"/>
                                  <w:marBottom w:val="0"/>
                                  <w:divBdr>
                                    <w:top w:val="none" w:sz="0" w:space="0" w:color="auto"/>
                                    <w:left w:val="none" w:sz="0" w:space="0" w:color="auto"/>
                                    <w:bottom w:val="none" w:sz="0" w:space="0" w:color="auto"/>
                                    <w:right w:val="none" w:sz="0" w:space="0" w:color="auto"/>
                                  </w:divBdr>
                                  <w:divsChild>
                                    <w:div w:id="1583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3522</Words>
  <Characters>20782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4</cp:revision>
  <dcterms:created xsi:type="dcterms:W3CDTF">2019-03-08T07:35:00Z</dcterms:created>
  <dcterms:modified xsi:type="dcterms:W3CDTF">2019-06-27T08:25:00Z</dcterms:modified>
</cp:coreProperties>
</file>