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6C5" w:rsidRPr="000D308B" w:rsidRDefault="00AD4304" w:rsidP="00BE186C">
      <w:pPr>
        <w:jc w:val="center"/>
        <w:rPr>
          <w:rFonts w:ascii="Arial" w:hAnsi="Arial" w:cs="Arial"/>
          <w:b/>
          <w:spacing w:val="50"/>
          <w:sz w:val="20"/>
          <w:szCs w:val="20"/>
        </w:rPr>
      </w:pPr>
      <w:r w:rsidRPr="000D308B">
        <w:rPr>
          <w:rFonts w:ascii="Arial" w:hAnsi="Arial" w:cs="Arial"/>
          <w:b/>
          <w:spacing w:val="50"/>
          <w:sz w:val="20"/>
          <w:szCs w:val="20"/>
        </w:rPr>
        <w:t>KUPNÍ SMLOUVA</w:t>
      </w:r>
      <w:r w:rsidR="009C5E14">
        <w:rPr>
          <w:rFonts w:ascii="Arial" w:hAnsi="Arial" w:cs="Arial"/>
          <w:b/>
          <w:spacing w:val="50"/>
          <w:sz w:val="20"/>
          <w:szCs w:val="20"/>
        </w:rPr>
        <w:t xml:space="preserve"> Č. 1119000329</w:t>
      </w:r>
      <w:bookmarkStart w:id="0" w:name="_GoBack"/>
      <w:bookmarkEnd w:id="0"/>
    </w:p>
    <w:p w:rsidR="001140AA" w:rsidRPr="000D308B" w:rsidRDefault="001140AA" w:rsidP="00BE186C">
      <w:pPr>
        <w:jc w:val="center"/>
        <w:rPr>
          <w:rFonts w:ascii="Arial" w:hAnsi="Arial" w:cs="Arial"/>
          <w:b/>
          <w:spacing w:val="50"/>
          <w:sz w:val="20"/>
          <w:szCs w:val="20"/>
        </w:rPr>
      </w:pPr>
    </w:p>
    <w:p w:rsidR="00BE186C" w:rsidRPr="000D308B" w:rsidRDefault="00BE186C" w:rsidP="00504A4E">
      <w:pPr>
        <w:jc w:val="center"/>
        <w:rPr>
          <w:rFonts w:ascii="Arial" w:hAnsi="Arial" w:cs="Arial"/>
          <w:sz w:val="20"/>
          <w:szCs w:val="20"/>
        </w:rPr>
      </w:pPr>
      <w:r w:rsidRPr="000D308B">
        <w:rPr>
          <w:rFonts w:ascii="Arial" w:hAnsi="Arial" w:cs="Arial"/>
          <w:sz w:val="20"/>
          <w:szCs w:val="20"/>
        </w:rPr>
        <w:t xml:space="preserve">podle § </w:t>
      </w:r>
      <w:r w:rsidR="00504A4E" w:rsidRPr="000D308B">
        <w:rPr>
          <w:rFonts w:ascii="Arial" w:hAnsi="Arial" w:cs="Arial"/>
          <w:sz w:val="20"/>
          <w:szCs w:val="20"/>
        </w:rPr>
        <w:t>2085a následujících zákona 89/2012 Sb., Občanský zákoník v platném znění</w:t>
      </w:r>
    </w:p>
    <w:p w:rsidR="001140AA" w:rsidRPr="000D308B" w:rsidRDefault="001140AA" w:rsidP="00504A4E">
      <w:pPr>
        <w:jc w:val="center"/>
        <w:rPr>
          <w:rFonts w:ascii="Arial" w:hAnsi="Arial" w:cs="Arial"/>
          <w:sz w:val="20"/>
          <w:szCs w:val="20"/>
        </w:rPr>
      </w:pPr>
    </w:p>
    <w:p w:rsidR="001140AA" w:rsidRPr="000D308B" w:rsidRDefault="001140AA" w:rsidP="00FC2B27">
      <w:pPr>
        <w:pBdr>
          <w:top w:val="single" w:sz="4" w:space="1" w:color="auto"/>
        </w:pBdr>
        <w:jc w:val="both"/>
        <w:rPr>
          <w:rFonts w:ascii="Arial" w:hAnsi="Arial" w:cs="Arial"/>
          <w:sz w:val="20"/>
          <w:szCs w:val="20"/>
        </w:rPr>
      </w:pPr>
    </w:p>
    <w:p w:rsidR="00FC2B27" w:rsidRPr="000D308B" w:rsidRDefault="00FC2B27" w:rsidP="00FC2B27">
      <w:pPr>
        <w:pBdr>
          <w:top w:val="single" w:sz="4" w:space="1" w:color="auto"/>
        </w:pBdr>
        <w:jc w:val="both"/>
        <w:rPr>
          <w:rFonts w:ascii="Arial" w:hAnsi="Arial" w:cs="Arial"/>
          <w:sz w:val="20"/>
          <w:szCs w:val="20"/>
        </w:rPr>
      </w:pPr>
      <w:r w:rsidRPr="000D308B">
        <w:rPr>
          <w:rFonts w:ascii="Arial" w:hAnsi="Arial" w:cs="Arial"/>
          <w:sz w:val="20"/>
          <w:szCs w:val="20"/>
        </w:rPr>
        <w:t>Po předchozím projednání a dohodě uzavírají smluvní strany:</w:t>
      </w:r>
    </w:p>
    <w:p w:rsidR="00BE186C" w:rsidRPr="000D308B" w:rsidRDefault="00BE186C" w:rsidP="00BE186C">
      <w:pPr>
        <w:pBdr>
          <w:top w:val="single" w:sz="4" w:space="1" w:color="auto"/>
        </w:pBdr>
        <w:jc w:val="both"/>
        <w:rPr>
          <w:rFonts w:ascii="Arial" w:hAnsi="Arial" w:cs="Arial"/>
          <w:sz w:val="20"/>
          <w:szCs w:val="20"/>
        </w:rPr>
      </w:pPr>
    </w:p>
    <w:p w:rsidR="00333B1C" w:rsidRPr="000D308B" w:rsidRDefault="00333B1C" w:rsidP="00333B1C">
      <w:pPr>
        <w:pBdr>
          <w:top w:val="single" w:sz="4" w:space="1" w:color="auto"/>
        </w:pBdr>
        <w:jc w:val="both"/>
        <w:rPr>
          <w:rFonts w:ascii="Arial" w:hAnsi="Arial" w:cs="Arial"/>
          <w:b/>
          <w:sz w:val="20"/>
          <w:szCs w:val="20"/>
        </w:rPr>
      </w:pPr>
      <w:r w:rsidRPr="000D308B">
        <w:rPr>
          <w:rFonts w:ascii="Arial" w:hAnsi="Arial" w:cs="Arial"/>
          <w:b/>
          <w:sz w:val="20"/>
          <w:szCs w:val="20"/>
        </w:rPr>
        <w:t>ČVUT v Praze, Fakulta stavební</w:t>
      </w:r>
    </w:p>
    <w:p w:rsidR="00333B1C" w:rsidRPr="000D308B" w:rsidRDefault="00333B1C" w:rsidP="00333B1C">
      <w:pPr>
        <w:pBdr>
          <w:top w:val="single" w:sz="4" w:space="1" w:color="auto"/>
        </w:pBdr>
        <w:jc w:val="both"/>
        <w:rPr>
          <w:rFonts w:ascii="Arial" w:hAnsi="Arial" w:cs="Arial"/>
          <w:b/>
          <w:sz w:val="20"/>
          <w:szCs w:val="20"/>
        </w:rPr>
      </w:pPr>
      <w:r w:rsidRPr="000D308B">
        <w:rPr>
          <w:rFonts w:ascii="Arial" w:hAnsi="Arial" w:cs="Arial"/>
          <w:b/>
          <w:sz w:val="20"/>
          <w:szCs w:val="20"/>
        </w:rPr>
        <w:t xml:space="preserve">se sídlem: </w:t>
      </w:r>
      <w:r w:rsidR="001140AA" w:rsidRPr="000D308B">
        <w:rPr>
          <w:rFonts w:ascii="Arial" w:hAnsi="Arial" w:cs="Arial"/>
          <w:b/>
          <w:sz w:val="20"/>
          <w:szCs w:val="20"/>
        </w:rPr>
        <w:tab/>
      </w:r>
      <w:r w:rsidR="001140AA" w:rsidRPr="000D308B">
        <w:rPr>
          <w:rFonts w:ascii="Arial" w:hAnsi="Arial" w:cs="Arial"/>
          <w:b/>
          <w:sz w:val="20"/>
          <w:szCs w:val="20"/>
        </w:rPr>
        <w:tab/>
      </w:r>
      <w:r w:rsidR="001140AA" w:rsidRPr="000D308B">
        <w:rPr>
          <w:rFonts w:ascii="Arial" w:hAnsi="Arial" w:cs="Arial"/>
          <w:b/>
          <w:sz w:val="20"/>
          <w:szCs w:val="20"/>
        </w:rPr>
        <w:tab/>
      </w:r>
      <w:r w:rsidRPr="000D308B">
        <w:rPr>
          <w:rFonts w:ascii="Arial" w:hAnsi="Arial" w:cs="Arial"/>
          <w:b/>
          <w:sz w:val="20"/>
          <w:szCs w:val="20"/>
        </w:rPr>
        <w:t>Thákurova 7, 160 00  Praha 6</w:t>
      </w:r>
    </w:p>
    <w:p w:rsidR="00333B1C" w:rsidRPr="000D308B" w:rsidRDefault="00333B1C" w:rsidP="00333B1C">
      <w:pPr>
        <w:jc w:val="both"/>
        <w:rPr>
          <w:rFonts w:ascii="Arial" w:hAnsi="Arial" w:cs="Arial"/>
          <w:i/>
          <w:sz w:val="20"/>
          <w:szCs w:val="20"/>
        </w:rPr>
      </w:pPr>
      <w:r w:rsidRPr="000D308B">
        <w:rPr>
          <w:rFonts w:ascii="Arial" w:hAnsi="Arial" w:cs="Arial"/>
          <w:b/>
          <w:sz w:val="20"/>
          <w:szCs w:val="20"/>
        </w:rPr>
        <w:t xml:space="preserve">zastoupení: </w:t>
      </w:r>
      <w:r w:rsidR="001140AA" w:rsidRPr="000D308B">
        <w:rPr>
          <w:rFonts w:ascii="Arial" w:hAnsi="Arial" w:cs="Arial"/>
          <w:b/>
          <w:sz w:val="20"/>
          <w:szCs w:val="20"/>
        </w:rPr>
        <w:tab/>
      </w:r>
      <w:r w:rsidR="001140AA" w:rsidRPr="000D308B">
        <w:rPr>
          <w:rFonts w:ascii="Arial" w:hAnsi="Arial" w:cs="Arial"/>
          <w:b/>
          <w:sz w:val="20"/>
          <w:szCs w:val="20"/>
        </w:rPr>
        <w:tab/>
      </w:r>
      <w:r w:rsidR="001140AA" w:rsidRPr="000D308B">
        <w:rPr>
          <w:rFonts w:ascii="Arial" w:hAnsi="Arial" w:cs="Arial"/>
          <w:b/>
          <w:sz w:val="20"/>
          <w:szCs w:val="20"/>
        </w:rPr>
        <w:tab/>
      </w:r>
      <w:r w:rsidRPr="000D308B">
        <w:rPr>
          <w:rFonts w:ascii="Arial" w:hAnsi="Arial" w:cs="Arial"/>
          <w:b/>
          <w:sz w:val="20"/>
          <w:szCs w:val="20"/>
        </w:rPr>
        <w:t>Ing. Miroslav Vlasák, tajemník</w:t>
      </w:r>
    </w:p>
    <w:p w:rsidR="00333B1C" w:rsidRPr="00093203" w:rsidRDefault="00333B1C" w:rsidP="00093203">
      <w:pPr>
        <w:jc w:val="both"/>
        <w:rPr>
          <w:rFonts w:ascii="Arial" w:hAnsi="Arial" w:cs="Arial"/>
          <w:b/>
          <w:sz w:val="20"/>
          <w:szCs w:val="20"/>
        </w:rPr>
      </w:pPr>
      <w:r w:rsidRPr="000D308B">
        <w:rPr>
          <w:rFonts w:ascii="Arial" w:hAnsi="Arial" w:cs="Arial"/>
          <w:b/>
          <w:sz w:val="20"/>
          <w:szCs w:val="20"/>
        </w:rPr>
        <w:t xml:space="preserve">zast. ve věcech techn.: </w:t>
      </w:r>
      <w:r w:rsidR="001140AA" w:rsidRPr="000D308B">
        <w:rPr>
          <w:rFonts w:ascii="Arial" w:hAnsi="Arial" w:cs="Arial"/>
          <w:b/>
          <w:sz w:val="20"/>
          <w:szCs w:val="20"/>
        </w:rPr>
        <w:tab/>
      </w:r>
      <w:r w:rsidR="00093203">
        <w:rPr>
          <w:rFonts w:ascii="Arial" w:hAnsi="Arial" w:cs="Arial"/>
          <w:b/>
          <w:sz w:val="20"/>
          <w:szCs w:val="20"/>
        </w:rPr>
        <w:t>xxxxxxxxxx</w:t>
      </w:r>
    </w:p>
    <w:p w:rsidR="00333B1C" w:rsidRPr="000D308B" w:rsidRDefault="00333B1C" w:rsidP="00333B1C">
      <w:pPr>
        <w:jc w:val="both"/>
        <w:rPr>
          <w:rFonts w:ascii="Arial" w:hAnsi="Arial" w:cs="Arial"/>
          <w:b/>
          <w:sz w:val="20"/>
          <w:szCs w:val="20"/>
        </w:rPr>
      </w:pPr>
      <w:r w:rsidRPr="000D308B">
        <w:rPr>
          <w:rFonts w:ascii="Arial" w:hAnsi="Arial" w:cs="Arial"/>
          <w:b/>
          <w:sz w:val="20"/>
          <w:szCs w:val="20"/>
        </w:rPr>
        <w:t>IČ:  68407700</w:t>
      </w:r>
      <w:r w:rsidR="001140AA" w:rsidRPr="000D308B">
        <w:rPr>
          <w:rFonts w:ascii="Arial" w:hAnsi="Arial" w:cs="Arial"/>
          <w:b/>
          <w:sz w:val="20"/>
          <w:szCs w:val="20"/>
        </w:rPr>
        <w:tab/>
      </w:r>
      <w:r w:rsidR="001140AA" w:rsidRPr="000D308B">
        <w:rPr>
          <w:rFonts w:ascii="Arial" w:hAnsi="Arial" w:cs="Arial"/>
          <w:b/>
          <w:sz w:val="20"/>
          <w:szCs w:val="20"/>
        </w:rPr>
        <w:tab/>
      </w:r>
      <w:r w:rsidRPr="000D308B">
        <w:rPr>
          <w:rFonts w:ascii="Arial" w:hAnsi="Arial" w:cs="Arial"/>
          <w:b/>
          <w:sz w:val="20"/>
          <w:szCs w:val="20"/>
        </w:rPr>
        <w:t>DIČ: CZ 68407700</w:t>
      </w:r>
    </w:p>
    <w:p w:rsidR="00333B1C" w:rsidRPr="000D308B" w:rsidRDefault="00333B1C" w:rsidP="00333B1C">
      <w:pPr>
        <w:jc w:val="both"/>
        <w:rPr>
          <w:rFonts w:ascii="Arial" w:hAnsi="Arial" w:cs="Arial"/>
          <w:i/>
          <w:sz w:val="20"/>
          <w:szCs w:val="20"/>
        </w:rPr>
      </w:pPr>
      <w:r w:rsidRPr="000D308B">
        <w:rPr>
          <w:rFonts w:ascii="Arial" w:hAnsi="Arial" w:cs="Arial"/>
          <w:b/>
          <w:sz w:val="20"/>
          <w:szCs w:val="20"/>
        </w:rPr>
        <w:t xml:space="preserve">bankovní spojení:   </w:t>
      </w:r>
      <w:r w:rsidR="001140AA" w:rsidRPr="000D308B">
        <w:rPr>
          <w:rFonts w:ascii="Arial" w:hAnsi="Arial" w:cs="Arial"/>
          <w:b/>
          <w:sz w:val="20"/>
          <w:szCs w:val="20"/>
        </w:rPr>
        <w:tab/>
      </w:r>
      <w:r w:rsidR="00093203">
        <w:rPr>
          <w:rFonts w:ascii="Arial" w:hAnsi="Arial" w:cs="Arial"/>
          <w:b/>
          <w:sz w:val="20"/>
          <w:szCs w:val="20"/>
        </w:rPr>
        <w:t>xxxxxxxxxx</w:t>
      </w:r>
    </w:p>
    <w:p w:rsidR="00BE186C" w:rsidRPr="000D308B" w:rsidRDefault="00BE186C" w:rsidP="00333B1C">
      <w:pPr>
        <w:ind w:left="454"/>
        <w:jc w:val="right"/>
        <w:rPr>
          <w:rFonts w:ascii="Arial" w:hAnsi="Arial" w:cs="Arial"/>
          <w:sz w:val="20"/>
          <w:szCs w:val="20"/>
        </w:rPr>
      </w:pPr>
      <w:r w:rsidRPr="000D308B">
        <w:rPr>
          <w:rFonts w:ascii="Arial" w:hAnsi="Arial" w:cs="Arial"/>
          <w:sz w:val="20"/>
          <w:szCs w:val="20"/>
        </w:rPr>
        <w:t xml:space="preserve">(dále jen </w:t>
      </w:r>
      <w:r w:rsidR="00770EEC" w:rsidRPr="000D308B">
        <w:rPr>
          <w:rFonts w:ascii="Arial" w:hAnsi="Arial" w:cs="Arial"/>
          <w:sz w:val="20"/>
          <w:szCs w:val="20"/>
        </w:rPr>
        <w:t>kupující</w:t>
      </w:r>
      <w:r w:rsidRPr="000D308B">
        <w:rPr>
          <w:rFonts w:ascii="Arial" w:hAnsi="Arial" w:cs="Arial"/>
          <w:sz w:val="20"/>
          <w:szCs w:val="20"/>
        </w:rPr>
        <w:t>)</w:t>
      </w:r>
    </w:p>
    <w:p w:rsidR="001140AA" w:rsidRPr="000D308B" w:rsidRDefault="001140AA" w:rsidP="00333B1C">
      <w:pPr>
        <w:ind w:left="454"/>
        <w:jc w:val="right"/>
        <w:rPr>
          <w:rFonts w:ascii="Arial" w:hAnsi="Arial" w:cs="Arial"/>
          <w:sz w:val="20"/>
          <w:szCs w:val="20"/>
        </w:rPr>
      </w:pPr>
    </w:p>
    <w:p w:rsidR="00BE186C" w:rsidRPr="000D308B" w:rsidRDefault="00BE186C" w:rsidP="00BE186C">
      <w:pPr>
        <w:ind w:left="454"/>
        <w:jc w:val="center"/>
        <w:rPr>
          <w:rFonts w:ascii="Arial" w:hAnsi="Arial" w:cs="Arial"/>
          <w:sz w:val="20"/>
          <w:szCs w:val="20"/>
        </w:rPr>
      </w:pPr>
      <w:r w:rsidRPr="000D308B">
        <w:rPr>
          <w:rFonts w:ascii="Arial" w:hAnsi="Arial" w:cs="Arial"/>
          <w:sz w:val="20"/>
          <w:szCs w:val="20"/>
        </w:rPr>
        <w:t>a</w:t>
      </w:r>
    </w:p>
    <w:p w:rsidR="00BE186C" w:rsidRPr="006B7C74" w:rsidRDefault="00BE186C" w:rsidP="00BE186C">
      <w:pPr>
        <w:ind w:left="454"/>
        <w:jc w:val="center"/>
        <w:rPr>
          <w:rFonts w:ascii="Arial" w:hAnsi="Arial" w:cs="Arial"/>
          <w:b/>
          <w:sz w:val="20"/>
          <w:szCs w:val="20"/>
        </w:rPr>
      </w:pPr>
    </w:p>
    <w:p w:rsidR="00BE186C" w:rsidRPr="006B7C74" w:rsidRDefault="00BE186C" w:rsidP="00333B1C">
      <w:pPr>
        <w:jc w:val="both"/>
        <w:rPr>
          <w:rFonts w:ascii="Arial" w:hAnsi="Arial" w:cs="Arial"/>
          <w:b/>
          <w:sz w:val="20"/>
          <w:szCs w:val="20"/>
        </w:rPr>
      </w:pPr>
      <w:r w:rsidRPr="006B7C74">
        <w:rPr>
          <w:rFonts w:ascii="Arial" w:hAnsi="Arial" w:cs="Arial"/>
          <w:b/>
          <w:sz w:val="20"/>
          <w:szCs w:val="20"/>
        </w:rPr>
        <w:t>jméno, sídlo:</w:t>
      </w:r>
      <w:r w:rsidRPr="006B7C74">
        <w:rPr>
          <w:rFonts w:ascii="Arial" w:hAnsi="Arial" w:cs="Arial"/>
          <w:b/>
          <w:sz w:val="20"/>
          <w:szCs w:val="20"/>
        </w:rPr>
        <w:tab/>
      </w:r>
      <w:r w:rsidR="006B7C74" w:rsidRPr="006B7C74">
        <w:rPr>
          <w:rFonts w:ascii="Arial" w:hAnsi="Arial" w:cs="Arial"/>
          <w:b/>
          <w:sz w:val="20"/>
          <w:szCs w:val="20"/>
        </w:rPr>
        <w:tab/>
      </w:r>
      <w:r w:rsidR="006B7C74" w:rsidRPr="006B7C74">
        <w:rPr>
          <w:rFonts w:ascii="Arial" w:hAnsi="Arial" w:cs="Arial"/>
          <w:b/>
          <w:sz w:val="20"/>
          <w:szCs w:val="20"/>
        </w:rPr>
        <w:tab/>
        <w:t>AQUATEAM spol. s r.o.</w:t>
      </w:r>
    </w:p>
    <w:p w:rsidR="006B7C74" w:rsidRPr="006B7C74" w:rsidRDefault="006B7C74" w:rsidP="00333B1C">
      <w:pPr>
        <w:jc w:val="both"/>
        <w:rPr>
          <w:rFonts w:ascii="Arial" w:hAnsi="Arial" w:cs="Arial"/>
          <w:b/>
          <w:sz w:val="20"/>
          <w:szCs w:val="20"/>
        </w:rPr>
      </w:pPr>
      <w:r w:rsidRPr="006B7C74">
        <w:rPr>
          <w:rFonts w:ascii="Arial" w:hAnsi="Arial" w:cs="Arial"/>
          <w:b/>
          <w:sz w:val="20"/>
          <w:szCs w:val="20"/>
        </w:rPr>
        <w:tab/>
      </w:r>
      <w:r w:rsidRPr="006B7C74">
        <w:rPr>
          <w:rFonts w:ascii="Arial" w:hAnsi="Arial" w:cs="Arial"/>
          <w:b/>
          <w:sz w:val="20"/>
          <w:szCs w:val="20"/>
        </w:rPr>
        <w:tab/>
      </w:r>
      <w:r w:rsidRPr="006B7C74">
        <w:rPr>
          <w:rFonts w:ascii="Arial" w:hAnsi="Arial" w:cs="Arial"/>
          <w:b/>
          <w:sz w:val="20"/>
          <w:szCs w:val="20"/>
        </w:rPr>
        <w:tab/>
      </w:r>
      <w:r w:rsidRPr="006B7C74">
        <w:rPr>
          <w:rFonts w:ascii="Arial" w:hAnsi="Arial" w:cs="Arial"/>
          <w:b/>
          <w:sz w:val="20"/>
          <w:szCs w:val="20"/>
        </w:rPr>
        <w:tab/>
        <w:t>Hegerova 377</w:t>
      </w:r>
    </w:p>
    <w:p w:rsidR="006B7C74" w:rsidRPr="006B7C74" w:rsidRDefault="006B7C74" w:rsidP="00333B1C">
      <w:pPr>
        <w:jc w:val="both"/>
        <w:rPr>
          <w:rFonts w:ascii="Arial" w:hAnsi="Arial" w:cs="Arial"/>
          <w:b/>
          <w:sz w:val="20"/>
          <w:szCs w:val="20"/>
        </w:rPr>
      </w:pPr>
      <w:r w:rsidRPr="006B7C74">
        <w:rPr>
          <w:rFonts w:ascii="Arial" w:hAnsi="Arial" w:cs="Arial"/>
          <w:b/>
          <w:sz w:val="20"/>
          <w:szCs w:val="20"/>
        </w:rPr>
        <w:tab/>
      </w:r>
      <w:r w:rsidRPr="006B7C74">
        <w:rPr>
          <w:rFonts w:ascii="Arial" w:hAnsi="Arial" w:cs="Arial"/>
          <w:b/>
          <w:sz w:val="20"/>
          <w:szCs w:val="20"/>
        </w:rPr>
        <w:tab/>
      </w:r>
      <w:r w:rsidRPr="006B7C74">
        <w:rPr>
          <w:rFonts w:ascii="Arial" w:hAnsi="Arial" w:cs="Arial"/>
          <w:b/>
          <w:sz w:val="20"/>
          <w:szCs w:val="20"/>
        </w:rPr>
        <w:tab/>
      </w:r>
      <w:r w:rsidRPr="006B7C74">
        <w:rPr>
          <w:rFonts w:ascii="Arial" w:hAnsi="Arial" w:cs="Arial"/>
          <w:b/>
          <w:sz w:val="20"/>
          <w:szCs w:val="20"/>
        </w:rPr>
        <w:tab/>
        <w:t>572 01 Polička</w:t>
      </w:r>
    </w:p>
    <w:p w:rsidR="00BE186C" w:rsidRPr="006B7C74" w:rsidRDefault="00BE186C" w:rsidP="00333B1C">
      <w:pPr>
        <w:jc w:val="both"/>
        <w:rPr>
          <w:rFonts w:ascii="Arial" w:hAnsi="Arial" w:cs="Arial"/>
          <w:b/>
          <w:i/>
          <w:sz w:val="20"/>
          <w:szCs w:val="20"/>
        </w:rPr>
      </w:pPr>
      <w:r w:rsidRPr="006B7C74">
        <w:rPr>
          <w:rFonts w:ascii="Arial" w:hAnsi="Arial" w:cs="Arial"/>
          <w:b/>
          <w:sz w:val="20"/>
          <w:szCs w:val="20"/>
        </w:rPr>
        <w:t xml:space="preserve">zastoupení:      </w:t>
      </w:r>
      <w:r w:rsidR="001140AA" w:rsidRPr="006B7C74">
        <w:rPr>
          <w:rFonts w:ascii="Arial" w:hAnsi="Arial" w:cs="Arial"/>
          <w:b/>
          <w:sz w:val="20"/>
          <w:szCs w:val="20"/>
        </w:rPr>
        <w:tab/>
      </w:r>
      <w:r w:rsidR="007657A3">
        <w:rPr>
          <w:rFonts w:ascii="Arial" w:hAnsi="Arial" w:cs="Arial"/>
          <w:b/>
          <w:sz w:val="20"/>
          <w:szCs w:val="20"/>
        </w:rPr>
        <w:tab/>
        <w:t>Miloslav Červený. jednatel společnosti</w:t>
      </w:r>
    </w:p>
    <w:p w:rsidR="00BE186C" w:rsidRPr="006B7C74" w:rsidRDefault="00BE186C" w:rsidP="00333B1C">
      <w:pPr>
        <w:jc w:val="both"/>
        <w:rPr>
          <w:rFonts w:ascii="Arial" w:hAnsi="Arial" w:cs="Arial"/>
          <w:b/>
          <w:i/>
          <w:sz w:val="20"/>
          <w:szCs w:val="20"/>
        </w:rPr>
      </w:pPr>
      <w:r w:rsidRPr="006B7C74">
        <w:rPr>
          <w:rFonts w:ascii="Arial" w:hAnsi="Arial" w:cs="Arial"/>
          <w:b/>
          <w:sz w:val="20"/>
          <w:szCs w:val="20"/>
        </w:rPr>
        <w:t xml:space="preserve">zast. ve věcech techn.: </w:t>
      </w:r>
      <w:r w:rsidR="006B7C74" w:rsidRPr="006B7C74">
        <w:rPr>
          <w:rFonts w:ascii="Arial" w:hAnsi="Arial" w:cs="Arial"/>
          <w:b/>
          <w:sz w:val="20"/>
          <w:szCs w:val="20"/>
        </w:rPr>
        <w:tab/>
        <w:t>Miloslav Červený</w:t>
      </w:r>
    </w:p>
    <w:p w:rsidR="00BE186C" w:rsidRPr="006B7C74" w:rsidRDefault="00BE186C" w:rsidP="00333B1C">
      <w:pPr>
        <w:jc w:val="both"/>
        <w:rPr>
          <w:rFonts w:ascii="Arial" w:hAnsi="Arial" w:cs="Arial"/>
          <w:b/>
          <w:sz w:val="20"/>
          <w:szCs w:val="20"/>
        </w:rPr>
      </w:pPr>
      <w:r w:rsidRPr="006B7C74">
        <w:rPr>
          <w:rFonts w:ascii="Arial" w:hAnsi="Arial" w:cs="Arial"/>
          <w:b/>
          <w:sz w:val="20"/>
          <w:szCs w:val="20"/>
        </w:rPr>
        <w:t>IČ:</w:t>
      </w:r>
      <w:r w:rsidR="006B7C74" w:rsidRPr="006B7C74">
        <w:rPr>
          <w:rFonts w:ascii="Arial" w:hAnsi="Arial" w:cs="Arial"/>
          <w:b/>
          <w:sz w:val="20"/>
          <w:szCs w:val="20"/>
        </w:rPr>
        <w:t>46509275</w:t>
      </w:r>
      <w:r w:rsidR="001140AA" w:rsidRPr="006B7C74">
        <w:rPr>
          <w:rFonts w:ascii="Arial" w:hAnsi="Arial" w:cs="Arial"/>
          <w:b/>
          <w:sz w:val="20"/>
          <w:szCs w:val="20"/>
        </w:rPr>
        <w:tab/>
      </w:r>
      <w:r w:rsidR="001140AA" w:rsidRPr="006B7C74">
        <w:rPr>
          <w:rFonts w:ascii="Arial" w:hAnsi="Arial" w:cs="Arial"/>
          <w:b/>
          <w:sz w:val="20"/>
          <w:szCs w:val="20"/>
        </w:rPr>
        <w:tab/>
      </w:r>
      <w:r w:rsidRPr="006B7C74">
        <w:rPr>
          <w:rFonts w:ascii="Arial" w:hAnsi="Arial" w:cs="Arial"/>
          <w:b/>
          <w:sz w:val="20"/>
          <w:szCs w:val="20"/>
        </w:rPr>
        <w:t>DIČ:</w:t>
      </w:r>
      <w:r w:rsidR="006B7C74" w:rsidRPr="006B7C74">
        <w:rPr>
          <w:rFonts w:ascii="Arial" w:hAnsi="Arial" w:cs="Arial"/>
          <w:b/>
          <w:sz w:val="20"/>
          <w:szCs w:val="20"/>
        </w:rPr>
        <w:t xml:space="preserve"> CZ46509275</w:t>
      </w:r>
    </w:p>
    <w:p w:rsidR="00CE3CFD" w:rsidRPr="006B7C74" w:rsidRDefault="00BE186C" w:rsidP="00333B1C">
      <w:pPr>
        <w:jc w:val="both"/>
        <w:rPr>
          <w:rFonts w:ascii="Arial" w:hAnsi="Arial" w:cs="Arial"/>
          <w:b/>
          <w:sz w:val="20"/>
          <w:szCs w:val="20"/>
        </w:rPr>
      </w:pPr>
      <w:r w:rsidRPr="006B7C74">
        <w:rPr>
          <w:rFonts w:ascii="Arial" w:hAnsi="Arial" w:cs="Arial"/>
          <w:b/>
          <w:sz w:val="20"/>
          <w:szCs w:val="20"/>
        </w:rPr>
        <w:t xml:space="preserve">bankovní spojení:   </w:t>
      </w:r>
      <w:r w:rsidR="001140AA" w:rsidRPr="006B7C74">
        <w:rPr>
          <w:rFonts w:ascii="Arial" w:hAnsi="Arial" w:cs="Arial"/>
          <w:b/>
          <w:sz w:val="20"/>
          <w:szCs w:val="20"/>
        </w:rPr>
        <w:tab/>
      </w:r>
      <w:r w:rsidR="006B7C74" w:rsidRPr="006B7C74">
        <w:rPr>
          <w:rFonts w:ascii="Arial" w:hAnsi="Arial" w:cs="Arial"/>
          <w:b/>
          <w:sz w:val="20"/>
          <w:szCs w:val="20"/>
        </w:rPr>
        <w:tab/>
      </w:r>
      <w:r w:rsidR="00093203">
        <w:rPr>
          <w:rFonts w:ascii="Arial" w:hAnsi="Arial" w:cs="Arial"/>
          <w:b/>
          <w:sz w:val="20"/>
          <w:szCs w:val="20"/>
        </w:rPr>
        <w:t>xxxxxxxxx</w:t>
      </w:r>
    </w:p>
    <w:p w:rsidR="0093257F" w:rsidRPr="006B7C74" w:rsidRDefault="0093257F" w:rsidP="00333B1C">
      <w:pPr>
        <w:jc w:val="both"/>
        <w:rPr>
          <w:rFonts w:ascii="Arial" w:hAnsi="Arial" w:cs="Arial"/>
          <w:b/>
          <w:sz w:val="20"/>
          <w:szCs w:val="20"/>
        </w:rPr>
      </w:pPr>
      <w:r w:rsidRPr="006B7C74">
        <w:rPr>
          <w:rFonts w:ascii="Arial" w:hAnsi="Arial" w:cs="Arial"/>
          <w:b/>
          <w:sz w:val="20"/>
          <w:szCs w:val="20"/>
        </w:rPr>
        <w:t xml:space="preserve">číslo datové schránky: </w:t>
      </w:r>
      <w:r w:rsidR="001140AA" w:rsidRPr="006B7C74">
        <w:rPr>
          <w:rFonts w:ascii="Arial" w:hAnsi="Arial" w:cs="Arial"/>
          <w:b/>
          <w:sz w:val="20"/>
          <w:szCs w:val="20"/>
        </w:rPr>
        <w:tab/>
      </w:r>
      <w:r w:rsidR="00093203">
        <w:rPr>
          <w:rFonts w:ascii="Arial" w:hAnsi="Arial" w:cs="Arial"/>
          <w:b/>
          <w:sz w:val="20"/>
          <w:szCs w:val="20"/>
        </w:rPr>
        <w:t>xxxxxxxxx</w:t>
      </w:r>
    </w:p>
    <w:p w:rsidR="00BE186C" w:rsidRPr="000D308B" w:rsidRDefault="00BE186C" w:rsidP="00BE186C">
      <w:pPr>
        <w:ind w:left="454"/>
        <w:jc w:val="right"/>
        <w:rPr>
          <w:rFonts w:ascii="Arial" w:hAnsi="Arial" w:cs="Arial"/>
          <w:sz w:val="20"/>
          <w:szCs w:val="20"/>
        </w:rPr>
      </w:pPr>
      <w:r w:rsidRPr="000D308B">
        <w:rPr>
          <w:rFonts w:ascii="Arial" w:hAnsi="Arial" w:cs="Arial"/>
          <w:sz w:val="20"/>
          <w:szCs w:val="20"/>
        </w:rPr>
        <w:t xml:space="preserve">(dále jen </w:t>
      </w:r>
      <w:r w:rsidR="00770EEC" w:rsidRPr="000D308B">
        <w:rPr>
          <w:rFonts w:ascii="Arial" w:hAnsi="Arial" w:cs="Arial"/>
          <w:sz w:val="20"/>
          <w:szCs w:val="20"/>
        </w:rPr>
        <w:t>prodávající</w:t>
      </w:r>
      <w:r w:rsidRPr="000D308B">
        <w:rPr>
          <w:rFonts w:ascii="Arial" w:hAnsi="Arial" w:cs="Arial"/>
          <w:sz w:val="20"/>
          <w:szCs w:val="20"/>
        </w:rPr>
        <w:t>)</w:t>
      </w:r>
    </w:p>
    <w:p w:rsidR="00BE186C" w:rsidRPr="000D308B" w:rsidRDefault="00BE186C" w:rsidP="00BE186C">
      <w:pPr>
        <w:ind w:left="454"/>
        <w:jc w:val="right"/>
        <w:rPr>
          <w:rFonts w:ascii="Arial" w:hAnsi="Arial" w:cs="Arial"/>
          <w:sz w:val="20"/>
          <w:szCs w:val="20"/>
        </w:rPr>
      </w:pPr>
    </w:p>
    <w:p w:rsidR="004254E1" w:rsidRPr="000D308B" w:rsidRDefault="00BE186C" w:rsidP="004254E1">
      <w:pPr>
        <w:jc w:val="both"/>
        <w:rPr>
          <w:rFonts w:ascii="Arial" w:hAnsi="Arial" w:cs="Arial"/>
          <w:sz w:val="20"/>
          <w:szCs w:val="20"/>
        </w:rPr>
      </w:pPr>
      <w:r w:rsidRPr="000D308B">
        <w:rPr>
          <w:rFonts w:ascii="Arial" w:hAnsi="Arial" w:cs="Arial"/>
          <w:sz w:val="20"/>
          <w:szCs w:val="20"/>
        </w:rPr>
        <w:t xml:space="preserve">tuto </w:t>
      </w:r>
      <w:r w:rsidR="00770EEC" w:rsidRPr="000D308B">
        <w:rPr>
          <w:rFonts w:ascii="Arial" w:hAnsi="Arial" w:cs="Arial"/>
          <w:sz w:val="20"/>
          <w:szCs w:val="20"/>
        </w:rPr>
        <w:t xml:space="preserve">kupní </w:t>
      </w:r>
      <w:r w:rsidR="001140AA" w:rsidRPr="000D308B">
        <w:rPr>
          <w:rFonts w:ascii="Arial" w:hAnsi="Arial" w:cs="Arial"/>
          <w:sz w:val="20"/>
          <w:szCs w:val="20"/>
        </w:rPr>
        <w:t>smlouvu:</w:t>
      </w:r>
    </w:p>
    <w:p w:rsidR="00AE0264" w:rsidRPr="000D308B" w:rsidRDefault="00AE0264" w:rsidP="004254E1">
      <w:pPr>
        <w:jc w:val="both"/>
        <w:rPr>
          <w:rFonts w:ascii="Arial" w:hAnsi="Arial" w:cs="Arial"/>
          <w:sz w:val="20"/>
          <w:szCs w:val="20"/>
        </w:rPr>
      </w:pPr>
    </w:p>
    <w:p w:rsidR="004254E1" w:rsidRPr="000D308B" w:rsidRDefault="004254E1" w:rsidP="004254E1">
      <w:pPr>
        <w:jc w:val="center"/>
        <w:rPr>
          <w:rFonts w:ascii="Arial" w:hAnsi="Arial" w:cs="Arial"/>
          <w:b/>
          <w:sz w:val="20"/>
          <w:szCs w:val="20"/>
        </w:rPr>
      </w:pPr>
      <w:r w:rsidRPr="000D308B">
        <w:rPr>
          <w:rFonts w:ascii="Arial" w:hAnsi="Arial" w:cs="Arial"/>
          <w:b/>
          <w:sz w:val="20"/>
          <w:szCs w:val="20"/>
        </w:rPr>
        <w:t>I.</w:t>
      </w:r>
    </w:p>
    <w:p w:rsidR="004254E1" w:rsidRPr="000D308B" w:rsidRDefault="004254E1" w:rsidP="004254E1">
      <w:pPr>
        <w:jc w:val="center"/>
        <w:rPr>
          <w:rFonts w:ascii="Arial" w:hAnsi="Arial" w:cs="Arial"/>
          <w:b/>
          <w:sz w:val="20"/>
          <w:szCs w:val="20"/>
          <w:u w:val="single"/>
        </w:rPr>
      </w:pPr>
      <w:r w:rsidRPr="000D308B">
        <w:rPr>
          <w:rFonts w:ascii="Arial" w:hAnsi="Arial" w:cs="Arial"/>
          <w:b/>
          <w:sz w:val="20"/>
          <w:szCs w:val="20"/>
          <w:u w:val="single"/>
        </w:rPr>
        <w:t>Předmět smlouvy</w:t>
      </w:r>
    </w:p>
    <w:p w:rsidR="004254E1" w:rsidRPr="000D308B" w:rsidRDefault="004254E1" w:rsidP="004254E1">
      <w:pPr>
        <w:jc w:val="center"/>
        <w:rPr>
          <w:rFonts w:ascii="Arial" w:hAnsi="Arial" w:cs="Arial"/>
          <w:b/>
          <w:sz w:val="20"/>
          <w:szCs w:val="20"/>
        </w:rPr>
      </w:pPr>
    </w:p>
    <w:p w:rsidR="00B76FF3" w:rsidRPr="00B76FF3" w:rsidRDefault="00B76FF3" w:rsidP="009C0B0B">
      <w:pPr>
        <w:numPr>
          <w:ilvl w:val="0"/>
          <w:numId w:val="7"/>
        </w:numPr>
        <w:jc w:val="both"/>
        <w:rPr>
          <w:rFonts w:ascii="Arial" w:hAnsi="Arial" w:cs="Arial"/>
          <w:sz w:val="20"/>
          <w:szCs w:val="20"/>
        </w:rPr>
      </w:pPr>
      <w:r w:rsidRPr="00B76FF3">
        <w:rPr>
          <w:rFonts w:ascii="Arial" w:hAnsi="Arial" w:cs="Arial"/>
          <w:sz w:val="20"/>
          <w:szCs w:val="20"/>
        </w:rPr>
        <w:t xml:space="preserve">Tato kupní smlouva je uzavřena na základě výsledku veřejné zakázky malého rozsahu s názvem FSv - </w:t>
      </w:r>
      <w:r w:rsidR="009C0B0B" w:rsidRPr="009C0B0B">
        <w:rPr>
          <w:rFonts w:ascii="Arial" w:hAnsi="Arial" w:cs="Arial"/>
          <w:sz w:val="20"/>
          <w:szCs w:val="20"/>
        </w:rPr>
        <w:t xml:space="preserve">Vybavení pro výzkum v oblasti komplexního sledování hydrologie urbanizovaného povodí - Přenosný </w:t>
      </w:r>
      <w:r w:rsidR="006B7C74">
        <w:rPr>
          <w:rFonts w:ascii="Arial" w:hAnsi="Arial" w:cs="Arial"/>
          <w:sz w:val="20"/>
          <w:szCs w:val="20"/>
        </w:rPr>
        <w:t>průtokoměr pro měření v potrubích a otevřených kanálech</w:t>
      </w:r>
    </w:p>
    <w:p w:rsidR="00B76FF3" w:rsidRPr="00B76FF3" w:rsidRDefault="00B76FF3" w:rsidP="00B76FF3">
      <w:pPr>
        <w:ind w:left="454"/>
        <w:jc w:val="both"/>
        <w:rPr>
          <w:rFonts w:ascii="Arial" w:hAnsi="Arial" w:cs="Arial"/>
          <w:sz w:val="20"/>
          <w:szCs w:val="20"/>
        </w:rPr>
      </w:pPr>
    </w:p>
    <w:p w:rsidR="00D16BA5" w:rsidRDefault="00B76FF3" w:rsidP="009C0B0B">
      <w:pPr>
        <w:pStyle w:val="Odstavecseseznamem"/>
        <w:numPr>
          <w:ilvl w:val="0"/>
          <w:numId w:val="7"/>
        </w:numPr>
        <w:rPr>
          <w:rFonts w:ascii="Arial" w:hAnsi="Arial" w:cs="Arial"/>
          <w:sz w:val="20"/>
          <w:szCs w:val="20"/>
        </w:rPr>
      </w:pPr>
      <w:r w:rsidRPr="004B10ED">
        <w:rPr>
          <w:rFonts w:ascii="Arial" w:hAnsi="Arial" w:cs="Arial"/>
          <w:sz w:val="20"/>
          <w:szCs w:val="20"/>
        </w:rPr>
        <w:t>Předmět této smlouvy bude financován z projektu:</w:t>
      </w:r>
      <w:r w:rsidRPr="004B10ED">
        <w:rPr>
          <w:rFonts w:ascii="Arial" w:hAnsi="Arial" w:cs="Arial"/>
          <w:sz w:val="20"/>
          <w:szCs w:val="20"/>
        </w:rPr>
        <w:br/>
        <w:t>název projektu:</w:t>
      </w:r>
      <w:r w:rsidR="009C0B0B" w:rsidRPr="009C0B0B">
        <w:rPr>
          <w:rFonts w:ascii="Arial" w:hAnsi="Arial" w:cs="Arial"/>
          <w:sz w:val="20"/>
          <w:szCs w:val="20"/>
        </w:rPr>
        <w:t xml:space="preserve">Modernizace a doplnění infrastruktur výzkumně zaměřených programů v oblasti vodního hospodářství a environmentálního inženýrství </w:t>
      </w:r>
    </w:p>
    <w:p w:rsidR="00B76FF3" w:rsidRPr="004B10ED" w:rsidRDefault="00B76FF3" w:rsidP="00D16BA5">
      <w:pPr>
        <w:pStyle w:val="Odstavecseseznamem"/>
        <w:ind w:left="454"/>
        <w:rPr>
          <w:rFonts w:ascii="Arial" w:hAnsi="Arial" w:cs="Arial"/>
          <w:sz w:val="20"/>
          <w:szCs w:val="20"/>
        </w:rPr>
      </w:pPr>
      <w:r w:rsidRPr="004B10ED">
        <w:rPr>
          <w:rFonts w:ascii="Arial" w:hAnsi="Arial" w:cs="Arial"/>
          <w:sz w:val="20"/>
          <w:szCs w:val="20"/>
        </w:rPr>
        <w:t>číslo projektu:</w:t>
      </w:r>
      <w:r w:rsidR="009C0B0B" w:rsidRPr="009C0B0B">
        <w:rPr>
          <w:rFonts w:ascii="Arial" w:hAnsi="Arial" w:cs="Arial"/>
          <w:sz w:val="20"/>
          <w:szCs w:val="20"/>
        </w:rPr>
        <w:t>CZ.02.1.01/0.0/0.0/16_017/0002626</w:t>
      </w:r>
      <w:r w:rsidRPr="004B10ED">
        <w:rPr>
          <w:rFonts w:ascii="Arial" w:hAnsi="Arial" w:cs="Arial"/>
          <w:sz w:val="20"/>
          <w:szCs w:val="20"/>
        </w:rPr>
        <w:br/>
        <w:t>název programu: Operační program Výzkum, Vývoj a Vzdělávání (dále jen „projekt“)</w:t>
      </w:r>
    </w:p>
    <w:p w:rsidR="00B76FF3" w:rsidRPr="00B76FF3" w:rsidRDefault="00B76FF3" w:rsidP="00B76FF3">
      <w:pPr>
        <w:jc w:val="both"/>
        <w:rPr>
          <w:rFonts w:ascii="Arial" w:hAnsi="Arial" w:cs="Arial"/>
          <w:sz w:val="20"/>
          <w:szCs w:val="20"/>
        </w:rPr>
      </w:pPr>
    </w:p>
    <w:p w:rsidR="00B76FF3" w:rsidRPr="00B76FF3" w:rsidRDefault="00B76FF3" w:rsidP="00B76FF3">
      <w:pPr>
        <w:ind w:left="454"/>
        <w:jc w:val="both"/>
        <w:rPr>
          <w:rFonts w:ascii="Arial" w:hAnsi="Arial" w:cs="Arial"/>
          <w:i/>
          <w:sz w:val="20"/>
          <w:szCs w:val="20"/>
        </w:rPr>
      </w:pPr>
    </w:p>
    <w:p w:rsidR="00D70A17" w:rsidRPr="000D308B" w:rsidRDefault="00AE0264" w:rsidP="004254E1">
      <w:pPr>
        <w:numPr>
          <w:ilvl w:val="0"/>
          <w:numId w:val="7"/>
        </w:numPr>
        <w:jc w:val="both"/>
        <w:rPr>
          <w:rFonts w:ascii="Arial" w:hAnsi="Arial" w:cs="Arial"/>
          <w:i/>
          <w:sz w:val="20"/>
          <w:szCs w:val="20"/>
        </w:rPr>
      </w:pPr>
      <w:r w:rsidRPr="000D308B">
        <w:rPr>
          <w:rFonts w:ascii="Arial" w:hAnsi="Arial" w:cs="Arial"/>
          <w:sz w:val="20"/>
          <w:szCs w:val="20"/>
        </w:rPr>
        <w:t xml:space="preserve">Předmětem této smlouvy je </w:t>
      </w:r>
      <w:r w:rsidR="00383A2C" w:rsidRPr="000D308B">
        <w:rPr>
          <w:rFonts w:ascii="Arial" w:hAnsi="Arial" w:cs="Arial"/>
          <w:sz w:val="20"/>
          <w:szCs w:val="20"/>
        </w:rPr>
        <w:t xml:space="preserve">dodávka </w:t>
      </w:r>
      <w:r w:rsidR="009C0B0B">
        <w:rPr>
          <w:rFonts w:ascii="Arial" w:hAnsi="Arial" w:cs="Arial"/>
          <w:sz w:val="20"/>
          <w:szCs w:val="20"/>
        </w:rPr>
        <w:t xml:space="preserve">přenosného </w:t>
      </w:r>
      <w:r w:rsidR="006B7C74">
        <w:rPr>
          <w:rFonts w:ascii="Arial" w:hAnsi="Arial" w:cs="Arial"/>
          <w:sz w:val="20"/>
          <w:szCs w:val="20"/>
        </w:rPr>
        <w:t>průtokoměru pro měření v potrubích a otevřených kanálech</w:t>
      </w:r>
      <w:r w:rsidR="00027B86" w:rsidRPr="000D308B">
        <w:rPr>
          <w:rFonts w:ascii="Arial" w:hAnsi="Arial" w:cs="Arial"/>
          <w:sz w:val="20"/>
          <w:szCs w:val="20"/>
        </w:rPr>
        <w:t>.</w:t>
      </w:r>
      <w:r w:rsidR="00383A2C" w:rsidRPr="000D308B">
        <w:rPr>
          <w:rFonts w:ascii="Arial" w:hAnsi="Arial" w:cs="Arial"/>
          <w:sz w:val="20"/>
          <w:szCs w:val="20"/>
        </w:rPr>
        <w:t xml:space="preserve"> Specifikace dodávky je uvedena v příloze č. 1 této smlouvy</w:t>
      </w:r>
      <w:r w:rsidR="00027B86" w:rsidRPr="000D308B">
        <w:rPr>
          <w:rFonts w:ascii="Arial" w:hAnsi="Arial" w:cs="Arial"/>
          <w:sz w:val="20"/>
          <w:szCs w:val="20"/>
        </w:rPr>
        <w:t>.</w:t>
      </w:r>
    </w:p>
    <w:p w:rsidR="004254E1" w:rsidRPr="000D308B" w:rsidRDefault="004254E1" w:rsidP="004254E1">
      <w:pPr>
        <w:jc w:val="both"/>
        <w:rPr>
          <w:rFonts w:ascii="Arial" w:hAnsi="Arial" w:cs="Arial"/>
          <w:i/>
          <w:sz w:val="20"/>
          <w:szCs w:val="20"/>
        </w:rPr>
      </w:pPr>
    </w:p>
    <w:p w:rsidR="00C93AA1" w:rsidRPr="000D308B" w:rsidRDefault="00AE0264" w:rsidP="00C93AA1">
      <w:pPr>
        <w:numPr>
          <w:ilvl w:val="0"/>
          <w:numId w:val="7"/>
        </w:numPr>
        <w:jc w:val="both"/>
        <w:rPr>
          <w:rFonts w:ascii="Arial" w:hAnsi="Arial" w:cs="Arial"/>
          <w:sz w:val="20"/>
          <w:szCs w:val="20"/>
        </w:rPr>
      </w:pPr>
      <w:r w:rsidRPr="000D308B">
        <w:rPr>
          <w:rFonts w:ascii="Arial" w:hAnsi="Arial" w:cs="Arial"/>
          <w:sz w:val="20"/>
          <w:szCs w:val="20"/>
        </w:rPr>
        <w:t xml:space="preserve">Součástí dodávky je </w:t>
      </w:r>
      <w:r w:rsidR="000D308B">
        <w:rPr>
          <w:rFonts w:ascii="Arial" w:hAnsi="Arial" w:cs="Arial"/>
          <w:sz w:val="20"/>
          <w:szCs w:val="20"/>
        </w:rPr>
        <w:t>montáž</w:t>
      </w:r>
      <w:r w:rsidR="005172CD" w:rsidRPr="000D308B">
        <w:rPr>
          <w:rFonts w:ascii="Arial" w:hAnsi="Arial" w:cs="Arial"/>
          <w:sz w:val="20"/>
          <w:szCs w:val="20"/>
        </w:rPr>
        <w:t>, doprava, zprovoznění</w:t>
      </w:r>
      <w:r w:rsidR="009C0B0B">
        <w:rPr>
          <w:rFonts w:ascii="Arial" w:hAnsi="Arial" w:cs="Arial"/>
          <w:sz w:val="20"/>
          <w:szCs w:val="20"/>
        </w:rPr>
        <w:t xml:space="preserve"> a odzkoušení, kontrolní měření, zaškolení obsluhy</w:t>
      </w:r>
      <w:r w:rsidR="005172CD" w:rsidRPr="000D308B">
        <w:rPr>
          <w:rFonts w:ascii="Arial" w:hAnsi="Arial" w:cs="Arial"/>
          <w:sz w:val="20"/>
          <w:szCs w:val="20"/>
        </w:rPr>
        <w:t>.</w:t>
      </w:r>
    </w:p>
    <w:p w:rsidR="005172CD" w:rsidRPr="000D308B" w:rsidRDefault="005172CD" w:rsidP="005172CD">
      <w:pPr>
        <w:pStyle w:val="Odstavecseseznamem"/>
        <w:rPr>
          <w:rFonts w:ascii="Arial" w:hAnsi="Arial" w:cs="Arial"/>
          <w:sz w:val="20"/>
          <w:szCs w:val="20"/>
        </w:rPr>
      </w:pPr>
    </w:p>
    <w:p w:rsidR="005172CD" w:rsidRPr="000D308B" w:rsidRDefault="005172CD" w:rsidP="005172CD">
      <w:pPr>
        <w:numPr>
          <w:ilvl w:val="0"/>
          <w:numId w:val="7"/>
        </w:numPr>
        <w:jc w:val="both"/>
        <w:rPr>
          <w:rFonts w:ascii="Arial" w:hAnsi="Arial" w:cs="Arial"/>
          <w:i/>
          <w:sz w:val="20"/>
          <w:szCs w:val="20"/>
        </w:rPr>
      </w:pPr>
      <w:r w:rsidRPr="000D308B">
        <w:rPr>
          <w:rFonts w:ascii="Arial" w:hAnsi="Arial" w:cs="Arial"/>
          <w:sz w:val="20"/>
          <w:szCs w:val="20"/>
        </w:rPr>
        <w:t>Předmět této smlouvy splňuje všechny technické požadavky a normy, vztahující se na předmět smlouvy.</w:t>
      </w:r>
    </w:p>
    <w:p w:rsidR="00C93AA1" w:rsidRPr="000D308B" w:rsidRDefault="00C93AA1" w:rsidP="00C93AA1">
      <w:pPr>
        <w:ind w:left="1440" w:hanging="1440"/>
        <w:jc w:val="both"/>
        <w:rPr>
          <w:rFonts w:ascii="Arial" w:hAnsi="Arial" w:cs="Arial"/>
          <w:sz w:val="20"/>
          <w:szCs w:val="20"/>
        </w:rPr>
      </w:pPr>
    </w:p>
    <w:p w:rsidR="005172CD" w:rsidRPr="000D308B" w:rsidRDefault="005172CD" w:rsidP="00C93AA1">
      <w:pPr>
        <w:ind w:left="1440" w:hanging="1440"/>
        <w:jc w:val="both"/>
        <w:rPr>
          <w:rFonts w:ascii="Arial" w:hAnsi="Arial" w:cs="Arial"/>
          <w:sz w:val="20"/>
          <w:szCs w:val="20"/>
        </w:rPr>
      </w:pPr>
    </w:p>
    <w:p w:rsidR="00C93AA1" w:rsidRPr="000D308B" w:rsidRDefault="00C93AA1" w:rsidP="00C93AA1">
      <w:pPr>
        <w:jc w:val="center"/>
        <w:rPr>
          <w:rFonts w:ascii="Arial" w:hAnsi="Arial" w:cs="Arial"/>
          <w:b/>
          <w:sz w:val="20"/>
          <w:szCs w:val="20"/>
        </w:rPr>
      </w:pPr>
      <w:r w:rsidRPr="000D308B">
        <w:rPr>
          <w:rFonts w:ascii="Arial" w:hAnsi="Arial" w:cs="Arial"/>
          <w:b/>
          <w:sz w:val="20"/>
          <w:szCs w:val="20"/>
        </w:rPr>
        <w:t>II.</w:t>
      </w:r>
    </w:p>
    <w:p w:rsidR="00C93AA1" w:rsidRPr="000D308B" w:rsidRDefault="00C93AA1" w:rsidP="00C93AA1">
      <w:pPr>
        <w:jc w:val="center"/>
        <w:rPr>
          <w:rFonts w:ascii="Arial" w:hAnsi="Arial" w:cs="Arial"/>
          <w:b/>
          <w:sz w:val="20"/>
          <w:szCs w:val="20"/>
          <w:u w:val="single"/>
        </w:rPr>
      </w:pPr>
      <w:r w:rsidRPr="000D308B">
        <w:rPr>
          <w:rFonts w:ascii="Arial" w:hAnsi="Arial" w:cs="Arial"/>
          <w:b/>
          <w:sz w:val="20"/>
          <w:szCs w:val="20"/>
          <w:u w:val="single"/>
        </w:rPr>
        <w:t>Termín a místo plnění</w:t>
      </w:r>
    </w:p>
    <w:p w:rsidR="00C93AA1" w:rsidRPr="000D308B" w:rsidRDefault="00C93AA1" w:rsidP="00C93AA1">
      <w:pPr>
        <w:jc w:val="both"/>
        <w:rPr>
          <w:rFonts w:ascii="Arial" w:hAnsi="Arial" w:cs="Arial"/>
          <w:sz w:val="20"/>
          <w:szCs w:val="20"/>
        </w:rPr>
      </w:pPr>
    </w:p>
    <w:p w:rsidR="00C93AA1" w:rsidRPr="000D308B" w:rsidRDefault="00AE0264" w:rsidP="00C93AA1">
      <w:pPr>
        <w:numPr>
          <w:ilvl w:val="0"/>
          <w:numId w:val="9"/>
        </w:numPr>
        <w:jc w:val="both"/>
        <w:rPr>
          <w:rFonts w:ascii="Arial" w:hAnsi="Arial" w:cs="Arial"/>
          <w:sz w:val="20"/>
          <w:szCs w:val="20"/>
        </w:rPr>
      </w:pPr>
      <w:r w:rsidRPr="000D308B">
        <w:rPr>
          <w:rFonts w:ascii="Arial" w:hAnsi="Arial" w:cs="Arial"/>
          <w:sz w:val="20"/>
          <w:szCs w:val="20"/>
        </w:rPr>
        <w:t xml:space="preserve">Předmět smlouvy </w:t>
      </w:r>
      <w:r w:rsidR="00333B1C" w:rsidRPr="000D308B">
        <w:rPr>
          <w:rFonts w:ascii="Arial" w:hAnsi="Arial" w:cs="Arial"/>
          <w:sz w:val="20"/>
          <w:szCs w:val="20"/>
        </w:rPr>
        <w:t>dodá</w:t>
      </w:r>
      <w:r w:rsidRPr="000D308B">
        <w:rPr>
          <w:rFonts w:ascii="Arial" w:hAnsi="Arial" w:cs="Arial"/>
          <w:sz w:val="20"/>
          <w:szCs w:val="20"/>
        </w:rPr>
        <w:t xml:space="preserve"> prodávající kupujícímu </w:t>
      </w:r>
      <w:r w:rsidR="00FE5AE7" w:rsidRPr="000D308B">
        <w:rPr>
          <w:rFonts w:ascii="Arial" w:hAnsi="Arial" w:cs="Arial"/>
          <w:sz w:val="20"/>
          <w:szCs w:val="20"/>
        </w:rPr>
        <w:t xml:space="preserve">v termínu </w:t>
      </w:r>
      <w:r w:rsidR="006B7C74">
        <w:rPr>
          <w:rFonts w:ascii="Arial" w:hAnsi="Arial" w:cs="Arial"/>
          <w:sz w:val="20"/>
          <w:szCs w:val="20"/>
        </w:rPr>
        <w:t>do 15.7.2019</w:t>
      </w:r>
      <w:r w:rsidR="00027B86" w:rsidRPr="000D308B">
        <w:rPr>
          <w:rFonts w:ascii="Arial" w:hAnsi="Arial" w:cs="Arial"/>
          <w:sz w:val="20"/>
          <w:szCs w:val="20"/>
        </w:rPr>
        <w:t xml:space="preserve"> včetně </w:t>
      </w:r>
      <w:r w:rsidR="00236AE0" w:rsidRPr="000D308B">
        <w:rPr>
          <w:rFonts w:ascii="Arial" w:hAnsi="Arial" w:cs="Arial"/>
          <w:sz w:val="20"/>
          <w:szCs w:val="20"/>
        </w:rPr>
        <w:t>veškerých plnění dle této smlouvy</w:t>
      </w:r>
      <w:r w:rsidR="00027B86" w:rsidRPr="000D308B">
        <w:rPr>
          <w:rFonts w:ascii="Arial" w:hAnsi="Arial" w:cs="Arial"/>
          <w:sz w:val="20"/>
          <w:szCs w:val="20"/>
        </w:rPr>
        <w:t xml:space="preserve">. </w:t>
      </w:r>
    </w:p>
    <w:p w:rsidR="00C93AA1" w:rsidRPr="000D308B" w:rsidRDefault="00C93AA1" w:rsidP="00C93AA1">
      <w:pPr>
        <w:jc w:val="both"/>
        <w:rPr>
          <w:rFonts w:ascii="Arial" w:hAnsi="Arial" w:cs="Arial"/>
          <w:sz w:val="20"/>
          <w:szCs w:val="20"/>
        </w:rPr>
      </w:pPr>
    </w:p>
    <w:p w:rsidR="00C93AA1" w:rsidRPr="000D308B" w:rsidRDefault="00AE0264" w:rsidP="00C93AA1">
      <w:pPr>
        <w:numPr>
          <w:ilvl w:val="0"/>
          <w:numId w:val="9"/>
        </w:numPr>
        <w:jc w:val="both"/>
        <w:rPr>
          <w:rFonts w:ascii="Arial" w:hAnsi="Arial" w:cs="Arial"/>
          <w:sz w:val="20"/>
          <w:szCs w:val="20"/>
        </w:rPr>
      </w:pPr>
      <w:r w:rsidRPr="000D308B">
        <w:rPr>
          <w:rFonts w:ascii="Arial" w:hAnsi="Arial" w:cs="Arial"/>
          <w:sz w:val="20"/>
          <w:szCs w:val="20"/>
        </w:rPr>
        <w:t>Míst</w:t>
      </w:r>
      <w:r w:rsidR="00333B1C" w:rsidRPr="000D308B">
        <w:rPr>
          <w:rFonts w:ascii="Arial" w:hAnsi="Arial" w:cs="Arial"/>
          <w:sz w:val="20"/>
          <w:szCs w:val="20"/>
        </w:rPr>
        <w:t xml:space="preserve">emdodání </w:t>
      </w:r>
      <w:r w:rsidRPr="000D308B">
        <w:rPr>
          <w:rFonts w:ascii="Arial" w:hAnsi="Arial" w:cs="Arial"/>
          <w:sz w:val="20"/>
          <w:szCs w:val="20"/>
        </w:rPr>
        <w:t xml:space="preserve">je </w:t>
      </w:r>
      <w:r w:rsidR="003821C3" w:rsidRPr="000D308B">
        <w:rPr>
          <w:rFonts w:ascii="Arial" w:hAnsi="Arial" w:cs="Arial"/>
          <w:sz w:val="20"/>
          <w:szCs w:val="20"/>
        </w:rPr>
        <w:t>sídlo kupujícího.</w:t>
      </w:r>
    </w:p>
    <w:p w:rsidR="00C93AA1" w:rsidRPr="000D308B" w:rsidRDefault="00C93AA1" w:rsidP="00C93AA1">
      <w:pPr>
        <w:jc w:val="both"/>
        <w:rPr>
          <w:rFonts w:ascii="Arial" w:hAnsi="Arial" w:cs="Arial"/>
          <w:sz w:val="20"/>
          <w:szCs w:val="20"/>
        </w:rPr>
      </w:pPr>
    </w:p>
    <w:p w:rsidR="00C93AA1" w:rsidRPr="000D308B" w:rsidRDefault="00AE0264" w:rsidP="00C93AA1">
      <w:pPr>
        <w:numPr>
          <w:ilvl w:val="0"/>
          <w:numId w:val="9"/>
        </w:numPr>
        <w:jc w:val="both"/>
        <w:rPr>
          <w:rFonts w:ascii="Arial" w:hAnsi="Arial" w:cs="Arial"/>
          <w:sz w:val="20"/>
          <w:szCs w:val="20"/>
        </w:rPr>
      </w:pPr>
      <w:r w:rsidRPr="000D308B">
        <w:rPr>
          <w:rFonts w:ascii="Arial" w:hAnsi="Arial" w:cs="Arial"/>
          <w:sz w:val="20"/>
          <w:szCs w:val="20"/>
        </w:rPr>
        <w:t xml:space="preserve">O </w:t>
      </w:r>
      <w:r w:rsidR="00333B1C" w:rsidRPr="000D308B">
        <w:rPr>
          <w:rFonts w:ascii="Arial" w:hAnsi="Arial" w:cs="Arial"/>
          <w:sz w:val="20"/>
          <w:szCs w:val="20"/>
        </w:rPr>
        <w:t>dodání</w:t>
      </w:r>
      <w:r w:rsidRPr="000D308B">
        <w:rPr>
          <w:rFonts w:ascii="Arial" w:hAnsi="Arial" w:cs="Arial"/>
          <w:sz w:val="20"/>
          <w:szCs w:val="20"/>
        </w:rPr>
        <w:t xml:space="preserve"> a převzetí zboží </w:t>
      </w:r>
      <w:r w:rsidR="00333B1C" w:rsidRPr="000D308B">
        <w:rPr>
          <w:rFonts w:ascii="Arial" w:hAnsi="Arial" w:cs="Arial"/>
          <w:sz w:val="20"/>
          <w:szCs w:val="20"/>
        </w:rPr>
        <w:t xml:space="preserve">bude sepsán předávací protokol podepsaný </w:t>
      </w:r>
      <w:r w:rsidRPr="000D308B">
        <w:rPr>
          <w:rFonts w:ascii="Arial" w:hAnsi="Arial" w:cs="Arial"/>
          <w:sz w:val="20"/>
          <w:szCs w:val="20"/>
        </w:rPr>
        <w:t>zástupci smluvních stran</w:t>
      </w:r>
      <w:r w:rsidR="00333B1C" w:rsidRPr="000D308B">
        <w:rPr>
          <w:rFonts w:ascii="Arial" w:hAnsi="Arial" w:cs="Arial"/>
          <w:sz w:val="20"/>
          <w:szCs w:val="20"/>
        </w:rPr>
        <w:t xml:space="preserve">. </w:t>
      </w:r>
    </w:p>
    <w:p w:rsidR="00C93AA1" w:rsidRPr="000D308B" w:rsidRDefault="00C93AA1" w:rsidP="00C93AA1">
      <w:pPr>
        <w:jc w:val="both"/>
        <w:rPr>
          <w:rFonts w:ascii="Arial" w:hAnsi="Arial" w:cs="Arial"/>
          <w:sz w:val="20"/>
          <w:szCs w:val="20"/>
        </w:rPr>
      </w:pPr>
    </w:p>
    <w:p w:rsidR="00C93AA1" w:rsidRPr="000D308B" w:rsidRDefault="00C93AA1" w:rsidP="00C93AA1">
      <w:pPr>
        <w:jc w:val="both"/>
        <w:rPr>
          <w:rFonts w:ascii="Arial" w:hAnsi="Arial" w:cs="Arial"/>
          <w:sz w:val="20"/>
          <w:szCs w:val="20"/>
        </w:rPr>
      </w:pPr>
    </w:p>
    <w:p w:rsidR="00C93AA1" w:rsidRPr="000D308B" w:rsidRDefault="00C93AA1" w:rsidP="00C93AA1">
      <w:pPr>
        <w:jc w:val="center"/>
        <w:rPr>
          <w:rFonts w:ascii="Arial" w:hAnsi="Arial" w:cs="Arial"/>
          <w:b/>
          <w:sz w:val="20"/>
          <w:szCs w:val="20"/>
        </w:rPr>
      </w:pPr>
      <w:r w:rsidRPr="000D308B">
        <w:rPr>
          <w:rFonts w:ascii="Arial" w:hAnsi="Arial" w:cs="Arial"/>
          <w:b/>
          <w:sz w:val="20"/>
          <w:szCs w:val="20"/>
        </w:rPr>
        <w:t>III.</w:t>
      </w:r>
    </w:p>
    <w:p w:rsidR="00C93AA1" w:rsidRPr="000D308B" w:rsidRDefault="00C93AA1" w:rsidP="00C93AA1">
      <w:pPr>
        <w:jc w:val="center"/>
        <w:rPr>
          <w:rFonts w:ascii="Arial" w:hAnsi="Arial" w:cs="Arial"/>
          <w:b/>
          <w:sz w:val="20"/>
          <w:szCs w:val="20"/>
          <w:u w:val="single"/>
        </w:rPr>
      </w:pPr>
      <w:r w:rsidRPr="000D308B">
        <w:rPr>
          <w:rFonts w:ascii="Arial" w:hAnsi="Arial" w:cs="Arial"/>
          <w:b/>
          <w:sz w:val="20"/>
          <w:szCs w:val="20"/>
          <w:u w:val="single"/>
        </w:rPr>
        <w:t>Cena a platební podmínky</w:t>
      </w:r>
    </w:p>
    <w:p w:rsidR="00C93AA1" w:rsidRPr="000D308B" w:rsidRDefault="00C93AA1" w:rsidP="00C93AA1">
      <w:pPr>
        <w:jc w:val="both"/>
        <w:rPr>
          <w:rFonts w:ascii="Arial" w:hAnsi="Arial" w:cs="Arial"/>
          <w:sz w:val="20"/>
          <w:szCs w:val="20"/>
        </w:rPr>
      </w:pPr>
    </w:p>
    <w:p w:rsidR="00C93AA1" w:rsidRPr="003463D7" w:rsidRDefault="00AE0264" w:rsidP="00CE3CFD">
      <w:pPr>
        <w:numPr>
          <w:ilvl w:val="0"/>
          <w:numId w:val="11"/>
        </w:numPr>
        <w:jc w:val="both"/>
        <w:rPr>
          <w:rFonts w:ascii="Arial" w:hAnsi="Arial" w:cs="Arial"/>
          <w:sz w:val="20"/>
          <w:szCs w:val="20"/>
        </w:rPr>
      </w:pPr>
      <w:r w:rsidRPr="003463D7">
        <w:rPr>
          <w:rFonts w:ascii="Arial" w:hAnsi="Arial" w:cs="Arial"/>
          <w:sz w:val="20"/>
          <w:szCs w:val="20"/>
        </w:rPr>
        <w:t xml:space="preserve">Cena předmětu této smlouvy je stanovena ve výši </w:t>
      </w:r>
      <w:r w:rsidR="00786D9C" w:rsidRPr="003463D7">
        <w:rPr>
          <w:rFonts w:ascii="Arial" w:hAnsi="Arial" w:cs="Arial"/>
          <w:sz w:val="20"/>
          <w:szCs w:val="20"/>
        </w:rPr>
        <w:t xml:space="preserve">321.075 </w:t>
      </w:r>
      <w:r w:rsidR="003264F9" w:rsidRPr="003463D7">
        <w:rPr>
          <w:rFonts w:ascii="Arial" w:hAnsi="Arial" w:cs="Arial"/>
          <w:sz w:val="20"/>
          <w:szCs w:val="20"/>
        </w:rPr>
        <w:t>Kč</w:t>
      </w:r>
      <w:r w:rsidR="00786D9C" w:rsidRPr="003463D7">
        <w:rPr>
          <w:rFonts w:ascii="Arial" w:hAnsi="Arial" w:cs="Arial"/>
          <w:sz w:val="20"/>
          <w:szCs w:val="20"/>
        </w:rPr>
        <w:t xml:space="preserve"> bez DPH</w:t>
      </w:r>
      <w:r w:rsidR="003463D7" w:rsidRPr="003463D7">
        <w:rPr>
          <w:rFonts w:ascii="Arial" w:hAnsi="Arial" w:cs="Arial"/>
          <w:sz w:val="20"/>
          <w:szCs w:val="20"/>
        </w:rPr>
        <w:t>.</w:t>
      </w:r>
      <w:r w:rsidR="00333B1C" w:rsidRPr="003463D7">
        <w:rPr>
          <w:rFonts w:ascii="Arial" w:hAnsi="Arial" w:cs="Arial"/>
          <w:sz w:val="20"/>
          <w:szCs w:val="20"/>
        </w:rPr>
        <w:t xml:space="preserve"> K Ceně bude připočtena DPH dle platných právních předpisů</w:t>
      </w:r>
      <w:r w:rsidR="003463D7">
        <w:rPr>
          <w:rFonts w:ascii="Arial" w:hAnsi="Arial" w:cs="Arial"/>
          <w:sz w:val="20"/>
          <w:szCs w:val="20"/>
        </w:rPr>
        <w:t>.</w:t>
      </w:r>
    </w:p>
    <w:p w:rsidR="00AD1113" w:rsidRPr="000D308B" w:rsidRDefault="00AD1113" w:rsidP="00AD1113">
      <w:pPr>
        <w:jc w:val="both"/>
        <w:rPr>
          <w:rFonts w:ascii="Arial" w:hAnsi="Arial" w:cs="Arial"/>
          <w:sz w:val="20"/>
          <w:szCs w:val="20"/>
        </w:rPr>
      </w:pPr>
    </w:p>
    <w:p w:rsidR="00AD1113" w:rsidRPr="000D308B" w:rsidRDefault="00027B86" w:rsidP="00C93AA1">
      <w:pPr>
        <w:numPr>
          <w:ilvl w:val="0"/>
          <w:numId w:val="11"/>
        </w:numPr>
        <w:jc w:val="both"/>
        <w:rPr>
          <w:rFonts w:ascii="Arial" w:hAnsi="Arial" w:cs="Arial"/>
          <w:sz w:val="20"/>
          <w:szCs w:val="20"/>
        </w:rPr>
      </w:pPr>
      <w:r w:rsidRPr="000D308B">
        <w:rPr>
          <w:rFonts w:ascii="Arial" w:hAnsi="Arial" w:cs="Arial"/>
          <w:sz w:val="20"/>
          <w:szCs w:val="20"/>
        </w:rPr>
        <w:t>V ceně jsou zahrnuty i náklady n</w:t>
      </w:r>
      <w:r w:rsidR="00AE0264" w:rsidRPr="000D308B">
        <w:rPr>
          <w:rFonts w:ascii="Arial" w:hAnsi="Arial" w:cs="Arial"/>
          <w:sz w:val="20"/>
          <w:szCs w:val="20"/>
        </w:rPr>
        <w:t xml:space="preserve">a </w:t>
      </w:r>
      <w:r w:rsidR="005172CD" w:rsidRPr="000D308B">
        <w:rPr>
          <w:rFonts w:ascii="Arial" w:hAnsi="Arial" w:cs="Arial"/>
          <w:sz w:val="20"/>
          <w:szCs w:val="20"/>
        </w:rPr>
        <w:t xml:space="preserve">veškeré dodávky a </w:t>
      </w:r>
      <w:r w:rsidR="001140AA" w:rsidRPr="000D308B">
        <w:rPr>
          <w:rFonts w:ascii="Arial" w:hAnsi="Arial" w:cs="Arial"/>
          <w:sz w:val="20"/>
          <w:szCs w:val="20"/>
        </w:rPr>
        <w:t>činnosti dle č</w:t>
      </w:r>
      <w:r w:rsidR="00CE3CFD" w:rsidRPr="000D308B">
        <w:rPr>
          <w:rFonts w:ascii="Arial" w:hAnsi="Arial" w:cs="Arial"/>
          <w:sz w:val="20"/>
          <w:szCs w:val="20"/>
        </w:rPr>
        <w:t>l</w:t>
      </w:r>
      <w:r w:rsidR="001140AA" w:rsidRPr="000D308B">
        <w:rPr>
          <w:rFonts w:ascii="Arial" w:hAnsi="Arial" w:cs="Arial"/>
          <w:sz w:val="20"/>
          <w:szCs w:val="20"/>
        </w:rPr>
        <w:t>. I. této smlouvy</w:t>
      </w:r>
      <w:r w:rsidRPr="000D308B">
        <w:rPr>
          <w:rFonts w:ascii="Arial" w:hAnsi="Arial" w:cs="Arial"/>
          <w:sz w:val="20"/>
          <w:szCs w:val="20"/>
        </w:rPr>
        <w:t>.</w:t>
      </w:r>
    </w:p>
    <w:p w:rsidR="00AD1113" w:rsidRPr="000D308B" w:rsidRDefault="00AD1113" w:rsidP="00AD1113">
      <w:pPr>
        <w:jc w:val="both"/>
        <w:rPr>
          <w:rFonts w:ascii="Arial" w:hAnsi="Arial" w:cs="Arial"/>
          <w:sz w:val="20"/>
          <w:szCs w:val="20"/>
        </w:rPr>
      </w:pPr>
    </w:p>
    <w:p w:rsidR="00AD1113" w:rsidRPr="000D308B" w:rsidRDefault="00AE0264" w:rsidP="00C93AA1">
      <w:pPr>
        <w:numPr>
          <w:ilvl w:val="0"/>
          <w:numId w:val="11"/>
        </w:numPr>
        <w:jc w:val="both"/>
        <w:rPr>
          <w:rFonts w:ascii="Arial" w:hAnsi="Arial" w:cs="Arial"/>
          <w:sz w:val="20"/>
          <w:szCs w:val="20"/>
        </w:rPr>
      </w:pPr>
      <w:r w:rsidRPr="000D308B">
        <w:rPr>
          <w:rFonts w:ascii="Arial" w:hAnsi="Arial" w:cs="Arial"/>
          <w:sz w:val="20"/>
          <w:szCs w:val="20"/>
        </w:rPr>
        <w:t xml:space="preserve">Vlastnictví předmětu smlouvy přechází na kupujícího dnem </w:t>
      </w:r>
      <w:r w:rsidR="003463D7">
        <w:rPr>
          <w:rFonts w:ascii="Arial" w:hAnsi="Arial" w:cs="Arial"/>
          <w:sz w:val="20"/>
          <w:szCs w:val="20"/>
        </w:rPr>
        <w:t>převzetí</w:t>
      </w:r>
      <w:r w:rsidRPr="000D308B">
        <w:rPr>
          <w:rFonts w:ascii="Arial" w:hAnsi="Arial" w:cs="Arial"/>
          <w:sz w:val="20"/>
          <w:szCs w:val="20"/>
        </w:rPr>
        <w:t>.</w:t>
      </w:r>
    </w:p>
    <w:p w:rsidR="00AD1113" w:rsidRPr="000D308B" w:rsidRDefault="00AD1113" w:rsidP="00AD1113">
      <w:pPr>
        <w:jc w:val="both"/>
        <w:rPr>
          <w:rFonts w:ascii="Arial" w:hAnsi="Arial" w:cs="Arial"/>
          <w:sz w:val="20"/>
          <w:szCs w:val="20"/>
        </w:rPr>
      </w:pPr>
    </w:p>
    <w:p w:rsidR="00AD1113" w:rsidRPr="000D308B" w:rsidRDefault="00E62DCF" w:rsidP="00C93AA1">
      <w:pPr>
        <w:numPr>
          <w:ilvl w:val="0"/>
          <w:numId w:val="11"/>
        </w:numPr>
        <w:jc w:val="both"/>
        <w:rPr>
          <w:rFonts w:ascii="Arial" w:hAnsi="Arial" w:cs="Arial"/>
          <w:sz w:val="20"/>
          <w:szCs w:val="20"/>
        </w:rPr>
      </w:pPr>
      <w:r w:rsidRPr="000D308B">
        <w:rPr>
          <w:rFonts w:ascii="Arial" w:hAnsi="Arial" w:cs="Arial"/>
          <w:sz w:val="20"/>
          <w:szCs w:val="20"/>
        </w:rPr>
        <w:t xml:space="preserve">Cena předmětu této smlouvy bude uhrazena na základě faktury vystavené po dodání předmětu smlouvy se splatností </w:t>
      </w:r>
      <w:r w:rsidR="003463D7">
        <w:rPr>
          <w:rFonts w:ascii="Arial" w:hAnsi="Arial" w:cs="Arial"/>
          <w:sz w:val="20"/>
          <w:szCs w:val="20"/>
        </w:rPr>
        <w:t>14</w:t>
      </w:r>
      <w:r w:rsidRPr="000D308B">
        <w:rPr>
          <w:rFonts w:ascii="Arial" w:hAnsi="Arial" w:cs="Arial"/>
          <w:sz w:val="20"/>
          <w:szCs w:val="20"/>
        </w:rPr>
        <w:t xml:space="preserve"> dnů po převzetí daňového dokladu kupujícím. </w:t>
      </w:r>
      <w:r w:rsidR="00227FA5" w:rsidRPr="000D308B">
        <w:rPr>
          <w:rFonts w:ascii="Arial" w:hAnsi="Arial" w:cs="Arial"/>
          <w:sz w:val="20"/>
          <w:szCs w:val="20"/>
        </w:rPr>
        <w:t>Na faktuře uvede prodávající číslo smlouvy kupujícího.</w:t>
      </w:r>
      <w:r w:rsidR="003463D7">
        <w:rPr>
          <w:rFonts w:ascii="Arial" w:hAnsi="Arial" w:cs="Arial"/>
          <w:sz w:val="20"/>
          <w:szCs w:val="20"/>
        </w:rPr>
        <w:t xml:space="preserve"> Dále musí faktura obsahovat náležitosti stanovené režimem spolufinancování projektu z Operačního programu, zejména </w:t>
      </w:r>
      <w:r w:rsidR="00D55393">
        <w:rPr>
          <w:rFonts w:ascii="Arial" w:hAnsi="Arial" w:cs="Arial"/>
          <w:sz w:val="20"/>
          <w:szCs w:val="20"/>
        </w:rPr>
        <w:t>název projektu, registrační číslo projektu a informaci o tom, že se jedná o projekt Operačního programu Výzkum, vývoj a vzdělávání.</w:t>
      </w:r>
    </w:p>
    <w:p w:rsidR="00AD1113" w:rsidRPr="000D308B" w:rsidRDefault="00AD1113" w:rsidP="00AD1113">
      <w:pPr>
        <w:jc w:val="both"/>
        <w:rPr>
          <w:rFonts w:ascii="Arial" w:hAnsi="Arial" w:cs="Arial"/>
          <w:sz w:val="20"/>
          <w:szCs w:val="20"/>
        </w:rPr>
      </w:pPr>
    </w:p>
    <w:p w:rsidR="001140AA" w:rsidRPr="000D308B" w:rsidRDefault="001140AA" w:rsidP="00AD1113">
      <w:pPr>
        <w:jc w:val="both"/>
        <w:rPr>
          <w:rFonts w:ascii="Arial" w:hAnsi="Arial" w:cs="Arial"/>
          <w:sz w:val="20"/>
          <w:szCs w:val="20"/>
        </w:rPr>
      </w:pPr>
    </w:p>
    <w:p w:rsidR="00AD1113" w:rsidRPr="000D308B" w:rsidRDefault="00AD1113" w:rsidP="00AD1113">
      <w:pPr>
        <w:jc w:val="center"/>
        <w:rPr>
          <w:rFonts w:ascii="Arial" w:hAnsi="Arial" w:cs="Arial"/>
          <w:b/>
          <w:sz w:val="20"/>
          <w:szCs w:val="20"/>
        </w:rPr>
      </w:pPr>
      <w:r w:rsidRPr="000D308B">
        <w:rPr>
          <w:rFonts w:ascii="Arial" w:hAnsi="Arial" w:cs="Arial"/>
          <w:b/>
          <w:sz w:val="20"/>
          <w:szCs w:val="20"/>
        </w:rPr>
        <w:t>IV.</w:t>
      </w:r>
    </w:p>
    <w:p w:rsidR="00AD1113" w:rsidRPr="000D308B" w:rsidRDefault="00AD1113" w:rsidP="00AD1113">
      <w:pPr>
        <w:jc w:val="center"/>
        <w:rPr>
          <w:rFonts w:ascii="Arial" w:hAnsi="Arial" w:cs="Arial"/>
          <w:b/>
          <w:sz w:val="20"/>
          <w:szCs w:val="20"/>
          <w:u w:val="single"/>
        </w:rPr>
      </w:pPr>
      <w:r w:rsidRPr="000D308B">
        <w:rPr>
          <w:rFonts w:ascii="Arial" w:hAnsi="Arial" w:cs="Arial"/>
          <w:b/>
          <w:sz w:val="20"/>
          <w:szCs w:val="20"/>
          <w:u w:val="single"/>
        </w:rPr>
        <w:t>Záruční doba a podmínky</w:t>
      </w:r>
    </w:p>
    <w:p w:rsidR="00AD1113" w:rsidRPr="000D308B" w:rsidRDefault="00AD1113" w:rsidP="00AD1113">
      <w:pPr>
        <w:jc w:val="both"/>
        <w:rPr>
          <w:rFonts w:ascii="Arial" w:hAnsi="Arial" w:cs="Arial"/>
          <w:sz w:val="20"/>
          <w:szCs w:val="20"/>
        </w:rPr>
      </w:pPr>
    </w:p>
    <w:p w:rsidR="00AD1113" w:rsidRPr="000D308B" w:rsidRDefault="00AD1113" w:rsidP="00AD1113">
      <w:pPr>
        <w:numPr>
          <w:ilvl w:val="0"/>
          <w:numId w:val="13"/>
        </w:numPr>
        <w:jc w:val="both"/>
        <w:rPr>
          <w:rFonts w:ascii="Arial" w:hAnsi="Arial" w:cs="Arial"/>
          <w:sz w:val="20"/>
          <w:szCs w:val="20"/>
        </w:rPr>
      </w:pPr>
      <w:r w:rsidRPr="000D308B">
        <w:rPr>
          <w:rFonts w:ascii="Arial" w:hAnsi="Arial" w:cs="Arial"/>
          <w:sz w:val="20"/>
          <w:szCs w:val="20"/>
        </w:rPr>
        <w:t xml:space="preserve">Na předmět této smlouvy poskytuje </w:t>
      </w:r>
      <w:r w:rsidR="00A806C9" w:rsidRPr="000D308B">
        <w:rPr>
          <w:rFonts w:ascii="Arial" w:hAnsi="Arial" w:cs="Arial"/>
          <w:sz w:val="20"/>
          <w:szCs w:val="20"/>
        </w:rPr>
        <w:t>prodávající záruční lhůtu v</w:t>
      </w:r>
      <w:r w:rsidR="009C0B0B">
        <w:rPr>
          <w:rFonts w:ascii="Arial" w:hAnsi="Arial" w:cs="Arial"/>
          <w:sz w:val="20"/>
          <w:szCs w:val="20"/>
        </w:rPr>
        <w:t> </w:t>
      </w:r>
      <w:r w:rsidR="00A806C9" w:rsidRPr="000D308B">
        <w:rPr>
          <w:rFonts w:ascii="Arial" w:hAnsi="Arial" w:cs="Arial"/>
          <w:sz w:val="20"/>
          <w:szCs w:val="20"/>
        </w:rPr>
        <w:t>délce</w:t>
      </w:r>
      <w:r w:rsidR="009C0B0B">
        <w:rPr>
          <w:rFonts w:ascii="Arial" w:hAnsi="Arial" w:cs="Arial"/>
          <w:sz w:val="20"/>
          <w:szCs w:val="20"/>
        </w:rPr>
        <w:t xml:space="preserve"> dvou</w:t>
      </w:r>
      <w:r w:rsidR="00D16A42" w:rsidRPr="000D308B">
        <w:rPr>
          <w:rFonts w:ascii="Arial" w:hAnsi="Arial" w:cs="Arial"/>
          <w:sz w:val="20"/>
          <w:szCs w:val="20"/>
        </w:rPr>
        <w:t xml:space="preserve"> let </w:t>
      </w:r>
      <w:r w:rsidR="00A806C9" w:rsidRPr="000D308B">
        <w:rPr>
          <w:rFonts w:ascii="Arial" w:hAnsi="Arial" w:cs="Arial"/>
          <w:sz w:val="20"/>
          <w:szCs w:val="20"/>
        </w:rPr>
        <w:t>ode dne převzetí kupujícím.</w:t>
      </w:r>
    </w:p>
    <w:p w:rsidR="00AD1113" w:rsidRPr="000D308B" w:rsidRDefault="00AD1113" w:rsidP="00AD1113">
      <w:pPr>
        <w:jc w:val="both"/>
        <w:rPr>
          <w:rFonts w:ascii="Arial" w:hAnsi="Arial" w:cs="Arial"/>
          <w:sz w:val="20"/>
          <w:szCs w:val="20"/>
        </w:rPr>
      </w:pPr>
    </w:p>
    <w:p w:rsidR="00AD1113" w:rsidRPr="000D308B" w:rsidRDefault="00A806C9" w:rsidP="00AD1113">
      <w:pPr>
        <w:numPr>
          <w:ilvl w:val="0"/>
          <w:numId w:val="13"/>
        </w:numPr>
        <w:jc w:val="both"/>
        <w:rPr>
          <w:rFonts w:ascii="Arial" w:hAnsi="Arial" w:cs="Arial"/>
          <w:sz w:val="20"/>
          <w:szCs w:val="20"/>
        </w:rPr>
      </w:pPr>
      <w:r w:rsidRPr="000D308B">
        <w:rPr>
          <w:rFonts w:ascii="Arial" w:hAnsi="Arial" w:cs="Arial"/>
          <w:sz w:val="20"/>
          <w:szCs w:val="20"/>
        </w:rPr>
        <w:t>Případně zjištěné vady bude kupující reklamovat písemně na adrese prodávajícího.</w:t>
      </w:r>
    </w:p>
    <w:p w:rsidR="00AD1113" w:rsidRPr="000D308B" w:rsidRDefault="00AD1113" w:rsidP="00AD1113">
      <w:pPr>
        <w:jc w:val="both"/>
        <w:rPr>
          <w:rFonts w:ascii="Arial" w:hAnsi="Arial" w:cs="Arial"/>
          <w:sz w:val="20"/>
          <w:szCs w:val="20"/>
        </w:rPr>
      </w:pPr>
    </w:p>
    <w:p w:rsidR="00AD1113" w:rsidRPr="000D308B" w:rsidRDefault="00E62DCF" w:rsidP="00AD1113">
      <w:pPr>
        <w:numPr>
          <w:ilvl w:val="0"/>
          <w:numId w:val="13"/>
        </w:numPr>
        <w:jc w:val="both"/>
        <w:rPr>
          <w:rFonts w:ascii="Arial" w:hAnsi="Arial" w:cs="Arial"/>
          <w:sz w:val="20"/>
          <w:szCs w:val="20"/>
        </w:rPr>
      </w:pPr>
      <w:r w:rsidRPr="000D308B">
        <w:rPr>
          <w:rFonts w:ascii="Arial" w:hAnsi="Arial" w:cs="Arial"/>
          <w:sz w:val="20"/>
          <w:szCs w:val="20"/>
        </w:rPr>
        <w:t>Prodávající je povinen odstranit vadu bezplatně v přiměřené lhůtě.</w:t>
      </w:r>
      <w:r w:rsidR="00A806C9" w:rsidRPr="000D308B">
        <w:rPr>
          <w:rFonts w:ascii="Arial" w:hAnsi="Arial" w:cs="Arial"/>
          <w:sz w:val="20"/>
          <w:szCs w:val="20"/>
        </w:rPr>
        <w:t xml:space="preserve"> Termín a dobu opravy dohodnou zástupci smluvních stran po uplatnění a posouzení reklamace.</w:t>
      </w:r>
    </w:p>
    <w:p w:rsidR="00AD1113" w:rsidRPr="000D308B" w:rsidRDefault="00AD1113" w:rsidP="00AD1113">
      <w:pPr>
        <w:jc w:val="both"/>
        <w:rPr>
          <w:rFonts w:ascii="Arial" w:hAnsi="Arial" w:cs="Arial"/>
          <w:sz w:val="20"/>
          <w:szCs w:val="20"/>
        </w:rPr>
      </w:pPr>
    </w:p>
    <w:p w:rsidR="00AD1113" w:rsidRPr="000D308B" w:rsidRDefault="00A806C9" w:rsidP="00AD1113">
      <w:pPr>
        <w:numPr>
          <w:ilvl w:val="0"/>
          <w:numId w:val="13"/>
        </w:numPr>
        <w:jc w:val="both"/>
        <w:rPr>
          <w:rFonts w:ascii="Arial" w:hAnsi="Arial" w:cs="Arial"/>
          <w:sz w:val="20"/>
          <w:szCs w:val="20"/>
        </w:rPr>
      </w:pPr>
      <w:r w:rsidRPr="000D308B">
        <w:rPr>
          <w:rFonts w:ascii="Arial" w:hAnsi="Arial" w:cs="Arial"/>
          <w:sz w:val="20"/>
          <w:szCs w:val="20"/>
        </w:rPr>
        <w:t>O dobu odstraňování reklamované vady se prodlužuje záruční doba.</w:t>
      </w:r>
    </w:p>
    <w:p w:rsidR="00514D4E" w:rsidRPr="000D308B" w:rsidRDefault="00514D4E" w:rsidP="00514D4E">
      <w:pPr>
        <w:jc w:val="both"/>
        <w:rPr>
          <w:rFonts w:ascii="Arial" w:hAnsi="Arial" w:cs="Arial"/>
          <w:sz w:val="20"/>
          <w:szCs w:val="20"/>
        </w:rPr>
      </w:pPr>
    </w:p>
    <w:p w:rsidR="00390D5C" w:rsidRPr="000D308B" w:rsidRDefault="00390D5C" w:rsidP="00514D4E">
      <w:pPr>
        <w:jc w:val="both"/>
        <w:rPr>
          <w:rFonts w:ascii="Arial" w:hAnsi="Arial" w:cs="Arial"/>
          <w:sz w:val="20"/>
          <w:szCs w:val="20"/>
        </w:rPr>
      </w:pPr>
    </w:p>
    <w:p w:rsidR="00E64597" w:rsidRPr="000D308B" w:rsidRDefault="00514D4E" w:rsidP="00514D4E">
      <w:pPr>
        <w:jc w:val="center"/>
        <w:rPr>
          <w:rFonts w:ascii="Arial" w:hAnsi="Arial" w:cs="Arial"/>
          <w:b/>
          <w:sz w:val="20"/>
          <w:szCs w:val="20"/>
        </w:rPr>
      </w:pPr>
      <w:r w:rsidRPr="000D308B">
        <w:rPr>
          <w:rFonts w:ascii="Arial" w:hAnsi="Arial" w:cs="Arial"/>
          <w:b/>
          <w:sz w:val="20"/>
          <w:szCs w:val="20"/>
        </w:rPr>
        <w:t>V</w:t>
      </w:r>
      <w:r w:rsidR="00E64597" w:rsidRPr="000D308B">
        <w:rPr>
          <w:rFonts w:ascii="Arial" w:hAnsi="Arial" w:cs="Arial"/>
          <w:b/>
          <w:sz w:val="20"/>
          <w:szCs w:val="20"/>
        </w:rPr>
        <w:t>.</w:t>
      </w:r>
    </w:p>
    <w:p w:rsidR="001140AA" w:rsidRPr="000D308B" w:rsidRDefault="001140AA" w:rsidP="00514D4E">
      <w:pPr>
        <w:jc w:val="center"/>
        <w:rPr>
          <w:rFonts w:ascii="Arial" w:hAnsi="Arial" w:cs="Arial"/>
          <w:b/>
          <w:sz w:val="20"/>
          <w:szCs w:val="20"/>
        </w:rPr>
      </w:pPr>
    </w:p>
    <w:p w:rsidR="001140AA" w:rsidRPr="000D308B" w:rsidRDefault="001140AA" w:rsidP="001140AA">
      <w:pPr>
        <w:numPr>
          <w:ilvl w:val="0"/>
          <w:numId w:val="23"/>
        </w:numPr>
        <w:jc w:val="both"/>
        <w:rPr>
          <w:rFonts w:ascii="Arial" w:hAnsi="Arial" w:cs="Arial"/>
          <w:sz w:val="20"/>
          <w:szCs w:val="20"/>
        </w:rPr>
      </w:pPr>
      <w:r w:rsidRPr="000D308B">
        <w:rPr>
          <w:rFonts w:ascii="Arial" w:hAnsi="Arial" w:cs="Arial"/>
          <w:sz w:val="20"/>
          <w:szCs w:val="20"/>
        </w:rPr>
        <w:t>Prodávající zodpovídá za bezpečnost a ochranu zdraví všech osob, které vykonávají činnosti dle této smlouvy a je povinen zabezpečit jejich vybavení ochrannými</w:t>
      </w:r>
      <w:r w:rsidR="00CE473A" w:rsidRPr="000D308B">
        <w:rPr>
          <w:rFonts w:ascii="Arial" w:hAnsi="Arial" w:cs="Arial"/>
          <w:sz w:val="20"/>
          <w:szCs w:val="20"/>
        </w:rPr>
        <w:t xml:space="preserve"> pracovními pomůckami a prostředky.</w:t>
      </w:r>
    </w:p>
    <w:p w:rsidR="001140AA" w:rsidRPr="000D308B" w:rsidRDefault="001140AA" w:rsidP="001140AA">
      <w:pPr>
        <w:jc w:val="both"/>
        <w:rPr>
          <w:rFonts w:ascii="Arial" w:hAnsi="Arial" w:cs="Arial"/>
          <w:sz w:val="20"/>
          <w:szCs w:val="20"/>
        </w:rPr>
      </w:pPr>
    </w:p>
    <w:p w:rsidR="00E64597" w:rsidRPr="000D308B" w:rsidRDefault="00CE473A" w:rsidP="00CE473A">
      <w:pPr>
        <w:numPr>
          <w:ilvl w:val="0"/>
          <w:numId w:val="23"/>
        </w:numPr>
        <w:jc w:val="both"/>
        <w:rPr>
          <w:rFonts w:ascii="Arial" w:hAnsi="Arial" w:cs="Arial"/>
          <w:sz w:val="20"/>
          <w:szCs w:val="20"/>
        </w:rPr>
      </w:pPr>
      <w:r w:rsidRPr="000D308B">
        <w:rPr>
          <w:rFonts w:ascii="Arial" w:hAnsi="Arial" w:cs="Arial"/>
          <w:sz w:val="20"/>
          <w:szCs w:val="20"/>
        </w:rPr>
        <w:t xml:space="preserve">Dojde-li k jakémukoliv úrazu při činnostech dle této smlouvy, je prodávající povinen zabezpečit vyšetření úrazu a sepsání záznamu o úrazu. </w:t>
      </w:r>
    </w:p>
    <w:p w:rsidR="00E64597" w:rsidRPr="000D308B" w:rsidRDefault="00E64597" w:rsidP="00E64597">
      <w:pPr>
        <w:jc w:val="both"/>
        <w:rPr>
          <w:rFonts w:ascii="Arial" w:hAnsi="Arial" w:cs="Arial"/>
          <w:sz w:val="20"/>
          <w:szCs w:val="20"/>
        </w:rPr>
      </w:pPr>
    </w:p>
    <w:p w:rsidR="00CE473A" w:rsidRPr="000D308B" w:rsidRDefault="00CE473A" w:rsidP="00E64597">
      <w:pPr>
        <w:jc w:val="both"/>
        <w:rPr>
          <w:rFonts w:ascii="Arial" w:hAnsi="Arial" w:cs="Arial"/>
          <w:sz w:val="20"/>
          <w:szCs w:val="20"/>
        </w:rPr>
      </w:pPr>
    </w:p>
    <w:p w:rsidR="00514D4E" w:rsidRPr="000D308B" w:rsidRDefault="00E64597" w:rsidP="00514D4E">
      <w:pPr>
        <w:jc w:val="center"/>
        <w:rPr>
          <w:rFonts w:ascii="Arial" w:hAnsi="Arial" w:cs="Arial"/>
          <w:b/>
          <w:sz w:val="20"/>
          <w:szCs w:val="20"/>
        </w:rPr>
      </w:pPr>
      <w:r w:rsidRPr="000D308B">
        <w:rPr>
          <w:rFonts w:ascii="Arial" w:hAnsi="Arial" w:cs="Arial"/>
          <w:b/>
          <w:sz w:val="20"/>
          <w:szCs w:val="20"/>
        </w:rPr>
        <w:t>VI</w:t>
      </w:r>
      <w:r w:rsidR="00514D4E" w:rsidRPr="000D308B">
        <w:rPr>
          <w:rFonts w:ascii="Arial" w:hAnsi="Arial" w:cs="Arial"/>
          <w:b/>
          <w:sz w:val="20"/>
          <w:szCs w:val="20"/>
        </w:rPr>
        <w:t>.</w:t>
      </w:r>
    </w:p>
    <w:p w:rsidR="00514D4E" w:rsidRPr="000D308B" w:rsidRDefault="00514D4E" w:rsidP="00514D4E">
      <w:pPr>
        <w:jc w:val="center"/>
        <w:rPr>
          <w:rFonts w:ascii="Arial" w:hAnsi="Arial" w:cs="Arial"/>
          <w:b/>
          <w:sz w:val="20"/>
          <w:szCs w:val="20"/>
          <w:u w:val="single"/>
        </w:rPr>
      </w:pPr>
      <w:r w:rsidRPr="000D308B">
        <w:rPr>
          <w:rFonts w:ascii="Arial" w:hAnsi="Arial" w:cs="Arial"/>
          <w:b/>
          <w:sz w:val="20"/>
          <w:szCs w:val="20"/>
          <w:u w:val="single"/>
        </w:rPr>
        <w:t>Ostatní ustanovení</w:t>
      </w:r>
    </w:p>
    <w:p w:rsidR="00514D4E" w:rsidRPr="000D308B" w:rsidRDefault="00514D4E" w:rsidP="00514D4E">
      <w:pPr>
        <w:jc w:val="both"/>
        <w:rPr>
          <w:rFonts w:ascii="Arial" w:hAnsi="Arial" w:cs="Arial"/>
          <w:sz w:val="20"/>
          <w:szCs w:val="20"/>
        </w:rPr>
      </w:pPr>
    </w:p>
    <w:p w:rsidR="00B21B74" w:rsidRPr="000D308B" w:rsidRDefault="00B21B74" w:rsidP="00B21B74">
      <w:pPr>
        <w:numPr>
          <w:ilvl w:val="0"/>
          <w:numId w:val="17"/>
        </w:numPr>
        <w:jc w:val="both"/>
        <w:rPr>
          <w:rFonts w:ascii="Arial" w:hAnsi="Arial" w:cs="Arial"/>
          <w:sz w:val="20"/>
          <w:szCs w:val="20"/>
        </w:rPr>
      </w:pPr>
      <w:r w:rsidRPr="000D308B">
        <w:rPr>
          <w:rFonts w:ascii="Arial" w:hAnsi="Arial" w:cs="Arial"/>
          <w:sz w:val="20"/>
          <w:szCs w:val="20"/>
        </w:rPr>
        <w:t>Změny této smlouvy jsou možné pouze po vzájemné dohodě smluvních stran, a to formou písemného dodatku.</w:t>
      </w:r>
    </w:p>
    <w:p w:rsidR="00B21B74" w:rsidRPr="000D308B" w:rsidRDefault="00B21B74" w:rsidP="00B21B74">
      <w:pPr>
        <w:ind w:left="454"/>
        <w:jc w:val="both"/>
        <w:rPr>
          <w:rFonts w:ascii="Arial" w:hAnsi="Arial" w:cs="Arial"/>
          <w:sz w:val="20"/>
          <w:szCs w:val="20"/>
        </w:rPr>
      </w:pPr>
    </w:p>
    <w:p w:rsidR="00514D4E" w:rsidRPr="000D308B" w:rsidRDefault="00A806C9" w:rsidP="00514D4E">
      <w:pPr>
        <w:numPr>
          <w:ilvl w:val="0"/>
          <w:numId w:val="17"/>
        </w:numPr>
        <w:jc w:val="both"/>
        <w:rPr>
          <w:rFonts w:ascii="Arial" w:hAnsi="Arial" w:cs="Arial"/>
          <w:sz w:val="20"/>
          <w:szCs w:val="20"/>
        </w:rPr>
      </w:pPr>
      <w:r w:rsidRPr="000D308B">
        <w:rPr>
          <w:rFonts w:ascii="Arial" w:hAnsi="Arial" w:cs="Arial"/>
          <w:sz w:val="20"/>
          <w:szCs w:val="20"/>
        </w:rPr>
        <w:t xml:space="preserve">Při nedodržení termínu plnění této smlouvy vyúčtuje kupující prodávajícímu sankci ve výši 0,05 % z celkové ceny dle čl. III </w:t>
      </w:r>
      <w:r w:rsidR="003264F9" w:rsidRPr="000D308B">
        <w:rPr>
          <w:rFonts w:ascii="Arial" w:hAnsi="Arial" w:cs="Arial"/>
          <w:sz w:val="20"/>
          <w:szCs w:val="20"/>
        </w:rPr>
        <w:t xml:space="preserve">bez DPH </w:t>
      </w:r>
      <w:r w:rsidRPr="000D308B">
        <w:rPr>
          <w:rFonts w:ascii="Arial" w:hAnsi="Arial" w:cs="Arial"/>
          <w:sz w:val="20"/>
          <w:szCs w:val="20"/>
        </w:rPr>
        <w:t xml:space="preserve">za každý i započatý den prodlení. </w:t>
      </w:r>
      <w:r w:rsidR="00DB73B6" w:rsidRPr="000D308B">
        <w:rPr>
          <w:rFonts w:ascii="Arial" w:hAnsi="Arial" w:cs="Arial"/>
          <w:sz w:val="20"/>
          <w:szCs w:val="20"/>
        </w:rPr>
        <w:t>Tuto sankci zaplatí prodávající na účet kupujícího do 14 dnů po převzetí vyúčtování sankce.</w:t>
      </w:r>
    </w:p>
    <w:p w:rsidR="00514D4E" w:rsidRPr="000D308B" w:rsidRDefault="00514D4E" w:rsidP="00514D4E">
      <w:pPr>
        <w:jc w:val="both"/>
        <w:rPr>
          <w:rFonts w:ascii="Arial" w:hAnsi="Arial" w:cs="Arial"/>
          <w:sz w:val="20"/>
          <w:szCs w:val="20"/>
        </w:rPr>
      </w:pPr>
    </w:p>
    <w:p w:rsidR="00514D4E" w:rsidRPr="000D308B" w:rsidRDefault="00DB73B6" w:rsidP="00514D4E">
      <w:pPr>
        <w:numPr>
          <w:ilvl w:val="0"/>
          <w:numId w:val="17"/>
        </w:numPr>
        <w:jc w:val="both"/>
        <w:rPr>
          <w:rFonts w:ascii="Arial" w:hAnsi="Arial" w:cs="Arial"/>
          <w:sz w:val="20"/>
          <w:szCs w:val="20"/>
        </w:rPr>
      </w:pPr>
      <w:r w:rsidRPr="000D308B">
        <w:rPr>
          <w:rFonts w:ascii="Arial" w:hAnsi="Arial" w:cs="Arial"/>
          <w:sz w:val="20"/>
          <w:szCs w:val="20"/>
        </w:rPr>
        <w:t>Za pozdní úhradu ceny (daňového dokladu) vyúčtuje prodávající kupujícímu sankci 0,05% dlužné částky za každý i započatý den prodlení. Tuto sankci zaplatí kupující na účet prodávajícího do 14 dnů po převzetí vyúčtování sankce.</w:t>
      </w:r>
    </w:p>
    <w:p w:rsidR="00514D4E" w:rsidRPr="000D308B" w:rsidRDefault="00514D4E" w:rsidP="00514D4E">
      <w:pPr>
        <w:jc w:val="both"/>
        <w:rPr>
          <w:rFonts w:ascii="Arial" w:hAnsi="Arial" w:cs="Arial"/>
          <w:sz w:val="20"/>
          <w:szCs w:val="20"/>
        </w:rPr>
      </w:pPr>
    </w:p>
    <w:p w:rsidR="00514D4E" w:rsidRPr="000D308B" w:rsidRDefault="00DB73B6" w:rsidP="00514D4E">
      <w:pPr>
        <w:numPr>
          <w:ilvl w:val="0"/>
          <w:numId w:val="17"/>
        </w:numPr>
        <w:jc w:val="both"/>
        <w:rPr>
          <w:rFonts w:ascii="Arial" w:hAnsi="Arial" w:cs="Arial"/>
          <w:sz w:val="20"/>
          <w:szCs w:val="20"/>
        </w:rPr>
      </w:pPr>
      <w:r w:rsidRPr="000D308B">
        <w:rPr>
          <w:rFonts w:ascii="Arial" w:hAnsi="Arial" w:cs="Arial"/>
          <w:sz w:val="20"/>
          <w:szCs w:val="20"/>
        </w:rPr>
        <w:lastRenderedPageBreak/>
        <w:t xml:space="preserve">V ostatním neuvedeném se na tuto smlouvu vztahují ustanovení </w:t>
      </w:r>
      <w:r w:rsidR="00FA30DA" w:rsidRPr="000D308B">
        <w:rPr>
          <w:rFonts w:ascii="Arial" w:hAnsi="Arial" w:cs="Arial"/>
          <w:sz w:val="20"/>
          <w:szCs w:val="20"/>
        </w:rPr>
        <w:t>Občanského</w:t>
      </w:r>
      <w:r w:rsidRPr="000D308B">
        <w:rPr>
          <w:rFonts w:ascii="Arial" w:hAnsi="Arial" w:cs="Arial"/>
          <w:sz w:val="20"/>
          <w:szCs w:val="20"/>
        </w:rPr>
        <w:t xml:space="preserve"> zákoníku ve znění platném v době uzavření této smlouvy.</w:t>
      </w:r>
    </w:p>
    <w:p w:rsidR="000223AB" w:rsidRPr="000D308B" w:rsidRDefault="000223AB" w:rsidP="000223AB">
      <w:pPr>
        <w:pStyle w:val="Odstavecseseznamem"/>
        <w:rPr>
          <w:rFonts w:ascii="Arial" w:hAnsi="Arial" w:cs="Arial"/>
          <w:sz w:val="20"/>
          <w:szCs w:val="20"/>
        </w:rPr>
      </w:pPr>
    </w:p>
    <w:p w:rsidR="000223AB" w:rsidRPr="000D308B" w:rsidRDefault="000223AB" w:rsidP="000223AB">
      <w:pPr>
        <w:numPr>
          <w:ilvl w:val="0"/>
          <w:numId w:val="17"/>
        </w:numPr>
        <w:jc w:val="both"/>
        <w:rPr>
          <w:rFonts w:ascii="Arial" w:hAnsi="Arial" w:cs="Arial"/>
          <w:sz w:val="20"/>
          <w:szCs w:val="20"/>
        </w:rPr>
      </w:pPr>
      <w:r w:rsidRPr="000D308B">
        <w:rPr>
          <w:rFonts w:ascii="Arial" w:hAnsi="Arial" w:cs="Arial"/>
          <w:sz w:val="20"/>
          <w:szCs w:val="20"/>
        </w:rPr>
        <w:t xml:space="preserve">Smluvní strany berou na vědomí, že </w:t>
      </w:r>
      <w:r w:rsidR="00E33B73" w:rsidRPr="000D308B">
        <w:rPr>
          <w:rFonts w:ascii="Arial" w:hAnsi="Arial" w:cs="Arial"/>
          <w:sz w:val="20"/>
          <w:szCs w:val="20"/>
        </w:rPr>
        <w:t>kupující</w:t>
      </w:r>
      <w:r w:rsidRPr="000D308B">
        <w:rPr>
          <w:rFonts w:ascii="Arial" w:hAnsi="Arial" w:cs="Arial"/>
          <w:sz w:val="20"/>
          <w:szCs w:val="20"/>
        </w:rPr>
        <w:t xml:space="preserve"> je povinným subjektem ohledně poskytování informací ve smyslu zákona č. 106/1999 Sb., o svobodném přístupu k informacím a pro tyto účely nepovažují nic z obsahu této smlouvy za vyloučené z poskytnutí.</w:t>
      </w:r>
    </w:p>
    <w:p w:rsidR="00E64E87" w:rsidRPr="000D308B" w:rsidRDefault="00E64E87" w:rsidP="00E64E87">
      <w:pPr>
        <w:pStyle w:val="Odstavecseseznamem"/>
        <w:rPr>
          <w:rFonts w:ascii="Arial" w:hAnsi="Arial" w:cs="Arial"/>
          <w:sz w:val="20"/>
          <w:szCs w:val="20"/>
        </w:rPr>
      </w:pPr>
    </w:p>
    <w:p w:rsidR="00E64E87" w:rsidRPr="000D308B" w:rsidRDefault="00E64E87" w:rsidP="00E64E87">
      <w:pPr>
        <w:pStyle w:val="Odstavecseseznamem"/>
        <w:numPr>
          <w:ilvl w:val="0"/>
          <w:numId w:val="17"/>
        </w:numPr>
        <w:jc w:val="both"/>
        <w:rPr>
          <w:rFonts w:ascii="Arial" w:hAnsi="Arial" w:cs="Arial"/>
          <w:sz w:val="20"/>
          <w:szCs w:val="20"/>
        </w:rPr>
      </w:pPr>
      <w:r w:rsidRPr="000D308B">
        <w:rPr>
          <w:rFonts w:ascii="Arial" w:hAnsi="Arial" w:cs="Arial"/>
          <w:sz w:val="20"/>
          <w:szCs w:val="20"/>
        </w:rPr>
        <w:t xml:space="preserve">Smluvní strany souhlasí s uveřejněním této smlouvy v registru smluv podle zákona č. 340/2015 Sb., o registru smluv, které zajistí </w:t>
      </w:r>
      <w:r w:rsidR="00227FA5" w:rsidRPr="000D308B">
        <w:rPr>
          <w:rFonts w:ascii="Arial" w:hAnsi="Arial" w:cs="Arial"/>
          <w:sz w:val="20"/>
          <w:szCs w:val="20"/>
        </w:rPr>
        <w:t>kupující</w:t>
      </w:r>
      <w:r w:rsidRPr="000D308B">
        <w:rPr>
          <w:rFonts w:ascii="Arial" w:hAnsi="Arial" w:cs="Arial"/>
          <w:sz w:val="20"/>
          <w:szCs w:val="20"/>
        </w:rPr>
        <w:t>;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rsidR="00036B3F" w:rsidRPr="000D308B" w:rsidRDefault="00036B3F" w:rsidP="00036B3F">
      <w:pPr>
        <w:pStyle w:val="Odstavecseseznamem"/>
        <w:rPr>
          <w:rFonts w:ascii="Arial" w:hAnsi="Arial" w:cs="Arial"/>
          <w:sz w:val="20"/>
          <w:szCs w:val="20"/>
        </w:rPr>
      </w:pPr>
    </w:p>
    <w:p w:rsidR="00514D4E" w:rsidRPr="000D308B" w:rsidRDefault="00514D4E" w:rsidP="00514D4E">
      <w:pPr>
        <w:numPr>
          <w:ilvl w:val="0"/>
          <w:numId w:val="17"/>
        </w:numPr>
        <w:jc w:val="both"/>
        <w:rPr>
          <w:rFonts w:ascii="Arial" w:hAnsi="Arial" w:cs="Arial"/>
          <w:sz w:val="20"/>
          <w:szCs w:val="20"/>
        </w:rPr>
      </w:pPr>
      <w:r w:rsidRPr="000D308B">
        <w:rPr>
          <w:rFonts w:ascii="Arial" w:hAnsi="Arial" w:cs="Arial"/>
          <w:sz w:val="20"/>
          <w:szCs w:val="20"/>
        </w:rPr>
        <w:t xml:space="preserve">Smlouva je vyhotovena ve </w:t>
      </w:r>
      <w:r w:rsidR="00E62DCF" w:rsidRPr="000D308B">
        <w:rPr>
          <w:rFonts w:ascii="Arial" w:hAnsi="Arial" w:cs="Arial"/>
          <w:sz w:val="20"/>
          <w:szCs w:val="20"/>
        </w:rPr>
        <w:t>2</w:t>
      </w:r>
      <w:r w:rsidRPr="000D308B">
        <w:rPr>
          <w:rFonts w:ascii="Arial" w:hAnsi="Arial" w:cs="Arial"/>
          <w:sz w:val="20"/>
          <w:szCs w:val="20"/>
        </w:rPr>
        <w:t xml:space="preserve"> stejnopisech, každý s platností originálu</w:t>
      </w:r>
      <w:r w:rsidR="00FA30DA" w:rsidRPr="000D308B">
        <w:rPr>
          <w:rFonts w:ascii="Arial" w:hAnsi="Arial" w:cs="Arial"/>
          <w:sz w:val="20"/>
          <w:szCs w:val="20"/>
        </w:rPr>
        <w:t>, z nichž každá ze smluvních stran obdrží po jednom.</w:t>
      </w:r>
    </w:p>
    <w:p w:rsidR="00514D4E" w:rsidRPr="000D308B" w:rsidRDefault="00514D4E" w:rsidP="00514D4E">
      <w:pPr>
        <w:jc w:val="both"/>
        <w:rPr>
          <w:rFonts w:ascii="Arial" w:hAnsi="Arial" w:cs="Arial"/>
          <w:sz w:val="20"/>
          <w:szCs w:val="20"/>
        </w:rPr>
      </w:pPr>
    </w:p>
    <w:p w:rsidR="00514D4E" w:rsidRPr="000D308B" w:rsidRDefault="00514D4E" w:rsidP="00514D4E">
      <w:pPr>
        <w:numPr>
          <w:ilvl w:val="0"/>
          <w:numId w:val="17"/>
        </w:numPr>
        <w:jc w:val="both"/>
        <w:rPr>
          <w:rFonts w:ascii="Arial" w:hAnsi="Arial" w:cs="Arial"/>
          <w:sz w:val="20"/>
          <w:szCs w:val="20"/>
        </w:rPr>
      </w:pPr>
      <w:r w:rsidRPr="000D308B">
        <w:rPr>
          <w:rFonts w:ascii="Arial" w:hAnsi="Arial" w:cs="Arial"/>
          <w:sz w:val="20"/>
          <w:szCs w:val="20"/>
        </w:rPr>
        <w:t>Na znamení bezvýhradného souhlasu</w:t>
      </w:r>
      <w:r w:rsidR="00390D5C" w:rsidRPr="000D308B">
        <w:rPr>
          <w:rFonts w:ascii="Arial" w:hAnsi="Arial" w:cs="Arial"/>
          <w:sz w:val="20"/>
          <w:szCs w:val="20"/>
        </w:rPr>
        <w:t xml:space="preserve"> s obsahem</w:t>
      </w:r>
      <w:r w:rsidR="00DB73B6" w:rsidRPr="000D308B">
        <w:rPr>
          <w:rFonts w:ascii="Arial" w:hAnsi="Arial" w:cs="Arial"/>
          <w:sz w:val="20"/>
          <w:szCs w:val="20"/>
        </w:rPr>
        <w:t xml:space="preserve"> a zněním této smlouvy připojuje</w:t>
      </w:r>
      <w:r w:rsidR="00390D5C" w:rsidRPr="000D308B">
        <w:rPr>
          <w:rFonts w:ascii="Arial" w:hAnsi="Arial" w:cs="Arial"/>
          <w:sz w:val="20"/>
          <w:szCs w:val="20"/>
        </w:rPr>
        <w:t xml:space="preserve"> zástupce </w:t>
      </w:r>
      <w:r w:rsidR="00DB73B6" w:rsidRPr="000D308B">
        <w:rPr>
          <w:rFonts w:ascii="Arial" w:hAnsi="Arial" w:cs="Arial"/>
          <w:sz w:val="20"/>
          <w:szCs w:val="20"/>
        </w:rPr>
        <w:t>prodávajícího i</w:t>
      </w:r>
      <w:r w:rsidR="00390D5C" w:rsidRPr="000D308B">
        <w:rPr>
          <w:rFonts w:ascii="Arial" w:hAnsi="Arial" w:cs="Arial"/>
          <w:sz w:val="20"/>
          <w:szCs w:val="20"/>
        </w:rPr>
        <w:t xml:space="preserve"> zástupce </w:t>
      </w:r>
      <w:r w:rsidR="00DB73B6" w:rsidRPr="000D308B">
        <w:rPr>
          <w:rFonts w:ascii="Arial" w:hAnsi="Arial" w:cs="Arial"/>
          <w:sz w:val="20"/>
          <w:szCs w:val="20"/>
        </w:rPr>
        <w:t>kupujícího</w:t>
      </w:r>
      <w:r w:rsidR="00390D5C" w:rsidRPr="000D308B">
        <w:rPr>
          <w:rFonts w:ascii="Arial" w:hAnsi="Arial" w:cs="Arial"/>
          <w:sz w:val="20"/>
          <w:szCs w:val="20"/>
        </w:rPr>
        <w:t xml:space="preserve"> svůj podpis.</w:t>
      </w:r>
    </w:p>
    <w:p w:rsidR="00390D5C" w:rsidRPr="000D308B" w:rsidRDefault="00390D5C" w:rsidP="00390D5C">
      <w:pPr>
        <w:jc w:val="both"/>
        <w:rPr>
          <w:rFonts w:ascii="Arial" w:hAnsi="Arial" w:cs="Arial"/>
          <w:sz w:val="20"/>
          <w:szCs w:val="20"/>
        </w:rPr>
      </w:pPr>
    </w:p>
    <w:p w:rsidR="003463D7" w:rsidRDefault="003463D7" w:rsidP="00390D5C">
      <w:pPr>
        <w:jc w:val="both"/>
        <w:rPr>
          <w:rFonts w:ascii="Arial" w:hAnsi="Arial" w:cs="Arial"/>
          <w:sz w:val="20"/>
          <w:szCs w:val="20"/>
        </w:rPr>
      </w:pPr>
    </w:p>
    <w:p w:rsidR="00390D5C" w:rsidRPr="000D308B" w:rsidRDefault="00390D5C" w:rsidP="00390D5C">
      <w:pPr>
        <w:jc w:val="both"/>
        <w:rPr>
          <w:rFonts w:ascii="Arial" w:hAnsi="Arial" w:cs="Arial"/>
          <w:sz w:val="20"/>
          <w:szCs w:val="20"/>
        </w:rPr>
      </w:pPr>
      <w:r w:rsidRPr="000D308B">
        <w:rPr>
          <w:rFonts w:ascii="Arial" w:hAnsi="Arial" w:cs="Arial"/>
          <w:sz w:val="20"/>
          <w:szCs w:val="20"/>
        </w:rPr>
        <w:t>V Praze dne ………………….</w:t>
      </w:r>
    </w:p>
    <w:p w:rsidR="00390D5C" w:rsidRPr="000D308B" w:rsidRDefault="00390D5C" w:rsidP="00390D5C">
      <w:pPr>
        <w:jc w:val="both"/>
        <w:rPr>
          <w:rFonts w:ascii="Arial" w:hAnsi="Arial" w:cs="Arial"/>
          <w:sz w:val="20"/>
          <w:szCs w:val="20"/>
        </w:rPr>
      </w:pPr>
    </w:p>
    <w:p w:rsidR="00CE473A" w:rsidRPr="000D308B" w:rsidRDefault="00CE473A" w:rsidP="00390D5C">
      <w:pPr>
        <w:jc w:val="both"/>
        <w:rPr>
          <w:rFonts w:ascii="Arial" w:hAnsi="Arial" w:cs="Arial"/>
          <w:sz w:val="20"/>
          <w:szCs w:val="20"/>
        </w:rPr>
      </w:pPr>
    </w:p>
    <w:p w:rsidR="00CE473A" w:rsidRPr="000D308B" w:rsidRDefault="00CE473A" w:rsidP="00390D5C">
      <w:pPr>
        <w:jc w:val="both"/>
        <w:rPr>
          <w:rFonts w:ascii="Arial" w:hAnsi="Arial" w:cs="Arial"/>
          <w:sz w:val="20"/>
          <w:szCs w:val="20"/>
        </w:rPr>
      </w:pPr>
    </w:p>
    <w:p w:rsidR="00390D5C" w:rsidRPr="000D308B" w:rsidRDefault="00390D5C" w:rsidP="00390D5C">
      <w:pPr>
        <w:jc w:val="both"/>
        <w:rPr>
          <w:rFonts w:ascii="Arial" w:hAnsi="Arial" w:cs="Arial"/>
          <w:sz w:val="20"/>
          <w:szCs w:val="20"/>
        </w:rPr>
      </w:pPr>
    </w:p>
    <w:p w:rsidR="00390D5C" w:rsidRPr="000D308B" w:rsidRDefault="00390D5C" w:rsidP="00390D5C">
      <w:pPr>
        <w:jc w:val="both"/>
        <w:rPr>
          <w:rFonts w:ascii="Arial" w:hAnsi="Arial" w:cs="Arial"/>
          <w:sz w:val="20"/>
          <w:szCs w:val="20"/>
        </w:rPr>
      </w:pPr>
      <w:r w:rsidRPr="000D308B">
        <w:rPr>
          <w:rFonts w:ascii="Arial" w:hAnsi="Arial" w:cs="Arial"/>
          <w:sz w:val="20"/>
          <w:szCs w:val="20"/>
        </w:rPr>
        <w:t xml:space="preserve">…………………………………………                       </w:t>
      </w:r>
      <w:r w:rsidR="00CE473A" w:rsidRPr="000D308B">
        <w:rPr>
          <w:rFonts w:ascii="Arial" w:hAnsi="Arial" w:cs="Arial"/>
          <w:sz w:val="20"/>
          <w:szCs w:val="20"/>
        </w:rPr>
        <w:tab/>
      </w:r>
      <w:r w:rsidR="00CE473A" w:rsidRPr="000D308B">
        <w:rPr>
          <w:rFonts w:ascii="Arial" w:hAnsi="Arial" w:cs="Arial"/>
          <w:sz w:val="20"/>
          <w:szCs w:val="20"/>
        </w:rPr>
        <w:tab/>
      </w:r>
      <w:r w:rsidRPr="000D308B">
        <w:rPr>
          <w:rFonts w:ascii="Arial" w:hAnsi="Arial" w:cs="Arial"/>
          <w:sz w:val="20"/>
          <w:szCs w:val="20"/>
        </w:rPr>
        <w:t>………………………………………..</w:t>
      </w:r>
    </w:p>
    <w:p w:rsidR="003821C3" w:rsidRPr="000D308B" w:rsidRDefault="003821C3" w:rsidP="00390D5C">
      <w:pPr>
        <w:jc w:val="both"/>
        <w:rPr>
          <w:rFonts w:ascii="Arial" w:hAnsi="Arial" w:cs="Arial"/>
          <w:sz w:val="20"/>
          <w:szCs w:val="20"/>
        </w:rPr>
      </w:pPr>
      <w:r w:rsidRPr="000D308B">
        <w:rPr>
          <w:rFonts w:ascii="Arial" w:hAnsi="Arial" w:cs="Arial"/>
          <w:sz w:val="20"/>
          <w:szCs w:val="20"/>
        </w:rPr>
        <w:t>FS</w:t>
      </w:r>
      <w:r w:rsidR="000C29BC" w:rsidRPr="000D308B">
        <w:rPr>
          <w:rFonts w:ascii="Arial" w:hAnsi="Arial" w:cs="Arial"/>
          <w:sz w:val="20"/>
          <w:szCs w:val="20"/>
        </w:rPr>
        <w:t>v</w:t>
      </w:r>
      <w:r w:rsidRPr="000D308B">
        <w:rPr>
          <w:rFonts w:ascii="Arial" w:hAnsi="Arial" w:cs="Arial"/>
          <w:sz w:val="20"/>
          <w:szCs w:val="20"/>
        </w:rPr>
        <w:t xml:space="preserve"> ČVUT v Praze</w:t>
      </w:r>
      <w:r w:rsidR="00CE473A" w:rsidRPr="000D308B">
        <w:rPr>
          <w:rFonts w:ascii="Arial" w:hAnsi="Arial" w:cs="Arial"/>
          <w:sz w:val="20"/>
          <w:szCs w:val="20"/>
        </w:rPr>
        <w:tab/>
      </w:r>
      <w:r w:rsidR="00CE473A" w:rsidRPr="000D308B">
        <w:rPr>
          <w:rFonts w:ascii="Arial" w:hAnsi="Arial" w:cs="Arial"/>
          <w:sz w:val="20"/>
          <w:szCs w:val="20"/>
        </w:rPr>
        <w:tab/>
      </w:r>
      <w:r w:rsidR="00CE473A" w:rsidRPr="000D308B">
        <w:rPr>
          <w:rFonts w:ascii="Arial" w:hAnsi="Arial" w:cs="Arial"/>
          <w:sz w:val="20"/>
          <w:szCs w:val="20"/>
        </w:rPr>
        <w:tab/>
      </w:r>
      <w:r w:rsidR="00CE473A" w:rsidRPr="000D308B">
        <w:rPr>
          <w:rFonts w:ascii="Arial" w:hAnsi="Arial" w:cs="Arial"/>
          <w:sz w:val="20"/>
          <w:szCs w:val="20"/>
        </w:rPr>
        <w:tab/>
      </w:r>
      <w:r w:rsidR="00CE473A" w:rsidRPr="000D308B">
        <w:rPr>
          <w:rFonts w:ascii="Arial" w:hAnsi="Arial" w:cs="Arial"/>
          <w:sz w:val="20"/>
          <w:szCs w:val="20"/>
        </w:rPr>
        <w:tab/>
      </w:r>
      <w:r w:rsidR="00CE473A" w:rsidRPr="000D308B">
        <w:rPr>
          <w:rFonts w:ascii="Arial" w:hAnsi="Arial" w:cs="Arial"/>
          <w:sz w:val="20"/>
          <w:szCs w:val="20"/>
        </w:rPr>
        <w:tab/>
        <w:t>prodávající</w:t>
      </w:r>
    </w:p>
    <w:p w:rsidR="00390D5C" w:rsidRPr="000D308B" w:rsidRDefault="003821C3" w:rsidP="00CE473A">
      <w:pPr>
        <w:rPr>
          <w:rFonts w:ascii="Arial" w:hAnsi="Arial" w:cs="Arial"/>
          <w:sz w:val="20"/>
          <w:szCs w:val="20"/>
        </w:rPr>
      </w:pPr>
      <w:r w:rsidRPr="000D308B">
        <w:rPr>
          <w:rFonts w:ascii="Arial" w:hAnsi="Arial" w:cs="Arial"/>
          <w:sz w:val="20"/>
          <w:szCs w:val="20"/>
        </w:rPr>
        <w:t>Ing. Miroslav Vlasák, tajemník</w:t>
      </w:r>
      <w:r w:rsidR="00CE473A" w:rsidRPr="000D308B">
        <w:rPr>
          <w:rFonts w:ascii="Arial" w:hAnsi="Arial" w:cs="Arial"/>
          <w:sz w:val="20"/>
          <w:szCs w:val="20"/>
        </w:rPr>
        <w:tab/>
      </w:r>
      <w:r w:rsidR="00CE473A" w:rsidRPr="000D308B">
        <w:rPr>
          <w:rFonts w:ascii="Arial" w:hAnsi="Arial" w:cs="Arial"/>
          <w:sz w:val="20"/>
          <w:szCs w:val="20"/>
        </w:rPr>
        <w:tab/>
      </w:r>
      <w:r w:rsidR="00CE473A" w:rsidRPr="000D308B">
        <w:rPr>
          <w:rFonts w:ascii="Arial" w:hAnsi="Arial" w:cs="Arial"/>
          <w:sz w:val="20"/>
          <w:szCs w:val="20"/>
        </w:rPr>
        <w:tab/>
      </w:r>
      <w:r w:rsidR="007657A3">
        <w:rPr>
          <w:rFonts w:ascii="Arial" w:hAnsi="Arial" w:cs="Arial"/>
          <w:sz w:val="20"/>
          <w:szCs w:val="20"/>
        </w:rPr>
        <w:tab/>
      </w:r>
      <w:r w:rsidR="007657A3">
        <w:rPr>
          <w:rFonts w:ascii="Arial" w:hAnsi="Arial" w:cs="Arial"/>
          <w:sz w:val="20"/>
          <w:szCs w:val="20"/>
        </w:rPr>
        <w:tab/>
        <w:t xml:space="preserve">Miloslav Červený, jednatel </w:t>
      </w:r>
    </w:p>
    <w:p w:rsidR="004254E1" w:rsidRPr="000D308B" w:rsidRDefault="004254E1" w:rsidP="004254E1">
      <w:pPr>
        <w:jc w:val="both"/>
        <w:rPr>
          <w:rFonts w:ascii="Arial" w:hAnsi="Arial" w:cs="Arial"/>
          <w:sz w:val="20"/>
          <w:szCs w:val="20"/>
        </w:rPr>
      </w:pPr>
    </w:p>
    <w:p w:rsidR="002D0A75" w:rsidRPr="000D308B" w:rsidRDefault="002D0A75" w:rsidP="004254E1">
      <w:pPr>
        <w:jc w:val="both"/>
        <w:rPr>
          <w:rFonts w:ascii="Arial" w:hAnsi="Arial" w:cs="Arial"/>
          <w:sz w:val="20"/>
          <w:szCs w:val="20"/>
        </w:rPr>
      </w:pPr>
    </w:p>
    <w:p w:rsidR="009E2165" w:rsidRPr="000D308B" w:rsidRDefault="009E2165" w:rsidP="004254E1">
      <w:pPr>
        <w:jc w:val="both"/>
        <w:rPr>
          <w:rFonts w:ascii="Arial" w:hAnsi="Arial" w:cs="Arial"/>
          <w:sz w:val="20"/>
          <w:szCs w:val="20"/>
        </w:rPr>
      </w:pPr>
    </w:p>
    <w:p w:rsidR="009E2165" w:rsidRPr="000D308B" w:rsidRDefault="009E2165" w:rsidP="004254E1">
      <w:pPr>
        <w:jc w:val="both"/>
        <w:rPr>
          <w:rFonts w:ascii="Arial" w:hAnsi="Arial" w:cs="Arial"/>
          <w:sz w:val="20"/>
          <w:szCs w:val="20"/>
        </w:rPr>
      </w:pPr>
    </w:p>
    <w:p w:rsidR="008367FB" w:rsidRPr="000D308B" w:rsidRDefault="008367FB" w:rsidP="004254E1">
      <w:pPr>
        <w:jc w:val="both"/>
        <w:rPr>
          <w:rFonts w:ascii="Arial" w:hAnsi="Arial" w:cs="Arial"/>
          <w:sz w:val="20"/>
          <w:szCs w:val="20"/>
        </w:rPr>
      </w:pPr>
      <w:r w:rsidRPr="000D308B">
        <w:rPr>
          <w:rFonts w:ascii="Arial" w:hAnsi="Arial" w:cs="Arial"/>
          <w:sz w:val="20"/>
          <w:szCs w:val="20"/>
        </w:rPr>
        <w:t>Příloha č. 1</w:t>
      </w:r>
      <w:r w:rsidR="00CE473A" w:rsidRPr="000D308B">
        <w:rPr>
          <w:rFonts w:ascii="Arial" w:hAnsi="Arial" w:cs="Arial"/>
          <w:sz w:val="20"/>
          <w:szCs w:val="20"/>
        </w:rPr>
        <w:t>:</w:t>
      </w:r>
      <w:r w:rsidRPr="000D308B">
        <w:rPr>
          <w:rFonts w:ascii="Arial" w:hAnsi="Arial" w:cs="Arial"/>
          <w:b/>
          <w:sz w:val="20"/>
          <w:szCs w:val="20"/>
        </w:rPr>
        <w:t>Specifikace dodávky</w:t>
      </w:r>
    </w:p>
    <w:p w:rsidR="00CE473A" w:rsidRPr="000D308B" w:rsidRDefault="00CE473A" w:rsidP="004254E1">
      <w:pPr>
        <w:jc w:val="both"/>
        <w:rPr>
          <w:rFonts w:ascii="Arial" w:hAnsi="Arial" w:cs="Arial"/>
          <w:sz w:val="20"/>
          <w:szCs w:val="20"/>
        </w:rPr>
      </w:pPr>
    </w:p>
    <w:p w:rsidR="008367FB" w:rsidRPr="000D308B" w:rsidRDefault="008367FB" w:rsidP="004254E1">
      <w:pPr>
        <w:jc w:val="both"/>
        <w:rPr>
          <w:rFonts w:ascii="Arial" w:hAnsi="Arial" w:cs="Arial"/>
          <w:sz w:val="20"/>
          <w:szCs w:val="20"/>
        </w:rPr>
      </w:pPr>
    </w:p>
    <w:sectPr w:rsidR="008367FB" w:rsidRPr="000D308B" w:rsidSect="00393B2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3D7" w:rsidRDefault="003463D7">
      <w:r>
        <w:separator/>
      </w:r>
    </w:p>
  </w:endnote>
  <w:endnote w:type="continuationSeparator" w:id="0">
    <w:p w:rsidR="003463D7" w:rsidRDefault="00346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echnika">
    <w:altName w:val="Courier New"/>
    <w:panose1 w:val="00000500000000000000"/>
    <w:charset w:val="EE"/>
    <w:family w:val="auto"/>
    <w:pitch w:val="variable"/>
    <w:sig w:usb0="00000087" w:usb1="00000001" w:usb2="00000000" w:usb3="00000000" w:csb0="0000009B"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3D7" w:rsidRDefault="00393B27" w:rsidP="008578C4">
    <w:pPr>
      <w:pStyle w:val="Zpat"/>
      <w:framePr w:wrap="around" w:vAnchor="text" w:hAnchor="margin" w:xAlign="center" w:y="1"/>
      <w:rPr>
        <w:rStyle w:val="slostrnky"/>
      </w:rPr>
    </w:pPr>
    <w:r>
      <w:rPr>
        <w:rStyle w:val="slostrnky"/>
      </w:rPr>
      <w:fldChar w:fldCharType="begin"/>
    </w:r>
    <w:r w:rsidR="003463D7">
      <w:rPr>
        <w:rStyle w:val="slostrnky"/>
      </w:rPr>
      <w:instrText xml:space="preserve">PAGE  </w:instrText>
    </w:r>
    <w:r>
      <w:rPr>
        <w:rStyle w:val="slostrnky"/>
      </w:rPr>
      <w:fldChar w:fldCharType="separate"/>
    </w:r>
    <w:r w:rsidR="003463D7">
      <w:rPr>
        <w:rStyle w:val="slostrnky"/>
        <w:noProof/>
      </w:rPr>
      <w:t>4</w:t>
    </w:r>
    <w:r>
      <w:rPr>
        <w:rStyle w:val="slostrnky"/>
      </w:rPr>
      <w:fldChar w:fldCharType="end"/>
    </w:r>
  </w:p>
  <w:p w:rsidR="003463D7" w:rsidRDefault="003463D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3D7" w:rsidRPr="00CE473A" w:rsidRDefault="00393B27" w:rsidP="008578C4">
    <w:pPr>
      <w:pStyle w:val="Zpat"/>
      <w:framePr w:wrap="around" w:vAnchor="text" w:hAnchor="margin" w:xAlign="center" w:y="1"/>
      <w:rPr>
        <w:rStyle w:val="slostrnky"/>
        <w:rFonts w:ascii="Technika" w:hAnsi="Technika"/>
      </w:rPr>
    </w:pPr>
    <w:r w:rsidRPr="00CE473A">
      <w:rPr>
        <w:rStyle w:val="slostrnky"/>
        <w:rFonts w:ascii="Technika" w:hAnsi="Technika"/>
      </w:rPr>
      <w:fldChar w:fldCharType="begin"/>
    </w:r>
    <w:r w:rsidR="003463D7" w:rsidRPr="00CE473A">
      <w:rPr>
        <w:rStyle w:val="slostrnky"/>
        <w:rFonts w:ascii="Technika" w:hAnsi="Technika"/>
      </w:rPr>
      <w:instrText xml:space="preserve">PAGE  </w:instrText>
    </w:r>
    <w:r w:rsidRPr="00CE473A">
      <w:rPr>
        <w:rStyle w:val="slostrnky"/>
        <w:rFonts w:ascii="Technika" w:hAnsi="Technika"/>
      </w:rPr>
      <w:fldChar w:fldCharType="separate"/>
    </w:r>
    <w:r w:rsidR="009C5E14">
      <w:rPr>
        <w:rStyle w:val="slostrnky"/>
        <w:rFonts w:ascii="Technika" w:hAnsi="Technika"/>
        <w:noProof/>
      </w:rPr>
      <w:t>2</w:t>
    </w:r>
    <w:r w:rsidRPr="00CE473A">
      <w:rPr>
        <w:rStyle w:val="slostrnky"/>
        <w:rFonts w:ascii="Technika" w:hAnsi="Technika"/>
      </w:rPr>
      <w:fldChar w:fldCharType="end"/>
    </w:r>
  </w:p>
  <w:p w:rsidR="003463D7" w:rsidRDefault="003463D7">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3D7" w:rsidRDefault="003463D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3D7" w:rsidRDefault="003463D7">
      <w:r>
        <w:separator/>
      </w:r>
    </w:p>
  </w:footnote>
  <w:footnote w:type="continuationSeparator" w:id="0">
    <w:p w:rsidR="003463D7" w:rsidRDefault="003463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3D7" w:rsidRDefault="003463D7">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3D7" w:rsidRDefault="003463D7">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3D7" w:rsidRDefault="003463D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F1F5E"/>
    <w:multiLevelType w:val="hybridMultilevel"/>
    <w:tmpl w:val="FDE4BE06"/>
    <w:lvl w:ilvl="0" w:tplc="E9B67A60">
      <w:start w:val="1"/>
      <w:numFmt w:val="decimal"/>
      <w:lvlText w:val="%1."/>
      <w:lvlJc w:val="left"/>
      <w:pPr>
        <w:tabs>
          <w:tab w:val="num" w:pos="454"/>
        </w:tabs>
        <w:ind w:left="454" w:hanging="45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93A1EF1"/>
    <w:multiLevelType w:val="multilevel"/>
    <w:tmpl w:val="FDE4BE06"/>
    <w:lvl w:ilvl="0">
      <w:start w:val="1"/>
      <w:numFmt w:val="decimal"/>
      <w:lvlText w:val="%1."/>
      <w:lvlJc w:val="left"/>
      <w:pPr>
        <w:tabs>
          <w:tab w:val="num" w:pos="454"/>
        </w:tabs>
        <w:ind w:left="454" w:hanging="45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B515D73"/>
    <w:multiLevelType w:val="hybridMultilevel"/>
    <w:tmpl w:val="AE4C2810"/>
    <w:lvl w:ilvl="0" w:tplc="DA381C3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12B624C"/>
    <w:multiLevelType w:val="multilevel"/>
    <w:tmpl w:val="7C6E2CC2"/>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A7122CB"/>
    <w:multiLevelType w:val="multilevel"/>
    <w:tmpl w:val="B0949C44"/>
    <w:lvl w:ilvl="0">
      <w:start w:val="1"/>
      <w:numFmt w:val="decimal"/>
      <w:lvlText w:val="%1."/>
      <w:lvlJc w:val="left"/>
      <w:pPr>
        <w:tabs>
          <w:tab w:val="num" w:pos="454"/>
        </w:tabs>
        <w:ind w:left="454" w:hanging="45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C9A7EF3"/>
    <w:multiLevelType w:val="multilevel"/>
    <w:tmpl w:val="BFFE0398"/>
    <w:lvl w:ilvl="0">
      <w:start w:val="1"/>
      <w:numFmt w:val="decimal"/>
      <w:lvlText w:val="%1."/>
      <w:lvlJc w:val="left"/>
      <w:pPr>
        <w:tabs>
          <w:tab w:val="num" w:pos="454"/>
        </w:tabs>
        <w:ind w:left="454" w:hanging="45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9537DA4"/>
    <w:multiLevelType w:val="hybridMultilevel"/>
    <w:tmpl w:val="2B2E10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AF53044"/>
    <w:multiLevelType w:val="hybridMultilevel"/>
    <w:tmpl w:val="BC324792"/>
    <w:lvl w:ilvl="0" w:tplc="E9B67A60">
      <w:start w:val="1"/>
      <w:numFmt w:val="decimal"/>
      <w:lvlText w:val="%1."/>
      <w:lvlJc w:val="left"/>
      <w:pPr>
        <w:tabs>
          <w:tab w:val="num" w:pos="454"/>
        </w:tabs>
        <w:ind w:left="454" w:hanging="45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03A5514"/>
    <w:multiLevelType w:val="multilevel"/>
    <w:tmpl w:val="1D86DCB0"/>
    <w:lvl w:ilvl="0">
      <w:start w:val="1"/>
      <w:numFmt w:val="decimal"/>
      <w:lvlText w:val="%1."/>
      <w:lvlJc w:val="left"/>
      <w:pPr>
        <w:tabs>
          <w:tab w:val="num" w:pos="454"/>
        </w:tabs>
        <w:ind w:left="454" w:hanging="45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1054709"/>
    <w:multiLevelType w:val="hybridMultilevel"/>
    <w:tmpl w:val="BFFE0398"/>
    <w:lvl w:ilvl="0" w:tplc="E9B67A60">
      <w:start w:val="1"/>
      <w:numFmt w:val="decimal"/>
      <w:lvlText w:val="%1."/>
      <w:lvlJc w:val="left"/>
      <w:pPr>
        <w:tabs>
          <w:tab w:val="num" w:pos="454"/>
        </w:tabs>
        <w:ind w:left="454" w:hanging="45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3D11908"/>
    <w:multiLevelType w:val="multilevel"/>
    <w:tmpl w:val="AE4C281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DC32FF2"/>
    <w:multiLevelType w:val="hybridMultilevel"/>
    <w:tmpl w:val="2D02255E"/>
    <w:lvl w:ilvl="0" w:tplc="96C46724">
      <w:start w:val="1"/>
      <w:numFmt w:val="bullet"/>
      <w:lvlText w:val="-"/>
      <w:lvlJc w:val="left"/>
      <w:pPr>
        <w:tabs>
          <w:tab w:val="num" w:pos="1020"/>
        </w:tabs>
        <w:ind w:left="1020" w:hanging="360"/>
      </w:pPr>
      <w:rPr>
        <w:rFonts w:ascii="Times New Roman" w:eastAsia="Times New Roman" w:hAnsi="Times New Roman" w:cs="Times New Roman" w:hint="default"/>
      </w:rPr>
    </w:lvl>
    <w:lvl w:ilvl="1" w:tplc="04050003" w:tentative="1">
      <w:start w:val="1"/>
      <w:numFmt w:val="bullet"/>
      <w:lvlText w:val="o"/>
      <w:lvlJc w:val="left"/>
      <w:pPr>
        <w:tabs>
          <w:tab w:val="num" w:pos="1740"/>
        </w:tabs>
        <w:ind w:left="1740" w:hanging="360"/>
      </w:pPr>
      <w:rPr>
        <w:rFonts w:ascii="Courier New" w:hAnsi="Courier New" w:cs="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cs="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cs="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2">
    <w:nsid w:val="3F653AE9"/>
    <w:multiLevelType w:val="hybridMultilevel"/>
    <w:tmpl w:val="B73897D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40D565F5"/>
    <w:multiLevelType w:val="hybridMultilevel"/>
    <w:tmpl w:val="7C6E2CC2"/>
    <w:lvl w:ilvl="0" w:tplc="6248F2F0">
      <w:start w:val="1"/>
      <w:numFmt w:val="decimal"/>
      <w:lvlText w:val="%1."/>
      <w:lvlJc w:val="left"/>
      <w:pPr>
        <w:tabs>
          <w:tab w:val="num" w:pos="454"/>
        </w:tabs>
        <w:ind w:left="454"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49F4A3E"/>
    <w:multiLevelType w:val="multilevel"/>
    <w:tmpl w:val="1D9EA132"/>
    <w:lvl w:ilvl="0">
      <w:start w:val="1"/>
      <w:numFmt w:val="decimal"/>
      <w:lvlText w:val="%1."/>
      <w:lvlJc w:val="left"/>
      <w:pPr>
        <w:tabs>
          <w:tab w:val="num" w:pos="454"/>
        </w:tabs>
        <w:ind w:left="454" w:hanging="45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EFB4297"/>
    <w:multiLevelType w:val="hybridMultilevel"/>
    <w:tmpl w:val="BFFE0398"/>
    <w:lvl w:ilvl="0" w:tplc="E9B67A60">
      <w:start w:val="1"/>
      <w:numFmt w:val="decimal"/>
      <w:lvlText w:val="%1."/>
      <w:lvlJc w:val="left"/>
      <w:pPr>
        <w:tabs>
          <w:tab w:val="num" w:pos="454"/>
        </w:tabs>
        <w:ind w:left="454" w:hanging="45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57441961"/>
    <w:multiLevelType w:val="hybridMultilevel"/>
    <w:tmpl w:val="B0949C44"/>
    <w:lvl w:ilvl="0" w:tplc="E9B67A60">
      <w:start w:val="1"/>
      <w:numFmt w:val="decimal"/>
      <w:lvlText w:val="%1."/>
      <w:lvlJc w:val="left"/>
      <w:pPr>
        <w:tabs>
          <w:tab w:val="num" w:pos="454"/>
        </w:tabs>
        <w:ind w:left="454" w:hanging="45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72B54F04"/>
    <w:multiLevelType w:val="hybridMultilevel"/>
    <w:tmpl w:val="1D86DCB0"/>
    <w:lvl w:ilvl="0" w:tplc="E9B67A60">
      <w:start w:val="1"/>
      <w:numFmt w:val="decimal"/>
      <w:lvlText w:val="%1."/>
      <w:lvlJc w:val="left"/>
      <w:pPr>
        <w:tabs>
          <w:tab w:val="num" w:pos="454"/>
        </w:tabs>
        <w:ind w:left="454" w:hanging="45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759412CF"/>
    <w:multiLevelType w:val="multilevel"/>
    <w:tmpl w:val="AE4C281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75F506CA"/>
    <w:multiLevelType w:val="hybridMultilevel"/>
    <w:tmpl w:val="CC78927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nsid w:val="771B11D3"/>
    <w:multiLevelType w:val="hybridMultilevel"/>
    <w:tmpl w:val="1D9EA132"/>
    <w:lvl w:ilvl="0" w:tplc="E9B67A60">
      <w:start w:val="1"/>
      <w:numFmt w:val="decimal"/>
      <w:lvlText w:val="%1."/>
      <w:lvlJc w:val="left"/>
      <w:pPr>
        <w:tabs>
          <w:tab w:val="num" w:pos="454"/>
        </w:tabs>
        <w:ind w:left="454" w:hanging="45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7B7754EB"/>
    <w:multiLevelType w:val="hybridMultilevel"/>
    <w:tmpl w:val="25C0C340"/>
    <w:lvl w:ilvl="0" w:tplc="72EA1B0C">
      <w:start w:val="1"/>
      <w:numFmt w:val="decimal"/>
      <w:lvlText w:val="%1."/>
      <w:lvlJc w:val="left"/>
      <w:pPr>
        <w:tabs>
          <w:tab w:val="num" w:pos="454"/>
        </w:tabs>
        <w:ind w:left="454" w:hanging="454"/>
      </w:pPr>
      <w:rPr>
        <w:rFonts w:ascii="Times New Roman" w:hAnsi="Times New Roman" w:hint="default"/>
        <w:b/>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1"/>
  </w:num>
  <w:num w:numId="2">
    <w:abstractNumId w:val="2"/>
  </w:num>
  <w:num w:numId="3">
    <w:abstractNumId w:val="10"/>
  </w:num>
  <w:num w:numId="4">
    <w:abstractNumId w:val="18"/>
  </w:num>
  <w:num w:numId="5">
    <w:abstractNumId w:val="13"/>
  </w:num>
  <w:num w:numId="6">
    <w:abstractNumId w:val="3"/>
  </w:num>
  <w:num w:numId="7">
    <w:abstractNumId w:val="16"/>
  </w:num>
  <w:num w:numId="8">
    <w:abstractNumId w:val="4"/>
  </w:num>
  <w:num w:numId="9">
    <w:abstractNumId w:val="20"/>
  </w:num>
  <w:num w:numId="10">
    <w:abstractNumId w:val="14"/>
  </w:num>
  <w:num w:numId="11">
    <w:abstractNumId w:val="17"/>
  </w:num>
  <w:num w:numId="12">
    <w:abstractNumId w:val="8"/>
  </w:num>
  <w:num w:numId="13">
    <w:abstractNumId w:val="9"/>
  </w:num>
  <w:num w:numId="14">
    <w:abstractNumId w:val="5"/>
  </w:num>
  <w:num w:numId="15">
    <w:abstractNumId w:val="0"/>
  </w:num>
  <w:num w:numId="16">
    <w:abstractNumId w:val="1"/>
  </w:num>
  <w:num w:numId="17">
    <w:abstractNumId w:val="7"/>
  </w:num>
  <w:num w:numId="18">
    <w:abstractNumId w:val="11"/>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9"/>
  </w:num>
  <w:num w:numId="23">
    <w:abstractNumId w:val="15"/>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86C"/>
    <w:rsid w:val="000223AB"/>
    <w:rsid w:val="000257BF"/>
    <w:rsid w:val="00027B86"/>
    <w:rsid w:val="00036B3F"/>
    <w:rsid w:val="000502AE"/>
    <w:rsid w:val="00093203"/>
    <w:rsid w:val="000C29BC"/>
    <w:rsid w:val="000D308B"/>
    <w:rsid w:val="001140AA"/>
    <w:rsid w:val="001B3074"/>
    <w:rsid w:val="00227FA5"/>
    <w:rsid w:val="002330BD"/>
    <w:rsid w:val="00236AE0"/>
    <w:rsid w:val="002475A0"/>
    <w:rsid w:val="00254066"/>
    <w:rsid w:val="002D0A75"/>
    <w:rsid w:val="003264F9"/>
    <w:rsid w:val="00333B1C"/>
    <w:rsid w:val="003463D7"/>
    <w:rsid w:val="003821C3"/>
    <w:rsid w:val="00382854"/>
    <w:rsid w:val="00383A2C"/>
    <w:rsid w:val="00390D5C"/>
    <w:rsid w:val="00391C66"/>
    <w:rsid w:val="00393B27"/>
    <w:rsid w:val="00395F67"/>
    <w:rsid w:val="003B28BB"/>
    <w:rsid w:val="003D27C0"/>
    <w:rsid w:val="00416715"/>
    <w:rsid w:val="004254E1"/>
    <w:rsid w:val="004A1B55"/>
    <w:rsid w:val="004B7480"/>
    <w:rsid w:val="004C3A91"/>
    <w:rsid w:val="00504A4E"/>
    <w:rsid w:val="00514D4E"/>
    <w:rsid w:val="005172CD"/>
    <w:rsid w:val="005868B4"/>
    <w:rsid w:val="00595CE9"/>
    <w:rsid w:val="00602874"/>
    <w:rsid w:val="006126DF"/>
    <w:rsid w:val="006542CA"/>
    <w:rsid w:val="006B7C74"/>
    <w:rsid w:val="006F1701"/>
    <w:rsid w:val="006F3334"/>
    <w:rsid w:val="007446C5"/>
    <w:rsid w:val="007657A3"/>
    <w:rsid w:val="00770EEC"/>
    <w:rsid w:val="00786D9C"/>
    <w:rsid w:val="007C2B47"/>
    <w:rsid w:val="007C3626"/>
    <w:rsid w:val="007E4F8F"/>
    <w:rsid w:val="008367FB"/>
    <w:rsid w:val="008578C4"/>
    <w:rsid w:val="008A70F7"/>
    <w:rsid w:val="0093257F"/>
    <w:rsid w:val="0099253A"/>
    <w:rsid w:val="009C0B0B"/>
    <w:rsid w:val="009C470C"/>
    <w:rsid w:val="009C5E14"/>
    <w:rsid w:val="009E2165"/>
    <w:rsid w:val="00A67D09"/>
    <w:rsid w:val="00A75400"/>
    <w:rsid w:val="00A806C9"/>
    <w:rsid w:val="00AA7C46"/>
    <w:rsid w:val="00AB7A85"/>
    <w:rsid w:val="00AD1113"/>
    <w:rsid w:val="00AD4304"/>
    <w:rsid w:val="00AE0264"/>
    <w:rsid w:val="00B21B74"/>
    <w:rsid w:val="00B23B04"/>
    <w:rsid w:val="00B3615F"/>
    <w:rsid w:val="00B557C4"/>
    <w:rsid w:val="00B76FF3"/>
    <w:rsid w:val="00BA2675"/>
    <w:rsid w:val="00BE186C"/>
    <w:rsid w:val="00C35AE9"/>
    <w:rsid w:val="00C57116"/>
    <w:rsid w:val="00C77D4A"/>
    <w:rsid w:val="00C93AA1"/>
    <w:rsid w:val="00CE3CFD"/>
    <w:rsid w:val="00CE473A"/>
    <w:rsid w:val="00CF388B"/>
    <w:rsid w:val="00CF3CE2"/>
    <w:rsid w:val="00CF5E19"/>
    <w:rsid w:val="00D160FC"/>
    <w:rsid w:val="00D16A42"/>
    <w:rsid w:val="00D16BA5"/>
    <w:rsid w:val="00D55393"/>
    <w:rsid w:val="00D70A17"/>
    <w:rsid w:val="00D76420"/>
    <w:rsid w:val="00DB191C"/>
    <w:rsid w:val="00DB73B6"/>
    <w:rsid w:val="00E00BED"/>
    <w:rsid w:val="00E231D5"/>
    <w:rsid w:val="00E30430"/>
    <w:rsid w:val="00E33B73"/>
    <w:rsid w:val="00E62DCF"/>
    <w:rsid w:val="00E64597"/>
    <w:rsid w:val="00E64E87"/>
    <w:rsid w:val="00E74E55"/>
    <w:rsid w:val="00EA17A3"/>
    <w:rsid w:val="00EB4BCA"/>
    <w:rsid w:val="00EE58B0"/>
    <w:rsid w:val="00F3386E"/>
    <w:rsid w:val="00F52D52"/>
    <w:rsid w:val="00FA30DA"/>
    <w:rsid w:val="00FC2B27"/>
    <w:rsid w:val="00FE5AE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140AA"/>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AD1113"/>
    <w:pPr>
      <w:tabs>
        <w:tab w:val="center" w:pos="4536"/>
        <w:tab w:val="right" w:pos="9072"/>
      </w:tabs>
    </w:pPr>
  </w:style>
  <w:style w:type="character" w:styleId="slostrnky">
    <w:name w:val="page number"/>
    <w:basedOn w:val="Standardnpsmoodstavce"/>
    <w:rsid w:val="00AD1113"/>
  </w:style>
  <w:style w:type="paragraph" w:styleId="Odstavecseseznamem">
    <w:name w:val="List Paragraph"/>
    <w:basedOn w:val="Normln"/>
    <w:uiPriority w:val="34"/>
    <w:qFormat/>
    <w:rsid w:val="00E64E87"/>
    <w:pPr>
      <w:ind w:left="720"/>
      <w:contextualSpacing/>
    </w:pPr>
  </w:style>
  <w:style w:type="character" w:styleId="Odkaznakoment">
    <w:name w:val="annotation reference"/>
    <w:basedOn w:val="Standardnpsmoodstavce"/>
    <w:rsid w:val="00227FA5"/>
    <w:rPr>
      <w:sz w:val="16"/>
      <w:szCs w:val="16"/>
    </w:rPr>
  </w:style>
  <w:style w:type="paragraph" w:styleId="Textkomente">
    <w:name w:val="annotation text"/>
    <w:basedOn w:val="Normln"/>
    <w:link w:val="TextkomenteChar"/>
    <w:rsid w:val="00227FA5"/>
    <w:rPr>
      <w:sz w:val="20"/>
      <w:szCs w:val="20"/>
    </w:rPr>
  </w:style>
  <w:style w:type="character" w:customStyle="1" w:styleId="TextkomenteChar">
    <w:name w:val="Text komentáře Char"/>
    <w:basedOn w:val="Standardnpsmoodstavce"/>
    <w:link w:val="Textkomente"/>
    <w:rsid w:val="00227FA5"/>
  </w:style>
  <w:style w:type="paragraph" w:styleId="Pedmtkomente">
    <w:name w:val="annotation subject"/>
    <w:basedOn w:val="Textkomente"/>
    <w:next w:val="Textkomente"/>
    <w:link w:val="PedmtkomenteChar"/>
    <w:rsid w:val="00227FA5"/>
    <w:rPr>
      <w:b/>
      <w:bCs/>
    </w:rPr>
  </w:style>
  <w:style w:type="character" w:customStyle="1" w:styleId="PedmtkomenteChar">
    <w:name w:val="Předmět komentáře Char"/>
    <w:basedOn w:val="TextkomenteChar"/>
    <w:link w:val="Pedmtkomente"/>
    <w:rsid w:val="00227FA5"/>
    <w:rPr>
      <w:b/>
      <w:bCs/>
    </w:rPr>
  </w:style>
  <w:style w:type="paragraph" w:styleId="Textbubliny">
    <w:name w:val="Balloon Text"/>
    <w:basedOn w:val="Normln"/>
    <w:link w:val="TextbublinyChar"/>
    <w:rsid w:val="00227FA5"/>
    <w:rPr>
      <w:rFonts w:ascii="Tahoma" w:hAnsi="Tahoma" w:cs="Tahoma"/>
      <w:sz w:val="16"/>
      <w:szCs w:val="16"/>
    </w:rPr>
  </w:style>
  <w:style w:type="character" w:customStyle="1" w:styleId="TextbublinyChar">
    <w:name w:val="Text bubliny Char"/>
    <w:basedOn w:val="Standardnpsmoodstavce"/>
    <w:link w:val="Textbubliny"/>
    <w:rsid w:val="00227FA5"/>
    <w:rPr>
      <w:rFonts w:ascii="Tahoma" w:hAnsi="Tahoma" w:cs="Tahoma"/>
      <w:sz w:val="16"/>
      <w:szCs w:val="16"/>
    </w:rPr>
  </w:style>
  <w:style w:type="paragraph" w:styleId="Zhlav">
    <w:name w:val="header"/>
    <w:basedOn w:val="Normln"/>
    <w:link w:val="ZhlavChar"/>
    <w:unhideWhenUsed/>
    <w:rsid w:val="00CE473A"/>
    <w:pPr>
      <w:tabs>
        <w:tab w:val="center" w:pos="4536"/>
        <w:tab w:val="right" w:pos="9072"/>
      </w:tabs>
    </w:pPr>
  </w:style>
  <w:style w:type="character" w:customStyle="1" w:styleId="ZhlavChar">
    <w:name w:val="Záhlaví Char"/>
    <w:basedOn w:val="Standardnpsmoodstavce"/>
    <w:link w:val="Zhlav"/>
    <w:rsid w:val="00CE473A"/>
    <w:rPr>
      <w:sz w:val="24"/>
      <w:szCs w:val="24"/>
    </w:rPr>
  </w:style>
  <w:style w:type="character" w:styleId="Hypertextovodkaz">
    <w:name w:val="Hyperlink"/>
    <w:basedOn w:val="Standardnpsmoodstavce"/>
    <w:unhideWhenUsed/>
    <w:rsid w:val="009C0B0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140AA"/>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AD1113"/>
    <w:pPr>
      <w:tabs>
        <w:tab w:val="center" w:pos="4536"/>
        <w:tab w:val="right" w:pos="9072"/>
      </w:tabs>
    </w:pPr>
  </w:style>
  <w:style w:type="character" w:styleId="slostrnky">
    <w:name w:val="page number"/>
    <w:basedOn w:val="Standardnpsmoodstavce"/>
    <w:rsid w:val="00AD1113"/>
  </w:style>
  <w:style w:type="paragraph" w:styleId="Odstavecseseznamem">
    <w:name w:val="List Paragraph"/>
    <w:basedOn w:val="Normln"/>
    <w:uiPriority w:val="34"/>
    <w:qFormat/>
    <w:rsid w:val="00E64E87"/>
    <w:pPr>
      <w:ind w:left="720"/>
      <w:contextualSpacing/>
    </w:pPr>
  </w:style>
  <w:style w:type="character" w:styleId="Odkaznakoment">
    <w:name w:val="annotation reference"/>
    <w:basedOn w:val="Standardnpsmoodstavce"/>
    <w:rsid w:val="00227FA5"/>
    <w:rPr>
      <w:sz w:val="16"/>
      <w:szCs w:val="16"/>
    </w:rPr>
  </w:style>
  <w:style w:type="paragraph" w:styleId="Textkomente">
    <w:name w:val="annotation text"/>
    <w:basedOn w:val="Normln"/>
    <w:link w:val="TextkomenteChar"/>
    <w:rsid w:val="00227FA5"/>
    <w:rPr>
      <w:sz w:val="20"/>
      <w:szCs w:val="20"/>
    </w:rPr>
  </w:style>
  <w:style w:type="character" w:customStyle="1" w:styleId="TextkomenteChar">
    <w:name w:val="Text komentáře Char"/>
    <w:basedOn w:val="Standardnpsmoodstavce"/>
    <w:link w:val="Textkomente"/>
    <w:rsid w:val="00227FA5"/>
  </w:style>
  <w:style w:type="paragraph" w:styleId="Pedmtkomente">
    <w:name w:val="annotation subject"/>
    <w:basedOn w:val="Textkomente"/>
    <w:next w:val="Textkomente"/>
    <w:link w:val="PedmtkomenteChar"/>
    <w:rsid w:val="00227FA5"/>
    <w:rPr>
      <w:b/>
      <w:bCs/>
    </w:rPr>
  </w:style>
  <w:style w:type="character" w:customStyle="1" w:styleId="PedmtkomenteChar">
    <w:name w:val="Předmět komentáře Char"/>
    <w:basedOn w:val="TextkomenteChar"/>
    <w:link w:val="Pedmtkomente"/>
    <w:rsid w:val="00227FA5"/>
    <w:rPr>
      <w:b/>
      <w:bCs/>
    </w:rPr>
  </w:style>
  <w:style w:type="paragraph" w:styleId="Textbubliny">
    <w:name w:val="Balloon Text"/>
    <w:basedOn w:val="Normln"/>
    <w:link w:val="TextbublinyChar"/>
    <w:rsid w:val="00227FA5"/>
    <w:rPr>
      <w:rFonts w:ascii="Tahoma" w:hAnsi="Tahoma" w:cs="Tahoma"/>
      <w:sz w:val="16"/>
      <w:szCs w:val="16"/>
    </w:rPr>
  </w:style>
  <w:style w:type="character" w:customStyle="1" w:styleId="TextbublinyChar">
    <w:name w:val="Text bubliny Char"/>
    <w:basedOn w:val="Standardnpsmoodstavce"/>
    <w:link w:val="Textbubliny"/>
    <w:rsid w:val="00227FA5"/>
    <w:rPr>
      <w:rFonts w:ascii="Tahoma" w:hAnsi="Tahoma" w:cs="Tahoma"/>
      <w:sz w:val="16"/>
      <w:szCs w:val="16"/>
    </w:rPr>
  </w:style>
  <w:style w:type="paragraph" w:styleId="Zhlav">
    <w:name w:val="header"/>
    <w:basedOn w:val="Normln"/>
    <w:link w:val="ZhlavChar"/>
    <w:unhideWhenUsed/>
    <w:rsid w:val="00CE473A"/>
    <w:pPr>
      <w:tabs>
        <w:tab w:val="center" w:pos="4536"/>
        <w:tab w:val="right" w:pos="9072"/>
      </w:tabs>
    </w:pPr>
  </w:style>
  <w:style w:type="character" w:customStyle="1" w:styleId="ZhlavChar">
    <w:name w:val="Záhlaví Char"/>
    <w:basedOn w:val="Standardnpsmoodstavce"/>
    <w:link w:val="Zhlav"/>
    <w:rsid w:val="00CE473A"/>
    <w:rPr>
      <w:sz w:val="24"/>
      <w:szCs w:val="24"/>
    </w:rPr>
  </w:style>
  <w:style w:type="character" w:styleId="Hypertextovodkaz">
    <w:name w:val="Hyperlink"/>
    <w:basedOn w:val="Standardnpsmoodstavce"/>
    <w:unhideWhenUsed/>
    <w:rsid w:val="009C0B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859615">
      <w:bodyDiv w:val="1"/>
      <w:marLeft w:val="0"/>
      <w:marRight w:val="0"/>
      <w:marTop w:val="0"/>
      <w:marBottom w:val="0"/>
      <w:divBdr>
        <w:top w:val="none" w:sz="0" w:space="0" w:color="auto"/>
        <w:left w:val="none" w:sz="0" w:space="0" w:color="auto"/>
        <w:bottom w:val="none" w:sz="0" w:space="0" w:color="auto"/>
        <w:right w:val="none" w:sz="0" w:space="0" w:color="auto"/>
      </w:divBdr>
    </w:div>
    <w:div w:id="1377314835">
      <w:bodyDiv w:val="1"/>
      <w:marLeft w:val="0"/>
      <w:marRight w:val="0"/>
      <w:marTop w:val="0"/>
      <w:marBottom w:val="0"/>
      <w:divBdr>
        <w:top w:val="none" w:sz="0" w:space="0" w:color="auto"/>
        <w:left w:val="none" w:sz="0" w:space="0" w:color="auto"/>
        <w:bottom w:val="none" w:sz="0" w:space="0" w:color="auto"/>
        <w:right w:val="none" w:sz="0" w:space="0" w:color="auto"/>
      </w:divBdr>
    </w:div>
    <w:div w:id="1482231915">
      <w:bodyDiv w:val="1"/>
      <w:marLeft w:val="0"/>
      <w:marRight w:val="0"/>
      <w:marTop w:val="0"/>
      <w:marBottom w:val="0"/>
      <w:divBdr>
        <w:top w:val="none" w:sz="0" w:space="0" w:color="auto"/>
        <w:left w:val="none" w:sz="0" w:space="0" w:color="auto"/>
        <w:bottom w:val="none" w:sz="0" w:space="0" w:color="auto"/>
        <w:right w:val="none" w:sz="0" w:space="0" w:color="auto"/>
      </w:divBdr>
    </w:div>
    <w:div w:id="203110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6C4F100</Template>
  <TotalTime>0</TotalTime>
  <Pages>3</Pages>
  <Words>773</Words>
  <Characters>4608</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SMLOUVA O DÍLO</vt:lpstr>
    </vt:vector>
  </TitlesOfParts>
  <Company>CVUT-FSV</Company>
  <LinksUpToDate>false</LinksUpToDate>
  <CharactersWithSpaces>5371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vocekova</dc:creator>
  <cp:lastModifiedBy>Brabcova, Sarka</cp:lastModifiedBy>
  <cp:revision>2</cp:revision>
  <cp:lastPrinted>2017-03-21T12:41:00Z</cp:lastPrinted>
  <dcterms:created xsi:type="dcterms:W3CDTF">2019-06-25T11:22:00Z</dcterms:created>
  <dcterms:modified xsi:type="dcterms:W3CDTF">2019-06-25T11:22:00Z</dcterms:modified>
</cp:coreProperties>
</file>