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57495" w14:textId="77777777" w:rsidR="00F05116" w:rsidRDefault="00BB11E6">
      <w:pPr>
        <w:pStyle w:val="Nadpis1"/>
        <w:jc w:val="center"/>
        <w:rPr>
          <w:rFonts w:asciiTheme="minorHAnsi" w:hAnsiTheme="minorHAnsi"/>
          <w:bCs w:val="0"/>
          <w:szCs w:val="28"/>
        </w:rPr>
      </w:pPr>
      <w:r>
        <w:rPr>
          <w:rFonts w:asciiTheme="minorHAnsi" w:hAnsiTheme="minorHAnsi"/>
          <w:bCs w:val="0"/>
          <w:szCs w:val="28"/>
        </w:rPr>
        <w:t>Smlouva o dílo</w:t>
      </w:r>
    </w:p>
    <w:p w14:paraId="0F46380C" w14:textId="2F37616D" w:rsidR="00F05116" w:rsidRDefault="00BB11E6">
      <w:pPr>
        <w:jc w:val="center"/>
        <w:rPr>
          <w:rFonts w:asciiTheme="minorHAnsi" w:hAnsiTheme="minorHAnsi"/>
          <w:b/>
          <w:sz w:val="22"/>
          <w:szCs w:val="22"/>
        </w:rPr>
      </w:pPr>
      <w:r>
        <w:rPr>
          <w:rFonts w:asciiTheme="minorHAnsi" w:hAnsiTheme="minorHAnsi"/>
          <w:sz w:val="22"/>
          <w:szCs w:val="22"/>
        </w:rPr>
        <w:t xml:space="preserve">číslo objednatele: </w:t>
      </w:r>
      <w:r>
        <w:rPr>
          <w:rFonts w:asciiTheme="minorHAnsi" w:hAnsiTheme="minorHAnsi"/>
          <w:b/>
          <w:sz w:val="22"/>
          <w:szCs w:val="22"/>
        </w:rPr>
        <w:t>NPÚ-450/</w:t>
      </w:r>
      <w:r w:rsidR="00A33B98">
        <w:rPr>
          <w:rFonts w:asciiTheme="minorHAnsi" w:hAnsiTheme="minorHAnsi"/>
          <w:b/>
          <w:sz w:val="22"/>
          <w:szCs w:val="22"/>
        </w:rPr>
        <w:t>45078</w:t>
      </w:r>
      <w:r w:rsidR="00B56A71">
        <w:rPr>
          <w:rFonts w:asciiTheme="minorHAnsi" w:hAnsiTheme="minorHAnsi"/>
          <w:b/>
          <w:sz w:val="22"/>
          <w:szCs w:val="22"/>
        </w:rPr>
        <w:t>/201</w:t>
      </w:r>
      <w:r w:rsidR="00BC357E">
        <w:rPr>
          <w:rFonts w:asciiTheme="minorHAnsi" w:hAnsiTheme="minorHAnsi"/>
          <w:b/>
          <w:sz w:val="22"/>
          <w:szCs w:val="22"/>
        </w:rPr>
        <w:t>9</w:t>
      </w:r>
    </w:p>
    <w:p w14:paraId="13E0D584" w14:textId="77777777" w:rsidR="00F05116" w:rsidRDefault="00BB11E6">
      <w:pPr>
        <w:jc w:val="center"/>
        <w:rPr>
          <w:rFonts w:asciiTheme="minorHAnsi" w:hAnsiTheme="minorHAnsi"/>
          <w:b/>
          <w:sz w:val="22"/>
          <w:szCs w:val="22"/>
        </w:rPr>
      </w:pPr>
      <w:r>
        <w:rPr>
          <w:rFonts w:asciiTheme="minorHAnsi" w:hAnsiTheme="minorHAnsi"/>
          <w:b/>
          <w:sz w:val="22"/>
          <w:szCs w:val="22"/>
        </w:rPr>
        <w:t xml:space="preserve">číslo zhotovitele:  </w:t>
      </w:r>
    </w:p>
    <w:p w14:paraId="336BE26D" w14:textId="77777777" w:rsidR="00F05116" w:rsidRDefault="00BB11E6">
      <w:pPr>
        <w:pStyle w:val="Nadpis1"/>
        <w:pBdr>
          <w:bottom w:val="single" w:sz="4" w:space="1" w:color="00000A"/>
        </w:pBdr>
        <w:jc w:val="center"/>
        <w:rPr>
          <w:rFonts w:asciiTheme="minorHAnsi" w:hAnsiTheme="minorHAnsi"/>
          <w:b w:val="0"/>
          <w:bCs w:val="0"/>
          <w:sz w:val="22"/>
          <w:szCs w:val="22"/>
        </w:rPr>
      </w:pPr>
      <w:r>
        <w:rPr>
          <w:rFonts w:asciiTheme="minorHAnsi" w:hAnsiTheme="minorHAnsi"/>
          <w:b w:val="0"/>
          <w:bCs w:val="0"/>
          <w:sz w:val="22"/>
          <w:szCs w:val="22"/>
        </w:rPr>
        <w:t>uzavřená ve smyslu ustanovení § 2586 a násl. zákona č. 89/2012 Sb., Občanský zákoník (dále jen „Smlouva“)</w:t>
      </w:r>
    </w:p>
    <w:p w14:paraId="4CDA2F49" w14:textId="77777777" w:rsidR="00F05116" w:rsidRDefault="00F05116">
      <w:pPr>
        <w:pStyle w:val="Nzev"/>
        <w:jc w:val="both"/>
        <w:rPr>
          <w:rFonts w:asciiTheme="minorHAnsi" w:hAnsiTheme="minorHAnsi"/>
          <w:sz w:val="22"/>
          <w:szCs w:val="22"/>
        </w:rPr>
      </w:pPr>
    </w:p>
    <w:p w14:paraId="6954EC7E" w14:textId="77777777" w:rsidR="00F05116" w:rsidRDefault="00BB11E6">
      <w:pPr>
        <w:pStyle w:val="Nzev"/>
        <w:ind w:left="360"/>
        <w:rPr>
          <w:rFonts w:asciiTheme="minorHAnsi" w:hAnsiTheme="minorHAnsi"/>
          <w:sz w:val="22"/>
          <w:szCs w:val="22"/>
        </w:rPr>
      </w:pPr>
      <w:r>
        <w:rPr>
          <w:rFonts w:asciiTheme="minorHAnsi" w:hAnsiTheme="minorHAnsi"/>
          <w:sz w:val="22"/>
          <w:szCs w:val="22"/>
        </w:rPr>
        <w:t>I.</w:t>
      </w:r>
    </w:p>
    <w:p w14:paraId="7A0189F7" w14:textId="77777777" w:rsidR="00F05116" w:rsidRDefault="00BB11E6">
      <w:pPr>
        <w:pStyle w:val="Nzev"/>
        <w:ind w:left="360"/>
        <w:rPr>
          <w:rFonts w:asciiTheme="minorHAnsi" w:hAnsiTheme="minorHAnsi"/>
          <w:sz w:val="22"/>
          <w:szCs w:val="22"/>
        </w:rPr>
      </w:pPr>
      <w:r>
        <w:rPr>
          <w:rFonts w:asciiTheme="minorHAnsi" w:hAnsiTheme="minorHAnsi"/>
          <w:sz w:val="22"/>
          <w:szCs w:val="22"/>
        </w:rPr>
        <w:t>Smluvní strany</w:t>
      </w:r>
    </w:p>
    <w:p w14:paraId="35D2C687" w14:textId="08EED97A" w:rsidR="00B56A71" w:rsidRPr="006E1FD9" w:rsidRDefault="00BC357E" w:rsidP="00B56A71">
      <w:pPr>
        <w:tabs>
          <w:tab w:val="left" w:pos="0"/>
          <w:tab w:val="left" w:pos="1980"/>
        </w:tabs>
        <w:outlineLvl w:val="0"/>
        <w:rPr>
          <w:rFonts w:asciiTheme="minorHAnsi" w:hAnsiTheme="minorHAnsi"/>
          <w:b/>
          <w:bCs/>
          <w:color w:val="auto"/>
          <w:sz w:val="22"/>
          <w:szCs w:val="22"/>
          <w:lang w:eastAsia="cs-CZ"/>
        </w:rPr>
      </w:pPr>
      <w:r>
        <w:rPr>
          <w:rFonts w:asciiTheme="minorHAnsi" w:hAnsiTheme="minorHAnsi"/>
          <w:b/>
          <w:sz w:val="22"/>
          <w:szCs w:val="22"/>
        </w:rPr>
        <w:t>O b j e d n a t e l:</w:t>
      </w:r>
      <w:r>
        <w:rPr>
          <w:rFonts w:asciiTheme="minorHAnsi" w:hAnsiTheme="minorHAnsi"/>
          <w:b/>
          <w:sz w:val="22"/>
          <w:szCs w:val="22"/>
        </w:rPr>
        <w:tab/>
      </w:r>
      <w:r w:rsidR="00B56A71" w:rsidRPr="006E1FD9">
        <w:rPr>
          <w:rFonts w:asciiTheme="minorHAnsi" w:hAnsiTheme="minorHAnsi"/>
          <w:b/>
          <w:bCs/>
          <w:sz w:val="22"/>
          <w:szCs w:val="22"/>
        </w:rPr>
        <w:t>Národní památkový ústav, státní příspěvková organizace</w:t>
      </w:r>
    </w:p>
    <w:p w14:paraId="72170C9F" w14:textId="77777777" w:rsidR="00B56A71" w:rsidRPr="006E1FD9" w:rsidRDefault="00B56A71" w:rsidP="00B56A71">
      <w:pPr>
        <w:tabs>
          <w:tab w:val="left" w:pos="1843"/>
        </w:tabs>
        <w:ind w:firstLine="1560"/>
        <w:outlineLvl w:val="0"/>
        <w:rPr>
          <w:rFonts w:asciiTheme="minorHAnsi" w:hAnsiTheme="minorHAnsi"/>
          <w:bCs/>
          <w:sz w:val="22"/>
          <w:szCs w:val="22"/>
        </w:rPr>
      </w:pPr>
      <w:r w:rsidRPr="006E1FD9">
        <w:rPr>
          <w:rFonts w:asciiTheme="minorHAnsi" w:hAnsiTheme="minorHAnsi"/>
          <w:bCs/>
          <w:sz w:val="22"/>
          <w:szCs w:val="22"/>
        </w:rPr>
        <w:t>IČ: 75032333   DIČ: CZ75032333</w:t>
      </w:r>
    </w:p>
    <w:p w14:paraId="794C18F5" w14:textId="77777777" w:rsidR="00B56A71" w:rsidRPr="006E1FD9" w:rsidRDefault="00B56A71" w:rsidP="00B56A71">
      <w:pPr>
        <w:tabs>
          <w:tab w:val="left" w:pos="1843"/>
        </w:tabs>
        <w:ind w:left="1843" w:hanging="283"/>
        <w:outlineLvl w:val="0"/>
        <w:rPr>
          <w:rFonts w:asciiTheme="minorHAnsi" w:hAnsiTheme="minorHAnsi"/>
          <w:bCs/>
          <w:sz w:val="22"/>
          <w:szCs w:val="22"/>
        </w:rPr>
      </w:pPr>
      <w:r w:rsidRPr="006E1FD9">
        <w:rPr>
          <w:rFonts w:asciiTheme="minorHAnsi" w:hAnsiTheme="minorHAnsi"/>
          <w:bCs/>
          <w:sz w:val="22"/>
          <w:szCs w:val="22"/>
        </w:rPr>
        <w:t>se sídlem Valdštejnské náměstí  162/3, 118 01  Praha 1 - Malá Strana</w:t>
      </w:r>
    </w:p>
    <w:p w14:paraId="7766701A" w14:textId="77777777" w:rsidR="00B56A71" w:rsidRPr="006E1FD9" w:rsidRDefault="00B56A71" w:rsidP="00B56A71">
      <w:pPr>
        <w:tabs>
          <w:tab w:val="left" w:pos="1843"/>
        </w:tabs>
        <w:ind w:left="1843" w:hanging="283"/>
        <w:outlineLvl w:val="0"/>
        <w:rPr>
          <w:rFonts w:asciiTheme="minorHAnsi" w:hAnsiTheme="minorHAnsi"/>
          <w:bCs/>
          <w:sz w:val="22"/>
          <w:szCs w:val="22"/>
        </w:rPr>
      </w:pPr>
      <w:r w:rsidRPr="006E1FD9">
        <w:rPr>
          <w:rFonts w:asciiTheme="minorHAnsi" w:hAnsiTheme="minorHAnsi"/>
          <w:bCs/>
          <w:sz w:val="22"/>
          <w:szCs w:val="22"/>
        </w:rPr>
        <w:t>jednající generální ředitelkou Ing. arch. Naděždou  Goryczkovou</w:t>
      </w:r>
    </w:p>
    <w:p w14:paraId="2FE79473" w14:textId="77777777" w:rsidR="00B56A71" w:rsidRPr="006E1FD9" w:rsidRDefault="00B56A71" w:rsidP="00B56A71">
      <w:pPr>
        <w:tabs>
          <w:tab w:val="left" w:pos="1843"/>
        </w:tabs>
        <w:ind w:left="1843" w:hanging="283"/>
        <w:outlineLvl w:val="0"/>
        <w:rPr>
          <w:rFonts w:asciiTheme="minorHAnsi" w:hAnsiTheme="minorHAnsi"/>
          <w:b/>
          <w:bCs/>
          <w:sz w:val="22"/>
          <w:szCs w:val="22"/>
        </w:rPr>
      </w:pPr>
      <w:r w:rsidRPr="006E1FD9">
        <w:rPr>
          <w:rFonts w:asciiTheme="minorHAnsi" w:hAnsiTheme="minorHAnsi"/>
          <w:b/>
          <w:bCs/>
          <w:sz w:val="22"/>
          <w:szCs w:val="22"/>
        </w:rPr>
        <w:t xml:space="preserve">kterou zastupuje: </w:t>
      </w:r>
    </w:p>
    <w:p w14:paraId="6236D51E" w14:textId="77777777" w:rsidR="00B56A71" w:rsidRPr="006E1FD9" w:rsidRDefault="00B56A71" w:rsidP="00B56A71">
      <w:pPr>
        <w:tabs>
          <w:tab w:val="left" w:pos="1843"/>
        </w:tabs>
        <w:ind w:left="1843" w:hanging="283"/>
        <w:outlineLvl w:val="0"/>
        <w:rPr>
          <w:rFonts w:asciiTheme="minorHAnsi" w:hAnsiTheme="minorHAnsi"/>
          <w:b/>
          <w:bCs/>
          <w:sz w:val="22"/>
          <w:szCs w:val="22"/>
        </w:rPr>
      </w:pPr>
      <w:r w:rsidRPr="006E1FD9">
        <w:rPr>
          <w:rFonts w:asciiTheme="minorHAnsi" w:hAnsiTheme="minorHAnsi"/>
          <w:b/>
          <w:bCs/>
          <w:sz w:val="22"/>
          <w:szCs w:val="22"/>
        </w:rPr>
        <w:t>Územní památková správa v Kroměříži</w:t>
      </w:r>
    </w:p>
    <w:p w14:paraId="6C9ADBD4" w14:textId="77777777" w:rsidR="00B56A71" w:rsidRPr="006E1FD9" w:rsidRDefault="00B56A71" w:rsidP="00B56A71">
      <w:pPr>
        <w:tabs>
          <w:tab w:val="left" w:pos="1843"/>
        </w:tabs>
        <w:ind w:left="1843" w:hanging="283"/>
        <w:outlineLvl w:val="0"/>
        <w:rPr>
          <w:rFonts w:asciiTheme="minorHAnsi" w:hAnsiTheme="minorHAnsi"/>
          <w:b/>
          <w:bCs/>
          <w:sz w:val="22"/>
          <w:szCs w:val="22"/>
        </w:rPr>
      </w:pPr>
      <w:r w:rsidRPr="006E1FD9">
        <w:rPr>
          <w:rFonts w:asciiTheme="minorHAnsi" w:hAnsiTheme="minorHAnsi"/>
          <w:b/>
          <w:bCs/>
          <w:sz w:val="22"/>
          <w:szCs w:val="22"/>
        </w:rPr>
        <w:t>se sídlem Sněmovní nám. 1, 767 01  Kroměříž,</w:t>
      </w:r>
    </w:p>
    <w:p w14:paraId="0BF03E7E" w14:textId="569E1C35" w:rsidR="00B56A71" w:rsidRPr="006E1FD9" w:rsidRDefault="00B56A71" w:rsidP="00B56A71">
      <w:pPr>
        <w:tabs>
          <w:tab w:val="left" w:pos="1843"/>
        </w:tabs>
        <w:ind w:left="1843" w:hanging="283"/>
        <w:outlineLvl w:val="0"/>
        <w:rPr>
          <w:rFonts w:asciiTheme="minorHAnsi" w:hAnsiTheme="minorHAnsi"/>
          <w:b/>
          <w:bCs/>
          <w:sz w:val="22"/>
          <w:szCs w:val="22"/>
        </w:rPr>
      </w:pPr>
      <w:r w:rsidRPr="006E1FD9">
        <w:rPr>
          <w:rFonts w:asciiTheme="minorHAnsi" w:hAnsiTheme="minorHAnsi"/>
          <w:b/>
          <w:bCs/>
          <w:sz w:val="22"/>
          <w:szCs w:val="22"/>
        </w:rPr>
        <w:t xml:space="preserve">jednající ředitelem Ing. </w:t>
      </w:r>
      <w:r w:rsidR="00AF57C1">
        <w:rPr>
          <w:rFonts w:asciiTheme="minorHAnsi" w:hAnsiTheme="minorHAnsi"/>
          <w:b/>
          <w:bCs/>
          <w:sz w:val="22"/>
          <w:szCs w:val="22"/>
        </w:rPr>
        <w:t>Petrem Šubíkem</w:t>
      </w:r>
    </w:p>
    <w:p w14:paraId="25BAF06C" w14:textId="5CD8169E" w:rsidR="00B56A71" w:rsidRPr="006E1FD9" w:rsidRDefault="00B56A71" w:rsidP="00B56A71">
      <w:pPr>
        <w:tabs>
          <w:tab w:val="left" w:pos="1843"/>
        </w:tabs>
        <w:ind w:left="1843" w:hanging="283"/>
        <w:rPr>
          <w:rFonts w:asciiTheme="minorHAnsi" w:hAnsiTheme="minorHAnsi"/>
          <w:b/>
          <w:sz w:val="22"/>
          <w:szCs w:val="22"/>
        </w:rPr>
      </w:pPr>
      <w:r w:rsidRPr="006E1FD9">
        <w:rPr>
          <w:rFonts w:asciiTheme="minorHAnsi" w:hAnsiTheme="minorHAnsi"/>
          <w:b/>
          <w:bCs/>
          <w:sz w:val="22"/>
          <w:szCs w:val="22"/>
        </w:rPr>
        <w:t>zástupce pro věcná jednání</w:t>
      </w:r>
      <w:r w:rsidR="00FA4756">
        <w:rPr>
          <w:rFonts w:asciiTheme="minorHAnsi" w:hAnsiTheme="minorHAnsi"/>
          <w:b/>
          <w:bCs/>
          <w:sz w:val="22"/>
          <w:szCs w:val="22"/>
        </w:rPr>
        <w:t xml:space="preserve"> </w:t>
      </w:r>
      <w:r w:rsidR="002C3906">
        <w:rPr>
          <w:rFonts w:asciiTheme="minorHAnsi" w:hAnsiTheme="minorHAnsi"/>
          <w:b/>
          <w:bCs/>
          <w:sz w:val="22"/>
          <w:szCs w:val="22"/>
        </w:rPr>
        <w:t>xxxxxxxxxxxxxxxxxxxxxx</w:t>
      </w:r>
      <w:r w:rsidRPr="006E1FD9">
        <w:rPr>
          <w:rFonts w:asciiTheme="minorHAnsi" w:hAnsiTheme="minorHAnsi"/>
          <w:b/>
          <w:sz w:val="22"/>
          <w:szCs w:val="22"/>
        </w:rPr>
        <w:t xml:space="preserve">    </w:t>
      </w:r>
    </w:p>
    <w:p w14:paraId="0FA62FC9" w14:textId="68FCA92A" w:rsidR="00B56A71" w:rsidRPr="006E1FD9" w:rsidRDefault="00B56A71" w:rsidP="00B56A71">
      <w:pPr>
        <w:tabs>
          <w:tab w:val="left" w:pos="1843"/>
        </w:tabs>
        <w:ind w:left="1843" w:hanging="283"/>
        <w:outlineLvl w:val="0"/>
        <w:rPr>
          <w:rFonts w:asciiTheme="minorHAnsi" w:hAnsiTheme="minorHAnsi"/>
          <w:sz w:val="22"/>
          <w:szCs w:val="22"/>
        </w:rPr>
      </w:pPr>
      <w:r w:rsidRPr="006E1FD9">
        <w:rPr>
          <w:rFonts w:asciiTheme="minorHAnsi" w:hAnsiTheme="minorHAnsi"/>
          <w:sz w:val="22"/>
          <w:szCs w:val="22"/>
        </w:rPr>
        <w:t xml:space="preserve">Kontaktní osoba: </w:t>
      </w:r>
      <w:r w:rsidR="002C3906">
        <w:rPr>
          <w:rFonts w:asciiTheme="minorHAnsi" w:hAnsiTheme="minorHAnsi"/>
          <w:sz w:val="22"/>
          <w:szCs w:val="22"/>
        </w:rPr>
        <w:t>xxxxxxxxxxxxxxxxxx</w:t>
      </w:r>
      <w:r w:rsidR="00AF57C1">
        <w:rPr>
          <w:rFonts w:asciiTheme="minorHAnsi" w:hAnsiTheme="minorHAnsi"/>
          <w:sz w:val="22"/>
          <w:szCs w:val="22"/>
        </w:rPr>
        <w:t xml:space="preserve"> </w:t>
      </w:r>
      <w:r w:rsidR="002C3906">
        <w:rPr>
          <w:rFonts w:asciiTheme="minorHAnsi" w:hAnsiTheme="minorHAnsi"/>
          <w:sz w:val="22"/>
          <w:szCs w:val="22"/>
        </w:rPr>
        <w:t>xxxxxxxxxxxxxx</w:t>
      </w:r>
    </w:p>
    <w:p w14:paraId="7583EF9C" w14:textId="77777777" w:rsidR="00B56A71" w:rsidRPr="006E1FD9" w:rsidRDefault="00B56A71" w:rsidP="00B56A71">
      <w:pPr>
        <w:pStyle w:val="Zkladntext21"/>
        <w:ind w:firstLine="1560"/>
        <w:rPr>
          <w:rFonts w:asciiTheme="minorHAnsi" w:hAnsiTheme="minorHAnsi"/>
          <w:sz w:val="22"/>
          <w:szCs w:val="22"/>
          <w:lang w:eastAsia="cs-CZ"/>
        </w:rPr>
      </w:pPr>
      <w:r w:rsidRPr="006E1FD9">
        <w:rPr>
          <w:rFonts w:asciiTheme="minorHAnsi" w:hAnsiTheme="minorHAnsi"/>
          <w:sz w:val="22"/>
          <w:szCs w:val="22"/>
        </w:rPr>
        <w:t xml:space="preserve">Bankovní spojení: </w:t>
      </w:r>
      <w:r w:rsidRPr="006E1FD9">
        <w:rPr>
          <w:rFonts w:asciiTheme="minorHAnsi" w:hAnsiTheme="minorHAnsi"/>
          <w:b/>
          <w:bCs/>
          <w:sz w:val="22"/>
          <w:szCs w:val="22"/>
          <w:lang w:eastAsia="cs-CZ"/>
        </w:rPr>
        <w:t>500005 – 60039011/0710</w:t>
      </w:r>
      <w:r w:rsidRPr="006E1FD9">
        <w:rPr>
          <w:rFonts w:asciiTheme="minorHAnsi" w:hAnsiTheme="minorHAnsi"/>
          <w:color w:val="FF0000"/>
          <w:sz w:val="22"/>
          <w:szCs w:val="22"/>
          <w:lang w:eastAsia="cs-CZ"/>
        </w:rPr>
        <w:t xml:space="preserve"> </w:t>
      </w:r>
      <w:r w:rsidRPr="006E1FD9">
        <w:rPr>
          <w:rFonts w:asciiTheme="minorHAnsi" w:hAnsiTheme="minorHAnsi"/>
          <w:sz w:val="22"/>
          <w:szCs w:val="22"/>
          <w:lang w:eastAsia="cs-CZ"/>
        </w:rPr>
        <w:t xml:space="preserve">zřízený u ČNB, </w:t>
      </w:r>
    </w:p>
    <w:p w14:paraId="618C1959" w14:textId="77777777" w:rsidR="00B56A71" w:rsidRPr="006E1FD9" w:rsidRDefault="00B56A71" w:rsidP="00B56A71">
      <w:pPr>
        <w:tabs>
          <w:tab w:val="left" w:pos="1843"/>
        </w:tabs>
        <w:ind w:left="1843" w:hanging="283"/>
        <w:rPr>
          <w:rFonts w:asciiTheme="minorHAnsi" w:hAnsiTheme="minorHAnsi"/>
          <w:sz w:val="22"/>
          <w:szCs w:val="22"/>
          <w:lang w:eastAsia="cs-CZ"/>
        </w:rPr>
      </w:pPr>
      <w:r w:rsidRPr="006E1FD9">
        <w:rPr>
          <w:rFonts w:asciiTheme="minorHAnsi" w:hAnsiTheme="minorHAnsi"/>
          <w:sz w:val="22"/>
          <w:szCs w:val="22"/>
        </w:rPr>
        <w:t>(dále jen „objednatel“) na straně jedné</w:t>
      </w:r>
    </w:p>
    <w:p w14:paraId="56B557E7" w14:textId="77777777" w:rsidR="00B56A71" w:rsidRPr="006E1FD9" w:rsidRDefault="00B56A71" w:rsidP="00B56A71">
      <w:pPr>
        <w:rPr>
          <w:rFonts w:asciiTheme="minorHAnsi" w:hAnsiTheme="minorHAnsi"/>
          <w:sz w:val="22"/>
          <w:szCs w:val="22"/>
        </w:rPr>
      </w:pPr>
      <w:r w:rsidRPr="006E1FD9">
        <w:rPr>
          <w:rFonts w:asciiTheme="minorHAnsi" w:hAnsiTheme="minorHAnsi"/>
          <w:sz w:val="22"/>
          <w:szCs w:val="22"/>
        </w:rPr>
        <w:t>a</w:t>
      </w:r>
    </w:p>
    <w:p w14:paraId="3152EE5F" w14:textId="5E9433FE" w:rsidR="00BC357E" w:rsidRPr="00BC357E" w:rsidRDefault="00BC357E" w:rsidP="00BC357E">
      <w:pPr>
        <w:tabs>
          <w:tab w:val="left" w:pos="0"/>
        </w:tabs>
        <w:rPr>
          <w:rFonts w:ascii="Calibri" w:hAnsi="Calibri"/>
          <w:b/>
          <w:sz w:val="22"/>
          <w:szCs w:val="22"/>
        </w:rPr>
      </w:pPr>
      <w:r w:rsidRPr="00BC357E">
        <w:rPr>
          <w:rFonts w:asciiTheme="minorHAnsi" w:hAnsiTheme="minorHAnsi"/>
          <w:b/>
          <w:sz w:val="22"/>
          <w:szCs w:val="22"/>
        </w:rPr>
        <w:t>Z h o t o v i t e l:</w:t>
      </w:r>
      <w:r w:rsidRPr="00BC357E">
        <w:rPr>
          <w:rFonts w:asciiTheme="minorHAnsi" w:hAnsiTheme="minorHAnsi"/>
          <w:b/>
          <w:sz w:val="22"/>
          <w:szCs w:val="22"/>
        </w:rPr>
        <w:tab/>
      </w:r>
      <w:r w:rsidRPr="00BC357E">
        <w:rPr>
          <w:rFonts w:ascii="Calibri" w:hAnsi="Calibri"/>
          <w:b/>
          <w:sz w:val="22"/>
          <w:szCs w:val="22"/>
        </w:rPr>
        <w:t xml:space="preserve">MgA. Radka Levínská </w:t>
      </w:r>
    </w:p>
    <w:p w14:paraId="72D644EA" w14:textId="6A94BA38" w:rsidR="00BC357E" w:rsidRPr="00BC357E" w:rsidRDefault="00BC357E" w:rsidP="00BC357E">
      <w:pPr>
        <w:ind w:left="1843" w:hanging="283"/>
        <w:rPr>
          <w:rFonts w:asciiTheme="minorHAnsi" w:hAnsiTheme="minorHAnsi"/>
          <w:b/>
          <w:sz w:val="22"/>
          <w:szCs w:val="22"/>
        </w:rPr>
      </w:pPr>
      <w:r w:rsidRPr="00BC357E">
        <w:rPr>
          <w:rFonts w:asciiTheme="minorHAnsi" w:hAnsiTheme="minorHAnsi"/>
          <w:sz w:val="22"/>
          <w:szCs w:val="22"/>
        </w:rPr>
        <w:t xml:space="preserve">IČ: </w:t>
      </w:r>
      <w:r>
        <w:rPr>
          <w:rFonts w:asciiTheme="minorHAnsi" w:hAnsiTheme="minorHAnsi"/>
          <w:sz w:val="22"/>
          <w:szCs w:val="22"/>
        </w:rPr>
        <w:tab/>
      </w:r>
      <w:r w:rsidRPr="00BC357E">
        <w:rPr>
          <w:rFonts w:ascii="Calibri" w:hAnsi="Calibri"/>
          <w:sz w:val="22"/>
          <w:szCs w:val="22"/>
        </w:rPr>
        <w:t>01204491</w:t>
      </w:r>
    </w:p>
    <w:p w14:paraId="211EAF7C" w14:textId="3CFDB128" w:rsidR="00BC357E" w:rsidRPr="00BC357E" w:rsidRDefault="00BC357E" w:rsidP="00BC357E">
      <w:pPr>
        <w:ind w:left="1843" w:hanging="283"/>
        <w:rPr>
          <w:rFonts w:asciiTheme="minorHAnsi" w:hAnsiTheme="minorHAnsi"/>
          <w:b/>
          <w:sz w:val="22"/>
          <w:szCs w:val="22"/>
        </w:rPr>
      </w:pPr>
      <w:r w:rsidRPr="00BC357E">
        <w:rPr>
          <w:rFonts w:asciiTheme="minorHAnsi" w:hAnsiTheme="minorHAnsi" w:cs="Arial"/>
          <w:sz w:val="22"/>
          <w:szCs w:val="22"/>
        </w:rPr>
        <w:t>se sídlem</w:t>
      </w:r>
      <w:r w:rsidRPr="00BC357E">
        <w:rPr>
          <w:rFonts w:asciiTheme="minorHAnsi" w:hAnsiTheme="minorHAnsi"/>
          <w:b/>
          <w:sz w:val="22"/>
          <w:szCs w:val="22"/>
        </w:rPr>
        <w:t xml:space="preserve"> </w:t>
      </w:r>
      <w:r w:rsidRPr="00BC357E">
        <w:rPr>
          <w:rFonts w:ascii="Calibri" w:hAnsi="Calibri"/>
          <w:sz w:val="22"/>
          <w:szCs w:val="22"/>
        </w:rPr>
        <w:t>Bělohorská 159, 636 00 Brno</w:t>
      </w:r>
    </w:p>
    <w:p w14:paraId="313EDFDF" w14:textId="041061D2" w:rsidR="00BC357E" w:rsidRPr="00BC357E" w:rsidRDefault="00BC357E" w:rsidP="00BC357E">
      <w:pPr>
        <w:ind w:left="1843" w:hanging="283"/>
        <w:rPr>
          <w:rFonts w:asciiTheme="minorHAnsi" w:hAnsiTheme="minorHAnsi"/>
          <w:sz w:val="22"/>
          <w:szCs w:val="22"/>
        </w:rPr>
      </w:pPr>
      <w:r w:rsidRPr="00BC357E">
        <w:rPr>
          <w:rFonts w:asciiTheme="minorHAnsi" w:hAnsiTheme="minorHAnsi"/>
          <w:sz w:val="22"/>
          <w:szCs w:val="22"/>
        </w:rPr>
        <w:t xml:space="preserve">Licence MK ČR </w:t>
      </w:r>
      <w:r w:rsidRPr="00BC357E">
        <w:rPr>
          <w:rFonts w:ascii="Calibri" w:hAnsi="Calibri"/>
          <w:sz w:val="22"/>
          <w:szCs w:val="22"/>
        </w:rPr>
        <w:t>8621/2000</w:t>
      </w:r>
    </w:p>
    <w:p w14:paraId="541F2DDA" w14:textId="347D95AB" w:rsidR="00BC357E" w:rsidRPr="00BC357E" w:rsidRDefault="00BC357E" w:rsidP="00BC357E">
      <w:pPr>
        <w:ind w:left="1843" w:hanging="283"/>
        <w:rPr>
          <w:rFonts w:asciiTheme="minorHAnsi" w:hAnsiTheme="minorHAnsi"/>
          <w:b/>
          <w:sz w:val="22"/>
          <w:szCs w:val="22"/>
        </w:rPr>
      </w:pPr>
      <w:r w:rsidRPr="00BC357E">
        <w:rPr>
          <w:rFonts w:asciiTheme="minorHAnsi" w:hAnsiTheme="minorHAnsi"/>
          <w:sz w:val="22"/>
          <w:szCs w:val="22"/>
        </w:rPr>
        <w:t xml:space="preserve">Bankovní spojení: </w:t>
      </w:r>
      <w:r w:rsidR="002C3906">
        <w:rPr>
          <w:rFonts w:asciiTheme="minorHAnsi" w:hAnsiTheme="minorHAnsi" w:cstheme="minorHAnsi"/>
          <w:sz w:val="22"/>
          <w:szCs w:val="22"/>
        </w:rPr>
        <w:t>xxxxxxxxxxxxxxxxx</w:t>
      </w:r>
      <w:r w:rsidRPr="00BC357E">
        <w:rPr>
          <w:rFonts w:asciiTheme="minorHAnsi" w:hAnsiTheme="minorHAnsi" w:cstheme="minorHAnsi"/>
          <w:sz w:val="22"/>
          <w:szCs w:val="22"/>
        </w:rPr>
        <w:t xml:space="preserve">, </w:t>
      </w:r>
      <w:r w:rsidR="002C3906">
        <w:rPr>
          <w:rFonts w:ascii="Calibri" w:hAnsi="Calibri"/>
          <w:snapToGrid w:val="0"/>
          <w:sz w:val="22"/>
          <w:szCs w:val="22"/>
        </w:rPr>
        <w:t>xxxxxxxxxxxxxxxxxxxxxxxxxxxxxx</w:t>
      </w:r>
    </w:p>
    <w:p w14:paraId="4B2ED4BE" w14:textId="37409FFA" w:rsidR="00BC357E" w:rsidRPr="00BC357E" w:rsidRDefault="00BC357E" w:rsidP="00BC357E">
      <w:pPr>
        <w:ind w:left="1843" w:right="-659" w:hanging="283"/>
        <w:rPr>
          <w:rFonts w:asciiTheme="minorHAnsi" w:hAnsiTheme="minorHAnsi"/>
          <w:bCs/>
          <w:i/>
          <w:sz w:val="22"/>
          <w:szCs w:val="22"/>
        </w:rPr>
      </w:pPr>
      <w:r w:rsidRPr="00BC357E">
        <w:rPr>
          <w:rFonts w:asciiTheme="minorHAnsi" w:hAnsiTheme="minorHAnsi"/>
          <w:sz w:val="22"/>
          <w:szCs w:val="22"/>
        </w:rPr>
        <w:t>(dále jen „zhotovitel“)</w:t>
      </w:r>
      <w:r w:rsidRPr="00BC357E">
        <w:rPr>
          <w:rFonts w:asciiTheme="minorHAnsi" w:hAnsiTheme="minorHAnsi"/>
          <w:bCs/>
          <w:sz w:val="22"/>
          <w:szCs w:val="22"/>
        </w:rPr>
        <w:t xml:space="preserve"> na straně druhé </w:t>
      </w:r>
      <w:r w:rsidRPr="00BC357E">
        <w:rPr>
          <w:rFonts w:asciiTheme="minorHAnsi" w:hAnsiTheme="minorHAnsi"/>
          <w:bCs/>
          <w:i/>
          <w:sz w:val="22"/>
          <w:szCs w:val="22"/>
        </w:rPr>
        <w:t xml:space="preserve"> </w:t>
      </w:r>
    </w:p>
    <w:p w14:paraId="769B875D" w14:textId="77777777" w:rsidR="00BC357E" w:rsidRDefault="00BC357E" w:rsidP="00BC357E">
      <w:pPr>
        <w:tabs>
          <w:tab w:val="left" w:pos="360"/>
        </w:tabs>
        <w:ind w:left="300"/>
        <w:rPr>
          <w:rFonts w:ascii="Calibri" w:hAnsi="Calibri"/>
        </w:rPr>
      </w:pPr>
    </w:p>
    <w:p w14:paraId="78211614" w14:textId="77777777" w:rsidR="00BC357E" w:rsidRDefault="00BC357E" w:rsidP="00B56A71">
      <w:pPr>
        <w:jc w:val="both"/>
        <w:rPr>
          <w:rFonts w:asciiTheme="minorHAnsi" w:hAnsiTheme="minorHAnsi"/>
          <w:b/>
          <w:sz w:val="22"/>
          <w:szCs w:val="22"/>
        </w:rPr>
      </w:pPr>
    </w:p>
    <w:p w14:paraId="14C58C21" w14:textId="77777777" w:rsidR="00F05116" w:rsidRPr="006E1FD9" w:rsidRDefault="00BB11E6">
      <w:pPr>
        <w:tabs>
          <w:tab w:val="left" w:pos="538"/>
        </w:tabs>
        <w:ind w:left="4248" w:hanging="4248"/>
        <w:jc w:val="center"/>
        <w:rPr>
          <w:rFonts w:asciiTheme="minorHAnsi" w:hAnsiTheme="minorHAnsi"/>
          <w:b/>
          <w:sz w:val="22"/>
          <w:szCs w:val="22"/>
        </w:rPr>
      </w:pPr>
      <w:r w:rsidRPr="006E1FD9">
        <w:rPr>
          <w:rFonts w:asciiTheme="minorHAnsi" w:hAnsiTheme="minorHAnsi"/>
          <w:b/>
          <w:sz w:val="22"/>
          <w:szCs w:val="22"/>
        </w:rPr>
        <w:t>II.</w:t>
      </w:r>
    </w:p>
    <w:p w14:paraId="799D9AF0" w14:textId="77777777" w:rsidR="00F05116" w:rsidRDefault="00BB11E6">
      <w:pPr>
        <w:pStyle w:val="Nzev"/>
        <w:rPr>
          <w:rFonts w:asciiTheme="minorHAnsi" w:hAnsiTheme="minorHAnsi"/>
          <w:sz w:val="22"/>
          <w:szCs w:val="22"/>
        </w:rPr>
      </w:pPr>
      <w:r>
        <w:rPr>
          <w:rFonts w:asciiTheme="minorHAnsi" w:hAnsiTheme="minorHAnsi"/>
          <w:sz w:val="22"/>
          <w:szCs w:val="22"/>
        </w:rPr>
        <w:t>Předmět díla</w:t>
      </w:r>
    </w:p>
    <w:p w14:paraId="18CFE26F" w14:textId="4E68F47C" w:rsidR="00AF57C1" w:rsidRPr="00A33B98" w:rsidRDefault="00BB11E6">
      <w:pPr>
        <w:ind w:left="567" w:hanging="567"/>
        <w:jc w:val="both"/>
        <w:rPr>
          <w:rFonts w:asciiTheme="minorHAnsi" w:hAnsiTheme="minorHAnsi"/>
          <w:b/>
          <w:sz w:val="22"/>
          <w:szCs w:val="22"/>
        </w:rPr>
      </w:pPr>
      <w:r>
        <w:rPr>
          <w:rFonts w:asciiTheme="minorHAnsi" w:hAnsiTheme="minorHAnsi"/>
          <w:sz w:val="22"/>
          <w:szCs w:val="22"/>
        </w:rPr>
        <w:t>2.1</w:t>
      </w:r>
      <w:r>
        <w:rPr>
          <w:rFonts w:asciiTheme="minorHAnsi" w:hAnsiTheme="minorHAnsi"/>
          <w:sz w:val="22"/>
          <w:szCs w:val="22"/>
        </w:rPr>
        <w:tab/>
        <w:t xml:space="preserve">Objednatel je příslušný hospodařit </w:t>
      </w:r>
      <w:r w:rsidR="00A33B98">
        <w:rPr>
          <w:rFonts w:asciiTheme="minorHAnsi" w:hAnsiTheme="minorHAnsi"/>
          <w:sz w:val="22"/>
          <w:szCs w:val="22"/>
        </w:rPr>
        <w:t xml:space="preserve">na </w:t>
      </w:r>
      <w:r w:rsidR="00BC357E">
        <w:rPr>
          <w:rFonts w:asciiTheme="minorHAnsi" w:hAnsiTheme="minorHAnsi"/>
          <w:sz w:val="22"/>
          <w:szCs w:val="22"/>
        </w:rPr>
        <w:t>památko</w:t>
      </w:r>
      <w:r w:rsidR="00A33B98">
        <w:rPr>
          <w:rFonts w:asciiTheme="minorHAnsi" w:hAnsiTheme="minorHAnsi"/>
          <w:sz w:val="22"/>
          <w:szCs w:val="22"/>
        </w:rPr>
        <w:t>vém</w:t>
      </w:r>
      <w:r w:rsidR="00BC357E">
        <w:rPr>
          <w:rFonts w:asciiTheme="minorHAnsi" w:hAnsiTheme="minorHAnsi"/>
          <w:sz w:val="22"/>
          <w:szCs w:val="22"/>
        </w:rPr>
        <w:t xml:space="preserve"> objekt</w:t>
      </w:r>
      <w:r w:rsidR="00A33B98">
        <w:rPr>
          <w:rFonts w:asciiTheme="minorHAnsi" w:hAnsiTheme="minorHAnsi"/>
          <w:sz w:val="22"/>
          <w:szCs w:val="22"/>
        </w:rPr>
        <w:t>u</w:t>
      </w:r>
      <w:r>
        <w:rPr>
          <w:rFonts w:asciiTheme="minorHAnsi" w:hAnsiTheme="minorHAnsi"/>
          <w:sz w:val="22"/>
          <w:szCs w:val="22"/>
        </w:rPr>
        <w:t xml:space="preserve"> zám</w:t>
      </w:r>
      <w:r w:rsidR="00BC357E">
        <w:rPr>
          <w:rFonts w:asciiTheme="minorHAnsi" w:hAnsiTheme="minorHAnsi"/>
          <w:sz w:val="22"/>
          <w:szCs w:val="22"/>
        </w:rPr>
        <w:t>ek</w:t>
      </w:r>
      <w:r>
        <w:rPr>
          <w:rFonts w:asciiTheme="minorHAnsi" w:hAnsiTheme="minorHAnsi"/>
          <w:sz w:val="22"/>
          <w:szCs w:val="22"/>
        </w:rPr>
        <w:t xml:space="preserve"> </w:t>
      </w:r>
      <w:r w:rsidR="00AF57C1">
        <w:rPr>
          <w:rFonts w:asciiTheme="minorHAnsi" w:hAnsiTheme="minorHAnsi"/>
          <w:sz w:val="22"/>
          <w:szCs w:val="22"/>
        </w:rPr>
        <w:t>Milotice</w:t>
      </w:r>
      <w:r>
        <w:rPr>
          <w:rFonts w:asciiTheme="minorHAnsi" w:hAnsiTheme="minorHAnsi"/>
          <w:sz w:val="22"/>
          <w:szCs w:val="22"/>
        </w:rPr>
        <w:t xml:space="preserve">, který je majetkem České republiky. Za podmínek sjednaných touto smlouvou a jejími přílohami se zhotovitel </w:t>
      </w:r>
      <w:r w:rsidRPr="00A33B98">
        <w:rPr>
          <w:rFonts w:asciiTheme="minorHAnsi" w:hAnsiTheme="minorHAnsi"/>
          <w:sz w:val="22"/>
          <w:szCs w:val="22"/>
        </w:rPr>
        <w:t xml:space="preserve">zavazuje provést svým jménem, na své náklady a na své nebezpečí pro objednatele </w:t>
      </w:r>
      <w:r w:rsidR="00B56A71" w:rsidRPr="00A33B98">
        <w:rPr>
          <w:rFonts w:asciiTheme="minorHAnsi" w:hAnsiTheme="minorHAnsi"/>
          <w:b/>
          <w:sz w:val="22"/>
          <w:szCs w:val="22"/>
        </w:rPr>
        <w:t xml:space="preserve">restaurátorský záměr </w:t>
      </w:r>
      <w:r w:rsidR="00FA4756" w:rsidRPr="00A33B98">
        <w:rPr>
          <w:rFonts w:asciiTheme="minorHAnsi" w:hAnsiTheme="minorHAnsi"/>
          <w:b/>
          <w:sz w:val="22"/>
          <w:szCs w:val="22"/>
        </w:rPr>
        <w:t xml:space="preserve">na restaurování </w:t>
      </w:r>
      <w:r w:rsidR="00A33B98" w:rsidRPr="00A33B98">
        <w:rPr>
          <w:rFonts w:asciiTheme="minorHAnsi" w:hAnsiTheme="minorHAnsi"/>
          <w:b/>
          <w:sz w:val="22"/>
          <w:szCs w:val="22"/>
        </w:rPr>
        <w:t xml:space="preserve">22 kusů </w:t>
      </w:r>
      <w:r w:rsidR="00AF57C1" w:rsidRPr="00A33B98">
        <w:rPr>
          <w:rFonts w:asciiTheme="minorHAnsi" w:hAnsiTheme="minorHAnsi"/>
          <w:b/>
          <w:sz w:val="22"/>
          <w:szCs w:val="22"/>
        </w:rPr>
        <w:t>historických kamenných váz umís</w:t>
      </w:r>
      <w:r w:rsidR="00A33B98" w:rsidRPr="00A33B98">
        <w:rPr>
          <w:rFonts w:asciiTheme="minorHAnsi" w:hAnsiTheme="minorHAnsi"/>
          <w:b/>
          <w:sz w:val="22"/>
          <w:szCs w:val="22"/>
        </w:rPr>
        <w:t>těných na atice 1.</w:t>
      </w:r>
      <w:r w:rsidR="00A33B98">
        <w:rPr>
          <w:rFonts w:asciiTheme="minorHAnsi" w:hAnsiTheme="minorHAnsi"/>
          <w:b/>
          <w:sz w:val="22"/>
          <w:szCs w:val="22"/>
        </w:rPr>
        <w:t xml:space="preserve"> </w:t>
      </w:r>
      <w:r w:rsidR="00A33B98" w:rsidRPr="00A33B98">
        <w:rPr>
          <w:rFonts w:asciiTheme="minorHAnsi" w:hAnsiTheme="minorHAnsi"/>
          <w:b/>
          <w:sz w:val="22"/>
          <w:szCs w:val="22"/>
        </w:rPr>
        <w:t>nádvoří zámku</w:t>
      </w:r>
      <w:r w:rsidR="0039305E">
        <w:rPr>
          <w:rFonts w:asciiTheme="minorHAnsi" w:hAnsiTheme="minorHAnsi"/>
          <w:b/>
          <w:sz w:val="22"/>
          <w:szCs w:val="22"/>
        </w:rPr>
        <w:t xml:space="preserve"> Milotice</w:t>
      </w:r>
      <w:r w:rsidR="00A33B98" w:rsidRPr="00A33B98">
        <w:rPr>
          <w:rFonts w:asciiTheme="minorHAnsi" w:hAnsiTheme="minorHAnsi"/>
          <w:b/>
          <w:sz w:val="22"/>
          <w:szCs w:val="22"/>
        </w:rPr>
        <w:t>.</w:t>
      </w:r>
    </w:p>
    <w:p w14:paraId="2E4DD7EF" w14:textId="1B04B05E" w:rsidR="00F05116" w:rsidRPr="006F5493" w:rsidRDefault="00AF57C1">
      <w:pPr>
        <w:ind w:left="567" w:hanging="567"/>
        <w:jc w:val="both"/>
        <w:rPr>
          <w:rFonts w:asciiTheme="minorHAnsi" w:hAnsiTheme="minorHAnsi"/>
          <w:sz w:val="22"/>
          <w:szCs w:val="22"/>
        </w:rPr>
      </w:pPr>
      <w:r>
        <w:rPr>
          <w:rFonts w:asciiTheme="minorHAnsi" w:hAnsiTheme="minorHAnsi"/>
          <w:sz w:val="22"/>
          <w:szCs w:val="22"/>
        </w:rPr>
        <w:tab/>
      </w:r>
      <w:r w:rsidR="00A33B98">
        <w:rPr>
          <w:rFonts w:asciiTheme="minorHAnsi" w:hAnsiTheme="minorHAnsi"/>
          <w:sz w:val="22"/>
          <w:szCs w:val="22"/>
        </w:rPr>
        <w:t>O</w:t>
      </w:r>
      <w:r w:rsidR="00BB11E6" w:rsidRPr="006F5493">
        <w:rPr>
          <w:rFonts w:asciiTheme="minorHAnsi" w:hAnsiTheme="minorHAnsi"/>
          <w:sz w:val="22"/>
          <w:szCs w:val="22"/>
        </w:rPr>
        <w:t xml:space="preserve">bjednatel se zavazuje, že dílo provedené v souladu s touto smlouvou převezme a uhradí cenu díla sjednanou v ustanovení čl. III této Smlouvy. </w:t>
      </w:r>
    </w:p>
    <w:p w14:paraId="7B61B148" w14:textId="79A7C0FB" w:rsidR="00F05116" w:rsidRDefault="00BB11E6">
      <w:pPr>
        <w:tabs>
          <w:tab w:val="left" w:pos="567"/>
        </w:tabs>
        <w:ind w:left="567" w:hanging="567"/>
        <w:jc w:val="both"/>
        <w:rPr>
          <w:rFonts w:asciiTheme="minorHAnsi" w:hAnsiTheme="minorHAnsi"/>
          <w:sz w:val="22"/>
          <w:szCs w:val="22"/>
        </w:rPr>
      </w:pPr>
      <w:r w:rsidRPr="006F5493">
        <w:rPr>
          <w:rFonts w:asciiTheme="minorHAnsi" w:hAnsiTheme="minorHAnsi"/>
          <w:sz w:val="22"/>
          <w:szCs w:val="22"/>
        </w:rPr>
        <w:t>2.2</w:t>
      </w:r>
      <w:r w:rsidRPr="006F5493">
        <w:rPr>
          <w:rFonts w:asciiTheme="minorHAnsi" w:hAnsiTheme="minorHAnsi"/>
          <w:sz w:val="22"/>
          <w:szCs w:val="22"/>
        </w:rPr>
        <w:tab/>
        <w:t xml:space="preserve">Součástí </w:t>
      </w:r>
      <w:r w:rsidR="00AF57C1">
        <w:rPr>
          <w:rFonts w:asciiTheme="minorHAnsi" w:hAnsiTheme="minorHAnsi"/>
          <w:sz w:val="22"/>
          <w:szCs w:val="22"/>
        </w:rPr>
        <w:t xml:space="preserve">restaurátorského záměru (dále </w:t>
      </w:r>
      <w:r w:rsidRPr="006F5493">
        <w:rPr>
          <w:rFonts w:asciiTheme="minorHAnsi" w:hAnsiTheme="minorHAnsi"/>
          <w:sz w:val="22"/>
          <w:szCs w:val="22"/>
        </w:rPr>
        <w:t>RZ</w:t>
      </w:r>
      <w:r w:rsidR="00AF57C1">
        <w:rPr>
          <w:rFonts w:asciiTheme="minorHAnsi" w:hAnsiTheme="minorHAnsi"/>
          <w:sz w:val="22"/>
          <w:szCs w:val="22"/>
        </w:rPr>
        <w:t xml:space="preserve">) </w:t>
      </w:r>
      <w:r w:rsidRPr="006F5493">
        <w:rPr>
          <w:rFonts w:asciiTheme="minorHAnsi" w:hAnsiTheme="minorHAnsi"/>
          <w:sz w:val="22"/>
          <w:szCs w:val="22"/>
        </w:rPr>
        <w:t>bude:</w:t>
      </w:r>
    </w:p>
    <w:p w14:paraId="6DDAFF9B" w14:textId="6D593E01" w:rsidR="00F05116" w:rsidRDefault="00AF57C1">
      <w:pPr>
        <w:tabs>
          <w:tab w:val="left" w:pos="567"/>
        </w:tabs>
        <w:ind w:left="567" w:hanging="567"/>
        <w:jc w:val="both"/>
        <w:rPr>
          <w:rFonts w:asciiTheme="minorHAnsi" w:hAnsiTheme="minorHAnsi"/>
          <w:sz w:val="22"/>
          <w:szCs w:val="22"/>
        </w:rPr>
      </w:pPr>
      <w:r>
        <w:rPr>
          <w:rFonts w:asciiTheme="minorHAnsi" w:hAnsiTheme="minorHAnsi"/>
          <w:sz w:val="22"/>
          <w:szCs w:val="22"/>
        </w:rPr>
        <w:tab/>
        <w:t xml:space="preserve">- </w:t>
      </w:r>
      <w:r w:rsidR="00BB11E6">
        <w:rPr>
          <w:rFonts w:asciiTheme="minorHAnsi" w:hAnsiTheme="minorHAnsi"/>
          <w:sz w:val="22"/>
          <w:szCs w:val="22"/>
        </w:rPr>
        <w:t xml:space="preserve">Základní identifikační údaje </w:t>
      </w:r>
      <w:r w:rsidR="00A33B98">
        <w:rPr>
          <w:rFonts w:asciiTheme="minorHAnsi" w:hAnsiTheme="minorHAnsi"/>
          <w:sz w:val="22"/>
          <w:szCs w:val="22"/>
        </w:rPr>
        <w:t>předmětu restaurování</w:t>
      </w:r>
    </w:p>
    <w:p w14:paraId="058CBF3E" w14:textId="17F14854" w:rsidR="00F05116" w:rsidRDefault="00BB11E6">
      <w:pPr>
        <w:tabs>
          <w:tab w:val="left" w:pos="567"/>
        </w:tabs>
        <w:ind w:left="567"/>
        <w:jc w:val="both"/>
        <w:rPr>
          <w:rFonts w:asciiTheme="minorHAnsi" w:hAnsiTheme="minorHAnsi"/>
          <w:sz w:val="22"/>
          <w:szCs w:val="22"/>
        </w:rPr>
      </w:pPr>
      <w:r>
        <w:rPr>
          <w:rFonts w:asciiTheme="minorHAnsi" w:hAnsiTheme="minorHAnsi"/>
          <w:sz w:val="22"/>
          <w:szCs w:val="22"/>
        </w:rPr>
        <w:t xml:space="preserve">- Popis a zhodnocení skutečného stavu </w:t>
      </w:r>
      <w:r w:rsidR="00A33B98">
        <w:rPr>
          <w:rFonts w:asciiTheme="minorHAnsi" w:hAnsiTheme="minorHAnsi"/>
          <w:sz w:val="22"/>
          <w:szCs w:val="22"/>
        </w:rPr>
        <w:t>uměleckého a výtvarného díla</w:t>
      </w:r>
    </w:p>
    <w:p w14:paraId="03917097" w14:textId="252C6B28" w:rsidR="00F05116" w:rsidRDefault="00BB11E6">
      <w:pPr>
        <w:tabs>
          <w:tab w:val="left" w:pos="851"/>
        </w:tabs>
        <w:ind w:left="851" w:hanging="284"/>
        <w:jc w:val="both"/>
        <w:rPr>
          <w:rFonts w:asciiTheme="minorHAnsi" w:hAnsiTheme="minorHAnsi"/>
          <w:sz w:val="22"/>
          <w:szCs w:val="22"/>
        </w:rPr>
      </w:pPr>
      <w:r>
        <w:rPr>
          <w:rFonts w:asciiTheme="minorHAnsi" w:hAnsiTheme="minorHAnsi"/>
          <w:sz w:val="22"/>
          <w:szCs w:val="22"/>
        </w:rPr>
        <w:t>- Návrh způsobu restaurování včetně použitých materiálů</w:t>
      </w:r>
      <w:r w:rsidR="00304037">
        <w:rPr>
          <w:rFonts w:asciiTheme="minorHAnsi" w:hAnsiTheme="minorHAnsi"/>
          <w:sz w:val="22"/>
          <w:szCs w:val="22"/>
        </w:rPr>
        <w:t xml:space="preserve"> a technologií</w:t>
      </w:r>
    </w:p>
    <w:p w14:paraId="005166E1" w14:textId="48F61FBD" w:rsidR="00304037" w:rsidRDefault="00304037">
      <w:pPr>
        <w:tabs>
          <w:tab w:val="left" w:pos="851"/>
        </w:tabs>
        <w:ind w:left="851" w:hanging="284"/>
        <w:jc w:val="both"/>
        <w:rPr>
          <w:rFonts w:asciiTheme="minorHAnsi" w:hAnsiTheme="minorHAnsi"/>
          <w:sz w:val="22"/>
          <w:szCs w:val="22"/>
        </w:rPr>
      </w:pPr>
      <w:r>
        <w:rPr>
          <w:rFonts w:asciiTheme="minorHAnsi" w:hAnsiTheme="minorHAnsi"/>
          <w:sz w:val="22"/>
          <w:szCs w:val="22"/>
        </w:rPr>
        <w:t>- Provedení restaurátorských průzkumů potřebných pro návrh restaurování</w:t>
      </w:r>
    </w:p>
    <w:p w14:paraId="7D98F3C5" w14:textId="77777777" w:rsidR="00F05116" w:rsidRDefault="00BB11E6">
      <w:pPr>
        <w:tabs>
          <w:tab w:val="left" w:pos="851"/>
        </w:tabs>
        <w:ind w:left="851" w:hanging="284"/>
        <w:jc w:val="both"/>
        <w:rPr>
          <w:rFonts w:asciiTheme="minorHAnsi" w:hAnsiTheme="minorHAnsi"/>
          <w:sz w:val="22"/>
          <w:szCs w:val="22"/>
        </w:rPr>
      </w:pPr>
      <w:r>
        <w:rPr>
          <w:rFonts w:asciiTheme="minorHAnsi" w:hAnsiTheme="minorHAnsi"/>
          <w:sz w:val="22"/>
          <w:szCs w:val="22"/>
        </w:rPr>
        <w:t>- Fotografie aktuálního stavu včetně detailů poškození</w:t>
      </w:r>
    </w:p>
    <w:p w14:paraId="6FCCBF21" w14:textId="5A7BB2D3"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 Položkový rozpočet </w:t>
      </w:r>
      <w:r w:rsidR="00A33B98">
        <w:rPr>
          <w:rFonts w:asciiTheme="minorHAnsi" w:hAnsiTheme="minorHAnsi"/>
          <w:sz w:val="22"/>
          <w:szCs w:val="22"/>
        </w:rPr>
        <w:t xml:space="preserve">jednotlivých fází restaurování </w:t>
      </w:r>
      <w:r>
        <w:rPr>
          <w:rFonts w:asciiTheme="minorHAnsi" w:hAnsiTheme="minorHAnsi"/>
          <w:sz w:val="22"/>
          <w:szCs w:val="22"/>
        </w:rPr>
        <w:t>s cenami bez DPH a včetně DPH</w:t>
      </w:r>
    </w:p>
    <w:p w14:paraId="1CCD4ADA" w14:textId="10D3CAA0" w:rsidR="00F05116" w:rsidRDefault="00BB11E6">
      <w:pPr>
        <w:tabs>
          <w:tab w:val="left" w:pos="538"/>
        </w:tabs>
        <w:ind w:left="567" w:hanging="567"/>
        <w:jc w:val="both"/>
        <w:rPr>
          <w:rFonts w:asciiTheme="minorHAnsi" w:hAnsiTheme="minorHAnsi"/>
          <w:sz w:val="22"/>
          <w:szCs w:val="22"/>
        </w:rPr>
      </w:pPr>
      <w:r>
        <w:rPr>
          <w:rFonts w:asciiTheme="minorHAnsi" w:hAnsiTheme="minorHAnsi"/>
          <w:sz w:val="22"/>
          <w:szCs w:val="22"/>
        </w:rPr>
        <w:t>2.3</w:t>
      </w:r>
      <w:r>
        <w:rPr>
          <w:rFonts w:asciiTheme="minorHAnsi" w:hAnsiTheme="minorHAnsi"/>
          <w:b/>
          <w:sz w:val="22"/>
          <w:szCs w:val="22"/>
        </w:rPr>
        <w:tab/>
      </w:r>
      <w:r w:rsidRPr="006F5493">
        <w:rPr>
          <w:rFonts w:asciiTheme="minorHAnsi" w:hAnsiTheme="minorHAnsi"/>
          <w:sz w:val="22"/>
          <w:szCs w:val="22"/>
        </w:rPr>
        <w:t>RZ bud</w:t>
      </w:r>
      <w:r w:rsidR="006F784F" w:rsidRPr="006F5493">
        <w:rPr>
          <w:rFonts w:asciiTheme="minorHAnsi" w:hAnsiTheme="minorHAnsi"/>
          <w:sz w:val="22"/>
          <w:szCs w:val="22"/>
        </w:rPr>
        <w:t>ou</w:t>
      </w:r>
      <w:r w:rsidRPr="006F5493">
        <w:rPr>
          <w:rFonts w:asciiTheme="minorHAnsi" w:hAnsiTheme="minorHAnsi"/>
          <w:sz w:val="22"/>
          <w:szCs w:val="22"/>
        </w:rPr>
        <w:t xml:space="preserve"> zpracován</w:t>
      </w:r>
      <w:r w:rsidR="006F784F" w:rsidRPr="006F5493">
        <w:rPr>
          <w:rFonts w:asciiTheme="minorHAnsi" w:hAnsiTheme="minorHAnsi"/>
          <w:sz w:val="22"/>
          <w:szCs w:val="22"/>
        </w:rPr>
        <w:t>y</w:t>
      </w:r>
      <w:r w:rsidRPr="006F5493">
        <w:rPr>
          <w:rFonts w:asciiTheme="minorHAnsi" w:hAnsiTheme="minorHAnsi"/>
          <w:sz w:val="22"/>
          <w:szCs w:val="22"/>
        </w:rPr>
        <w:t xml:space="preserve"> podle metodiky objednatele, se kterým je zhotovitel prokazatelně seznámen, což potvrzuje podpisem této smlouvy.</w:t>
      </w:r>
      <w:r w:rsidR="00570445">
        <w:rPr>
          <w:rFonts w:asciiTheme="minorHAnsi" w:hAnsiTheme="minorHAnsi"/>
          <w:sz w:val="22"/>
          <w:szCs w:val="22"/>
        </w:rPr>
        <w:t xml:space="preserve"> Rozpracovaný RZ a způsob plánovaného restaurování bude konzultován s orgány státní památkové péče i s investorem.</w:t>
      </w:r>
    </w:p>
    <w:p w14:paraId="0ABD5C66" w14:textId="28A39BBA" w:rsidR="00F05116" w:rsidRDefault="00BB11E6">
      <w:pPr>
        <w:tabs>
          <w:tab w:val="left" w:pos="538"/>
        </w:tabs>
        <w:ind w:left="567" w:hanging="567"/>
        <w:jc w:val="both"/>
        <w:rPr>
          <w:rFonts w:asciiTheme="minorHAnsi" w:hAnsiTheme="minorHAnsi"/>
          <w:sz w:val="22"/>
          <w:szCs w:val="22"/>
        </w:rPr>
      </w:pPr>
      <w:r>
        <w:rPr>
          <w:rFonts w:asciiTheme="minorHAnsi" w:hAnsiTheme="minorHAnsi"/>
          <w:sz w:val="22"/>
          <w:szCs w:val="22"/>
        </w:rPr>
        <w:lastRenderedPageBreak/>
        <w:t>2.4</w:t>
      </w:r>
      <w:r>
        <w:rPr>
          <w:rFonts w:asciiTheme="minorHAnsi" w:hAnsiTheme="minorHAnsi"/>
          <w:sz w:val="22"/>
          <w:szCs w:val="22"/>
        </w:rPr>
        <w:tab/>
        <w:t xml:space="preserve">Součástí </w:t>
      </w:r>
      <w:r w:rsidR="006F784F" w:rsidRPr="006F5493">
        <w:rPr>
          <w:rFonts w:asciiTheme="minorHAnsi" w:hAnsiTheme="minorHAnsi"/>
          <w:sz w:val="22"/>
          <w:szCs w:val="22"/>
        </w:rPr>
        <w:t>RZ</w:t>
      </w:r>
      <w:r w:rsidRPr="006F5493">
        <w:rPr>
          <w:rFonts w:asciiTheme="minorHAnsi" w:hAnsiTheme="minorHAnsi"/>
          <w:sz w:val="22"/>
          <w:szCs w:val="22"/>
        </w:rPr>
        <w:t xml:space="preserve"> bude rovněž slepý položkový rozpočet, který bude podkladem pro výběr zhotovitele díla - restaurování. Podrobný slepý položkový rozpočet bude splňovat požadavky zadávací dokumentace veřejné zakázky dle zákona č. 137/2006 Sb., o veřejných zakázkách, v platném znění.</w:t>
      </w:r>
    </w:p>
    <w:p w14:paraId="1D8E684F" w14:textId="77777777" w:rsidR="00F05116" w:rsidRDefault="00BB11E6">
      <w:pPr>
        <w:tabs>
          <w:tab w:val="left" w:pos="538"/>
        </w:tabs>
        <w:ind w:left="567" w:hanging="567"/>
        <w:jc w:val="both"/>
        <w:rPr>
          <w:rFonts w:asciiTheme="minorHAnsi" w:hAnsiTheme="minorHAnsi"/>
          <w:sz w:val="22"/>
          <w:szCs w:val="22"/>
        </w:rPr>
      </w:pPr>
      <w:r>
        <w:rPr>
          <w:rFonts w:asciiTheme="minorHAnsi" w:hAnsiTheme="minorHAnsi"/>
          <w:sz w:val="22"/>
          <w:szCs w:val="22"/>
        </w:rPr>
        <w:t>2.5</w:t>
      </w:r>
      <w:r>
        <w:rPr>
          <w:rFonts w:asciiTheme="minorHAnsi" w:hAnsiTheme="minorHAnsi"/>
          <w:sz w:val="22"/>
          <w:szCs w:val="22"/>
        </w:rPr>
        <w:tab/>
        <w:t>Objednatelem odsouhlasená konečná verze RZ bude odevzdána v jazyce českém v požadovaném počtu:</w:t>
      </w:r>
    </w:p>
    <w:p w14:paraId="7B445B76" w14:textId="77777777" w:rsidR="00F05116" w:rsidRPr="006F5493" w:rsidRDefault="00BB11E6">
      <w:pPr>
        <w:tabs>
          <w:tab w:val="left" w:pos="538"/>
        </w:tabs>
        <w:ind w:firstLine="567"/>
        <w:jc w:val="both"/>
        <w:rPr>
          <w:rFonts w:asciiTheme="minorHAnsi" w:hAnsiTheme="minorHAnsi"/>
          <w:sz w:val="22"/>
          <w:szCs w:val="22"/>
          <w:u w:val="single"/>
        </w:rPr>
      </w:pPr>
      <w:r w:rsidRPr="006F5493">
        <w:rPr>
          <w:rFonts w:asciiTheme="minorHAnsi" w:hAnsiTheme="minorHAnsi"/>
          <w:sz w:val="22"/>
          <w:szCs w:val="22"/>
          <w:u w:val="single"/>
        </w:rPr>
        <w:t>v tištěné podobě</w:t>
      </w:r>
    </w:p>
    <w:p w14:paraId="29D295CD" w14:textId="77777777" w:rsidR="00F05116" w:rsidRPr="006F5493" w:rsidRDefault="00BB11E6">
      <w:pPr>
        <w:tabs>
          <w:tab w:val="left" w:pos="1134"/>
        </w:tabs>
        <w:ind w:left="1134" w:hanging="567"/>
        <w:jc w:val="both"/>
        <w:rPr>
          <w:rFonts w:asciiTheme="minorHAnsi" w:hAnsiTheme="minorHAnsi"/>
          <w:sz w:val="22"/>
          <w:szCs w:val="22"/>
        </w:rPr>
      </w:pPr>
      <w:r w:rsidRPr="006F5493">
        <w:rPr>
          <w:rFonts w:asciiTheme="minorHAnsi" w:hAnsiTheme="minorHAnsi"/>
          <w:sz w:val="22"/>
          <w:szCs w:val="22"/>
        </w:rPr>
        <w:t xml:space="preserve">- </w:t>
      </w:r>
      <w:r w:rsidRPr="006F5493">
        <w:rPr>
          <w:rFonts w:asciiTheme="minorHAnsi" w:hAnsiTheme="minorHAnsi"/>
          <w:sz w:val="22"/>
          <w:szCs w:val="22"/>
        </w:rPr>
        <w:tab/>
      </w:r>
      <w:r w:rsidRPr="006F5493">
        <w:rPr>
          <w:rFonts w:asciiTheme="minorHAnsi" w:hAnsiTheme="minorHAnsi"/>
          <w:b/>
          <w:sz w:val="22"/>
          <w:szCs w:val="22"/>
        </w:rPr>
        <w:t xml:space="preserve">3 </w:t>
      </w:r>
      <w:r w:rsidRPr="006F5493">
        <w:rPr>
          <w:rFonts w:asciiTheme="minorHAnsi" w:hAnsiTheme="minorHAnsi"/>
          <w:sz w:val="22"/>
          <w:szCs w:val="22"/>
        </w:rPr>
        <w:t xml:space="preserve">ks RZ v tištěné písemné podobě </w:t>
      </w:r>
    </w:p>
    <w:p w14:paraId="0EC9975E" w14:textId="77777777" w:rsidR="00F05116" w:rsidRDefault="00BB11E6">
      <w:pPr>
        <w:tabs>
          <w:tab w:val="left" w:pos="1134"/>
        </w:tabs>
        <w:ind w:firstLine="567"/>
        <w:jc w:val="both"/>
        <w:rPr>
          <w:rFonts w:asciiTheme="minorHAnsi" w:hAnsiTheme="minorHAnsi"/>
          <w:sz w:val="22"/>
          <w:szCs w:val="22"/>
        </w:rPr>
      </w:pPr>
      <w:r w:rsidRPr="006F5493">
        <w:rPr>
          <w:rFonts w:asciiTheme="minorHAnsi" w:hAnsiTheme="minorHAnsi"/>
          <w:sz w:val="22"/>
          <w:szCs w:val="22"/>
        </w:rPr>
        <w:t>-</w:t>
      </w:r>
      <w:r w:rsidRPr="006F5493">
        <w:rPr>
          <w:rFonts w:asciiTheme="minorHAnsi" w:hAnsiTheme="minorHAnsi"/>
          <w:sz w:val="22"/>
          <w:szCs w:val="22"/>
        </w:rPr>
        <w:tab/>
      </w:r>
      <w:r w:rsidRPr="006F5493">
        <w:rPr>
          <w:rFonts w:asciiTheme="minorHAnsi" w:hAnsiTheme="minorHAnsi"/>
          <w:b/>
          <w:sz w:val="22"/>
          <w:szCs w:val="22"/>
        </w:rPr>
        <w:t>1</w:t>
      </w:r>
      <w:r w:rsidRPr="006F5493">
        <w:rPr>
          <w:rFonts w:asciiTheme="minorHAnsi" w:hAnsiTheme="minorHAnsi"/>
          <w:sz w:val="22"/>
          <w:szCs w:val="22"/>
        </w:rPr>
        <w:t xml:space="preserve"> ks položkový rozpočet </w:t>
      </w:r>
    </w:p>
    <w:p w14:paraId="7FE553FE" w14:textId="3C3C528D" w:rsidR="00A33B98" w:rsidRPr="006F5493" w:rsidRDefault="00A33B98">
      <w:pPr>
        <w:tabs>
          <w:tab w:val="left" w:pos="1134"/>
        </w:tabs>
        <w:ind w:firstLine="567"/>
        <w:jc w:val="both"/>
        <w:rPr>
          <w:rFonts w:asciiTheme="minorHAnsi" w:hAnsiTheme="minorHAnsi"/>
          <w:sz w:val="22"/>
          <w:szCs w:val="22"/>
        </w:rPr>
      </w:pPr>
      <w:r>
        <w:rPr>
          <w:rFonts w:asciiTheme="minorHAnsi" w:hAnsiTheme="minorHAnsi"/>
          <w:b/>
          <w:sz w:val="22"/>
          <w:szCs w:val="22"/>
        </w:rPr>
        <w:t>-</w:t>
      </w:r>
      <w:r>
        <w:rPr>
          <w:rFonts w:asciiTheme="minorHAnsi" w:hAnsiTheme="minorHAnsi"/>
          <w:b/>
          <w:sz w:val="22"/>
          <w:szCs w:val="22"/>
        </w:rPr>
        <w:tab/>
      </w:r>
      <w:r w:rsidRPr="006F5493">
        <w:rPr>
          <w:rFonts w:asciiTheme="minorHAnsi" w:hAnsiTheme="minorHAnsi"/>
          <w:b/>
          <w:sz w:val="22"/>
          <w:szCs w:val="22"/>
        </w:rPr>
        <w:t>1</w:t>
      </w:r>
      <w:r w:rsidRPr="006F5493">
        <w:rPr>
          <w:rFonts w:asciiTheme="minorHAnsi" w:hAnsiTheme="minorHAnsi"/>
          <w:sz w:val="22"/>
          <w:szCs w:val="22"/>
        </w:rPr>
        <w:t xml:space="preserve"> ks </w:t>
      </w:r>
      <w:r>
        <w:rPr>
          <w:rFonts w:asciiTheme="minorHAnsi" w:hAnsiTheme="minorHAnsi"/>
          <w:sz w:val="22"/>
          <w:szCs w:val="22"/>
        </w:rPr>
        <w:t xml:space="preserve">„slepý“ </w:t>
      </w:r>
      <w:r w:rsidRPr="006F5493">
        <w:rPr>
          <w:rFonts w:asciiTheme="minorHAnsi" w:hAnsiTheme="minorHAnsi"/>
          <w:sz w:val="22"/>
          <w:szCs w:val="22"/>
        </w:rPr>
        <w:t>položkový rozpočet</w:t>
      </w:r>
    </w:p>
    <w:p w14:paraId="07AC1D79" w14:textId="556C52B3" w:rsidR="006F784F" w:rsidRPr="00B56A71" w:rsidRDefault="00BB11E6" w:rsidP="00B56A71">
      <w:pPr>
        <w:tabs>
          <w:tab w:val="left" w:pos="538"/>
        </w:tabs>
        <w:ind w:firstLine="567"/>
        <w:jc w:val="both"/>
        <w:rPr>
          <w:rFonts w:asciiTheme="minorHAnsi" w:hAnsiTheme="minorHAnsi"/>
          <w:sz w:val="22"/>
          <w:szCs w:val="22"/>
          <w:u w:val="single"/>
        </w:rPr>
      </w:pPr>
      <w:r w:rsidRPr="006F5493">
        <w:rPr>
          <w:rFonts w:asciiTheme="minorHAnsi" w:hAnsiTheme="minorHAnsi"/>
          <w:sz w:val="22"/>
          <w:szCs w:val="22"/>
          <w:u w:val="single"/>
        </w:rPr>
        <w:t>na nosiči dat</w:t>
      </w:r>
    </w:p>
    <w:p w14:paraId="70F36087" w14:textId="06664AC4" w:rsidR="00F05116" w:rsidRDefault="00A33B98">
      <w:pPr>
        <w:tabs>
          <w:tab w:val="left" w:pos="1134"/>
        </w:tabs>
        <w:suppressAutoHyphens w:val="0"/>
        <w:ind w:left="1134" w:hanging="567"/>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BB11E6" w:rsidRPr="006F5493">
        <w:rPr>
          <w:rFonts w:asciiTheme="minorHAnsi" w:hAnsiTheme="minorHAnsi"/>
          <w:sz w:val="22"/>
          <w:szCs w:val="22"/>
        </w:rPr>
        <w:t>RZ ve formátu .xls, .doc, .dwg, .d</w:t>
      </w:r>
      <w:r>
        <w:rPr>
          <w:rFonts w:asciiTheme="minorHAnsi" w:hAnsiTheme="minorHAnsi"/>
          <w:sz w:val="22"/>
          <w:szCs w:val="22"/>
        </w:rPr>
        <w:t>gn, .pdf, položkový rozpočet a „</w:t>
      </w:r>
      <w:r w:rsidR="00BB11E6" w:rsidRPr="006F5493">
        <w:rPr>
          <w:rFonts w:asciiTheme="minorHAnsi" w:hAnsiTheme="minorHAnsi"/>
          <w:sz w:val="22"/>
          <w:szCs w:val="22"/>
        </w:rPr>
        <w:t>slepý</w:t>
      </w:r>
      <w:r>
        <w:rPr>
          <w:rFonts w:asciiTheme="minorHAnsi" w:hAnsiTheme="minorHAnsi"/>
          <w:sz w:val="22"/>
          <w:szCs w:val="22"/>
        </w:rPr>
        <w:t>“</w:t>
      </w:r>
      <w:r w:rsidR="00BB11E6" w:rsidRPr="006F5493">
        <w:rPr>
          <w:rFonts w:asciiTheme="minorHAnsi" w:hAnsiTheme="minorHAnsi"/>
          <w:sz w:val="22"/>
          <w:szCs w:val="22"/>
        </w:rPr>
        <w:t xml:space="preserve"> položkový rozpočet.</w:t>
      </w:r>
    </w:p>
    <w:p w14:paraId="43CB1660" w14:textId="1D4EFC53" w:rsidR="00F05116" w:rsidRDefault="00BB11E6">
      <w:pPr>
        <w:tabs>
          <w:tab w:val="left" w:pos="1134"/>
        </w:tabs>
        <w:suppressAutoHyphens w:val="0"/>
        <w:ind w:left="567" w:hanging="567"/>
        <w:jc w:val="both"/>
        <w:rPr>
          <w:rFonts w:asciiTheme="minorHAnsi" w:hAnsiTheme="minorHAnsi"/>
          <w:sz w:val="22"/>
          <w:szCs w:val="22"/>
        </w:rPr>
      </w:pPr>
      <w:r>
        <w:rPr>
          <w:rFonts w:asciiTheme="minorHAnsi" w:hAnsiTheme="minorHAnsi"/>
          <w:sz w:val="22"/>
          <w:szCs w:val="22"/>
        </w:rPr>
        <w:t>2.6</w:t>
      </w:r>
      <w:r>
        <w:rPr>
          <w:rFonts w:asciiTheme="minorHAnsi" w:hAnsiTheme="minorHAnsi"/>
          <w:sz w:val="22"/>
          <w:szCs w:val="22"/>
        </w:rPr>
        <w:tab/>
        <w:t xml:space="preserve">Zhotovitel podpisem této smlouvy stvrzuje, že převzal </w:t>
      </w:r>
      <w:r w:rsidRPr="0068208A">
        <w:rPr>
          <w:rFonts w:asciiTheme="minorHAnsi" w:hAnsiTheme="minorHAnsi"/>
          <w:sz w:val="22"/>
          <w:szCs w:val="22"/>
        </w:rPr>
        <w:t>od objednatele</w:t>
      </w:r>
      <w:r w:rsidRPr="006F5493">
        <w:rPr>
          <w:rFonts w:asciiTheme="minorHAnsi" w:hAnsiTheme="minorHAnsi"/>
          <w:sz w:val="22"/>
          <w:szCs w:val="22"/>
        </w:rPr>
        <w:t xml:space="preserve"> všechny podklady, které jsou nezbytné pro provedení předmětného díla</w:t>
      </w:r>
      <w:r w:rsidR="00A33B98">
        <w:rPr>
          <w:rFonts w:asciiTheme="minorHAnsi" w:hAnsiTheme="minorHAnsi"/>
          <w:sz w:val="22"/>
          <w:szCs w:val="22"/>
        </w:rPr>
        <w:t>,</w:t>
      </w:r>
      <w:r w:rsidRPr="006F5493">
        <w:rPr>
          <w:rFonts w:asciiTheme="minorHAnsi" w:hAnsiTheme="minorHAnsi"/>
          <w:sz w:val="22"/>
          <w:szCs w:val="22"/>
        </w:rPr>
        <w:t xml:space="preserve"> a řádně se seznámil s originálem věci, jejíž RZ je předmětem této smlouvy.</w:t>
      </w:r>
      <w:r>
        <w:rPr>
          <w:rFonts w:asciiTheme="minorHAnsi" w:hAnsiTheme="minorHAnsi"/>
          <w:sz w:val="22"/>
          <w:szCs w:val="22"/>
        </w:rPr>
        <w:t xml:space="preserve"> </w:t>
      </w:r>
    </w:p>
    <w:p w14:paraId="61263A1D" w14:textId="77777777" w:rsidR="00F05116" w:rsidRDefault="00F05116">
      <w:pPr>
        <w:tabs>
          <w:tab w:val="left" w:pos="1134"/>
        </w:tabs>
        <w:suppressAutoHyphens w:val="0"/>
        <w:ind w:left="426" w:hanging="426"/>
        <w:jc w:val="both"/>
        <w:rPr>
          <w:rFonts w:asciiTheme="minorHAnsi" w:hAnsiTheme="minorHAnsi"/>
          <w:sz w:val="22"/>
          <w:szCs w:val="22"/>
        </w:rPr>
      </w:pPr>
    </w:p>
    <w:p w14:paraId="12905131" w14:textId="77777777" w:rsidR="00F05116" w:rsidRDefault="00BB11E6">
      <w:pPr>
        <w:suppressAutoHyphens w:val="0"/>
        <w:jc w:val="center"/>
        <w:rPr>
          <w:rFonts w:asciiTheme="minorHAnsi" w:hAnsiTheme="minorHAnsi"/>
          <w:b/>
          <w:sz w:val="22"/>
          <w:szCs w:val="22"/>
        </w:rPr>
      </w:pPr>
      <w:r>
        <w:rPr>
          <w:rFonts w:asciiTheme="minorHAnsi" w:hAnsiTheme="minorHAnsi"/>
          <w:b/>
          <w:sz w:val="22"/>
          <w:szCs w:val="22"/>
        </w:rPr>
        <w:t>III.</w:t>
      </w:r>
    </w:p>
    <w:p w14:paraId="4587726F" w14:textId="77777777" w:rsidR="00F05116" w:rsidRDefault="00BB11E6">
      <w:pPr>
        <w:suppressAutoHyphens w:val="0"/>
        <w:jc w:val="center"/>
        <w:rPr>
          <w:rFonts w:asciiTheme="minorHAnsi" w:hAnsiTheme="minorHAnsi"/>
          <w:b/>
          <w:sz w:val="22"/>
          <w:szCs w:val="22"/>
        </w:rPr>
      </w:pPr>
      <w:r>
        <w:rPr>
          <w:rFonts w:asciiTheme="minorHAnsi" w:hAnsiTheme="minorHAnsi"/>
          <w:b/>
          <w:sz w:val="22"/>
          <w:szCs w:val="22"/>
        </w:rPr>
        <w:t>Doba plnění a místo plnění</w:t>
      </w:r>
    </w:p>
    <w:p w14:paraId="783DD78D" w14:textId="77777777" w:rsidR="00F05116" w:rsidRDefault="00BB11E6">
      <w:pPr>
        <w:suppressAutoHyphens w:val="0"/>
        <w:ind w:left="567" w:hanging="567"/>
        <w:jc w:val="both"/>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t xml:space="preserve">Zhotovitel se zavazuje celé dílo řádně zhotovit, ukončit a předat objednateli v těchto termínech: </w:t>
      </w:r>
    </w:p>
    <w:p w14:paraId="77832425" w14:textId="6845D214" w:rsidR="00F05116" w:rsidRPr="00A33B98" w:rsidRDefault="00BB11E6" w:rsidP="00570445">
      <w:pPr>
        <w:numPr>
          <w:ilvl w:val="0"/>
          <w:numId w:val="2"/>
        </w:numPr>
        <w:tabs>
          <w:tab w:val="left" w:pos="1134"/>
        </w:tabs>
        <w:suppressAutoHyphens w:val="0"/>
        <w:spacing w:line="276" w:lineRule="auto"/>
        <w:ind w:left="1134" w:hanging="567"/>
        <w:jc w:val="both"/>
        <w:rPr>
          <w:rFonts w:asciiTheme="minorHAnsi" w:hAnsiTheme="minorHAnsi"/>
          <w:sz w:val="22"/>
          <w:szCs w:val="22"/>
        </w:rPr>
      </w:pPr>
      <w:r w:rsidRPr="00A33B98">
        <w:rPr>
          <w:rFonts w:asciiTheme="minorHAnsi" w:hAnsiTheme="minorHAnsi"/>
          <w:sz w:val="22"/>
          <w:szCs w:val="22"/>
        </w:rPr>
        <w:t>termín zahájení díla: do 5</w:t>
      </w:r>
      <w:r w:rsidR="00570445">
        <w:rPr>
          <w:rFonts w:asciiTheme="minorHAnsi" w:hAnsiTheme="minorHAnsi"/>
          <w:sz w:val="22"/>
          <w:szCs w:val="22"/>
        </w:rPr>
        <w:t>.</w:t>
      </w:r>
      <w:r w:rsidRPr="00A33B98">
        <w:rPr>
          <w:rFonts w:asciiTheme="minorHAnsi" w:hAnsiTheme="minorHAnsi"/>
          <w:sz w:val="22"/>
          <w:szCs w:val="22"/>
        </w:rPr>
        <w:t xml:space="preserve"> pracovních dnů po odsouhlasení a podpisu této smlouvy  </w:t>
      </w:r>
    </w:p>
    <w:p w14:paraId="34B352D4" w14:textId="30706341" w:rsidR="006F784F" w:rsidRPr="00A33B98" w:rsidRDefault="006F784F" w:rsidP="00570445">
      <w:pPr>
        <w:numPr>
          <w:ilvl w:val="0"/>
          <w:numId w:val="2"/>
        </w:numPr>
        <w:tabs>
          <w:tab w:val="left" w:pos="1134"/>
        </w:tabs>
        <w:suppressAutoHyphens w:val="0"/>
        <w:spacing w:line="276" w:lineRule="auto"/>
        <w:ind w:left="1134" w:hanging="567"/>
        <w:jc w:val="both"/>
        <w:rPr>
          <w:rFonts w:asciiTheme="minorHAnsi" w:hAnsiTheme="minorHAnsi"/>
          <w:sz w:val="22"/>
          <w:szCs w:val="22"/>
        </w:rPr>
      </w:pPr>
      <w:r w:rsidRPr="00A33B98">
        <w:rPr>
          <w:rFonts w:asciiTheme="minorHAnsi" w:hAnsiTheme="minorHAnsi"/>
          <w:sz w:val="22"/>
          <w:szCs w:val="22"/>
        </w:rPr>
        <w:t>termín předání RZ:</w:t>
      </w:r>
      <w:r w:rsidRPr="00A33B98">
        <w:rPr>
          <w:rFonts w:asciiTheme="minorHAnsi" w:hAnsiTheme="minorHAnsi"/>
          <w:sz w:val="22"/>
          <w:szCs w:val="22"/>
        </w:rPr>
        <w:tab/>
        <w:t xml:space="preserve"> </w:t>
      </w:r>
      <w:r w:rsidRPr="00A33B98">
        <w:rPr>
          <w:rFonts w:asciiTheme="minorHAnsi" w:hAnsiTheme="minorHAnsi"/>
          <w:b/>
          <w:sz w:val="22"/>
          <w:szCs w:val="22"/>
        </w:rPr>
        <w:t xml:space="preserve">do </w:t>
      </w:r>
      <w:r w:rsidR="00FA4756" w:rsidRPr="00A33B98">
        <w:rPr>
          <w:rFonts w:asciiTheme="minorHAnsi" w:hAnsiTheme="minorHAnsi"/>
          <w:b/>
          <w:sz w:val="22"/>
          <w:szCs w:val="22"/>
        </w:rPr>
        <w:t>30.</w:t>
      </w:r>
      <w:r w:rsidR="00570445">
        <w:rPr>
          <w:rFonts w:asciiTheme="minorHAnsi" w:hAnsiTheme="minorHAnsi"/>
          <w:b/>
          <w:sz w:val="22"/>
          <w:szCs w:val="22"/>
        </w:rPr>
        <w:t xml:space="preserve"> </w:t>
      </w:r>
      <w:r w:rsidR="00A33B98" w:rsidRPr="00A33B98">
        <w:rPr>
          <w:rFonts w:asciiTheme="minorHAnsi" w:hAnsiTheme="minorHAnsi"/>
          <w:b/>
          <w:sz w:val="22"/>
          <w:szCs w:val="22"/>
        </w:rPr>
        <w:t>9</w:t>
      </w:r>
      <w:r w:rsidR="00B56A71" w:rsidRPr="00A33B98">
        <w:rPr>
          <w:rFonts w:asciiTheme="minorHAnsi" w:hAnsiTheme="minorHAnsi"/>
          <w:b/>
          <w:sz w:val="22"/>
          <w:szCs w:val="22"/>
        </w:rPr>
        <w:t>.</w:t>
      </w:r>
      <w:r w:rsidR="00570445">
        <w:rPr>
          <w:rFonts w:asciiTheme="minorHAnsi" w:hAnsiTheme="minorHAnsi"/>
          <w:b/>
          <w:sz w:val="22"/>
          <w:szCs w:val="22"/>
        </w:rPr>
        <w:t xml:space="preserve"> </w:t>
      </w:r>
      <w:r w:rsidR="00B56A71" w:rsidRPr="00A33B98">
        <w:rPr>
          <w:rFonts w:asciiTheme="minorHAnsi" w:hAnsiTheme="minorHAnsi"/>
          <w:b/>
          <w:sz w:val="22"/>
          <w:szCs w:val="22"/>
        </w:rPr>
        <w:t>201</w:t>
      </w:r>
      <w:r w:rsidR="004605CD" w:rsidRPr="00A33B98">
        <w:rPr>
          <w:rFonts w:asciiTheme="minorHAnsi" w:hAnsiTheme="minorHAnsi"/>
          <w:b/>
          <w:sz w:val="22"/>
          <w:szCs w:val="22"/>
        </w:rPr>
        <w:t>9</w:t>
      </w:r>
    </w:p>
    <w:p w14:paraId="5E7D59DE" w14:textId="4ABA6AD0"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 xml:space="preserve">3.2 </w:t>
      </w:r>
      <w:r>
        <w:rPr>
          <w:rFonts w:asciiTheme="minorHAnsi" w:hAnsiTheme="minorHAnsi"/>
          <w:sz w:val="22"/>
          <w:szCs w:val="22"/>
        </w:rPr>
        <w:tab/>
      </w:r>
      <w:r w:rsidRPr="006F5493">
        <w:rPr>
          <w:rFonts w:asciiTheme="minorHAnsi" w:hAnsiTheme="minorHAnsi"/>
          <w:sz w:val="22"/>
          <w:szCs w:val="22"/>
        </w:rPr>
        <w:t xml:space="preserve">Místem předání díla </w:t>
      </w:r>
      <w:r w:rsidR="00A33B98">
        <w:rPr>
          <w:rFonts w:asciiTheme="minorHAnsi" w:hAnsiTheme="minorHAnsi"/>
          <w:sz w:val="22"/>
          <w:szCs w:val="22"/>
        </w:rPr>
        <w:t>je SZ Milotice</w:t>
      </w:r>
    </w:p>
    <w:p w14:paraId="09ED8519" w14:textId="6CA0931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3.3</w:t>
      </w:r>
      <w:r>
        <w:rPr>
          <w:rFonts w:asciiTheme="minorHAnsi" w:hAnsiTheme="minorHAnsi"/>
          <w:sz w:val="22"/>
          <w:szCs w:val="22"/>
        </w:rPr>
        <w:tab/>
        <w:t>O odevzdání RZ objednateli bud</w:t>
      </w:r>
      <w:r w:rsidR="006F784F">
        <w:rPr>
          <w:rFonts w:asciiTheme="minorHAnsi" w:hAnsiTheme="minorHAnsi"/>
          <w:sz w:val="22"/>
          <w:szCs w:val="22"/>
        </w:rPr>
        <w:t>ou</w:t>
      </w:r>
      <w:r>
        <w:rPr>
          <w:rFonts w:asciiTheme="minorHAnsi" w:hAnsiTheme="minorHAnsi"/>
          <w:sz w:val="22"/>
          <w:szCs w:val="22"/>
        </w:rPr>
        <w:t xml:space="preserve"> sepsán</w:t>
      </w:r>
      <w:r w:rsidR="006F784F">
        <w:rPr>
          <w:rFonts w:asciiTheme="minorHAnsi" w:hAnsiTheme="minorHAnsi"/>
          <w:sz w:val="22"/>
          <w:szCs w:val="22"/>
        </w:rPr>
        <w:t>y</w:t>
      </w:r>
      <w:r>
        <w:rPr>
          <w:rFonts w:asciiTheme="minorHAnsi" w:hAnsiTheme="minorHAnsi"/>
          <w:sz w:val="22"/>
          <w:szCs w:val="22"/>
        </w:rPr>
        <w:t xml:space="preserve"> protokol</w:t>
      </w:r>
      <w:r w:rsidR="006F784F">
        <w:rPr>
          <w:rFonts w:asciiTheme="minorHAnsi" w:hAnsiTheme="minorHAnsi"/>
          <w:sz w:val="22"/>
          <w:szCs w:val="22"/>
        </w:rPr>
        <w:t>y</w:t>
      </w:r>
      <w:r>
        <w:rPr>
          <w:rFonts w:asciiTheme="minorHAnsi" w:hAnsiTheme="minorHAnsi"/>
          <w:sz w:val="22"/>
          <w:szCs w:val="22"/>
        </w:rPr>
        <w:t>, podepsaný oprávněnými zástupci obou smluvních stran. Za objednatele je oprávněn protokol o převzetí</w:t>
      </w:r>
      <w:r w:rsidR="006F784F">
        <w:rPr>
          <w:rFonts w:asciiTheme="minorHAnsi" w:hAnsiTheme="minorHAnsi"/>
          <w:sz w:val="22"/>
          <w:szCs w:val="22"/>
        </w:rPr>
        <w:t xml:space="preserve"> </w:t>
      </w:r>
      <w:r w:rsidRPr="006F5493">
        <w:rPr>
          <w:rFonts w:asciiTheme="minorHAnsi" w:hAnsiTheme="minorHAnsi"/>
          <w:sz w:val="22"/>
          <w:szCs w:val="22"/>
        </w:rPr>
        <w:t>RZ podepsat zástupce pro věcné záležitosti. Zhotovitel je povinen RZ protokolárně předat nejpozději v poslední den lhůty stanovené výše a objednatel je povinen RZ od zhotovitele</w:t>
      </w:r>
      <w:r>
        <w:rPr>
          <w:rFonts w:asciiTheme="minorHAnsi" w:hAnsiTheme="minorHAnsi"/>
          <w:sz w:val="22"/>
          <w:szCs w:val="22"/>
        </w:rPr>
        <w:t xml:space="preserve"> převzít, nebude-li vykazovat vady a nedodělky. Připadne-li poslední den lhůty na sobotu, neděli nebo svátek, je posledním dnem lhůty nejbližší následující pracovní den.</w:t>
      </w:r>
    </w:p>
    <w:p w14:paraId="7817D5B0" w14:textId="7777777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Lhůty uvedené výše v ustanovení odst. 1 tohoto článku se prodlužují o dobu, po kterou byly dotčené orgány, jejichž stanoviska je zhotovitel v rámci své činnosti povinen opatřit, nečinné. Zhotovitel se zavazuje informovat o potřebě takového stanoviska objednatele bez zbytečného odkladu.</w:t>
      </w:r>
    </w:p>
    <w:p w14:paraId="456DB753" w14:textId="7777777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3.5</w:t>
      </w:r>
      <w:r>
        <w:rPr>
          <w:rFonts w:asciiTheme="minorHAnsi" w:hAnsiTheme="minorHAnsi"/>
          <w:sz w:val="22"/>
          <w:szCs w:val="22"/>
        </w:rPr>
        <w:tab/>
        <w:t>Zhotovitel je povinen provést dílo a další úkony na svůj náklad a na své nebezpečí v termínech stanovených výše v odst. 1 tohoto článku. Zhotovitel je oprávněn dokončené dílo předat objednateli ještě před stanoveným termínem.</w:t>
      </w:r>
    </w:p>
    <w:p w14:paraId="1D1EC4B2" w14:textId="5999327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Do 14 dnů od předání díla podle odst. 3.3. tohoto článku je objednatel povinen požádat orgán památkové péče k vydání závazného stanoviska podle RZ.</w:t>
      </w:r>
      <w:r>
        <w:rPr>
          <w:rFonts w:asciiTheme="minorHAnsi" w:hAnsiTheme="minorHAnsi"/>
          <w:color w:val="FF0000"/>
          <w:sz w:val="22"/>
          <w:szCs w:val="22"/>
        </w:rPr>
        <w:t xml:space="preserve"> </w:t>
      </w:r>
      <w:r>
        <w:rPr>
          <w:rFonts w:asciiTheme="minorHAnsi" w:hAnsiTheme="minorHAnsi"/>
          <w:sz w:val="22"/>
          <w:szCs w:val="22"/>
        </w:rPr>
        <w:t xml:space="preserve">Zhotovitel se zavazuje poskytnout součinnost orgánu památkové péče, pokud by vyžadoval doplnění nebo úpravu předmětného RZ pro vydání správního rozhodnutí. </w:t>
      </w:r>
    </w:p>
    <w:p w14:paraId="406C9676" w14:textId="77777777" w:rsidR="00F05116" w:rsidRDefault="00F05116">
      <w:pPr>
        <w:suppressAutoHyphens w:val="0"/>
        <w:rPr>
          <w:rFonts w:asciiTheme="minorHAnsi" w:hAnsiTheme="minorHAnsi"/>
          <w:b/>
          <w:sz w:val="22"/>
          <w:szCs w:val="22"/>
        </w:rPr>
      </w:pPr>
    </w:p>
    <w:p w14:paraId="20D516BE" w14:textId="77777777" w:rsidR="00F05116" w:rsidRDefault="00BB11E6">
      <w:pPr>
        <w:suppressAutoHyphens w:val="0"/>
        <w:jc w:val="center"/>
        <w:rPr>
          <w:rFonts w:asciiTheme="minorHAnsi" w:hAnsiTheme="minorHAnsi"/>
          <w:b/>
          <w:sz w:val="22"/>
          <w:szCs w:val="22"/>
        </w:rPr>
      </w:pPr>
      <w:r>
        <w:rPr>
          <w:rFonts w:asciiTheme="minorHAnsi" w:hAnsiTheme="minorHAnsi"/>
          <w:b/>
          <w:sz w:val="22"/>
          <w:szCs w:val="22"/>
        </w:rPr>
        <w:t>IV.</w:t>
      </w:r>
    </w:p>
    <w:p w14:paraId="29D643C0" w14:textId="77777777" w:rsidR="00F05116" w:rsidRDefault="00BB11E6">
      <w:pPr>
        <w:tabs>
          <w:tab w:val="left" w:pos="538"/>
        </w:tabs>
        <w:ind w:left="519" w:hanging="538"/>
        <w:jc w:val="center"/>
        <w:rPr>
          <w:rFonts w:asciiTheme="minorHAnsi" w:hAnsiTheme="minorHAnsi"/>
          <w:sz w:val="22"/>
          <w:szCs w:val="22"/>
        </w:rPr>
      </w:pPr>
      <w:r>
        <w:rPr>
          <w:rFonts w:asciiTheme="minorHAnsi" w:hAnsiTheme="minorHAnsi"/>
          <w:b/>
          <w:sz w:val="22"/>
          <w:szCs w:val="22"/>
        </w:rPr>
        <w:t>Cena za provedení díla</w:t>
      </w:r>
    </w:p>
    <w:p w14:paraId="5785A46E" w14:textId="7726DCD1" w:rsidR="00254596" w:rsidRPr="00FA4756" w:rsidRDefault="00BB11E6" w:rsidP="00FA4756">
      <w:pPr>
        <w:tabs>
          <w:tab w:val="left" w:pos="567"/>
        </w:tabs>
        <w:suppressAutoHyphens w:val="0"/>
        <w:ind w:left="567" w:hanging="567"/>
        <w:jc w:val="both"/>
        <w:rPr>
          <w:rFonts w:asciiTheme="minorHAnsi" w:hAnsiTheme="minorHAnsi"/>
          <w:b/>
          <w:sz w:val="22"/>
          <w:szCs w:val="22"/>
        </w:rPr>
      </w:pPr>
      <w:r>
        <w:rPr>
          <w:rFonts w:asciiTheme="minorHAnsi" w:hAnsiTheme="minorHAnsi"/>
          <w:sz w:val="22"/>
          <w:szCs w:val="22"/>
        </w:rPr>
        <w:t>4.1</w:t>
      </w:r>
      <w:r>
        <w:rPr>
          <w:rFonts w:asciiTheme="minorHAnsi" w:hAnsiTheme="minorHAnsi"/>
          <w:sz w:val="22"/>
          <w:szCs w:val="22"/>
        </w:rPr>
        <w:tab/>
      </w:r>
      <w:r w:rsidRPr="00A33B98">
        <w:rPr>
          <w:rFonts w:asciiTheme="minorHAnsi" w:hAnsiTheme="minorHAnsi"/>
          <w:sz w:val="22"/>
          <w:szCs w:val="22"/>
        </w:rPr>
        <w:t xml:space="preserve">Smluvní strany se dohodly na tom, že cena za provedení díla dle této smlouvy je stanovena dohodou smluvních stran ve výši celkem </w:t>
      </w:r>
      <w:r w:rsidR="00A33B98" w:rsidRPr="00A33B98">
        <w:rPr>
          <w:rFonts w:asciiTheme="minorHAnsi" w:hAnsiTheme="minorHAnsi"/>
          <w:b/>
          <w:sz w:val="22"/>
          <w:szCs w:val="22"/>
        </w:rPr>
        <w:t>10.000</w:t>
      </w:r>
      <w:r w:rsidR="00254596" w:rsidRPr="00A33B98">
        <w:rPr>
          <w:rFonts w:asciiTheme="minorHAnsi" w:hAnsiTheme="minorHAnsi"/>
          <w:b/>
          <w:sz w:val="22"/>
          <w:szCs w:val="22"/>
        </w:rPr>
        <w:t>,-</w:t>
      </w:r>
      <w:r w:rsidRPr="00A33B98">
        <w:rPr>
          <w:rFonts w:asciiTheme="minorHAnsi" w:hAnsiTheme="minorHAnsi"/>
          <w:b/>
          <w:sz w:val="22"/>
          <w:szCs w:val="22"/>
        </w:rPr>
        <w:t>Kč</w:t>
      </w:r>
      <w:r w:rsidRPr="00A33B98">
        <w:rPr>
          <w:rFonts w:asciiTheme="minorHAnsi" w:hAnsiTheme="minorHAnsi"/>
          <w:sz w:val="22"/>
          <w:szCs w:val="22"/>
        </w:rPr>
        <w:t xml:space="preserve"> (slovy: </w:t>
      </w:r>
      <w:r w:rsidR="00A33B98" w:rsidRPr="00A33B98">
        <w:rPr>
          <w:rFonts w:asciiTheme="minorHAnsi" w:hAnsiTheme="minorHAnsi"/>
          <w:b/>
          <w:sz w:val="22"/>
          <w:szCs w:val="22"/>
        </w:rPr>
        <w:t>deset</w:t>
      </w:r>
      <w:r w:rsidR="006E1FD9" w:rsidRPr="00A33B98">
        <w:rPr>
          <w:rFonts w:asciiTheme="minorHAnsi" w:hAnsiTheme="minorHAnsi"/>
          <w:b/>
          <w:sz w:val="22"/>
          <w:szCs w:val="22"/>
        </w:rPr>
        <w:t xml:space="preserve"> tisíc korun českých</w:t>
      </w:r>
      <w:r w:rsidRPr="00A33B98">
        <w:rPr>
          <w:rFonts w:asciiTheme="minorHAnsi" w:hAnsiTheme="minorHAnsi"/>
          <w:b/>
          <w:sz w:val="22"/>
          <w:szCs w:val="22"/>
        </w:rPr>
        <w:t>)</w:t>
      </w:r>
      <w:r w:rsidR="00570445">
        <w:rPr>
          <w:rFonts w:asciiTheme="minorHAnsi" w:hAnsiTheme="minorHAnsi"/>
          <w:b/>
          <w:sz w:val="22"/>
          <w:szCs w:val="22"/>
        </w:rPr>
        <w:t xml:space="preserve">            s DPH 15% je konečná cena 11.500,-Kč</w:t>
      </w:r>
      <w:r w:rsidRPr="00A33B98">
        <w:rPr>
          <w:rFonts w:asciiTheme="minorHAnsi" w:hAnsiTheme="minorHAnsi"/>
          <w:b/>
          <w:sz w:val="22"/>
          <w:szCs w:val="22"/>
        </w:rPr>
        <w:t>.</w:t>
      </w:r>
      <w:r w:rsidRPr="006F5493">
        <w:rPr>
          <w:rFonts w:asciiTheme="minorHAnsi" w:hAnsiTheme="minorHAnsi"/>
          <w:sz w:val="22"/>
          <w:szCs w:val="22"/>
        </w:rPr>
        <w:t xml:space="preserve"> </w:t>
      </w:r>
    </w:p>
    <w:p w14:paraId="3D02048D" w14:textId="23CD6257" w:rsidR="00F05116" w:rsidRDefault="00AF57C1" w:rsidP="00B56A71">
      <w:pPr>
        <w:tabs>
          <w:tab w:val="left" w:pos="567"/>
        </w:tabs>
        <w:suppressAutoHyphens w:val="0"/>
        <w:ind w:left="567" w:hanging="567"/>
        <w:jc w:val="both"/>
      </w:pPr>
      <w:r>
        <w:rPr>
          <w:rFonts w:asciiTheme="minorHAnsi" w:hAnsiTheme="minorHAnsi"/>
          <w:sz w:val="22"/>
          <w:szCs w:val="22"/>
        </w:rPr>
        <w:t>4.2</w:t>
      </w:r>
      <w:r>
        <w:rPr>
          <w:rFonts w:asciiTheme="minorHAnsi" w:hAnsiTheme="minorHAnsi"/>
          <w:sz w:val="22"/>
          <w:szCs w:val="22"/>
        </w:rPr>
        <w:tab/>
      </w:r>
      <w:r w:rsidR="00BB11E6" w:rsidRPr="006F5493">
        <w:rPr>
          <w:rFonts w:asciiTheme="minorHAnsi" w:hAnsiTheme="minorHAnsi"/>
          <w:sz w:val="22"/>
          <w:szCs w:val="22"/>
        </w:rPr>
        <w:t>Cena obsahuje veškeré nutné náklady k řádnému zpracování RZ</w:t>
      </w:r>
      <w:r w:rsidR="00BB11E6">
        <w:rPr>
          <w:rFonts w:asciiTheme="minorHAnsi" w:hAnsiTheme="minorHAnsi"/>
          <w:sz w:val="22"/>
          <w:szCs w:val="22"/>
        </w:rPr>
        <w:t xml:space="preserve"> a všech dalších souvisejících nákladů. V ceně díla jsou zahrnuty veškeré náklady zhotovitele související s řádným </w:t>
      </w:r>
      <w:r w:rsidR="00BB11E6">
        <w:rPr>
          <w:rFonts w:asciiTheme="minorHAnsi" w:hAnsiTheme="minorHAnsi"/>
          <w:sz w:val="22"/>
          <w:szCs w:val="22"/>
        </w:rPr>
        <w:lastRenderedPageBreak/>
        <w:t xml:space="preserve">zhotovením a předáním díla včetně nákladů na doplnění díla v případě zjištění vad a nedodělků v předané dokumentaci. </w:t>
      </w:r>
    </w:p>
    <w:p w14:paraId="117560FA" w14:textId="0BD35CFA" w:rsidR="00F05116" w:rsidRDefault="00542757">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4.3</w:t>
      </w:r>
      <w:r w:rsidR="00BB11E6">
        <w:rPr>
          <w:rFonts w:asciiTheme="minorHAnsi" w:hAnsiTheme="minorHAnsi"/>
          <w:sz w:val="22"/>
          <w:szCs w:val="22"/>
        </w:rPr>
        <w:tab/>
        <w:t>Smluvní cena uvedená výše v bodě 4.1 této smlouvy je cenou konečnou a nepřekročitelnou. Veškeré práce, dodávky a činnosti požadované k naplnění této části předmětu díla jsou zahrnuty do nabídkové ceny díla. V případě, že by se zhotovitel stal v průběhu provádění díla plátcem DPH</w:t>
      </w:r>
      <w:r w:rsidR="00FA4756">
        <w:rPr>
          <w:rFonts w:asciiTheme="minorHAnsi" w:hAnsiTheme="minorHAnsi"/>
          <w:sz w:val="22"/>
          <w:szCs w:val="22"/>
        </w:rPr>
        <w:t>,</w:t>
      </w:r>
      <w:r w:rsidR="00BB11E6">
        <w:rPr>
          <w:rFonts w:asciiTheme="minorHAnsi" w:hAnsiTheme="minorHAnsi"/>
          <w:sz w:val="22"/>
          <w:szCs w:val="22"/>
        </w:rPr>
        <w:t xml:space="preserve"> se smluvní strany dohodly, že cena díla je včetně DPH. Ke dni podpisu této smlouvy činí DPH </w:t>
      </w:r>
      <w:r w:rsidR="00A33B98">
        <w:rPr>
          <w:rFonts w:asciiTheme="minorHAnsi" w:hAnsiTheme="minorHAnsi"/>
          <w:sz w:val="22"/>
          <w:szCs w:val="22"/>
        </w:rPr>
        <w:t>15</w:t>
      </w:r>
      <w:r w:rsidR="00BB11E6">
        <w:rPr>
          <w:rFonts w:asciiTheme="minorHAnsi" w:hAnsiTheme="minorHAnsi"/>
          <w:sz w:val="22"/>
          <w:szCs w:val="22"/>
        </w:rPr>
        <w:t>%.</w:t>
      </w:r>
    </w:p>
    <w:p w14:paraId="5F1622CC" w14:textId="77777777" w:rsidR="00F05116" w:rsidRDefault="00BB11E6">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4.</w:t>
      </w:r>
      <w:r w:rsidR="00542757">
        <w:rPr>
          <w:rFonts w:asciiTheme="minorHAnsi" w:hAnsiTheme="minorHAnsi"/>
          <w:sz w:val="22"/>
          <w:szCs w:val="22"/>
        </w:rPr>
        <w:t>4</w:t>
      </w:r>
      <w:r>
        <w:rPr>
          <w:rFonts w:asciiTheme="minorHAnsi" w:hAnsiTheme="minorHAnsi"/>
          <w:sz w:val="22"/>
          <w:szCs w:val="22"/>
        </w:rPr>
        <w:tab/>
        <w:t>Výši smluvní ceny je možné měnit jen v případě změny zákonné sazby DPH.</w:t>
      </w:r>
    </w:p>
    <w:p w14:paraId="6F41CCFD" w14:textId="28F2458C" w:rsidR="00F05116" w:rsidRDefault="00BB11E6">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4.</w:t>
      </w:r>
      <w:r w:rsidR="00542757">
        <w:rPr>
          <w:rFonts w:asciiTheme="minorHAnsi" w:hAnsiTheme="minorHAnsi"/>
          <w:sz w:val="22"/>
          <w:szCs w:val="22"/>
        </w:rPr>
        <w:t>5</w:t>
      </w:r>
      <w:r>
        <w:rPr>
          <w:rFonts w:asciiTheme="minorHAnsi" w:hAnsiTheme="minorHAnsi"/>
          <w:sz w:val="22"/>
          <w:szCs w:val="22"/>
        </w:rPr>
        <w:tab/>
        <w:t>Splatnost faktury je 30 dní po doručení na adresu objednatele uvedenou v záhlaví této smlouvy. Smluvní strany se dohodly, že objednatel zaplatí zhotoviteli na cenu díla</w:t>
      </w:r>
      <w:r w:rsidR="00542757">
        <w:rPr>
          <w:rFonts w:asciiTheme="minorHAnsi" w:hAnsiTheme="minorHAnsi"/>
          <w:sz w:val="22"/>
          <w:szCs w:val="22"/>
        </w:rPr>
        <w:t xml:space="preserve"> podle 4.1.</w:t>
      </w:r>
      <w:r>
        <w:rPr>
          <w:rFonts w:asciiTheme="minorHAnsi" w:hAnsiTheme="minorHAnsi"/>
          <w:sz w:val="22"/>
          <w:szCs w:val="22"/>
        </w:rPr>
        <w:t xml:space="preserve"> </w:t>
      </w:r>
      <w:r w:rsidRPr="000D4558">
        <w:rPr>
          <w:rFonts w:asciiTheme="minorHAnsi" w:hAnsiTheme="minorHAnsi"/>
          <w:sz w:val="22"/>
          <w:szCs w:val="22"/>
        </w:rPr>
        <w:t xml:space="preserve">po protokolárním předání </w:t>
      </w:r>
      <w:r w:rsidR="00542757">
        <w:rPr>
          <w:rFonts w:asciiTheme="minorHAnsi" w:hAnsiTheme="minorHAnsi"/>
          <w:sz w:val="22"/>
          <w:szCs w:val="22"/>
        </w:rPr>
        <w:t xml:space="preserve">RZ. </w:t>
      </w:r>
    </w:p>
    <w:p w14:paraId="4A6200CB" w14:textId="77777777" w:rsidR="00F05116" w:rsidRDefault="00BB11E6">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4.5</w:t>
      </w:r>
      <w:r>
        <w:rPr>
          <w:rFonts w:asciiTheme="minorHAnsi" w:hAnsiTheme="minorHAnsi"/>
          <w:sz w:val="22"/>
          <w:szCs w:val="22"/>
        </w:rPr>
        <w:tab/>
        <w:t xml:space="preserve">Faktura - </w:t>
      </w:r>
      <w:r>
        <w:rPr>
          <w:rFonts w:asciiTheme="minorHAnsi" w:hAnsiTheme="minorHAnsi"/>
          <w:sz w:val="22"/>
          <w:szCs w:val="22"/>
          <w:lang w:eastAsia="cs-CZ"/>
        </w:rPr>
        <w:t>Daňový doklad musí obsahovat všechny</w:t>
      </w:r>
      <w:r>
        <w:rPr>
          <w:rFonts w:asciiTheme="minorHAnsi" w:hAnsiTheme="minorHAnsi"/>
          <w:sz w:val="22"/>
          <w:szCs w:val="22"/>
        </w:rPr>
        <w:t xml:space="preserve"> </w:t>
      </w:r>
      <w:r>
        <w:rPr>
          <w:rFonts w:asciiTheme="minorHAnsi" w:hAnsiTheme="minorHAnsi"/>
          <w:sz w:val="22"/>
          <w:szCs w:val="22"/>
          <w:lang w:eastAsia="cs-CZ"/>
        </w:rPr>
        <w:t>náležitosti řádného účetního a daňového dokladu dle příslušných právních předpisů, zejména</w:t>
      </w:r>
      <w:r>
        <w:rPr>
          <w:rFonts w:asciiTheme="minorHAnsi" w:hAnsiTheme="minorHAnsi"/>
          <w:sz w:val="22"/>
          <w:szCs w:val="22"/>
        </w:rPr>
        <w:t xml:space="preserve"> </w:t>
      </w:r>
      <w:r>
        <w:rPr>
          <w:rFonts w:asciiTheme="minorHAnsi" w:hAnsiTheme="minorHAnsi"/>
          <w:sz w:val="22"/>
          <w:szCs w:val="22"/>
          <w:lang w:eastAsia="cs-CZ"/>
        </w:rPr>
        <w:t>zákona č. 235/2004 Sb., o dani z přidané hodnoty, ve znění pozdějších předpisů, dále musí</w:t>
      </w:r>
      <w:r>
        <w:rPr>
          <w:rFonts w:asciiTheme="minorHAnsi" w:hAnsiTheme="minorHAnsi"/>
          <w:sz w:val="22"/>
          <w:szCs w:val="22"/>
        </w:rPr>
        <w:t xml:space="preserve"> </w:t>
      </w:r>
      <w:r>
        <w:rPr>
          <w:rFonts w:asciiTheme="minorHAnsi" w:hAnsiTheme="minorHAnsi"/>
          <w:sz w:val="22"/>
          <w:szCs w:val="22"/>
          <w:lang w:eastAsia="cs-CZ"/>
        </w:rPr>
        <w:t>splňovat smlouvou stanovené náležitosti, jinak je objednatel oprávněn jej do data splatnosti vrátit</w:t>
      </w:r>
      <w:r>
        <w:rPr>
          <w:rFonts w:asciiTheme="minorHAnsi" w:hAnsiTheme="minorHAnsi"/>
          <w:sz w:val="22"/>
          <w:szCs w:val="22"/>
        </w:rPr>
        <w:t xml:space="preserve"> </w:t>
      </w:r>
      <w:r>
        <w:rPr>
          <w:rFonts w:asciiTheme="minorHAnsi" w:hAnsiTheme="minorHAnsi"/>
          <w:sz w:val="22"/>
          <w:szCs w:val="22"/>
          <w:lang w:eastAsia="cs-CZ"/>
        </w:rPr>
        <w:t>s tím, že zhotovitel je poté povinen vystavit nový</w:t>
      </w:r>
      <w:r>
        <w:rPr>
          <w:rFonts w:asciiTheme="minorHAnsi" w:hAnsiTheme="minorHAnsi"/>
          <w:sz w:val="22"/>
          <w:szCs w:val="22"/>
        </w:rPr>
        <w:t xml:space="preserve"> </w:t>
      </w:r>
      <w:r>
        <w:rPr>
          <w:rFonts w:asciiTheme="minorHAnsi" w:hAnsiTheme="minorHAnsi"/>
          <w:sz w:val="22"/>
          <w:szCs w:val="22"/>
          <w:lang w:eastAsia="cs-CZ"/>
        </w:rPr>
        <w:t>s novým termínem splatnosti. V takovém případě není objednatel v prodlení s úhradou.</w:t>
      </w:r>
    </w:p>
    <w:p w14:paraId="2CC54164" w14:textId="77777777" w:rsidR="00F05116" w:rsidRDefault="00BB11E6">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4.6</w:t>
      </w:r>
      <w:r>
        <w:rPr>
          <w:rFonts w:asciiTheme="minorHAnsi" w:hAnsiTheme="minorHAnsi"/>
          <w:sz w:val="22"/>
          <w:szCs w:val="22"/>
        </w:rPr>
        <w:tab/>
        <w:t>Na každé faktuře – daňovém dokladu, musí být uvedeno číslo smlouvy a název díla. Bez uvedení těchto údajů nebude faktura uhrazena a bude zhotoviteli vrácena k opravě dle odstavce 6.5 této smlouvy.</w:t>
      </w:r>
    </w:p>
    <w:p w14:paraId="266A6468" w14:textId="77777777" w:rsidR="00F05116" w:rsidRDefault="00F05116">
      <w:pPr>
        <w:suppressAutoHyphens w:val="0"/>
        <w:jc w:val="center"/>
        <w:rPr>
          <w:rFonts w:asciiTheme="minorHAnsi" w:hAnsiTheme="minorHAnsi"/>
          <w:b/>
          <w:sz w:val="22"/>
          <w:szCs w:val="22"/>
        </w:rPr>
      </w:pPr>
    </w:p>
    <w:p w14:paraId="5A9AC3C5" w14:textId="77777777" w:rsidR="00F05116" w:rsidRDefault="00BB11E6">
      <w:pPr>
        <w:suppressAutoHyphens w:val="0"/>
        <w:jc w:val="center"/>
        <w:rPr>
          <w:rFonts w:asciiTheme="minorHAnsi" w:hAnsiTheme="minorHAnsi"/>
          <w:b/>
          <w:sz w:val="22"/>
          <w:szCs w:val="22"/>
        </w:rPr>
      </w:pPr>
      <w:r>
        <w:rPr>
          <w:rFonts w:asciiTheme="minorHAnsi" w:hAnsiTheme="minorHAnsi"/>
          <w:b/>
          <w:sz w:val="22"/>
          <w:szCs w:val="22"/>
        </w:rPr>
        <w:t>V.</w:t>
      </w:r>
    </w:p>
    <w:p w14:paraId="7E553C2C" w14:textId="77777777" w:rsidR="00F05116" w:rsidRDefault="00BB11E6">
      <w:pPr>
        <w:pStyle w:val="Nadpis1"/>
        <w:tabs>
          <w:tab w:val="left" w:pos="144"/>
          <w:tab w:val="left" w:pos="432"/>
        </w:tabs>
        <w:ind w:left="567" w:hanging="567"/>
        <w:jc w:val="center"/>
        <w:rPr>
          <w:rFonts w:asciiTheme="minorHAnsi" w:hAnsiTheme="minorHAnsi"/>
          <w:sz w:val="22"/>
          <w:szCs w:val="22"/>
        </w:rPr>
      </w:pPr>
      <w:r>
        <w:rPr>
          <w:rFonts w:asciiTheme="minorHAnsi" w:hAnsiTheme="minorHAnsi"/>
          <w:sz w:val="22"/>
          <w:szCs w:val="22"/>
        </w:rPr>
        <w:t>Odpovědnost zhotovitele za vady</w:t>
      </w:r>
    </w:p>
    <w:p w14:paraId="26F25B7F"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5.1</w:t>
      </w:r>
      <w:r>
        <w:rPr>
          <w:rFonts w:asciiTheme="minorHAnsi" w:hAnsiTheme="minorHAnsi"/>
          <w:sz w:val="22"/>
          <w:szCs w:val="22"/>
        </w:rPr>
        <w:tab/>
        <w:t>Zhotovitel odpovídá za úplnost a správnost RZ, včetně všech příloh a rozpočtů.</w:t>
      </w:r>
    </w:p>
    <w:p w14:paraId="3AACE630"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5.2</w:t>
      </w:r>
      <w:r>
        <w:rPr>
          <w:rFonts w:asciiTheme="minorHAnsi" w:hAnsiTheme="minorHAnsi"/>
          <w:sz w:val="22"/>
          <w:szCs w:val="22"/>
        </w:rPr>
        <w:tab/>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nárokování víceprací. </w:t>
      </w:r>
    </w:p>
    <w:p w14:paraId="16078B1E"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5.3</w:t>
      </w:r>
      <w:r>
        <w:rPr>
          <w:rFonts w:asciiTheme="minorHAnsi" w:hAnsi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3A70C2E8"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5.4</w:t>
      </w:r>
      <w:r>
        <w:rPr>
          <w:rFonts w:asciiTheme="minorHAnsi" w:hAnsiTheme="minorHAnsi"/>
          <w:sz w:val="22"/>
          <w:szCs w:val="22"/>
        </w:rPr>
        <w:tab/>
        <w:t>Zhotovitel poskytuje na dílo záruční dobu v </w:t>
      </w:r>
      <w:r w:rsidRPr="006A50E2">
        <w:rPr>
          <w:rFonts w:asciiTheme="minorHAnsi" w:hAnsiTheme="minorHAnsi"/>
          <w:sz w:val="22"/>
          <w:szCs w:val="22"/>
        </w:rPr>
        <w:t xml:space="preserve">délce </w:t>
      </w:r>
      <w:r w:rsidRPr="006A50E2">
        <w:rPr>
          <w:rFonts w:asciiTheme="minorHAnsi" w:hAnsiTheme="minorHAnsi"/>
          <w:b/>
          <w:sz w:val="22"/>
          <w:szCs w:val="22"/>
        </w:rPr>
        <w:t>60</w:t>
      </w:r>
      <w:r w:rsidRPr="0068208A">
        <w:rPr>
          <w:rFonts w:asciiTheme="minorHAnsi" w:hAnsiTheme="minorHAnsi"/>
          <w:b/>
          <w:sz w:val="22"/>
          <w:szCs w:val="22"/>
        </w:rPr>
        <w:t xml:space="preserve"> měsíců</w:t>
      </w:r>
      <w:r w:rsidRPr="0068208A">
        <w:rPr>
          <w:rFonts w:asciiTheme="minorHAnsi" w:hAnsiTheme="minorHAnsi"/>
          <w:sz w:val="22"/>
          <w:szCs w:val="22"/>
        </w:rPr>
        <w:t>.</w:t>
      </w:r>
      <w:r>
        <w:rPr>
          <w:rFonts w:asciiTheme="minorHAnsi" w:hAnsiTheme="minorHAnsi"/>
          <w:sz w:val="22"/>
          <w:szCs w:val="22"/>
        </w:rPr>
        <w:t xml:space="preserve"> </w:t>
      </w:r>
    </w:p>
    <w:p w14:paraId="12F2234A"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5.5</w:t>
      </w:r>
      <w:r>
        <w:rPr>
          <w:rFonts w:asciiTheme="minorHAnsi" w:hAnsiTheme="minorHAnsi"/>
          <w:sz w:val="22"/>
          <w:szCs w:val="22"/>
        </w:rPr>
        <w:tab/>
        <w:t>Objednatel se zavazuje veškeré vady a nedostatky zjištěné v záruční době nebo potřebu doplnění či úpravy RZ podle požadavků orgánu památkové péče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6E407BA9"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5.6</w:t>
      </w:r>
      <w:r>
        <w:rPr>
          <w:rFonts w:asciiTheme="minorHAnsi" w:hAnsiTheme="minorHAnsi"/>
          <w:sz w:val="22"/>
          <w:szCs w:val="22"/>
        </w:rPr>
        <w:tab/>
        <w:t>V případě oprávněných a řádně uplatněných vad díla má objednatel podle charakteru a závažnosti vady právo požadovat:</w:t>
      </w:r>
    </w:p>
    <w:p w14:paraId="3AD501EC" w14:textId="77777777" w:rsidR="00F05116" w:rsidRDefault="00BB11E6">
      <w:pPr>
        <w:ind w:left="567"/>
        <w:jc w:val="both"/>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t>odstranění vady opravou, je-li to možné a účelné,</w:t>
      </w:r>
    </w:p>
    <w:p w14:paraId="18B79A92" w14:textId="77777777" w:rsidR="00F05116" w:rsidRDefault="00BB11E6">
      <w:pPr>
        <w:ind w:left="567"/>
        <w:jc w:val="both"/>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t>přiměřenou slevu z celkové ceny.</w:t>
      </w:r>
    </w:p>
    <w:p w14:paraId="7556D28B" w14:textId="77777777" w:rsidR="0068208A" w:rsidRDefault="0068208A">
      <w:pPr>
        <w:tabs>
          <w:tab w:val="left" w:pos="567"/>
        </w:tabs>
        <w:ind w:left="567" w:hanging="567"/>
        <w:jc w:val="center"/>
        <w:rPr>
          <w:rFonts w:asciiTheme="minorHAnsi" w:hAnsiTheme="minorHAnsi"/>
          <w:b/>
          <w:sz w:val="22"/>
          <w:szCs w:val="22"/>
        </w:rPr>
      </w:pPr>
    </w:p>
    <w:p w14:paraId="1ED80AB2" w14:textId="77777777" w:rsidR="00F05116" w:rsidRDefault="00BB11E6">
      <w:pPr>
        <w:tabs>
          <w:tab w:val="left" w:pos="567"/>
        </w:tabs>
        <w:ind w:left="567" w:hanging="567"/>
        <w:jc w:val="center"/>
        <w:rPr>
          <w:rFonts w:asciiTheme="minorHAnsi" w:hAnsiTheme="minorHAnsi"/>
          <w:b/>
          <w:sz w:val="22"/>
          <w:szCs w:val="22"/>
        </w:rPr>
      </w:pPr>
      <w:r>
        <w:rPr>
          <w:rFonts w:asciiTheme="minorHAnsi" w:hAnsiTheme="minorHAnsi"/>
          <w:b/>
          <w:sz w:val="22"/>
          <w:szCs w:val="22"/>
        </w:rPr>
        <w:t>VI.</w:t>
      </w:r>
    </w:p>
    <w:p w14:paraId="611F0D3A" w14:textId="77777777" w:rsidR="00F05116" w:rsidRDefault="00BB11E6">
      <w:pPr>
        <w:tabs>
          <w:tab w:val="left" w:pos="567"/>
        </w:tabs>
        <w:ind w:left="567" w:hanging="567"/>
        <w:jc w:val="center"/>
        <w:rPr>
          <w:rFonts w:asciiTheme="minorHAnsi" w:hAnsiTheme="minorHAnsi"/>
          <w:b/>
          <w:sz w:val="22"/>
          <w:szCs w:val="22"/>
        </w:rPr>
      </w:pPr>
      <w:r>
        <w:rPr>
          <w:rFonts w:asciiTheme="minorHAnsi" w:hAnsiTheme="minorHAnsi"/>
          <w:b/>
          <w:sz w:val="22"/>
          <w:szCs w:val="22"/>
        </w:rPr>
        <w:t>Zvláštní ujednání</w:t>
      </w:r>
    </w:p>
    <w:p w14:paraId="7F4B5D9B" w14:textId="07C18666" w:rsidR="00F05116" w:rsidRDefault="00BB11E6">
      <w:pPr>
        <w:ind w:left="567" w:hanging="567"/>
        <w:jc w:val="both"/>
        <w:rPr>
          <w:rFonts w:asciiTheme="minorHAnsi" w:hAnsiTheme="minorHAnsi"/>
          <w:sz w:val="22"/>
          <w:szCs w:val="22"/>
        </w:rPr>
      </w:pPr>
      <w:r>
        <w:rPr>
          <w:rFonts w:asciiTheme="minorHAnsi" w:hAnsiTheme="minorHAnsi"/>
          <w:sz w:val="22"/>
          <w:szCs w:val="22"/>
        </w:rPr>
        <w:t>6.1</w:t>
      </w:r>
      <w:r>
        <w:rPr>
          <w:rFonts w:asciiTheme="minorHAnsi" w:hAnsiTheme="minorHAnsi"/>
          <w:sz w:val="22"/>
          <w:szCs w:val="22"/>
        </w:rPr>
        <w:tab/>
      </w:r>
      <w:r w:rsidRPr="0068208A">
        <w:rPr>
          <w:rFonts w:asciiTheme="minorHAnsi" w:hAnsiTheme="minorHAnsi"/>
          <w:sz w:val="22"/>
          <w:szCs w:val="22"/>
        </w:rPr>
        <w:t>Zhot</w:t>
      </w:r>
      <w:r w:rsidR="00254596" w:rsidRPr="0068208A">
        <w:rPr>
          <w:rFonts w:asciiTheme="minorHAnsi" w:hAnsiTheme="minorHAnsi"/>
          <w:sz w:val="22"/>
          <w:szCs w:val="22"/>
        </w:rPr>
        <w:t>o</w:t>
      </w:r>
      <w:r w:rsidR="006E1FD9">
        <w:rPr>
          <w:rFonts w:asciiTheme="minorHAnsi" w:hAnsiTheme="minorHAnsi"/>
          <w:sz w:val="22"/>
          <w:szCs w:val="22"/>
        </w:rPr>
        <w:t>vitel se zavazuje, že předmětný RZ bude</w:t>
      </w:r>
      <w:r w:rsidRPr="0068208A">
        <w:rPr>
          <w:rFonts w:asciiTheme="minorHAnsi" w:hAnsiTheme="minorHAnsi"/>
          <w:sz w:val="22"/>
          <w:szCs w:val="22"/>
        </w:rPr>
        <w:t xml:space="preserve"> obsahovat technické detaily přesně určující navržená technická opatření.</w:t>
      </w:r>
    </w:p>
    <w:p w14:paraId="095306F6"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lastRenderedPageBreak/>
        <w:t>6.2</w:t>
      </w:r>
      <w:r>
        <w:rPr>
          <w:rFonts w:asciiTheme="minorHAnsi" w:hAnsiTheme="minorHAnsi"/>
          <w:sz w:val="22"/>
          <w:szCs w:val="22"/>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513EC463"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14:paraId="7000EC91"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14:paraId="6E807860"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14:paraId="5196E4E6"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6.6</w:t>
      </w:r>
      <w:r>
        <w:rPr>
          <w:rFonts w:asciiTheme="minorHAnsi" w:hAnsiTheme="minorHAnsi"/>
          <w:sz w:val="22"/>
          <w:szCs w:val="22"/>
        </w:rPr>
        <w:tab/>
      </w:r>
      <w:r>
        <w:rPr>
          <w:rFonts w:asciiTheme="minorHAnsi" w:hAnsiTheme="minorHAnsi"/>
          <w:sz w:val="22"/>
          <w:szCs w:val="22"/>
          <w:lang w:eastAsia="cs-CZ"/>
        </w:rPr>
        <w:t>Zhotovitel se</w:t>
      </w:r>
      <w:r>
        <w:rPr>
          <w:rFonts w:asciiTheme="minorHAnsi" w:hAnsiTheme="minorHAnsi"/>
          <w:sz w:val="22"/>
          <w:szCs w:val="22"/>
        </w:rPr>
        <w:t xml:space="preserve"> </w:t>
      </w:r>
      <w:r>
        <w:rPr>
          <w:rFonts w:asciiTheme="minorHAnsi" w:hAnsiTheme="minorHAnsi"/>
          <w:sz w:val="22"/>
          <w:szCs w:val="22"/>
          <w:lang w:eastAsia="cs-CZ"/>
        </w:rPr>
        <w:t>zavazuje během plnění Smlouvy i po ukončení Smlouvy, zachovávat mlčenlivost o všech</w:t>
      </w:r>
      <w:r>
        <w:rPr>
          <w:rFonts w:asciiTheme="minorHAnsi" w:hAnsiTheme="minorHAnsi"/>
          <w:sz w:val="22"/>
          <w:szCs w:val="22"/>
        </w:rPr>
        <w:t xml:space="preserve"> </w:t>
      </w:r>
      <w:r>
        <w:rPr>
          <w:rFonts w:asciiTheme="minorHAnsi" w:hAnsiTheme="minorHAnsi"/>
          <w:sz w:val="22"/>
          <w:szCs w:val="22"/>
          <w:lang w:eastAsia="cs-CZ"/>
        </w:rPr>
        <w:t xml:space="preserve">skutečnostech, o kterých se dozví od objednatele v souvislosti s plněním Smlouvy. </w:t>
      </w:r>
    </w:p>
    <w:p w14:paraId="24D8264B"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6.7</w:t>
      </w:r>
      <w:r>
        <w:rPr>
          <w:rFonts w:asciiTheme="minorHAnsi" w:hAnsiTheme="minorHAnsi"/>
          <w:sz w:val="22"/>
          <w:szCs w:val="22"/>
        </w:rPr>
        <w:tab/>
      </w:r>
      <w:r>
        <w:rPr>
          <w:rFonts w:asciiTheme="minorHAnsi" w:hAnsiTheme="minorHAnsi"/>
          <w:sz w:val="22"/>
          <w:szCs w:val="22"/>
          <w:lang w:eastAsia="cs-CZ"/>
        </w:rPr>
        <w:t>Objednatel si vyhrazuje právo zveřejnit obsah této Smlouvy včetně případných dodatků k této Smlouvě. Zhotovitel dále souhlasí se zveřejněním</w:t>
      </w:r>
      <w:r>
        <w:rPr>
          <w:rFonts w:asciiTheme="minorHAnsi" w:hAnsiTheme="minorHAnsi"/>
          <w:sz w:val="22"/>
          <w:szCs w:val="22"/>
        </w:rPr>
        <w:t xml:space="preserve"> </w:t>
      </w:r>
      <w:r>
        <w:rPr>
          <w:rFonts w:asciiTheme="minorHAnsi" w:hAnsiTheme="minorHAnsi"/>
          <w:sz w:val="22"/>
          <w:szCs w:val="22"/>
          <w:lang w:eastAsia="cs-CZ"/>
        </w:rPr>
        <w:t>své identifikace a dalších údajů uvedených ve Smlouvě včetně ceny.</w:t>
      </w:r>
    </w:p>
    <w:p w14:paraId="1341E3D0"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6.8</w:t>
      </w:r>
      <w:r>
        <w:rPr>
          <w:rFonts w:asciiTheme="minorHAnsi" w:hAnsiTheme="minorHAnsi"/>
          <w:sz w:val="22"/>
          <w:szCs w:val="22"/>
        </w:rPr>
        <w:tab/>
        <w:t>Z</w:t>
      </w:r>
      <w:r>
        <w:rPr>
          <w:rFonts w:asciiTheme="minorHAnsi" w:hAnsiTheme="minorHAnsi"/>
          <w:sz w:val="22"/>
          <w:szCs w:val="22"/>
          <w:lang w:eastAsia="cs-CZ"/>
        </w:rPr>
        <w:t>hotovitel prohlašuje, že ke dni podpisu Smlouvy není nespolehlivým plátcem DPH</w:t>
      </w:r>
      <w:r>
        <w:rPr>
          <w:rFonts w:asciiTheme="minorHAnsi" w:hAnsiTheme="minorHAnsi"/>
          <w:sz w:val="22"/>
          <w:szCs w:val="22"/>
        </w:rPr>
        <w:t xml:space="preserve"> </w:t>
      </w:r>
      <w:r>
        <w:rPr>
          <w:rFonts w:asciiTheme="minorHAnsi" w:hAnsiTheme="minorHAnsi"/>
          <w:sz w:val="22"/>
          <w:szCs w:val="22"/>
          <w:lang w:eastAsia="cs-CZ"/>
        </w:rPr>
        <w:t>dle § 106 zákona č. 235/2004 Sb., o dani z přidané hodnoty, v platném znění, a není veden v registru nespolehlivých plátců DPH. Zhotovitel se</w:t>
      </w:r>
      <w:r>
        <w:rPr>
          <w:rFonts w:asciiTheme="minorHAnsi" w:hAnsiTheme="minorHAnsi"/>
          <w:sz w:val="22"/>
          <w:szCs w:val="22"/>
        </w:rPr>
        <w:t xml:space="preserve"> </w:t>
      </w:r>
      <w:r>
        <w:rPr>
          <w:rFonts w:asciiTheme="minorHAnsi" w:hAnsiTheme="minorHAnsi"/>
          <w:sz w:val="22"/>
          <w:szCs w:val="22"/>
          <w:lang w:eastAsia="cs-CZ"/>
        </w:rPr>
        <w:t>dále zavazuje uvádět pro účely bezhotovostního převodu pouze účet či účty, které jsou</w:t>
      </w:r>
      <w:r>
        <w:rPr>
          <w:rFonts w:asciiTheme="minorHAnsi" w:hAnsiTheme="minorHAnsi"/>
          <w:sz w:val="22"/>
          <w:szCs w:val="22"/>
        </w:rPr>
        <w:t xml:space="preserve"> </w:t>
      </w:r>
      <w:r>
        <w:rPr>
          <w:rFonts w:asciiTheme="minorHAnsi" w:hAnsiTheme="minorHAnsi"/>
          <w:sz w:val="22"/>
          <w:szCs w:val="22"/>
          <w:lang w:eastAsia="cs-CZ"/>
        </w:rPr>
        <w:t>správcem daně zveřejněny způsobem umožňujícím dálkový přístup dle zákona č. 235/2004 Sb.,</w:t>
      </w:r>
      <w:r>
        <w:rPr>
          <w:rFonts w:asciiTheme="minorHAnsi" w:hAnsiTheme="minorHAnsi"/>
          <w:sz w:val="22"/>
          <w:szCs w:val="22"/>
        </w:rPr>
        <w:t xml:space="preserve"> </w:t>
      </w:r>
      <w:r>
        <w:rPr>
          <w:rFonts w:asciiTheme="minorHAnsi" w:hAnsiTheme="minorHAnsi"/>
          <w:sz w:val="22"/>
          <w:szCs w:val="22"/>
          <w:lang w:eastAsia="cs-CZ"/>
        </w:rPr>
        <w:t>o dani z přidané hodnoty, v platném znění. V případě, že se zhotovitel stane nespolehlivým plátcem DPH, je povinen tuto skutečnost oznámit</w:t>
      </w:r>
      <w:r>
        <w:rPr>
          <w:rFonts w:asciiTheme="minorHAnsi" w:hAnsiTheme="minorHAnsi"/>
          <w:sz w:val="22"/>
          <w:szCs w:val="22"/>
        </w:rPr>
        <w:t xml:space="preserve"> objednateli </w:t>
      </w:r>
      <w:r>
        <w:rPr>
          <w:rFonts w:asciiTheme="minorHAnsi" w:hAnsiTheme="minorHAnsi"/>
          <w:sz w:val="22"/>
          <w:szCs w:val="22"/>
          <w:lang w:eastAsia="cs-CZ"/>
        </w:rPr>
        <w:t>nejpozději do 5 pracovních dnů ode dne, kdy tato skutečnost nastala, přičemž oznámením</w:t>
      </w:r>
      <w:r>
        <w:rPr>
          <w:rFonts w:asciiTheme="minorHAnsi" w:hAnsiTheme="minorHAnsi"/>
          <w:sz w:val="22"/>
          <w:szCs w:val="22"/>
        </w:rPr>
        <w:t xml:space="preserve"> </w:t>
      </w:r>
      <w:r>
        <w:rPr>
          <w:rFonts w:asciiTheme="minorHAnsi" w:hAnsiTheme="minorHAnsi"/>
          <w:sz w:val="22"/>
          <w:szCs w:val="22"/>
          <w:lang w:eastAsia="cs-CZ"/>
        </w:rPr>
        <w:t>se rozumí den, kdy objednatel předmětnou informaci prokazatelně obdržel. Zhotovitel dále souhlasí s tím, aby objednatel provedl</w:t>
      </w:r>
      <w:r>
        <w:rPr>
          <w:rFonts w:asciiTheme="minorHAnsi" w:hAnsiTheme="minorHAnsi"/>
          <w:sz w:val="22"/>
          <w:szCs w:val="22"/>
        </w:rPr>
        <w:t xml:space="preserve"> </w:t>
      </w:r>
      <w:r>
        <w:rPr>
          <w:rFonts w:asciiTheme="minorHAnsi" w:hAnsiTheme="minorHAnsi"/>
          <w:sz w:val="22"/>
          <w:szCs w:val="22"/>
          <w:lang w:eastAsia="cs-CZ"/>
        </w:rPr>
        <w:t>zajišťovací úhradu DPH přímo na účet příslušného finančního úřadu, jestliže zhotovitel bude ke dni uskutečnění zdanitelného plnění veden</w:t>
      </w:r>
      <w:r>
        <w:rPr>
          <w:rFonts w:asciiTheme="minorHAnsi" w:hAnsiTheme="minorHAnsi"/>
          <w:sz w:val="22"/>
          <w:szCs w:val="22"/>
        </w:rPr>
        <w:t xml:space="preserve"> </w:t>
      </w:r>
      <w:r>
        <w:rPr>
          <w:rFonts w:asciiTheme="minorHAnsi" w:hAnsiTheme="minorHAnsi"/>
          <w:sz w:val="22"/>
          <w:szCs w:val="22"/>
          <w:lang w:eastAsia="cs-CZ"/>
        </w:rPr>
        <w:t>v registru nespolehlivých plátců DPH.</w:t>
      </w:r>
    </w:p>
    <w:p w14:paraId="61CD70DC" w14:textId="77777777" w:rsidR="00F05116" w:rsidRDefault="00BB11E6">
      <w:pPr>
        <w:ind w:left="567" w:hanging="567"/>
        <w:jc w:val="both"/>
        <w:rPr>
          <w:rFonts w:asciiTheme="minorHAnsi" w:hAnsiTheme="minorHAnsi"/>
          <w:sz w:val="22"/>
          <w:szCs w:val="22"/>
          <w:lang w:eastAsia="cs-CZ"/>
        </w:rPr>
      </w:pPr>
      <w:r>
        <w:rPr>
          <w:rFonts w:asciiTheme="minorHAnsi" w:hAnsiTheme="minorHAnsi"/>
          <w:sz w:val="22"/>
          <w:szCs w:val="22"/>
        </w:rPr>
        <w:t>6.9</w:t>
      </w:r>
      <w:r>
        <w:rPr>
          <w:rFonts w:asciiTheme="minorHAnsi" w:hAnsiTheme="minorHAnsi"/>
          <w:sz w:val="22"/>
          <w:szCs w:val="22"/>
        </w:rPr>
        <w:tab/>
      </w:r>
      <w:r>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14:paraId="216FA102" w14:textId="77777777" w:rsidR="00F05116" w:rsidRDefault="00F05116">
      <w:pPr>
        <w:jc w:val="center"/>
        <w:rPr>
          <w:rFonts w:asciiTheme="minorHAnsi" w:hAnsiTheme="minorHAnsi"/>
          <w:b/>
          <w:sz w:val="22"/>
          <w:szCs w:val="22"/>
        </w:rPr>
      </w:pPr>
    </w:p>
    <w:p w14:paraId="52809195" w14:textId="77777777" w:rsidR="00F05116" w:rsidRDefault="00BB11E6">
      <w:pPr>
        <w:jc w:val="center"/>
        <w:rPr>
          <w:rFonts w:asciiTheme="minorHAnsi" w:hAnsiTheme="minorHAnsi"/>
          <w:b/>
          <w:sz w:val="22"/>
          <w:szCs w:val="22"/>
        </w:rPr>
      </w:pPr>
      <w:r>
        <w:rPr>
          <w:rFonts w:asciiTheme="minorHAnsi" w:hAnsiTheme="minorHAnsi"/>
          <w:b/>
          <w:sz w:val="22"/>
          <w:szCs w:val="22"/>
        </w:rPr>
        <w:t>VII.</w:t>
      </w:r>
    </w:p>
    <w:p w14:paraId="295DE263" w14:textId="77777777" w:rsidR="00F05116" w:rsidRDefault="00BB11E6">
      <w:pPr>
        <w:jc w:val="center"/>
        <w:rPr>
          <w:rFonts w:asciiTheme="minorHAnsi" w:hAnsiTheme="minorHAnsi"/>
          <w:b/>
          <w:sz w:val="22"/>
          <w:szCs w:val="22"/>
        </w:rPr>
      </w:pPr>
      <w:r>
        <w:rPr>
          <w:rFonts w:asciiTheme="minorHAnsi" w:hAnsiTheme="minorHAnsi"/>
          <w:b/>
          <w:sz w:val="22"/>
          <w:szCs w:val="22"/>
        </w:rPr>
        <w:t>Ukončení smlouvy</w:t>
      </w:r>
    </w:p>
    <w:p w14:paraId="11C2C0F7" w14:textId="77777777" w:rsidR="00F05116" w:rsidRDefault="00BB11E6">
      <w:pPr>
        <w:tabs>
          <w:tab w:val="left" w:pos="567"/>
        </w:tabs>
        <w:jc w:val="both"/>
        <w:rPr>
          <w:rFonts w:asciiTheme="minorHAnsi" w:hAnsiTheme="minorHAnsi"/>
          <w:sz w:val="22"/>
          <w:szCs w:val="22"/>
        </w:rPr>
      </w:pPr>
      <w:r>
        <w:rPr>
          <w:rFonts w:asciiTheme="minorHAnsi" w:hAnsiTheme="minorHAnsi"/>
          <w:sz w:val="22"/>
          <w:szCs w:val="22"/>
        </w:rPr>
        <w:t>7.1</w:t>
      </w:r>
      <w:r>
        <w:rPr>
          <w:rFonts w:asciiTheme="minorHAnsi" w:hAnsiTheme="minorHAnsi"/>
          <w:sz w:val="22"/>
          <w:szCs w:val="22"/>
        </w:rPr>
        <w:tab/>
        <w:t>Jiným způsobem než splněním lze smlouvu ukončit:</w:t>
      </w:r>
    </w:p>
    <w:p w14:paraId="777184C4" w14:textId="77777777" w:rsidR="00F05116" w:rsidRDefault="00BB11E6">
      <w:pPr>
        <w:numPr>
          <w:ilvl w:val="1"/>
          <w:numId w:val="1"/>
        </w:numPr>
        <w:tabs>
          <w:tab w:val="left" w:pos="567"/>
        </w:tabs>
        <w:suppressAutoHyphens w:val="0"/>
        <w:jc w:val="both"/>
        <w:rPr>
          <w:rFonts w:asciiTheme="minorHAnsi" w:hAnsiTheme="minorHAnsi"/>
          <w:sz w:val="22"/>
          <w:szCs w:val="22"/>
        </w:rPr>
      </w:pPr>
      <w:r>
        <w:rPr>
          <w:rFonts w:asciiTheme="minorHAnsi" w:hAnsiTheme="minorHAnsi"/>
          <w:sz w:val="22"/>
          <w:szCs w:val="22"/>
        </w:rPr>
        <w:t>písemnou dohodou smluvních stran</w:t>
      </w:r>
    </w:p>
    <w:p w14:paraId="58FF4684" w14:textId="77777777" w:rsidR="00F05116" w:rsidRDefault="00BB11E6">
      <w:pPr>
        <w:numPr>
          <w:ilvl w:val="1"/>
          <w:numId w:val="1"/>
        </w:numPr>
        <w:tabs>
          <w:tab w:val="left" w:pos="567"/>
        </w:tabs>
        <w:suppressAutoHyphens w:val="0"/>
        <w:jc w:val="both"/>
        <w:rPr>
          <w:rFonts w:asciiTheme="minorHAnsi" w:hAnsiTheme="minorHAnsi"/>
          <w:sz w:val="22"/>
          <w:szCs w:val="22"/>
        </w:rPr>
      </w:pPr>
      <w:r>
        <w:rPr>
          <w:rFonts w:asciiTheme="minorHAnsi" w:hAnsiTheme="minorHAnsi"/>
          <w:sz w:val="22"/>
          <w:szCs w:val="22"/>
        </w:rPr>
        <w:t>písemnou výpovědí</w:t>
      </w:r>
    </w:p>
    <w:p w14:paraId="544124C5" w14:textId="7777777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 xml:space="preserve">7.2 </w:t>
      </w:r>
      <w:r>
        <w:rPr>
          <w:rFonts w:asciiTheme="minorHAnsi" w:hAnsiTheme="minorHAnsi"/>
          <w:sz w:val="22"/>
          <w:szCs w:val="22"/>
        </w:rPr>
        <w:tab/>
        <w:t xml:space="preserve">Každá ze smluvních stran je oprávněna smlouvu vypovědět i bez udání důvodu, a to písemnou výpovědí doručenou druhé smluvní straně. Výpovědní doba činí </w:t>
      </w:r>
      <w:r>
        <w:rPr>
          <w:rFonts w:asciiTheme="minorHAnsi" w:hAnsiTheme="minorHAnsi"/>
          <w:b/>
          <w:sz w:val="22"/>
          <w:szCs w:val="22"/>
        </w:rPr>
        <w:t>jeden týden</w:t>
      </w:r>
      <w:r>
        <w:rPr>
          <w:rFonts w:asciiTheme="minorHAnsi" w:hAnsiTheme="minorHAnsi"/>
          <w:sz w:val="22"/>
          <w:szCs w:val="22"/>
        </w:rPr>
        <w:t xml:space="preserve"> a počíná běžet prvého dne kalendářního týdne následujícího po kalendářním týdnu, v němž byla výpověď druhé smluvní straně doručena. </w:t>
      </w:r>
    </w:p>
    <w:p w14:paraId="622C8C34" w14:textId="77777777" w:rsidR="00F05116" w:rsidRDefault="00BB11E6">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7.3</w:t>
      </w:r>
      <w:r>
        <w:rPr>
          <w:rFonts w:asciiTheme="minorHAnsi" w:hAnsiTheme="minorHAnsi"/>
          <w:sz w:val="22"/>
          <w:szCs w:val="22"/>
        </w:rPr>
        <w:tab/>
        <w:t xml:space="preserve">Výpověď musí mít písemnou formu. V případě pochybností se má za to, že je výpověď doručena třetí den od jejího odeslání.  </w:t>
      </w:r>
    </w:p>
    <w:p w14:paraId="620BA3A5" w14:textId="77777777" w:rsidR="00F05116" w:rsidRDefault="00F05116">
      <w:pPr>
        <w:ind w:left="567" w:hanging="567"/>
        <w:jc w:val="both"/>
        <w:rPr>
          <w:rFonts w:asciiTheme="minorHAnsi" w:hAnsiTheme="minorHAnsi"/>
          <w:sz w:val="22"/>
          <w:szCs w:val="22"/>
        </w:rPr>
      </w:pPr>
    </w:p>
    <w:p w14:paraId="7391DB56" w14:textId="77777777" w:rsidR="00F05116" w:rsidRDefault="00BB11E6">
      <w:pPr>
        <w:tabs>
          <w:tab w:val="left" w:pos="567"/>
        </w:tabs>
        <w:ind w:left="567" w:hanging="567"/>
        <w:jc w:val="center"/>
        <w:rPr>
          <w:rFonts w:asciiTheme="minorHAnsi" w:hAnsiTheme="minorHAnsi"/>
          <w:b/>
          <w:sz w:val="22"/>
          <w:szCs w:val="22"/>
        </w:rPr>
      </w:pPr>
      <w:r>
        <w:rPr>
          <w:rFonts w:asciiTheme="minorHAnsi" w:hAnsiTheme="minorHAnsi"/>
          <w:b/>
          <w:sz w:val="22"/>
          <w:szCs w:val="22"/>
        </w:rPr>
        <w:t>VIII.</w:t>
      </w:r>
    </w:p>
    <w:p w14:paraId="3D986FBF" w14:textId="38A0207F" w:rsidR="00F05116" w:rsidRDefault="00BB11E6" w:rsidP="00570445">
      <w:pPr>
        <w:tabs>
          <w:tab w:val="left" w:pos="567"/>
        </w:tabs>
        <w:ind w:left="567" w:hanging="567"/>
        <w:jc w:val="center"/>
        <w:rPr>
          <w:rFonts w:asciiTheme="minorHAnsi" w:hAnsiTheme="minorHAnsi"/>
          <w:b/>
          <w:sz w:val="22"/>
          <w:szCs w:val="22"/>
        </w:rPr>
      </w:pPr>
      <w:r>
        <w:rPr>
          <w:rFonts w:asciiTheme="minorHAnsi" w:hAnsiTheme="minorHAnsi"/>
          <w:b/>
          <w:sz w:val="22"/>
          <w:szCs w:val="22"/>
        </w:rPr>
        <w:t>Licenční ujednání</w:t>
      </w:r>
    </w:p>
    <w:p w14:paraId="1C03D5D2" w14:textId="264DAE4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 xml:space="preserve">8.1 </w:t>
      </w:r>
      <w:r>
        <w:rPr>
          <w:rFonts w:asciiTheme="minorHAnsi" w:hAnsiTheme="minorHAnsi"/>
          <w:sz w:val="22"/>
          <w:szCs w:val="22"/>
        </w:rPr>
        <w:tab/>
      </w:r>
      <w:r w:rsidRPr="0068208A">
        <w:rPr>
          <w:rFonts w:asciiTheme="minorHAnsi" w:hAnsiTheme="minorHAnsi"/>
          <w:sz w:val="22"/>
          <w:szCs w:val="22"/>
        </w:rPr>
        <w:t>RZ</w:t>
      </w:r>
      <w:r>
        <w:rPr>
          <w:rFonts w:asciiTheme="minorHAnsi" w:hAnsiTheme="minorHAnsi"/>
          <w:sz w:val="22"/>
          <w:szCs w:val="22"/>
        </w:rPr>
        <w:t xml:space="preserve"> zpracovaný zhotovitelem, je autorským dílem v souladu se zákonem č. 121/2000 Sb., autorským zákonem v platném znění. Vlastnická práva k dílu náleží objednateli.</w:t>
      </w:r>
    </w:p>
    <w:p w14:paraId="5A2E8E30"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 xml:space="preserve">8.2 </w:t>
      </w:r>
      <w:r>
        <w:rPr>
          <w:rFonts w:asciiTheme="minorHAnsi" w:hAnsiTheme="minorHAnsi"/>
          <w:sz w:val="22"/>
          <w:szCs w:val="22"/>
        </w:rPr>
        <w:tab/>
        <w:t xml:space="preserve">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w:t>
      </w:r>
      <w:r>
        <w:rPr>
          <w:rFonts w:asciiTheme="minorHAnsi" w:hAnsiTheme="minorHAnsi"/>
          <w:sz w:val="22"/>
          <w:szCs w:val="22"/>
        </w:rPr>
        <w:lastRenderedPageBreak/>
        <w:t xml:space="preserve">uvedených práv i v závazkových právních vztazích ke svým subdodavatelům, a to v rozsahu licence, kterou touto smlouvou uděluje za dále sjednaných podmínek objednateli. </w:t>
      </w:r>
    </w:p>
    <w:p w14:paraId="4711AA6B"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 xml:space="preserve">8.3 </w:t>
      </w:r>
      <w:r>
        <w:rPr>
          <w:rFonts w:asciiTheme="minorHAnsi" w:hAnsiTheme="minorHAnsi"/>
          <w:sz w:val="22"/>
          <w:szCs w:val="22"/>
        </w:rPr>
        <w:tab/>
        <w:t xml:space="preserve">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w:t>
      </w:r>
    </w:p>
    <w:p w14:paraId="0BC3A2B1"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8.4</w:t>
      </w:r>
      <w:r>
        <w:rPr>
          <w:rFonts w:asciiTheme="minorHAnsi" w:hAnsiTheme="minorHAnsi"/>
          <w:sz w:val="22"/>
          <w:szCs w:val="22"/>
        </w:rPr>
        <w:tab/>
        <w:t>V případě zhotovení části autorského díla třetí osobou je zhotovitel povinen zajistit pro objednatele licenci ke všem autorským dílům takto vzniklým, a to ve stejném rozsahu, v jakém zhotovitel poskytuje objednateli licenci dle smlouvy.</w:t>
      </w:r>
    </w:p>
    <w:p w14:paraId="6B450F47"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8.5</w:t>
      </w:r>
      <w:r>
        <w:rPr>
          <w:rFonts w:asciiTheme="minorHAnsi" w:hAnsiTheme="minorHAnsi"/>
          <w:sz w:val="22"/>
          <w:szCs w:val="22"/>
        </w:rPr>
        <w:tab/>
        <w:t xml:space="preserve"> Za účelem odstranění jakýchkoli pochybností se autorským dílem rozumí RZ popsaný v článku II. této smlouvy. Licence dle této smlouvy je zhotovitelem udělována ke všem známým způsobům užití díla,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w:t>
      </w:r>
    </w:p>
    <w:p w14:paraId="536812B9"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8.6</w:t>
      </w:r>
      <w:r>
        <w:rPr>
          <w:rFonts w:asciiTheme="minorHAnsi" w:hAnsiTheme="minorHAnsi"/>
          <w:sz w:val="22"/>
          <w:szCs w:val="22"/>
        </w:rPr>
        <w:tab/>
        <w:t xml:space="preserve">Objednatel je oprávněn upravit či měnit shora uvedené dílo nebo jeho část takovým způsobem, který nesníží hodnotu shora popsaného autorského díla. V rámci poskytnuté licence je objednatel zejména oprávněn užít shora popsané autorské dílo k provedení díla, užít autorské dílo pro potřeby marketingu, pro potřeby prezentace díla na veřejnosti, výstavách či jednotlivě u třetích osob v jakékoliv formě zachycené na jakémkoliv nosiči, k pořízení jiných rozmnoženin a napodobenin díla nežli stavby samé, a to trvale nebo dočasně jakýmikoliv prostředky a v jakékoliv formě s tím, že originál grafického zobrazení autorského díla je vlastnictvím zhotovitele, a za podmínky, že nebude takové užití v rozporu se smyslem a účelem této smlouvy a v rozporu s dobrými mravy. </w:t>
      </w:r>
    </w:p>
    <w:p w14:paraId="5AA32DD4"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8.7</w:t>
      </w:r>
      <w:r>
        <w:rPr>
          <w:rFonts w:asciiTheme="minorHAnsi" w:hAnsiTheme="minorHAnsi"/>
          <w:sz w:val="22"/>
          <w:szCs w:val="22"/>
        </w:rPr>
        <w:tab/>
        <w:t>Licence dle tohoto článku smlouvy je poskytována úplatně. Objednatel a zhotovitel shodně 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14:paraId="41220A10"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8.8</w:t>
      </w:r>
      <w:r>
        <w:rPr>
          <w:rFonts w:asciiTheme="minorHAnsi" w:hAnsiTheme="minorHAnsi"/>
          <w:sz w:val="22"/>
          <w:szCs w:val="22"/>
        </w:rPr>
        <w:tab/>
        <w:t>Objednatel se zavazuje v případě užití díla spočívajícího v jeho změně a podstatně pozměňujícího jeho koncepci umožnit zhotoviteli tyto změny konzultovat a dohlížet na to, že užití díla nesnižuje jeho hodnotu.</w:t>
      </w:r>
    </w:p>
    <w:p w14:paraId="51E8DECE" w14:textId="77777777" w:rsidR="00F05116" w:rsidRDefault="00F05116">
      <w:pPr>
        <w:tabs>
          <w:tab w:val="left" w:pos="567"/>
        </w:tabs>
        <w:ind w:left="567" w:hanging="567"/>
        <w:jc w:val="both"/>
        <w:rPr>
          <w:rFonts w:asciiTheme="minorHAnsi" w:hAnsiTheme="minorHAnsi"/>
          <w:b/>
          <w:sz w:val="22"/>
          <w:szCs w:val="22"/>
        </w:rPr>
      </w:pPr>
    </w:p>
    <w:p w14:paraId="6DB85A40" w14:textId="77777777" w:rsidR="00F05116" w:rsidRDefault="00BB11E6">
      <w:pPr>
        <w:tabs>
          <w:tab w:val="left" w:pos="0"/>
        </w:tabs>
        <w:jc w:val="center"/>
        <w:rPr>
          <w:rFonts w:asciiTheme="minorHAnsi" w:hAnsiTheme="minorHAnsi"/>
          <w:b/>
          <w:sz w:val="22"/>
          <w:szCs w:val="22"/>
        </w:rPr>
      </w:pPr>
      <w:r>
        <w:rPr>
          <w:rFonts w:asciiTheme="minorHAnsi" w:hAnsiTheme="minorHAnsi"/>
          <w:b/>
          <w:sz w:val="22"/>
          <w:szCs w:val="22"/>
        </w:rPr>
        <w:t>IX.</w:t>
      </w:r>
    </w:p>
    <w:p w14:paraId="546B4C26" w14:textId="77777777" w:rsidR="00F05116" w:rsidRDefault="00BB11E6">
      <w:pPr>
        <w:tabs>
          <w:tab w:val="left" w:pos="0"/>
        </w:tabs>
        <w:jc w:val="center"/>
        <w:rPr>
          <w:rFonts w:asciiTheme="minorHAnsi" w:hAnsiTheme="minorHAnsi"/>
          <w:b/>
          <w:sz w:val="22"/>
          <w:szCs w:val="22"/>
        </w:rPr>
      </w:pPr>
      <w:r>
        <w:rPr>
          <w:rFonts w:asciiTheme="minorHAnsi" w:hAnsiTheme="minorHAnsi"/>
          <w:b/>
          <w:sz w:val="22"/>
          <w:szCs w:val="22"/>
        </w:rPr>
        <w:t>Smluvní pokuty</w:t>
      </w:r>
    </w:p>
    <w:p w14:paraId="3355343C"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9.1</w:t>
      </w:r>
      <w:r>
        <w:rPr>
          <w:rFonts w:asciiTheme="minorHAnsi" w:hAnsiTheme="minorHAnsi"/>
          <w:sz w:val="22"/>
          <w:szCs w:val="22"/>
        </w:rPr>
        <w:tab/>
        <w:t xml:space="preserve">V případě prodlení zhotovitele s dokončením díla (předáním a převzetím) dle podmínek Smlouvy o dílo je zhotovitel povinen uhradit objednateli smluvní pokutu ve výši 0,2 % ze sjednané ceny díla uvedené v odst. 4.1 této smlouvy za každý den prodlení. </w:t>
      </w:r>
    </w:p>
    <w:p w14:paraId="66C1A0E2"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9.2</w:t>
      </w:r>
      <w:r>
        <w:rPr>
          <w:rFonts w:asciiTheme="minorHAnsi" w:hAnsiTheme="minorHAnsi"/>
          <w:sz w:val="22"/>
          <w:szCs w:val="22"/>
        </w:rPr>
        <w:tab/>
        <w:t>V případě prodlení s odstraněním vad a nedodělků v dohodnuté nebo stanovené lhůtě, nebo nerespektování požadavků orgánů památkové péče na doplnění či upravení RZ, je zhotovitel povinen uhradit objednateli smluvní pokutu ve výši 0,2 % ze sjednané ceny díla uvedené v odst. 4.1 této smlouvy za každý den prodlení.</w:t>
      </w:r>
    </w:p>
    <w:p w14:paraId="2D45FC0F"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9.3</w:t>
      </w:r>
      <w:r>
        <w:rPr>
          <w:rFonts w:asciiTheme="minorHAnsi" w:hAnsiTheme="minorHAnsi"/>
          <w:sz w:val="22"/>
          <w:szCs w:val="22"/>
        </w:rPr>
        <w:tab/>
        <w:t xml:space="preserve">Za porušení povinnosti mlčenlivosti specifikované v článku VIII. ustanovení 6.7 smlouvy je zhotovitel povinen uhradit objednateli smluvní pokutu ve výši 5.000,- Kč, a to za každý jednotlivý případ porušení povinnosti. </w:t>
      </w:r>
    </w:p>
    <w:p w14:paraId="70E38BE3" w14:textId="54CD6FA2"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9.4</w:t>
      </w:r>
      <w:r>
        <w:rPr>
          <w:rFonts w:asciiTheme="minorHAnsi" w:hAnsiTheme="minorHAnsi"/>
          <w:sz w:val="22"/>
          <w:szCs w:val="22"/>
        </w:rPr>
        <w:tab/>
        <w:t>Smluvní pokuty tak, jak jsou specifikovány v tomto článku smlouvy, jsou splatné do 21</w:t>
      </w:r>
      <w:r w:rsidR="00570445">
        <w:rPr>
          <w:rFonts w:asciiTheme="minorHAnsi" w:hAnsiTheme="minorHAnsi"/>
          <w:sz w:val="22"/>
          <w:szCs w:val="22"/>
        </w:rPr>
        <w:t>.</w:t>
      </w:r>
      <w:r>
        <w:rPr>
          <w:rFonts w:asciiTheme="minorHAnsi" w:hAnsiTheme="minorHAnsi"/>
          <w:sz w:val="22"/>
          <w:szCs w:val="22"/>
        </w:rPr>
        <w:t xml:space="preserve"> dnů po jejich vyúčtování objednatelem. Objednatel je oprávněn provést zápočet svého nároku na </w:t>
      </w:r>
      <w:r>
        <w:rPr>
          <w:rFonts w:asciiTheme="minorHAnsi" w:hAnsiTheme="minorHAnsi"/>
          <w:sz w:val="22"/>
          <w:szCs w:val="22"/>
        </w:rPr>
        <w:lastRenderedPageBreak/>
        <w:t>zaplacení kterékoliv smluvní pokuty sjednané v tomto článku Smlouvy proti nároku zhotovitele na zaplacení ceny díla nebo jeho části. Zaplacením jakékoliv smluvní pokuty není dotčen nárok objednatele na náhradu škody vzniklé porušením povinností zhotovitele.</w:t>
      </w:r>
    </w:p>
    <w:p w14:paraId="647A6565"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9.5</w:t>
      </w:r>
      <w:r>
        <w:rPr>
          <w:rFonts w:asciiTheme="minorHAnsi" w:hAnsiTheme="minorHAnsi"/>
          <w:sz w:val="22"/>
          <w:szCs w:val="22"/>
        </w:rPr>
        <w:tab/>
        <w:t>Smluvní strany se dohodly, že zhotovitel neuplatní právo namítat nepřiměřenost výše smluvní pokuty dle smlouvy u soudu ve smyslu § 2051 zákona č. 89/2012 Sb., občanského zákoníku.</w:t>
      </w:r>
    </w:p>
    <w:p w14:paraId="4690BD1E" w14:textId="77777777" w:rsidR="00F05116" w:rsidRDefault="00BB11E6">
      <w:pPr>
        <w:tabs>
          <w:tab w:val="left" w:pos="567"/>
        </w:tabs>
        <w:ind w:left="567" w:hanging="567"/>
        <w:jc w:val="both"/>
        <w:rPr>
          <w:rFonts w:asciiTheme="minorHAnsi" w:hAnsiTheme="minorHAnsi"/>
          <w:sz w:val="22"/>
          <w:szCs w:val="22"/>
        </w:rPr>
      </w:pPr>
      <w:r>
        <w:rPr>
          <w:rFonts w:asciiTheme="minorHAnsi" w:hAnsiTheme="minorHAnsi"/>
          <w:sz w:val="22"/>
          <w:szCs w:val="22"/>
        </w:rPr>
        <w:t xml:space="preserve">9.6 </w:t>
      </w:r>
      <w:r>
        <w:rPr>
          <w:rFonts w:asciiTheme="minorHAnsi" w:hAnsiTheme="minorHAnsi"/>
          <w:sz w:val="22"/>
          <w:szCs w:val="22"/>
        </w:rPr>
        <w:tab/>
        <w:t>Za pozdní úhradu daňového dokladu (faktury) zaplatí objednatel zhotoviteli zákonný úrok z prodlení dle platných obecně závazných právních předpisů.</w:t>
      </w:r>
    </w:p>
    <w:p w14:paraId="39B3F12E" w14:textId="77777777" w:rsidR="00F05116" w:rsidRDefault="00F05116">
      <w:pPr>
        <w:jc w:val="center"/>
        <w:rPr>
          <w:rFonts w:asciiTheme="minorHAnsi" w:hAnsiTheme="minorHAnsi"/>
          <w:b/>
          <w:sz w:val="22"/>
          <w:szCs w:val="22"/>
        </w:rPr>
      </w:pPr>
    </w:p>
    <w:p w14:paraId="47383DEA" w14:textId="77777777" w:rsidR="00F05116" w:rsidRDefault="00BB11E6">
      <w:pPr>
        <w:jc w:val="center"/>
        <w:rPr>
          <w:rFonts w:asciiTheme="minorHAnsi" w:hAnsiTheme="minorHAnsi"/>
          <w:b/>
          <w:sz w:val="22"/>
          <w:szCs w:val="22"/>
        </w:rPr>
      </w:pPr>
      <w:r>
        <w:rPr>
          <w:rFonts w:asciiTheme="minorHAnsi" w:hAnsiTheme="minorHAnsi"/>
          <w:b/>
          <w:sz w:val="22"/>
          <w:szCs w:val="22"/>
        </w:rPr>
        <w:t>X.</w:t>
      </w:r>
    </w:p>
    <w:p w14:paraId="53AC096E" w14:textId="77777777" w:rsidR="00F05116" w:rsidRDefault="00BB11E6">
      <w:pPr>
        <w:jc w:val="center"/>
        <w:rPr>
          <w:rFonts w:asciiTheme="minorHAnsi" w:hAnsiTheme="minorHAnsi"/>
          <w:b/>
          <w:sz w:val="22"/>
          <w:szCs w:val="22"/>
        </w:rPr>
      </w:pPr>
      <w:r>
        <w:rPr>
          <w:rFonts w:asciiTheme="minorHAnsi" w:hAnsiTheme="minorHAnsi"/>
          <w:b/>
          <w:sz w:val="22"/>
          <w:szCs w:val="22"/>
        </w:rPr>
        <w:t>Závěrečná ustanovení</w:t>
      </w:r>
    </w:p>
    <w:p w14:paraId="3E42D873" w14:textId="5495AF22" w:rsidR="00F05116" w:rsidRDefault="00BB11E6" w:rsidP="00570445">
      <w:pPr>
        <w:ind w:left="567" w:hanging="567"/>
        <w:jc w:val="both"/>
        <w:rPr>
          <w:rFonts w:asciiTheme="minorHAnsi" w:hAnsiTheme="minorHAnsi"/>
          <w:sz w:val="22"/>
          <w:szCs w:val="22"/>
        </w:rPr>
      </w:pPr>
      <w:r>
        <w:rPr>
          <w:rFonts w:asciiTheme="minorHAnsi" w:hAnsiTheme="minorHAnsi"/>
          <w:sz w:val="22"/>
          <w:szCs w:val="22"/>
        </w:rPr>
        <w:t>10.1</w:t>
      </w:r>
      <w:r>
        <w:rPr>
          <w:rFonts w:asciiTheme="minorHAnsi" w:hAnsiTheme="minorHAnsi"/>
          <w:sz w:val="22"/>
          <w:szCs w:val="22"/>
        </w:rPr>
        <w:tab/>
        <w:t>Tato smlouva je vyhotovena ve (3) stejnopisech, z nichž každý má platnost originálu</w:t>
      </w:r>
      <w:r w:rsidR="00570445">
        <w:rPr>
          <w:rFonts w:asciiTheme="minorHAnsi" w:hAnsiTheme="minorHAnsi"/>
          <w:sz w:val="22"/>
          <w:szCs w:val="22"/>
        </w:rPr>
        <w:t xml:space="preserve"> </w:t>
      </w:r>
      <w:r>
        <w:rPr>
          <w:rFonts w:asciiTheme="minorHAnsi" w:hAnsiTheme="minorHAnsi"/>
          <w:sz w:val="22"/>
          <w:szCs w:val="22"/>
        </w:rPr>
        <w:t>a objednatel obdrží po dvou (2) a zhotovitel po jednom (1) vyhotovení.</w:t>
      </w:r>
    </w:p>
    <w:p w14:paraId="25769AA8"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 xml:space="preserve">10.2 </w:t>
      </w:r>
      <w:r>
        <w:rPr>
          <w:rFonts w:asciiTheme="minorHAnsi" w:hAnsiTheme="minorHAnsi"/>
          <w:sz w:val="22"/>
          <w:szCs w:val="22"/>
        </w:rPr>
        <w:tab/>
        <w:t>Tuto smlouvu lze měnit pouze a výlučně písemnými, vzestupně číslovanými dodatky. Jakýmkoliv jiným způsobem dohodnutá ujednání je bez uzavření písemného číslovaného dodatku této smlouvy neúčinný.</w:t>
      </w:r>
    </w:p>
    <w:p w14:paraId="5217E191"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10.3</w:t>
      </w:r>
      <w:r>
        <w:rPr>
          <w:rFonts w:asciiTheme="minorHAnsi" w:hAnsiTheme="minorHAnsi"/>
          <w:sz w:val="22"/>
          <w:szCs w:val="22"/>
        </w:rPr>
        <w:tab/>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79355CE7"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10.4</w:t>
      </w:r>
      <w:r>
        <w:rPr>
          <w:rFonts w:asciiTheme="minorHAnsi" w:hAnsiTheme="minorHAnsi"/>
          <w:sz w:val="22"/>
          <w:szCs w:val="22"/>
        </w:rPr>
        <w:tab/>
        <w:t>Smluvní strany prohlašují, že shora uvedená ujednání jsou veškerými ujednáními, která v souvislosti s touto smlouvou učinily, a že neučinily žádná vedlejší ujednání při této smlouvě, která by v ní nebyla obsažena. Smluvní strany prohlašují, že tato smlouva nahrazuje jakékoliv předchozí návrhy smluvních stran a dohody mezi smluvními stranami, které se týkají anebo souvisí s plněním, které jsou obsaženy v této smlouvě.</w:t>
      </w:r>
    </w:p>
    <w:p w14:paraId="0F39F2F9"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10.5</w:t>
      </w:r>
      <w:r>
        <w:rPr>
          <w:rFonts w:asciiTheme="minorHAnsi" w:hAnsiTheme="minorHAnsi"/>
          <w:sz w:val="22"/>
          <w:szCs w:val="22"/>
        </w:rPr>
        <w:tab/>
        <w:t>Vztahy touto Smlouvou výslovně neupravené se řídí příslušnými ustanoveními zákona č. 89/2012 Sb., Občanský zákoník a předpisy souvisejícími.</w:t>
      </w:r>
    </w:p>
    <w:p w14:paraId="3D2AE10C"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10.6</w:t>
      </w:r>
      <w:r>
        <w:rPr>
          <w:rFonts w:asciiTheme="minorHAnsi" w:hAnsiTheme="minorHAnsi"/>
          <w:sz w:val="22"/>
          <w:szCs w:val="22"/>
        </w:rPr>
        <w:tab/>
        <w:t>Tato smlouva nabývá platnosti a účinnosti dnem jejího podpisu oběma smluvními stranami.</w:t>
      </w:r>
    </w:p>
    <w:p w14:paraId="310851BE" w14:textId="77777777" w:rsidR="00F05116" w:rsidRDefault="00BB11E6">
      <w:pPr>
        <w:ind w:left="567" w:hanging="567"/>
        <w:jc w:val="both"/>
        <w:rPr>
          <w:rFonts w:asciiTheme="minorHAnsi" w:hAnsiTheme="minorHAnsi"/>
          <w:sz w:val="22"/>
          <w:szCs w:val="22"/>
        </w:rPr>
      </w:pPr>
      <w:r>
        <w:rPr>
          <w:rFonts w:asciiTheme="minorHAnsi" w:hAnsiTheme="minorHAnsi"/>
          <w:sz w:val="22"/>
          <w:szCs w:val="22"/>
        </w:rPr>
        <w:t xml:space="preserve">10.7 </w:t>
      </w:r>
      <w:r>
        <w:rPr>
          <w:rFonts w:asciiTheme="minorHAnsi" w:hAnsiTheme="minorHAnsi"/>
          <w:sz w:val="22"/>
          <w:szCs w:val="22"/>
        </w:rPr>
        <w:tab/>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2734AB55" w14:textId="77777777" w:rsidR="00F05116" w:rsidRDefault="00F05116">
      <w:pPr>
        <w:tabs>
          <w:tab w:val="left" w:pos="538"/>
        </w:tabs>
        <w:rPr>
          <w:rFonts w:asciiTheme="minorHAnsi" w:hAnsiTheme="minorHAnsi"/>
          <w:color w:val="0000FF"/>
          <w:sz w:val="22"/>
          <w:szCs w:val="22"/>
        </w:rPr>
      </w:pPr>
    </w:p>
    <w:p w14:paraId="7C1723F6" w14:textId="77777777" w:rsidR="00B56A71" w:rsidRDefault="00B56A71" w:rsidP="00B56A71">
      <w:pPr>
        <w:ind w:left="426" w:hanging="426"/>
        <w:jc w:val="both"/>
        <w:rPr>
          <w:rFonts w:asciiTheme="minorHAnsi" w:hAnsiTheme="minorHAnsi"/>
          <w:sz w:val="22"/>
          <w:szCs w:val="22"/>
        </w:rPr>
      </w:pPr>
    </w:p>
    <w:p w14:paraId="0D6C8E86" w14:textId="77777777" w:rsidR="00570445" w:rsidRDefault="00570445" w:rsidP="00B56A71">
      <w:pPr>
        <w:ind w:left="426" w:hanging="426"/>
        <w:jc w:val="both"/>
        <w:rPr>
          <w:rFonts w:asciiTheme="minorHAnsi" w:hAnsiTheme="minorHAnsi"/>
          <w:sz w:val="22"/>
          <w:szCs w:val="22"/>
        </w:rPr>
      </w:pPr>
    </w:p>
    <w:p w14:paraId="18A45A56" w14:textId="77777777" w:rsidR="00570445" w:rsidRDefault="00570445" w:rsidP="00B56A71">
      <w:pPr>
        <w:ind w:left="426" w:hanging="426"/>
        <w:jc w:val="both"/>
        <w:rPr>
          <w:rFonts w:asciiTheme="minorHAnsi" w:hAnsiTheme="minorHAnsi"/>
          <w:sz w:val="22"/>
          <w:szCs w:val="22"/>
        </w:rPr>
      </w:pPr>
    </w:p>
    <w:p w14:paraId="742A5CCC" w14:textId="77777777" w:rsidR="00570445" w:rsidRPr="006E1FD9" w:rsidRDefault="00570445" w:rsidP="00B56A71">
      <w:pPr>
        <w:ind w:left="426" w:hanging="426"/>
        <w:jc w:val="both"/>
        <w:rPr>
          <w:rFonts w:asciiTheme="minorHAnsi" w:hAnsiTheme="minorHAnsi"/>
          <w:sz w:val="22"/>
          <w:szCs w:val="22"/>
        </w:rPr>
      </w:pPr>
    </w:p>
    <w:p w14:paraId="1ECB85D0" w14:textId="772E9CB7" w:rsidR="00B56A71" w:rsidRPr="006E1FD9" w:rsidRDefault="00B56A71" w:rsidP="00570445">
      <w:pPr>
        <w:spacing w:line="480" w:lineRule="auto"/>
        <w:rPr>
          <w:rFonts w:asciiTheme="minorHAnsi" w:hAnsiTheme="minorHAnsi"/>
          <w:b/>
          <w:sz w:val="22"/>
          <w:szCs w:val="22"/>
        </w:rPr>
      </w:pPr>
      <w:r w:rsidRPr="006E1FD9">
        <w:rPr>
          <w:rFonts w:asciiTheme="minorHAnsi" w:hAnsiTheme="minorHAnsi"/>
          <w:sz w:val="22"/>
          <w:szCs w:val="22"/>
        </w:rPr>
        <w:t>V Kroměříži dne</w:t>
      </w:r>
      <w:r w:rsidR="002C3906">
        <w:rPr>
          <w:rFonts w:asciiTheme="minorHAnsi" w:hAnsiTheme="minorHAnsi"/>
          <w:sz w:val="22"/>
          <w:szCs w:val="22"/>
        </w:rPr>
        <w:t xml:space="preserve"> 7. 6. 2019</w:t>
      </w:r>
      <w:r w:rsidRPr="006E1FD9">
        <w:rPr>
          <w:rFonts w:asciiTheme="minorHAnsi" w:hAnsiTheme="minorHAnsi"/>
          <w:sz w:val="22"/>
          <w:szCs w:val="22"/>
        </w:rPr>
        <w:t xml:space="preserve">                                               </w:t>
      </w:r>
      <w:r w:rsidRPr="006E1FD9">
        <w:rPr>
          <w:rFonts w:asciiTheme="minorHAnsi" w:hAnsiTheme="minorHAnsi"/>
          <w:sz w:val="22"/>
          <w:szCs w:val="22"/>
        </w:rPr>
        <w:tab/>
        <w:t xml:space="preserve">  </w:t>
      </w:r>
      <w:r w:rsidRPr="006E1FD9">
        <w:rPr>
          <w:rFonts w:asciiTheme="minorHAnsi" w:hAnsiTheme="minorHAnsi"/>
          <w:sz w:val="22"/>
          <w:szCs w:val="22"/>
        </w:rPr>
        <w:tab/>
        <w:t xml:space="preserve">V </w:t>
      </w:r>
      <w:r w:rsidR="002C3906">
        <w:rPr>
          <w:rFonts w:asciiTheme="minorHAnsi" w:hAnsiTheme="minorHAnsi"/>
          <w:sz w:val="22"/>
          <w:szCs w:val="22"/>
        </w:rPr>
        <w:t>Brně</w:t>
      </w:r>
      <w:r w:rsidRPr="006E1FD9">
        <w:rPr>
          <w:rFonts w:asciiTheme="minorHAnsi" w:hAnsiTheme="minorHAnsi"/>
          <w:sz w:val="22"/>
          <w:szCs w:val="22"/>
        </w:rPr>
        <w:t xml:space="preserve"> dne </w:t>
      </w:r>
      <w:r w:rsidR="002C3906">
        <w:rPr>
          <w:rFonts w:asciiTheme="minorHAnsi" w:hAnsiTheme="minorHAnsi"/>
          <w:sz w:val="22"/>
          <w:szCs w:val="22"/>
        </w:rPr>
        <w:t>10. 6. 2019</w:t>
      </w:r>
      <w:r w:rsidRPr="006E1FD9">
        <w:rPr>
          <w:rFonts w:asciiTheme="minorHAnsi" w:hAnsiTheme="minorHAnsi"/>
          <w:sz w:val="22"/>
          <w:szCs w:val="22"/>
        </w:rPr>
        <w:t xml:space="preserve">             </w:t>
      </w:r>
    </w:p>
    <w:p w14:paraId="00D93058" w14:textId="1836E9DC" w:rsidR="00B56A71" w:rsidRPr="006E1FD9" w:rsidRDefault="00B56A71" w:rsidP="00570445">
      <w:pPr>
        <w:spacing w:line="480" w:lineRule="auto"/>
        <w:rPr>
          <w:rFonts w:asciiTheme="minorHAnsi" w:hAnsiTheme="minorHAnsi"/>
          <w:b/>
          <w:sz w:val="22"/>
          <w:szCs w:val="22"/>
        </w:rPr>
      </w:pPr>
      <w:r w:rsidRPr="006E1FD9">
        <w:rPr>
          <w:rFonts w:asciiTheme="minorHAnsi" w:hAnsiTheme="minorHAnsi"/>
          <w:b/>
          <w:sz w:val="22"/>
          <w:szCs w:val="22"/>
        </w:rPr>
        <w:t xml:space="preserve">Za objednatele:                                                                </w:t>
      </w:r>
      <w:r w:rsidRPr="006E1FD9">
        <w:rPr>
          <w:rFonts w:asciiTheme="minorHAnsi" w:hAnsiTheme="minorHAnsi"/>
          <w:b/>
          <w:sz w:val="22"/>
          <w:szCs w:val="22"/>
        </w:rPr>
        <w:tab/>
        <w:t xml:space="preserve">   </w:t>
      </w:r>
      <w:r w:rsidRPr="006E1FD9">
        <w:rPr>
          <w:rFonts w:asciiTheme="minorHAnsi" w:hAnsiTheme="minorHAnsi"/>
          <w:b/>
          <w:sz w:val="22"/>
          <w:szCs w:val="22"/>
        </w:rPr>
        <w:tab/>
      </w:r>
      <w:r w:rsidR="00570445">
        <w:rPr>
          <w:rFonts w:asciiTheme="minorHAnsi" w:hAnsiTheme="minorHAnsi"/>
          <w:b/>
          <w:sz w:val="22"/>
          <w:szCs w:val="22"/>
        </w:rPr>
        <w:tab/>
      </w:r>
      <w:r w:rsidRPr="006E1FD9">
        <w:rPr>
          <w:rFonts w:asciiTheme="minorHAnsi" w:hAnsiTheme="minorHAnsi"/>
          <w:b/>
          <w:sz w:val="22"/>
          <w:szCs w:val="22"/>
        </w:rPr>
        <w:t>Za zhotovitele:</w:t>
      </w:r>
    </w:p>
    <w:p w14:paraId="272040CA" w14:textId="77777777" w:rsidR="00B56A71" w:rsidRPr="006E1FD9" w:rsidRDefault="00B56A71" w:rsidP="00570445">
      <w:pPr>
        <w:spacing w:line="480" w:lineRule="auto"/>
        <w:rPr>
          <w:rFonts w:asciiTheme="minorHAnsi" w:hAnsiTheme="minorHAnsi"/>
          <w:b/>
          <w:sz w:val="22"/>
          <w:szCs w:val="22"/>
        </w:rPr>
      </w:pPr>
    </w:p>
    <w:p w14:paraId="1B624E4B" w14:textId="77777777" w:rsidR="00B56A71" w:rsidRPr="006E1FD9" w:rsidRDefault="00B56A71" w:rsidP="00570445">
      <w:pPr>
        <w:spacing w:line="480" w:lineRule="auto"/>
        <w:rPr>
          <w:rFonts w:asciiTheme="minorHAnsi" w:hAnsiTheme="minorHAnsi"/>
          <w:b/>
          <w:sz w:val="22"/>
          <w:szCs w:val="22"/>
        </w:rPr>
      </w:pPr>
    </w:p>
    <w:p w14:paraId="2562481C" w14:textId="09682140" w:rsidR="00B56A71" w:rsidRPr="006E1FD9" w:rsidRDefault="00B56A71" w:rsidP="00570445">
      <w:pPr>
        <w:spacing w:line="480" w:lineRule="auto"/>
        <w:rPr>
          <w:rFonts w:asciiTheme="minorHAnsi" w:hAnsiTheme="minorHAnsi"/>
          <w:b/>
          <w:sz w:val="22"/>
          <w:szCs w:val="22"/>
        </w:rPr>
      </w:pPr>
      <w:r w:rsidRPr="006E1FD9">
        <w:rPr>
          <w:rFonts w:asciiTheme="minorHAnsi" w:hAnsiTheme="minorHAnsi"/>
          <w:b/>
          <w:sz w:val="22"/>
          <w:szCs w:val="22"/>
        </w:rPr>
        <w:t>...............................................</w:t>
      </w:r>
      <w:r w:rsidRPr="006E1FD9">
        <w:rPr>
          <w:rFonts w:asciiTheme="minorHAnsi" w:hAnsiTheme="minorHAnsi"/>
          <w:b/>
          <w:sz w:val="22"/>
          <w:szCs w:val="22"/>
        </w:rPr>
        <w:tab/>
      </w:r>
      <w:r w:rsidRPr="006E1FD9">
        <w:rPr>
          <w:rFonts w:asciiTheme="minorHAnsi" w:hAnsiTheme="minorHAnsi"/>
          <w:b/>
          <w:sz w:val="22"/>
          <w:szCs w:val="22"/>
        </w:rPr>
        <w:tab/>
      </w:r>
      <w:r w:rsidRPr="006E1FD9">
        <w:rPr>
          <w:rFonts w:asciiTheme="minorHAnsi" w:hAnsiTheme="minorHAnsi"/>
          <w:b/>
          <w:sz w:val="22"/>
          <w:szCs w:val="22"/>
        </w:rPr>
        <w:tab/>
      </w:r>
      <w:r w:rsidRPr="006E1FD9">
        <w:rPr>
          <w:rFonts w:asciiTheme="minorHAnsi" w:hAnsiTheme="minorHAnsi"/>
          <w:b/>
          <w:sz w:val="22"/>
          <w:szCs w:val="22"/>
        </w:rPr>
        <w:tab/>
      </w:r>
      <w:r w:rsidR="00570445">
        <w:rPr>
          <w:rFonts w:asciiTheme="minorHAnsi" w:hAnsiTheme="minorHAnsi"/>
          <w:b/>
          <w:sz w:val="22"/>
          <w:szCs w:val="22"/>
        </w:rPr>
        <w:tab/>
      </w:r>
      <w:r w:rsidRPr="006E1FD9">
        <w:rPr>
          <w:rFonts w:asciiTheme="minorHAnsi" w:hAnsiTheme="minorHAnsi"/>
          <w:b/>
          <w:sz w:val="22"/>
          <w:szCs w:val="22"/>
        </w:rPr>
        <w:t>.............................................</w:t>
      </w:r>
    </w:p>
    <w:p w14:paraId="4675267C" w14:textId="3A6D47FD" w:rsidR="00B56A71" w:rsidRPr="006E1FD9" w:rsidRDefault="00570445" w:rsidP="00570445">
      <w:pPr>
        <w:spacing w:line="480" w:lineRule="auto"/>
        <w:rPr>
          <w:rFonts w:asciiTheme="minorHAnsi" w:hAnsiTheme="minorHAnsi"/>
          <w:b/>
          <w:sz w:val="22"/>
          <w:szCs w:val="22"/>
        </w:rPr>
      </w:pPr>
      <w:r>
        <w:rPr>
          <w:rFonts w:asciiTheme="minorHAnsi" w:hAnsiTheme="minorHAnsi"/>
          <w:b/>
          <w:sz w:val="22"/>
          <w:szCs w:val="22"/>
        </w:rPr>
        <w:tab/>
      </w:r>
      <w:r w:rsidR="00B56A71" w:rsidRPr="006E1FD9">
        <w:rPr>
          <w:rFonts w:asciiTheme="minorHAnsi" w:hAnsiTheme="minorHAnsi"/>
          <w:b/>
          <w:sz w:val="22"/>
          <w:szCs w:val="22"/>
        </w:rPr>
        <w:t xml:space="preserve">Ing. </w:t>
      </w:r>
      <w:r w:rsidR="00AF57C1">
        <w:rPr>
          <w:rFonts w:asciiTheme="minorHAnsi" w:hAnsiTheme="minorHAnsi"/>
          <w:b/>
          <w:sz w:val="22"/>
          <w:szCs w:val="22"/>
        </w:rPr>
        <w:t>Per Šubík</w:t>
      </w:r>
      <w:r w:rsidR="00B56A71" w:rsidRPr="006E1FD9">
        <w:rPr>
          <w:rFonts w:asciiTheme="minorHAnsi" w:hAnsiTheme="minorHAnsi"/>
          <w:b/>
          <w:sz w:val="22"/>
          <w:szCs w:val="22"/>
        </w:rPr>
        <w:t xml:space="preserve">                            </w:t>
      </w:r>
      <w:r>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2C3906">
        <w:rPr>
          <w:rFonts w:asciiTheme="minorHAnsi" w:hAnsiTheme="minorHAnsi"/>
          <w:b/>
          <w:sz w:val="22"/>
          <w:szCs w:val="22"/>
        </w:rPr>
        <w:t>xxxxxxxxxxxxxxxxx</w:t>
      </w:r>
      <w:bookmarkStart w:id="0" w:name="_GoBack"/>
      <w:bookmarkEnd w:id="0"/>
      <w:r w:rsidR="00B56A71" w:rsidRPr="006E1FD9">
        <w:rPr>
          <w:rFonts w:asciiTheme="minorHAnsi" w:hAnsiTheme="minorHAnsi"/>
          <w:b/>
          <w:sz w:val="22"/>
          <w:szCs w:val="22"/>
        </w:rPr>
        <w:t xml:space="preserve">                       </w:t>
      </w:r>
    </w:p>
    <w:p w14:paraId="759ECD93" w14:textId="4E065A48" w:rsidR="00F05116" w:rsidRPr="006E1FD9" w:rsidRDefault="00570445" w:rsidP="00570445">
      <w:pPr>
        <w:tabs>
          <w:tab w:val="left" w:pos="851"/>
        </w:tabs>
        <w:spacing w:line="480" w:lineRule="auto"/>
        <w:ind w:left="851" w:hanging="870"/>
        <w:rPr>
          <w:rFonts w:asciiTheme="minorHAnsi" w:hAnsiTheme="minorHAnsi"/>
          <w:sz w:val="22"/>
          <w:szCs w:val="22"/>
        </w:rPr>
      </w:pPr>
      <w:r>
        <w:rPr>
          <w:rFonts w:asciiTheme="minorHAnsi" w:hAnsiTheme="minorHAnsi"/>
          <w:sz w:val="22"/>
          <w:szCs w:val="22"/>
        </w:rPr>
        <w:tab/>
        <w:t>ředitel</w:t>
      </w:r>
    </w:p>
    <w:p w14:paraId="68416960" w14:textId="77777777" w:rsidR="00F05116" w:rsidRPr="006E1FD9" w:rsidRDefault="00F05116" w:rsidP="00570445">
      <w:pPr>
        <w:tabs>
          <w:tab w:val="left" w:pos="538"/>
        </w:tabs>
        <w:spacing w:line="480" w:lineRule="auto"/>
        <w:ind w:left="519" w:hanging="538"/>
        <w:rPr>
          <w:rFonts w:asciiTheme="minorHAnsi" w:hAnsiTheme="minorHAnsi"/>
          <w:sz w:val="22"/>
          <w:szCs w:val="22"/>
        </w:rPr>
      </w:pPr>
    </w:p>
    <w:sectPr w:rsidR="00F05116" w:rsidRPr="006E1FD9" w:rsidSect="00F05116">
      <w:footerReference w:type="default" r:id="rId8"/>
      <w:pgSz w:w="11906" w:h="16838"/>
      <w:pgMar w:top="1693" w:right="1417" w:bottom="1693" w:left="1560" w:header="0" w:footer="141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6F8F0" w14:textId="77777777" w:rsidR="0014674A" w:rsidRDefault="0014674A" w:rsidP="00F05116">
      <w:r>
        <w:separator/>
      </w:r>
    </w:p>
  </w:endnote>
  <w:endnote w:type="continuationSeparator" w:id="0">
    <w:p w14:paraId="15628549" w14:textId="77777777" w:rsidR="0014674A" w:rsidRDefault="0014674A" w:rsidP="00F0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EE"/>
    <w:family w:val="roman"/>
    <w:pitch w:val="variable"/>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E06E" w14:textId="084D70F2" w:rsidR="006F5493" w:rsidRDefault="0003101B">
    <w:pPr>
      <w:pStyle w:val="Zpat"/>
      <w:ind w:right="360"/>
      <w:jc w:val="center"/>
    </w:pPr>
    <w:r>
      <w:rPr>
        <w:noProof/>
        <w:lang w:eastAsia="cs-CZ"/>
      </w:rPr>
      <mc:AlternateContent>
        <mc:Choice Requires="wps">
          <w:drawing>
            <wp:anchor distT="0" distB="0" distL="114300" distR="114300" simplePos="0" relativeHeight="251657728" behindDoc="0" locked="0" layoutInCell="1" allowOverlap="1" wp14:anchorId="4B8894BD" wp14:editId="5780EE93">
              <wp:simplePos x="0" y="0"/>
              <wp:positionH relativeFrom="margin">
                <wp:align>right</wp:align>
              </wp:positionH>
              <wp:positionV relativeFrom="paragraph">
                <wp:posOffset>635</wp:posOffset>
              </wp:positionV>
              <wp:extent cx="76200" cy="173355"/>
              <wp:effectExtent l="5080" t="635" r="4445" b="6985"/>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7335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51BF004F" w14:textId="59762F6B" w:rsidR="006F5493" w:rsidRDefault="004E58DB">
                          <w:pPr>
                            <w:pStyle w:val="Zpat"/>
                            <w:rPr>
                              <w:color w:val="auto"/>
                            </w:rPr>
                          </w:pPr>
                          <w:r>
                            <w:rPr>
                              <w:color w:val="auto"/>
                            </w:rPr>
                            <w:fldChar w:fldCharType="begin"/>
                          </w:r>
                          <w:r w:rsidR="006F5493">
                            <w:instrText>PAGE</w:instrText>
                          </w:r>
                          <w:r>
                            <w:fldChar w:fldCharType="separate"/>
                          </w:r>
                          <w:r w:rsidR="002C3906">
                            <w:rPr>
                              <w:noProof/>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894BD" id="Rámec1" o:spid="_x0000_s1026" style="position:absolute;left:0;text-align:left;margin-left:-45.2pt;margin-top:.05pt;width:6pt;height:13.6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" stroked="f" strokecolor="#3465a4">
              <v:fill opacity="0"/>
              <v:stroke joinstyle="round"/>
              <v:textbox>
                <w:txbxContent>
                  <w:p w14:paraId="51BF004F" w14:textId="59762F6B" w:rsidR="006F5493" w:rsidRDefault="004E58DB">
                    <w:pPr>
                      <w:pStyle w:val="Zpat"/>
                      <w:rPr>
                        <w:color w:val="auto"/>
                      </w:rPr>
                    </w:pPr>
                    <w:r>
                      <w:rPr>
                        <w:color w:val="auto"/>
                      </w:rPr>
                      <w:fldChar w:fldCharType="begin"/>
                    </w:r>
                    <w:r w:rsidR="006F5493">
                      <w:instrText>PAGE</w:instrText>
                    </w:r>
                    <w:r>
                      <w:fldChar w:fldCharType="separate"/>
                    </w:r>
                    <w:r w:rsidR="002C3906">
                      <w:rPr>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B0B78" w14:textId="77777777" w:rsidR="0014674A" w:rsidRDefault="0014674A" w:rsidP="00F05116">
      <w:r>
        <w:separator/>
      </w:r>
    </w:p>
  </w:footnote>
  <w:footnote w:type="continuationSeparator" w:id="0">
    <w:p w14:paraId="4B05B42C" w14:textId="77777777" w:rsidR="0014674A" w:rsidRDefault="0014674A" w:rsidP="00F05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04E82"/>
    <w:multiLevelType w:val="multilevel"/>
    <w:tmpl w:val="297604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2580E5C"/>
    <w:multiLevelType w:val="multilevel"/>
    <w:tmpl w:val="01EAC988"/>
    <w:lvl w:ilvl="0">
      <w:start w:val="1"/>
      <w:numFmt w:val="decimal"/>
      <w:lvlText w:val="%1."/>
      <w:lvlJc w:val="left"/>
      <w:pPr>
        <w:tabs>
          <w:tab w:val="num" w:pos="1380"/>
        </w:tabs>
        <w:ind w:left="1380" w:hanging="600"/>
      </w:pPr>
      <w:rPr>
        <w:b w:val="0"/>
      </w:rPr>
    </w:lvl>
    <w:lvl w:ilvl="1">
      <w:start w:val="1"/>
      <w:numFmt w:val="bullet"/>
      <w:lvlText w:val="-"/>
      <w:lvlJc w:val="left"/>
      <w:pPr>
        <w:tabs>
          <w:tab w:val="num" w:pos="1860"/>
        </w:tabs>
        <w:ind w:left="1860" w:hanging="360"/>
      </w:pPr>
      <w:rPr>
        <w:rFonts w:ascii="Times New Roman" w:hAnsi="Times New Roman" w:cs="Times New Roman" w:hint="default"/>
        <w:sz w:val="22"/>
      </w:rPr>
    </w:lvl>
    <w:lvl w:ilvl="2">
      <w:start w:val="2"/>
      <w:numFmt w:val="lowerLetter"/>
      <w:lvlText w:val="%3)"/>
      <w:lvlJc w:val="left"/>
      <w:pPr>
        <w:tabs>
          <w:tab w:val="num" w:pos="2760"/>
        </w:tabs>
        <w:ind w:left="2760" w:hanging="36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rPr>
        <w:b w:val="0"/>
      </w:r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 w15:restartNumberingAfterBreak="0">
    <w:nsid w:val="711A434A"/>
    <w:multiLevelType w:val="multilevel"/>
    <w:tmpl w:val="42725F82"/>
    <w:lvl w:ilvl="0">
      <w:start w:val="1"/>
      <w:numFmt w:val="bullet"/>
      <w:lvlText w:val="-"/>
      <w:lvlJc w:val="left"/>
      <w:pPr>
        <w:ind w:left="1287" w:hanging="360"/>
      </w:pPr>
      <w:rPr>
        <w:rFonts w:ascii="Times New Roman" w:hAnsi="Times New Roman" w:cs="Times New Roman"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16"/>
    <w:rsid w:val="0003101B"/>
    <w:rsid w:val="00040589"/>
    <w:rsid w:val="000D4558"/>
    <w:rsid w:val="0014674A"/>
    <w:rsid w:val="001C1260"/>
    <w:rsid w:val="002334A7"/>
    <w:rsid w:val="00254596"/>
    <w:rsid w:val="0026756A"/>
    <w:rsid w:val="00296F4F"/>
    <w:rsid w:val="002C3906"/>
    <w:rsid w:val="002F4047"/>
    <w:rsid w:val="00304037"/>
    <w:rsid w:val="00357290"/>
    <w:rsid w:val="003867E4"/>
    <w:rsid w:val="0039305E"/>
    <w:rsid w:val="003B1ACB"/>
    <w:rsid w:val="004605CD"/>
    <w:rsid w:val="004E58DB"/>
    <w:rsid w:val="00542757"/>
    <w:rsid w:val="00570445"/>
    <w:rsid w:val="005E29EC"/>
    <w:rsid w:val="0068208A"/>
    <w:rsid w:val="006A50E2"/>
    <w:rsid w:val="006E1FD9"/>
    <w:rsid w:val="006F13D7"/>
    <w:rsid w:val="006F5493"/>
    <w:rsid w:val="006F784F"/>
    <w:rsid w:val="00807A46"/>
    <w:rsid w:val="00857D89"/>
    <w:rsid w:val="00A33B98"/>
    <w:rsid w:val="00A5180B"/>
    <w:rsid w:val="00AF57C1"/>
    <w:rsid w:val="00B56A71"/>
    <w:rsid w:val="00BB11E6"/>
    <w:rsid w:val="00BC357E"/>
    <w:rsid w:val="00D71BB3"/>
    <w:rsid w:val="00F05116"/>
    <w:rsid w:val="00FA4756"/>
    <w:rsid w:val="00FD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79914"/>
  <w15:docId w15:val="{484BFE7A-BD59-417A-BB2A-A312A84E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color w:val="00000A"/>
      <w:sz w:val="24"/>
      <w:szCs w:val="24"/>
      <w:lang w:eastAsia="zh-CN"/>
    </w:rPr>
  </w:style>
  <w:style w:type="paragraph" w:styleId="Nadpis1">
    <w:name w:val="heading 1"/>
    <w:basedOn w:val="Normln"/>
    <w:qFormat/>
    <w:rsid w:val="002544F0"/>
    <w:pPr>
      <w:keepNext/>
      <w:tabs>
        <w:tab w:val="left" w:pos="0"/>
        <w:tab w:val="left" w:pos="3060"/>
      </w:tabs>
      <w:ind w:left="432" w:hanging="432"/>
      <w:outlineLvl w:val="0"/>
    </w:pPr>
    <w:rPr>
      <w:b/>
      <w:bCs/>
      <w:sz w:val="28"/>
    </w:rPr>
  </w:style>
  <w:style w:type="paragraph" w:styleId="Nadpis2">
    <w:name w:val="heading 2"/>
    <w:basedOn w:val="Normln"/>
    <w:qFormat/>
    <w:rsid w:val="002544F0"/>
    <w:pPr>
      <w:keepNext/>
      <w:tabs>
        <w:tab w:val="left" w:pos="0"/>
        <w:tab w:val="left" w:pos="3060"/>
      </w:tabs>
      <w:ind w:left="576" w:hanging="576"/>
      <w:outlineLvl w:val="1"/>
    </w:pPr>
    <w:rPr>
      <w:i/>
      <w:iCs/>
    </w:rPr>
  </w:style>
  <w:style w:type="paragraph" w:styleId="Nadpis3">
    <w:name w:val="heading 3"/>
    <w:basedOn w:val="Normln"/>
    <w:qFormat/>
    <w:rsid w:val="002544F0"/>
    <w:pPr>
      <w:keepNext/>
      <w:tabs>
        <w:tab w:val="left" w:pos="0"/>
        <w:tab w:val="left" w:pos="2340"/>
        <w:tab w:val="right" w:pos="6660"/>
      </w:tabs>
      <w:ind w:left="720" w:hanging="720"/>
      <w:jc w:val="both"/>
      <w:outlineLvl w:val="2"/>
    </w:pPr>
    <w:rPr>
      <w:b/>
      <w:bCs/>
    </w:rPr>
  </w:style>
  <w:style w:type="paragraph" w:styleId="Nadpis4">
    <w:name w:val="heading 4"/>
    <w:basedOn w:val="Normln"/>
    <w:qFormat/>
    <w:rsid w:val="002544F0"/>
    <w:pPr>
      <w:keepNext/>
      <w:tabs>
        <w:tab w:val="left"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qFormat/>
    <w:rsid w:val="002544F0"/>
    <w:rPr>
      <w:b w:val="0"/>
    </w:rPr>
  </w:style>
  <w:style w:type="character" w:customStyle="1" w:styleId="WW8Num8z0">
    <w:name w:val="WW8Num8z0"/>
    <w:qFormat/>
    <w:rsid w:val="002544F0"/>
    <w:rPr>
      <w:rFonts w:ascii="Times New Roman" w:hAnsi="Times New Roman" w:cs="Times New Roman"/>
    </w:rPr>
  </w:style>
  <w:style w:type="character" w:customStyle="1" w:styleId="WW8Num9z0">
    <w:name w:val="WW8Num9z0"/>
    <w:qFormat/>
    <w:rsid w:val="002544F0"/>
    <w:rPr>
      <w:i w:val="0"/>
    </w:rPr>
  </w:style>
  <w:style w:type="character" w:customStyle="1" w:styleId="Absatz-Standardschriftart">
    <w:name w:val="Absatz-Standardschriftart"/>
    <w:qFormat/>
    <w:rsid w:val="002544F0"/>
  </w:style>
  <w:style w:type="character" w:customStyle="1" w:styleId="WW8Num6z0">
    <w:name w:val="WW8Num6z0"/>
    <w:qFormat/>
    <w:rsid w:val="002544F0"/>
    <w:rPr>
      <w:rFonts w:ascii="Arial" w:eastAsia="Times New Roman" w:hAnsi="Arial" w:cs="Arial"/>
    </w:rPr>
  </w:style>
  <w:style w:type="character" w:customStyle="1" w:styleId="WW8Num10z0">
    <w:name w:val="WW8Num10z0"/>
    <w:qFormat/>
    <w:rsid w:val="002544F0"/>
    <w:rPr>
      <w:rFonts w:ascii="Times New Roman" w:hAnsi="Times New Roman" w:cs="Times New Roman"/>
    </w:rPr>
  </w:style>
  <w:style w:type="character" w:customStyle="1" w:styleId="WW8Num11z0">
    <w:name w:val="WW8Num11z0"/>
    <w:qFormat/>
    <w:rsid w:val="002544F0"/>
    <w:rPr>
      <w:i w:val="0"/>
    </w:rPr>
  </w:style>
  <w:style w:type="character" w:customStyle="1" w:styleId="Standardnpsmoodstavce4">
    <w:name w:val="Standardní písmo odstavce4"/>
    <w:qFormat/>
    <w:rsid w:val="002544F0"/>
  </w:style>
  <w:style w:type="character" w:customStyle="1" w:styleId="WW-Absatz-Standardschriftart">
    <w:name w:val="WW-Absatz-Standardschriftart"/>
    <w:qFormat/>
    <w:rsid w:val="002544F0"/>
  </w:style>
  <w:style w:type="character" w:customStyle="1" w:styleId="Standardnpsmoodstavce3">
    <w:name w:val="Standardní písmo odstavce3"/>
    <w:qFormat/>
    <w:rsid w:val="002544F0"/>
  </w:style>
  <w:style w:type="character" w:customStyle="1" w:styleId="WW8Num10z1">
    <w:name w:val="WW8Num10z1"/>
    <w:qFormat/>
    <w:rsid w:val="002544F0"/>
    <w:rPr>
      <w:rFonts w:ascii="OpenSymbol" w:hAnsi="OpenSymbol" w:cs="OpenSymbol"/>
    </w:rPr>
  </w:style>
  <w:style w:type="character" w:customStyle="1" w:styleId="Standardnpsmoodstavce2">
    <w:name w:val="Standardní písmo odstavce2"/>
    <w:qFormat/>
    <w:rsid w:val="002544F0"/>
  </w:style>
  <w:style w:type="character" w:customStyle="1" w:styleId="WW8Num6z1">
    <w:name w:val="WW8Num6z1"/>
    <w:qFormat/>
    <w:rsid w:val="002544F0"/>
    <w:rPr>
      <w:rFonts w:ascii="Courier New" w:hAnsi="Courier New" w:cs="Courier New"/>
    </w:rPr>
  </w:style>
  <w:style w:type="character" w:customStyle="1" w:styleId="WW8Num6z2">
    <w:name w:val="WW8Num6z2"/>
    <w:qFormat/>
    <w:rsid w:val="002544F0"/>
    <w:rPr>
      <w:rFonts w:ascii="Wingdings" w:hAnsi="Wingdings" w:cs="Wingdings"/>
    </w:rPr>
  </w:style>
  <w:style w:type="character" w:customStyle="1" w:styleId="WW8Num6z3">
    <w:name w:val="WW8Num6z3"/>
    <w:qFormat/>
    <w:rsid w:val="002544F0"/>
    <w:rPr>
      <w:rFonts w:ascii="Symbol" w:hAnsi="Symbol" w:cs="Symbol"/>
    </w:rPr>
  </w:style>
  <w:style w:type="character" w:customStyle="1" w:styleId="WW8Num11z1">
    <w:name w:val="WW8Num11z1"/>
    <w:qFormat/>
    <w:rsid w:val="002544F0"/>
    <w:rPr>
      <w:rFonts w:ascii="Arial" w:eastAsia="Times New Roman" w:hAnsi="Arial" w:cs="Arial"/>
    </w:rPr>
  </w:style>
  <w:style w:type="character" w:customStyle="1" w:styleId="WW8Num13z1">
    <w:name w:val="WW8Num13z1"/>
    <w:qFormat/>
    <w:rsid w:val="002544F0"/>
    <w:rPr>
      <w:rFonts w:ascii="Symbol" w:hAnsi="Symbol" w:cs="Symbol"/>
    </w:rPr>
  </w:style>
  <w:style w:type="character" w:customStyle="1" w:styleId="WW8Num21z1">
    <w:name w:val="WW8Num21z1"/>
    <w:qFormat/>
    <w:rsid w:val="002544F0"/>
    <w:rPr>
      <w:b w:val="0"/>
    </w:rPr>
  </w:style>
  <w:style w:type="character" w:customStyle="1" w:styleId="WW8Num22z0">
    <w:name w:val="WW8Num22z0"/>
    <w:qFormat/>
    <w:rsid w:val="002544F0"/>
    <w:rPr>
      <w:rFonts w:ascii="Arial" w:eastAsia="Times New Roman" w:hAnsi="Arial" w:cs="Arial"/>
    </w:rPr>
  </w:style>
  <w:style w:type="character" w:customStyle="1" w:styleId="WW8Num22z1">
    <w:name w:val="WW8Num22z1"/>
    <w:qFormat/>
    <w:rsid w:val="002544F0"/>
    <w:rPr>
      <w:rFonts w:ascii="Courier New" w:hAnsi="Courier New" w:cs="Courier New"/>
    </w:rPr>
  </w:style>
  <w:style w:type="character" w:customStyle="1" w:styleId="WW8Num22z2">
    <w:name w:val="WW8Num22z2"/>
    <w:qFormat/>
    <w:rsid w:val="002544F0"/>
    <w:rPr>
      <w:rFonts w:ascii="Wingdings" w:hAnsi="Wingdings" w:cs="Wingdings"/>
    </w:rPr>
  </w:style>
  <w:style w:type="character" w:customStyle="1" w:styleId="WW8Num22z3">
    <w:name w:val="WW8Num22z3"/>
    <w:qFormat/>
    <w:rsid w:val="002544F0"/>
    <w:rPr>
      <w:rFonts w:ascii="Symbol" w:hAnsi="Symbol" w:cs="Symbol"/>
    </w:rPr>
  </w:style>
  <w:style w:type="character" w:customStyle="1" w:styleId="Standardnpsmoodstavce1">
    <w:name w:val="Standardní písmo odstavce1"/>
    <w:qFormat/>
    <w:rsid w:val="002544F0"/>
  </w:style>
  <w:style w:type="character" w:styleId="slostrnky">
    <w:name w:val="page number"/>
    <w:basedOn w:val="Standardnpsmoodstavce1"/>
    <w:qFormat/>
    <w:rsid w:val="002544F0"/>
  </w:style>
  <w:style w:type="character" w:styleId="Siln">
    <w:name w:val="Strong"/>
    <w:qFormat/>
    <w:rsid w:val="002544F0"/>
    <w:rPr>
      <w:b/>
      <w:bCs/>
    </w:rPr>
  </w:style>
  <w:style w:type="character" w:customStyle="1" w:styleId="ZhlavChar">
    <w:name w:val="Záhlaví Char"/>
    <w:qFormat/>
    <w:rsid w:val="002544F0"/>
    <w:rPr>
      <w:sz w:val="24"/>
      <w:szCs w:val="24"/>
    </w:rPr>
  </w:style>
  <w:style w:type="character" w:customStyle="1" w:styleId="ZpatChar">
    <w:name w:val="Zápatí Char"/>
    <w:qFormat/>
    <w:rsid w:val="002544F0"/>
    <w:rPr>
      <w:sz w:val="24"/>
      <w:szCs w:val="24"/>
    </w:rPr>
  </w:style>
  <w:style w:type="character" w:customStyle="1" w:styleId="Odrky">
    <w:name w:val="Odrážky"/>
    <w:qFormat/>
    <w:rsid w:val="002544F0"/>
    <w:rPr>
      <w:rFonts w:ascii="OpenSymbol" w:eastAsia="OpenSymbol" w:hAnsi="OpenSymbol" w:cs="OpenSymbol"/>
    </w:rPr>
  </w:style>
  <w:style w:type="character" w:customStyle="1" w:styleId="Symbolyproslovn">
    <w:name w:val="Symboly pro číslování"/>
    <w:qFormat/>
    <w:rsid w:val="002544F0"/>
  </w:style>
  <w:style w:type="character" w:customStyle="1" w:styleId="WW8Num15z0">
    <w:name w:val="WW8Num15z0"/>
    <w:qFormat/>
    <w:rsid w:val="002544F0"/>
    <w:rPr>
      <w:b/>
    </w:rPr>
  </w:style>
  <w:style w:type="character" w:customStyle="1" w:styleId="NzevChar">
    <w:name w:val="Název Char"/>
    <w:link w:val="Nzev"/>
    <w:qFormat/>
    <w:rsid w:val="00BE0054"/>
    <w:rPr>
      <w:b/>
      <w:bCs/>
      <w:sz w:val="32"/>
      <w:szCs w:val="24"/>
      <w:lang w:val="cs-CZ" w:eastAsia="zh-CN" w:bidi="ar-SA"/>
    </w:rPr>
  </w:style>
  <w:style w:type="character" w:customStyle="1" w:styleId="ProsttextChar">
    <w:name w:val="Prostý text Char"/>
    <w:link w:val="Prosttext"/>
    <w:qFormat/>
    <w:rsid w:val="00BE0054"/>
    <w:rPr>
      <w:rFonts w:ascii="Courier New" w:hAnsi="Courier New" w:cs="Courier New"/>
      <w:lang w:val="cs-CZ" w:eastAsia="cs-CZ" w:bidi="ar-SA"/>
    </w:rPr>
  </w:style>
  <w:style w:type="character" w:customStyle="1" w:styleId="Titulek2">
    <w:name w:val="Titulek2"/>
    <w:basedOn w:val="Standardnpsmoodstavce"/>
    <w:qFormat/>
    <w:rsid w:val="00596F3D"/>
  </w:style>
  <w:style w:type="character" w:styleId="Odkaznakoment">
    <w:name w:val="annotation reference"/>
    <w:uiPriority w:val="99"/>
    <w:semiHidden/>
    <w:qFormat/>
    <w:rsid w:val="00322D7C"/>
    <w:rPr>
      <w:sz w:val="16"/>
      <w:szCs w:val="16"/>
    </w:rPr>
  </w:style>
  <w:style w:type="character" w:customStyle="1" w:styleId="TextkomenteChar">
    <w:name w:val="Text komentáře Char"/>
    <w:link w:val="Textkomente"/>
    <w:uiPriority w:val="99"/>
    <w:semiHidden/>
    <w:qFormat/>
    <w:locked/>
    <w:rsid w:val="002066AC"/>
    <w:rPr>
      <w:lang w:eastAsia="zh-CN"/>
    </w:rPr>
  </w:style>
  <w:style w:type="character" w:customStyle="1" w:styleId="ListLabel1">
    <w:name w:val="ListLabel 1"/>
    <w:qFormat/>
    <w:rsid w:val="00F05116"/>
    <w:rPr>
      <w:b w:val="0"/>
      <w:color w:val="00000A"/>
    </w:rPr>
  </w:style>
  <w:style w:type="character" w:customStyle="1" w:styleId="ListLabel2">
    <w:name w:val="ListLabel 2"/>
    <w:qFormat/>
    <w:rsid w:val="00F05116"/>
    <w:rPr>
      <w:b w:val="0"/>
    </w:rPr>
  </w:style>
  <w:style w:type="character" w:customStyle="1" w:styleId="ListLabel3">
    <w:name w:val="ListLabel 3"/>
    <w:qFormat/>
    <w:rsid w:val="00F05116"/>
    <w:rPr>
      <w:rFonts w:eastAsia="Times New Roman" w:cs="Times New Roman"/>
      <w:sz w:val="22"/>
    </w:rPr>
  </w:style>
  <w:style w:type="character" w:customStyle="1" w:styleId="ListLabel4">
    <w:name w:val="ListLabel 4"/>
    <w:qFormat/>
    <w:rsid w:val="00F05116"/>
    <w:rPr>
      <w:rFonts w:cs="Courier New"/>
    </w:rPr>
  </w:style>
  <w:style w:type="character" w:customStyle="1" w:styleId="ListLabel5">
    <w:name w:val="ListLabel 5"/>
    <w:qFormat/>
    <w:rsid w:val="00F05116"/>
    <w:rPr>
      <w:b w:val="0"/>
    </w:rPr>
  </w:style>
  <w:style w:type="character" w:customStyle="1" w:styleId="ListLabel6">
    <w:name w:val="ListLabel 6"/>
    <w:qFormat/>
    <w:rsid w:val="00F05116"/>
    <w:rPr>
      <w:rFonts w:ascii="Calibri" w:hAnsi="Calibri" w:cs="Times New Roman"/>
      <w:sz w:val="22"/>
    </w:rPr>
  </w:style>
  <w:style w:type="character" w:customStyle="1" w:styleId="ListLabel7">
    <w:name w:val="ListLabel 7"/>
    <w:qFormat/>
    <w:rsid w:val="00F05116"/>
    <w:rPr>
      <w:rFonts w:cs="Courier New"/>
    </w:rPr>
  </w:style>
  <w:style w:type="character" w:customStyle="1" w:styleId="ListLabel8">
    <w:name w:val="ListLabel 8"/>
    <w:qFormat/>
    <w:rsid w:val="00F05116"/>
    <w:rPr>
      <w:rFonts w:cs="Wingdings"/>
    </w:rPr>
  </w:style>
  <w:style w:type="character" w:customStyle="1" w:styleId="ListLabel9">
    <w:name w:val="ListLabel 9"/>
    <w:qFormat/>
    <w:rsid w:val="00F05116"/>
    <w:rPr>
      <w:rFonts w:cs="Symbol"/>
    </w:rPr>
  </w:style>
  <w:style w:type="paragraph" w:customStyle="1" w:styleId="Nadpis">
    <w:name w:val="Nadpis"/>
    <w:basedOn w:val="Normln"/>
    <w:next w:val="Tlotextu"/>
    <w:qFormat/>
    <w:rsid w:val="002544F0"/>
    <w:pPr>
      <w:keepNext/>
      <w:spacing w:before="240" w:after="120"/>
    </w:pPr>
    <w:rPr>
      <w:rFonts w:ascii="Arial" w:eastAsia="Lucida Sans Unicode" w:hAnsi="Arial" w:cs="Tahoma"/>
      <w:sz w:val="28"/>
      <w:szCs w:val="28"/>
    </w:rPr>
  </w:style>
  <w:style w:type="paragraph" w:customStyle="1" w:styleId="Tlotextu">
    <w:name w:val="Tělo textu"/>
    <w:basedOn w:val="Normln"/>
    <w:rsid w:val="002544F0"/>
    <w:pPr>
      <w:jc w:val="both"/>
    </w:pPr>
  </w:style>
  <w:style w:type="paragraph" w:styleId="Seznam">
    <w:name w:val="List"/>
    <w:basedOn w:val="Tlotextu"/>
    <w:rsid w:val="002544F0"/>
    <w:rPr>
      <w:rFonts w:cs="Tahoma"/>
    </w:rPr>
  </w:style>
  <w:style w:type="paragraph" w:customStyle="1" w:styleId="Popisek">
    <w:name w:val="Popisek"/>
    <w:basedOn w:val="Normln"/>
    <w:rsid w:val="00F05116"/>
    <w:pPr>
      <w:suppressLineNumbers/>
      <w:spacing w:before="120" w:after="120"/>
    </w:pPr>
    <w:rPr>
      <w:rFonts w:cs="Mangal"/>
      <w:i/>
      <w:iCs/>
    </w:rPr>
  </w:style>
  <w:style w:type="paragraph" w:customStyle="1" w:styleId="Rejstk">
    <w:name w:val="Rejstřík"/>
    <w:basedOn w:val="Normln"/>
    <w:qFormat/>
    <w:rsid w:val="002544F0"/>
    <w:pPr>
      <w:suppressLineNumbers/>
    </w:pPr>
    <w:rPr>
      <w:rFonts w:cs="Tahoma"/>
    </w:rPr>
  </w:style>
  <w:style w:type="paragraph" w:styleId="Titulek">
    <w:name w:val="caption"/>
    <w:basedOn w:val="Normln"/>
    <w:qFormat/>
    <w:rsid w:val="002544F0"/>
    <w:pPr>
      <w:suppressLineNumbers/>
      <w:spacing w:before="120" w:after="120"/>
    </w:pPr>
    <w:rPr>
      <w:rFonts w:cs="Mangal"/>
      <w:i/>
      <w:iCs/>
    </w:rPr>
  </w:style>
  <w:style w:type="paragraph" w:customStyle="1" w:styleId="Titulek1">
    <w:name w:val="Titulek1"/>
    <w:basedOn w:val="Normln"/>
    <w:qFormat/>
    <w:rsid w:val="002544F0"/>
    <w:pPr>
      <w:suppressLineNumbers/>
      <w:spacing w:before="120" w:after="120"/>
    </w:pPr>
    <w:rPr>
      <w:rFonts w:cs="Tahoma"/>
      <w:i/>
      <w:iCs/>
    </w:rPr>
  </w:style>
  <w:style w:type="paragraph" w:styleId="Nzev">
    <w:name w:val="Title"/>
    <w:basedOn w:val="Normln"/>
    <w:next w:val="Podnadpis"/>
    <w:link w:val="NzevChar"/>
    <w:qFormat/>
    <w:rsid w:val="002544F0"/>
    <w:pPr>
      <w:jc w:val="center"/>
    </w:pPr>
    <w:rPr>
      <w:b/>
      <w:bCs/>
      <w:sz w:val="32"/>
    </w:rPr>
  </w:style>
  <w:style w:type="paragraph" w:styleId="Podnadpis">
    <w:name w:val="Subtitle"/>
    <w:basedOn w:val="Nadpis"/>
    <w:qFormat/>
    <w:rsid w:val="002544F0"/>
    <w:pPr>
      <w:jc w:val="center"/>
    </w:pPr>
    <w:rPr>
      <w:i/>
      <w:iCs/>
    </w:rPr>
  </w:style>
  <w:style w:type="paragraph" w:styleId="Zpat">
    <w:name w:val="footer"/>
    <w:basedOn w:val="Normln"/>
    <w:rsid w:val="002544F0"/>
    <w:pPr>
      <w:tabs>
        <w:tab w:val="center" w:pos="4536"/>
        <w:tab w:val="right" w:pos="9072"/>
      </w:tabs>
    </w:pPr>
  </w:style>
  <w:style w:type="paragraph" w:customStyle="1" w:styleId="Zkladntext31">
    <w:name w:val="Základní text 31"/>
    <w:basedOn w:val="Normln"/>
    <w:qFormat/>
    <w:rsid w:val="002544F0"/>
    <w:pPr>
      <w:spacing w:after="120"/>
    </w:pPr>
    <w:rPr>
      <w:sz w:val="16"/>
      <w:szCs w:val="16"/>
    </w:rPr>
  </w:style>
  <w:style w:type="paragraph" w:styleId="Textbubliny">
    <w:name w:val="Balloon Text"/>
    <w:basedOn w:val="Normln"/>
    <w:qFormat/>
    <w:rsid w:val="002544F0"/>
    <w:rPr>
      <w:rFonts w:ascii="Tahoma" w:hAnsi="Tahoma" w:cs="Tahoma"/>
      <w:sz w:val="16"/>
      <w:szCs w:val="16"/>
    </w:rPr>
  </w:style>
  <w:style w:type="paragraph" w:customStyle="1" w:styleId="Odsazentlatextu">
    <w:name w:val="Odsazení těla textu"/>
    <w:basedOn w:val="Normln"/>
    <w:rsid w:val="002544F0"/>
    <w:pPr>
      <w:spacing w:after="120"/>
      <w:ind w:left="283"/>
    </w:pPr>
  </w:style>
  <w:style w:type="paragraph" w:customStyle="1" w:styleId="Zkladntextodsazen21">
    <w:name w:val="Základní text odsazený 21"/>
    <w:basedOn w:val="Normln"/>
    <w:qFormat/>
    <w:rsid w:val="002544F0"/>
    <w:pPr>
      <w:spacing w:after="120" w:line="480" w:lineRule="auto"/>
      <w:ind w:left="283"/>
    </w:pPr>
  </w:style>
  <w:style w:type="paragraph" w:styleId="Zhlav">
    <w:name w:val="header"/>
    <w:basedOn w:val="Normln"/>
    <w:rsid w:val="002544F0"/>
    <w:pPr>
      <w:tabs>
        <w:tab w:val="center" w:pos="4536"/>
        <w:tab w:val="right" w:pos="9072"/>
      </w:tabs>
    </w:pPr>
  </w:style>
  <w:style w:type="paragraph" w:customStyle="1" w:styleId="Obsahtabulky">
    <w:name w:val="Obsah tabulky"/>
    <w:basedOn w:val="Normln"/>
    <w:qFormat/>
    <w:rsid w:val="002544F0"/>
    <w:pPr>
      <w:suppressLineNumbers/>
    </w:pPr>
  </w:style>
  <w:style w:type="paragraph" w:customStyle="1" w:styleId="Nadpistabulky">
    <w:name w:val="Nadpis tabulky"/>
    <w:basedOn w:val="Obsahtabulky"/>
    <w:qFormat/>
    <w:rsid w:val="002544F0"/>
    <w:pPr>
      <w:jc w:val="center"/>
    </w:pPr>
    <w:rPr>
      <w:b/>
      <w:bCs/>
    </w:rPr>
  </w:style>
  <w:style w:type="paragraph" w:customStyle="1" w:styleId="Zkladntext21">
    <w:name w:val="Základní text 21"/>
    <w:basedOn w:val="Normln"/>
    <w:uiPriority w:val="99"/>
    <w:qFormat/>
    <w:rsid w:val="002544F0"/>
    <w:pPr>
      <w:jc w:val="both"/>
    </w:pPr>
  </w:style>
  <w:style w:type="paragraph" w:customStyle="1" w:styleId="msolistparagraph0">
    <w:name w:val="msolistparagraph"/>
    <w:basedOn w:val="Normln"/>
    <w:qFormat/>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qFormat/>
    <w:rsid w:val="00BE0054"/>
    <w:pPr>
      <w:suppressAutoHyphens w:val="0"/>
    </w:pPr>
    <w:rPr>
      <w:rFonts w:ascii="Courier New" w:hAnsi="Courier New" w:cs="Courier New"/>
      <w:sz w:val="20"/>
      <w:szCs w:val="20"/>
      <w:lang w:eastAsia="cs-CZ"/>
    </w:rPr>
  </w:style>
  <w:style w:type="paragraph" w:styleId="Textkomente">
    <w:name w:val="annotation text"/>
    <w:basedOn w:val="Normln"/>
    <w:link w:val="TextkomenteChar"/>
    <w:uiPriority w:val="99"/>
    <w:semiHidden/>
    <w:qFormat/>
    <w:rsid w:val="00322D7C"/>
    <w:rPr>
      <w:sz w:val="20"/>
      <w:szCs w:val="20"/>
    </w:rPr>
  </w:style>
  <w:style w:type="paragraph" w:styleId="Pedmtkomente">
    <w:name w:val="annotation subject"/>
    <w:basedOn w:val="Textkomente"/>
    <w:semiHidden/>
    <w:qFormat/>
    <w:rsid w:val="00322D7C"/>
    <w:rPr>
      <w:b/>
      <w:bCs/>
    </w:rPr>
  </w:style>
  <w:style w:type="paragraph" w:customStyle="1" w:styleId="Text">
    <w:name w:val="Text"/>
    <w:basedOn w:val="Normln"/>
    <w:qFormat/>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qFormat/>
    <w:rsid w:val="00BF1F84"/>
    <w:pPr>
      <w:spacing w:after="120"/>
      <w:ind w:left="283"/>
      <w:jc w:val="both"/>
    </w:pPr>
    <w:rPr>
      <w:sz w:val="16"/>
      <w:szCs w:val="16"/>
    </w:rPr>
  </w:style>
  <w:style w:type="paragraph" w:customStyle="1" w:styleId="Default">
    <w:name w:val="Default"/>
    <w:qFormat/>
    <w:rsid w:val="009812B0"/>
    <w:rPr>
      <w:color w:val="000000"/>
      <w:sz w:val="24"/>
      <w:szCs w:val="24"/>
    </w:rPr>
  </w:style>
  <w:style w:type="paragraph" w:customStyle="1" w:styleId="Obsahrmce">
    <w:name w:val="Obsah rámce"/>
    <w:basedOn w:val="Normln"/>
    <w:qFormat/>
    <w:rsid w:val="00F05116"/>
  </w:style>
  <w:style w:type="paragraph" w:customStyle="1" w:styleId="Texttabulky">
    <w:name w:val="Text tabulky"/>
    <w:uiPriority w:val="99"/>
    <w:rsid w:val="00BC357E"/>
    <w:rPr>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7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B6B4-741B-4A11-AA01-6A04279A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2672</Words>
  <Characters>15767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2015-03-24T12:56:00Z</cp:lastPrinted>
  <dcterms:created xsi:type="dcterms:W3CDTF">2019-06-25T11:46:00Z</dcterms:created>
  <dcterms:modified xsi:type="dcterms:W3CDTF">2019-06-25T11:46:00Z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NPU v Olomouci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