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keepLines/>
        <w:widowControl w:val="0"/>
        <w:shd w:val="clear" w:color="auto" w:fill="auto"/>
        <w:tabs>
          <w:tab w:leader="dot" w:pos="8189" w:val="left"/>
        </w:tabs>
        <w:bidi w:val="0"/>
        <w:spacing w:before="0" w:after="0" w:line="240" w:lineRule="auto"/>
        <w:ind w:left="7960" w:right="0" w:firstLine="0"/>
        <w:jc w:val="left"/>
      </w:pPr>
      <w:bookmarkStart w:id="4" w:name="bookmark4"/>
      <w:bookmarkStart w:id="5" w:name="bookmark5"/>
      <w:r>
        <w:rPr>
          <w:color w:val="000000"/>
          <w:spacing w:val="0"/>
          <w:w w:val="100"/>
          <w:position w:val="0"/>
          <w:u w:val="none"/>
          <w:shd w:val="clear" w:color="auto" w:fill="auto"/>
          <w:vertAlign w:val="superscript"/>
          <w:lang w:val="cs-CZ" w:eastAsia="cs-CZ" w:bidi="cs-CZ"/>
        </w:rPr>
        <w:t>1</w:t>
      </w:r>
      <w:r>
        <w:rPr>
          <w:color w:val="000000"/>
          <w:spacing w:val="0"/>
          <w:w w:val="100"/>
          <w:position w:val="0"/>
          <w:u w:val="none"/>
          <w:shd w:val="clear" w:color="auto" w:fill="auto"/>
          <w:lang w:val="cs-CZ" w:eastAsia="cs-CZ" w:bidi="cs-CZ"/>
        </w:rPr>
        <w:tab/>
      </w:r>
      <w:bookmarkEnd w:id="4"/>
      <w:bookmarkEnd w:id="5"/>
    </w:p>
    <w:p>
      <w:pPr>
        <w:pStyle w:val="Style13"/>
        <w:keepNext w:val="0"/>
        <w:keepLines w:val="0"/>
        <w:widowControl w:val="0"/>
        <w:shd w:val="clear" w:color="auto" w:fill="auto"/>
        <w:tabs>
          <w:tab w:pos="572" w:val="left"/>
        </w:tabs>
        <w:bidi w:val="0"/>
        <w:spacing w:before="0" w:after="60" w:line="240" w:lineRule="auto"/>
        <w:ind w:left="0" w:right="1400" w:firstLine="0"/>
        <w:jc w:val="right"/>
        <w:rPr>
          <w:sz w:val="10"/>
          <w:szCs w:val="10"/>
        </w:rPr>
      </w:pPr>
      <w:r>
        <w:rPr>
          <w:rFonts w:ascii="Arial" w:eastAsia="Arial" w:hAnsi="Arial" w:cs="Arial"/>
          <w:smallCaps/>
          <w:color w:val="000000"/>
          <w:spacing w:val="0"/>
          <w:w w:val="100"/>
          <w:position w:val="0"/>
          <w:sz w:val="10"/>
          <w:szCs w:val="10"/>
          <w:u w:val="single"/>
          <w:shd w:val="clear" w:color="auto" w:fill="auto"/>
          <w:lang w:val="cs-CZ" w:eastAsia="cs-CZ" w:bidi="cs-CZ"/>
        </w:rPr>
        <w:t>K</w:t>
      </w:r>
      <w:r>
        <w:rPr>
          <w:rFonts w:ascii="Arial" w:eastAsia="Arial" w:hAnsi="Arial" w:cs="Arial"/>
          <w:smallCaps/>
          <w:color w:val="000000"/>
          <w:spacing w:val="0"/>
          <w:w w:val="100"/>
          <w:position w:val="0"/>
          <w:sz w:val="10"/>
          <w:szCs w:val="10"/>
          <w:shd w:val="clear" w:color="auto" w:fill="auto"/>
          <w:lang w:val="cs-CZ" w:eastAsia="cs-CZ" w:bidi="cs-CZ"/>
        </w:rPr>
        <w:t>p</w:t>
        <w:tab/>
        <w:t xml:space="preserve">' * </w:t>
      </w:r>
      <w:r>
        <w:rPr>
          <w:rFonts w:ascii="Arial" w:eastAsia="Arial" w:hAnsi="Arial" w:cs="Arial"/>
          <w:smallCaps/>
          <w:color w:val="000000"/>
          <w:spacing w:val="0"/>
          <w:w w:val="100"/>
          <w:position w:val="0"/>
          <w:sz w:val="10"/>
          <w:szCs w:val="10"/>
          <w:shd w:val="clear" w:color="auto" w:fill="auto"/>
          <w:vertAlign w:val="superscript"/>
          <w:lang w:val="cs-CZ" w:eastAsia="cs-CZ" w:bidi="cs-CZ"/>
        </w:rPr>
        <w:t>b</w:t>
      </w:r>
    </w:p>
    <w:p>
      <w:pPr>
        <w:pStyle w:val="Style7"/>
        <w:keepNext/>
        <w:keepLines/>
        <w:widowControl w:val="0"/>
        <w:shd w:val="clear" w:color="auto" w:fill="auto"/>
        <w:bidi w:val="0"/>
        <w:spacing w:before="0" w:after="660" w:line="199" w:lineRule="auto"/>
        <w:ind w:left="0" w:right="0" w:firstLine="0"/>
        <w:jc w:val="right"/>
        <w:rPr>
          <w:sz w:val="46"/>
          <w:szCs w:val="46"/>
        </w:rPr>
      </w:pPr>
      <w:bookmarkStart w:id="6" w:name="bookmark6"/>
      <w:bookmarkStart w:id="7" w:name="bookmark7"/>
      <w:r>
        <w:rPr>
          <w:rFonts w:ascii="Times New Roman" w:eastAsia="Times New Roman" w:hAnsi="Times New Roman" w:cs="Times New Roman"/>
          <w:b/>
          <w:bCs/>
          <w:color w:val="000000"/>
          <w:spacing w:val="0"/>
          <w:w w:val="100"/>
          <w:position w:val="0"/>
          <w:sz w:val="36"/>
          <w:szCs w:val="36"/>
          <w:shd w:val="clear" w:color="auto" w:fill="auto"/>
          <w:lang w:val="cs-CZ" w:eastAsia="cs-CZ" w:bidi="cs-CZ"/>
        </w:rPr>
        <w:t xml:space="preserve">— li 9 </w:t>
      </w:r>
      <w:r>
        <w:rPr>
          <w:color w:val="000000"/>
          <w:spacing w:val="0"/>
          <w:w w:val="100"/>
          <w:position w:val="0"/>
          <w:sz w:val="28"/>
          <w:szCs w:val="28"/>
          <w:shd w:val="clear" w:color="auto" w:fill="auto"/>
          <w:lang w:val="cs-CZ" w:eastAsia="cs-CZ" w:bidi="cs-CZ"/>
        </w:rPr>
        <w:t xml:space="preserve">-06- 2019 j </w:t>
      </w:r>
      <w:r>
        <w:rPr>
          <w:rFonts w:ascii="Times New Roman" w:eastAsia="Times New Roman" w:hAnsi="Times New Roman" w:cs="Times New Roman"/>
          <w:i/>
          <w:iCs/>
          <w:color w:val="000000"/>
          <w:spacing w:val="0"/>
          <w:w w:val="100"/>
          <w:position w:val="0"/>
          <w:sz w:val="46"/>
          <w:szCs w:val="46"/>
          <w:shd w:val="clear" w:color="auto" w:fill="auto"/>
          <w:lang w:val="cs-CZ" w:eastAsia="cs-CZ" w:bidi="cs-CZ"/>
        </w:rPr>
        <w:t>j</w:t>
      </w:r>
      <w:bookmarkEnd w:id="6"/>
      <w:bookmarkEnd w:id="7"/>
    </w:p>
    <w:p>
      <w:pPr>
        <w:pStyle w:val="Style19"/>
        <w:keepNext/>
        <w:keepLines/>
        <w:widowControl w:val="0"/>
        <w:shd w:val="clear" w:color="auto" w:fill="auto"/>
        <w:bidi w:val="0"/>
        <w:spacing w:before="0" w:after="320"/>
        <w:ind w:left="0" w:right="0" w:firstLine="0"/>
        <w:jc w:val="center"/>
      </w:pPr>
      <w:bookmarkStart w:id="8" w:name="bookmark8"/>
      <w:bookmarkStart w:id="9" w:name="bookmark9"/>
      <w:r>
        <w:rPr>
          <w:color w:val="000000"/>
          <w:spacing w:val="0"/>
          <w:w w:val="100"/>
          <w:position w:val="0"/>
          <w:shd w:val="clear" w:color="auto" w:fill="auto"/>
          <w:lang w:val="cs-CZ" w:eastAsia="cs-CZ" w:bidi="cs-CZ"/>
        </w:rPr>
        <w:t>Smlouva o zajištění výkonu technického dozoru</w:t>
        <w:br/>
        <w:t>stavebníka na staveništi</w:t>
      </w:r>
      <w:bookmarkEnd w:id="8"/>
      <w:bookmarkEnd w:id="9"/>
    </w:p>
    <w:p>
      <w:pPr>
        <w:pStyle w:val="Style13"/>
        <w:keepNext w:val="0"/>
        <w:keepLines w:val="0"/>
        <w:widowControl w:val="0"/>
        <w:shd w:val="clear" w:color="auto" w:fill="auto"/>
        <w:bidi w:val="0"/>
        <w:spacing w:before="0" w:after="240" w:line="240" w:lineRule="auto"/>
        <w:ind w:left="0" w:right="0" w:firstLine="0"/>
        <w:jc w:val="center"/>
        <w:rPr>
          <w:sz w:val="30"/>
          <w:szCs w:val="30"/>
        </w:rPr>
      </w:pPr>
      <w:r>
        <w:rPr>
          <w:color w:val="000000"/>
          <w:spacing w:val="0"/>
          <w:w w:val="100"/>
          <w:position w:val="0"/>
          <w:sz w:val="22"/>
          <w:szCs w:val="22"/>
          <w:shd w:val="clear" w:color="auto" w:fill="auto"/>
          <w:lang w:val="cs-CZ" w:eastAsia="cs-CZ" w:bidi="cs-CZ"/>
        </w:rPr>
        <w:t xml:space="preserve">na akci: </w:t>
      </w:r>
      <w:r>
        <w:rPr>
          <w:b/>
          <w:bCs/>
          <w:color w:val="000000"/>
          <w:spacing w:val="0"/>
          <w:w w:val="100"/>
          <w:position w:val="0"/>
          <w:sz w:val="30"/>
          <w:szCs w:val="30"/>
          <w:shd w:val="clear" w:color="auto" w:fill="auto"/>
          <w:lang w:val="cs-CZ" w:eastAsia="cs-CZ" w:bidi="cs-CZ"/>
        </w:rPr>
        <w:t>III/38711 Vězná - most ev. č. 38711-2</w:t>
      </w:r>
    </w:p>
    <w:p>
      <w:pPr>
        <w:pStyle w:val="Style2"/>
        <w:keepNext w:val="0"/>
        <w:keepLines w:val="0"/>
        <w:widowControl w:val="0"/>
        <w:shd w:val="clear" w:color="auto" w:fill="auto"/>
        <w:bidi w:val="0"/>
        <w:spacing w:before="0" w:after="380" w:line="240" w:lineRule="auto"/>
        <w:ind w:left="0" w:right="0" w:firstLine="540"/>
        <w:jc w:val="left"/>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dodavatele: 19TD100100000018</w:t>
      </w:r>
    </w:p>
    <w:p>
      <w:pPr>
        <w:widowControl w:val="0"/>
        <w:spacing w:line="1" w:lineRule="exact"/>
        <w:sectPr>
          <w:footerReference w:type="default" r:id="rId5"/>
          <w:footerReference w:type="first" r:id="rId6"/>
          <w:footnotePr>
            <w:pos w:val="pageBottom"/>
            <w:numFmt w:val="decimal"/>
            <w:numRestart w:val="continuous"/>
          </w:footnotePr>
          <w:pgSz w:w="11900" w:h="16840"/>
          <w:pgMar w:top="74" w:left="1091" w:right="777" w:bottom="1846" w:header="0" w:footer="3" w:gutter="0"/>
          <w:pgNumType w:start="1"/>
          <w:cols w:space="720"/>
          <w:noEndnote/>
          <w:titlePg/>
          <w:rtlGutter w:val="0"/>
          <w:docGrid w:linePitch="360"/>
        </w:sectPr>
      </w:pPr>
      <w:r>
        <mc:AlternateContent>
          <mc:Choice Requires="wps">
            <w:drawing>
              <wp:anchor distT="228600" distB="1696720" distL="0" distR="0" simplePos="0" relativeHeight="125829378" behindDoc="0" locked="0" layoutInCell="1" allowOverlap="1">
                <wp:simplePos x="0" y="0"/>
                <wp:positionH relativeFrom="page">
                  <wp:posOffset>2025015</wp:posOffset>
                </wp:positionH>
                <wp:positionV relativeFrom="paragraph">
                  <wp:posOffset>228600</wp:posOffset>
                </wp:positionV>
                <wp:extent cx="4220210" cy="957580"/>
                <wp:wrapTopAndBottom/>
                <wp:docPr id="11" name="Shape 11"/>
                <a:graphic xmlns:a="http://schemas.openxmlformats.org/drawingml/2006/main">
                  <a:graphicData uri="http://schemas.microsoft.com/office/word/2010/wordprocessingShape">
                    <wps:wsp>
                      <wps:cNvSpPr txBox="1"/>
                      <wps:spPr>
                        <a:xfrm>
                          <a:ext cx="4220210" cy="9575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5"/>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Ing. Janem Míkou, MBA, ředitelem organizace</w:t>
                            </w:r>
                            <w:bookmarkEnd w:id="0"/>
                            <w:bookmarkEnd w:id="1"/>
                          </w:p>
                        </w:txbxContent>
                      </wps:txbx>
                      <wps:bodyPr lIns="0" tIns="0" rIns="0" bIns="0">
                        <a:noAutoFit/>
                      </wps:bodyPr>
                    </wps:wsp>
                  </a:graphicData>
                </a:graphic>
              </wp:anchor>
            </w:drawing>
          </mc:Choice>
          <mc:Fallback>
            <w:pict>
              <v:shape id="_x0000_s1037" type="#_x0000_t202" style="position:absolute;margin-left:159.44999999999999pt;margin-top:18.pt;width:332.30000000000001pt;height:75.400000000000006pt;z-index:-125829375;mso-wrap-distance-left:0;mso-wrap-distance-top:18.pt;mso-wrap-distance-right:0;mso-wrap-distance-bottom:133.5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5"/>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Ing. Janem Míkou, MBA, ředitelem organizace</w:t>
                      </w:r>
                      <w:bookmarkEnd w:id="0"/>
                      <w:bookmarkEnd w:id="1"/>
                    </w:p>
                  </w:txbxContent>
                </v:textbox>
                <w10:wrap type="topAndBottom" anchorx="page"/>
              </v:shape>
            </w:pict>
          </mc:Fallback>
        </mc:AlternateContent>
      </w:r>
      <w:r>
        <mc:AlternateContent>
          <mc:Choice Requires="wps">
            <w:drawing>
              <wp:anchor distT="651510" distB="0" distL="0" distR="0" simplePos="0" relativeHeight="125829380" behindDoc="0" locked="0" layoutInCell="1" allowOverlap="1">
                <wp:simplePos x="0" y="0"/>
                <wp:positionH relativeFrom="page">
                  <wp:posOffset>701675</wp:posOffset>
                </wp:positionH>
                <wp:positionV relativeFrom="paragraph">
                  <wp:posOffset>651510</wp:posOffset>
                </wp:positionV>
                <wp:extent cx="3298825" cy="2231390"/>
                <wp:wrapTopAndBottom/>
                <wp:docPr id="13" name="Shape 13"/>
                <a:graphic xmlns:a="http://schemas.openxmlformats.org/drawingml/2006/main">
                  <a:graphicData uri="http://schemas.microsoft.com/office/word/2010/wordprocessingShape">
                    <wps:wsp>
                      <wps:cNvSpPr txBox="1"/>
                      <wps:spPr>
                        <a:xfrm>
                          <a:ext cx="3298825" cy="2231390"/>
                        </a:xfrm>
                        <a:prstGeom prst="rect"/>
                        <a:noFill/>
                      </wps:spPr>
                      <wps:txbx>
                        <w:txbxContent>
                          <w:p>
                            <w:pPr>
                              <w:pStyle w:val="Style5"/>
                              <w:keepNext/>
                              <w:keepLines/>
                              <w:widowControl w:val="0"/>
                              <w:shd w:val="clear" w:color="auto" w:fill="auto"/>
                              <w:bidi w:val="0"/>
                              <w:spacing w:before="0" w:after="0" w:line="257"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Objednatel:</w:t>
                            </w:r>
                            <w:bookmarkEnd w:id="2"/>
                            <w:bookmarkEnd w:id="3"/>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Zřizovatel:</w:t>
                            </w:r>
                          </w:p>
                        </w:txbxContent>
                      </wps:txbx>
                      <wps:bodyPr lIns="0" tIns="0" rIns="0" bIns="0">
                        <a:noAutoFit/>
                      </wps:bodyPr>
                    </wps:wsp>
                  </a:graphicData>
                </a:graphic>
              </wp:anchor>
            </w:drawing>
          </mc:Choice>
          <mc:Fallback>
            <w:pict>
              <v:shape id="_x0000_s1039" type="#_x0000_t202" style="position:absolute;margin-left:55.25pt;margin-top:51.299999999999997pt;width:259.75pt;height:175.69999999999999pt;z-index:-125829373;mso-wrap-distance-left:0;mso-wrap-distance-top:51.299999999999997pt;mso-wrap-distance-right:0;mso-position-horizontal-relative:page" filled="f" stroked="f">
                <v:textbox inset="0,0,0,0">
                  <w:txbxContent>
                    <w:p>
                      <w:pPr>
                        <w:pStyle w:val="Style5"/>
                        <w:keepNext/>
                        <w:keepLines/>
                        <w:widowControl w:val="0"/>
                        <w:shd w:val="clear" w:color="auto" w:fill="auto"/>
                        <w:bidi w:val="0"/>
                        <w:spacing w:before="0" w:after="0" w:line="257"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Objednatel:</w:t>
                      </w:r>
                      <w:bookmarkEnd w:id="2"/>
                      <w:bookmarkEnd w:id="3"/>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1840230" distB="672465" distL="0" distR="0" simplePos="0" relativeHeight="125829382" behindDoc="0" locked="0" layoutInCell="1" allowOverlap="1">
                <wp:simplePos x="0" y="0"/>
                <wp:positionH relativeFrom="page">
                  <wp:posOffset>2027555</wp:posOffset>
                </wp:positionH>
                <wp:positionV relativeFrom="paragraph">
                  <wp:posOffset>1840230</wp:posOffset>
                </wp:positionV>
                <wp:extent cx="831850" cy="370205"/>
                <wp:wrapTopAndBottom/>
                <wp:docPr id="15" name="Shape 15"/>
                <a:graphic xmlns:a="http://schemas.openxmlformats.org/drawingml/2006/main">
                  <a:graphicData uri="http://schemas.microsoft.com/office/word/2010/wordprocessingShape">
                    <wps:wsp>
                      <wps:cNvSpPr txBox="1"/>
                      <wps:spPr>
                        <a:xfrm>
                          <a:ext cx="831850" cy="370205"/>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41" type="#_x0000_t202" style="position:absolute;margin-left:159.65000000000001pt;margin-top:144.90000000000001pt;width:65.5pt;height:29.149999999999999pt;z-index:-125829371;mso-wrap-distance-left:0;mso-wrap-distance-top:144.90000000000001pt;mso-wrap-distance-right:0;mso-wrap-distance-bottom:52.950000000000003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1330325" distB="1355725" distL="0" distR="0" simplePos="0" relativeHeight="125829384" behindDoc="0" locked="0" layoutInCell="1" allowOverlap="1">
                <wp:simplePos x="0" y="0"/>
                <wp:positionH relativeFrom="page">
                  <wp:posOffset>2891790</wp:posOffset>
                </wp:positionH>
                <wp:positionV relativeFrom="paragraph">
                  <wp:posOffset>1330325</wp:posOffset>
                </wp:positionV>
                <wp:extent cx="1757680" cy="196850"/>
                <wp:wrapTopAndBottom/>
                <wp:docPr id="17" name="Shape 17"/>
                <a:graphic xmlns:a="http://schemas.openxmlformats.org/drawingml/2006/main">
                  <a:graphicData uri="http://schemas.microsoft.com/office/word/2010/wordprocessingShape">
                    <wps:wsp>
                      <wps:cNvSpPr txBox="1"/>
                      <wps:spPr>
                        <a:xfrm>
                          <a:ext cx="1757680" cy="196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referent investiční výstavby</w:t>
                            </w:r>
                          </w:p>
                        </w:txbxContent>
                      </wps:txbx>
                      <wps:bodyPr wrap="none" lIns="0" tIns="0" rIns="0" bIns="0">
                        <a:noAutoFit/>
                      </wps:bodyPr>
                    </wps:wsp>
                  </a:graphicData>
                </a:graphic>
              </wp:anchor>
            </w:drawing>
          </mc:Choice>
          <mc:Fallback>
            <w:pict>
              <v:shape id="_x0000_s1043" type="#_x0000_t202" style="position:absolute;margin-left:227.69999999999999pt;margin-top:104.75pt;width:138.40000000000001pt;height:15.5pt;z-index:-125829369;mso-wrap-distance-left:0;mso-wrap-distance-top:104.75pt;mso-wrap-distance-right:0;mso-wrap-distance-bottom:106.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referent investiční výstavby</w:t>
                      </w:r>
                    </w:p>
                  </w:txbxContent>
                </v:textbox>
                <w10:wrap type="topAndBottom" anchorx="page"/>
              </v:shape>
            </w:pict>
          </mc:Fallback>
        </mc:AlternateContent>
      </w:r>
      <w:r>
        <mc:AlternateContent>
          <mc:Choice Requires="wps">
            <w:drawing>
              <wp:anchor distT="2688590" distB="0" distL="0" distR="0" simplePos="0" relativeHeight="125829386" behindDoc="0" locked="0" layoutInCell="1" allowOverlap="1">
                <wp:simplePos x="0" y="0"/>
                <wp:positionH relativeFrom="page">
                  <wp:posOffset>2025015</wp:posOffset>
                </wp:positionH>
                <wp:positionV relativeFrom="paragraph">
                  <wp:posOffset>2688590</wp:posOffset>
                </wp:positionV>
                <wp:extent cx="918845" cy="194310"/>
                <wp:wrapTopAndBottom/>
                <wp:docPr id="19" name="Shape 19"/>
                <a:graphic xmlns:a="http://schemas.openxmlformats.org/drawingml/2006/main">
                  <a:graphicData uri="http://schemas.microsoft.com/office/word/2010/wordprocessingShape">
                    <wps:wsp>
                      <wps:cNvSpPr txBox="1"/>
                      <wps:spPr>
                        <a:xfrm>
                          <a:ext cx="918845" cy="1943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45" type="#_x0000_t202" style="position:absolute;margin-left:159.44999999999999pt;margin-top:211.69999999999999pt;width:72.349999999999994pt;height:15.300000000000001pt;z-index:-125829367;mso-wrap-distance-left:0;mso-wrap-distance-top:211.6999999999999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p>
    <w:p>
      <w:pPr>
        <w:pStyle w:val="Style2"/>
        <w:keepNext w:val="0"/>
        <w:keepLines w:val="0"/>
        <w:widowControl w:val="0"/>
        <w:shd w:val="clear" w:color="auto" w:fill="auto"/>
        <w:bidi w:val="0"/>
        <w:spacing w:before="0" w:after="500" w:line="257" w:lineRule="auto"/>
        <w:ind w:left="0" w:right="0" w:firstLine="0"/>
        <w:jc w:val="left"/>
      </w:pPr>
      <w:r>
        <mc:AlternateContent>
          <mc:Choice Requires="wps">
            <w:drawing>
              <wp:anchor distT="0" distB="0" distL="114300" distR="114300" simplePos="0" relativeHeight="125829388" behindDoc="0" locked="0" layoutInCell="1" allowOverlap="1">
                <wp:simplePos x="0" y="0"/>
                <wp:positionH relativeFrom="page">
                  <wp:posOffset>2020570</wp:posOffset>
                </wp:positionH>
                <wp:positionV relativeFrom="paragraph">
                  <wp:posOffset>482600</wp:posOffset>
                </wp:positionV>
                <wp:extent cx="2247265" cy="530225"/>
                <wp:wrapSquare wrapText="left"/>
                <wp:docPr id="21" name="Shape 21"/>
                <a:graphic xmlns:a="http://schemas.openxmlformats.org/drawingml/2006/main">
                  <a:graphicData uri="http://schemas.microsoft.com/office/word/2010/wordprocessingShape">
                    <wps:wsp>
                      <wps:cNvSpPr txBox="1"/>
                      <wps:spPr>
                        <a:xfrm>
                          <a:ext cx="2247265" cy="530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IBR Consulting, s.r.o.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Sokolovská 352/215, 190 00 Praha 9</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František Benc, Ph.D.</w:t>
                            </w:r>
                          </w:p>
                        </w:txbxContent>
                      </wps:txbx>
                      <wps:bodyPr lIns="0" tIns="0" rIns="0" bIns="0">
                        <a:noAutoFit/>
                      </wps:bodyPr>
                    </wps:wsp>
                  </a:graphicData>
                </a:graphic>
              </wp:anchor>
            </w:drawing>
          </mc:Choice>
          <mc:Fallback>
            <w:pict>
              <v:shape id="_x0000_s1047" type="#_x0000_t202" style="position:absolute;margin-left:159.09999999999999pt;margin-top:38.pt;width:176.94999999999999pt;height:41.75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IBR Consulting, s.r.o.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Sokolovská 352/215, 190 00 Praha 9</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František Benc, Ph.D.</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Dodavatel: </w:t>
      </w:r>
      <w:r>
        <w:rPr>
          <w:color w:val="000000"/>
          <w:spacing w:val="0"/>
          <w:w w:val="100"/>
          <w:position w:val="0"/>
          <w:shd w:val="clear" w:color="auto" w:fill="auto"/>
          <w:lang w:val="cs-CZ" w:eastAsia="cs-CZ" w:bidi="cs-CZ"/>
        </w:rPr>
        <w:t xml:space="preserve">se sídlem: </w:t>
      </w:r>
      <w:r>
        <w:rPr>
          <w:b/>
          <w:bCs/>
          <w:color w:val="000000"/>
          <w:spacing w:val="0"/>
          <w:w w:val="100"/>
          <w:position w:val="0"/>
          <w:shd w:val="clear" w:color="auto" w:fill="auto"/>
          <w:lang w:val="cs-CZ" w:eastAsia="cs-CZ" w:bidi="cs-CZ"/>
        </w:rPr>
        <w:t xml:space="preserve">zastoupený </w:t>
      </w:r>
      <w:r>
        <w:rPr>
          <w:color w:val="000000"/>
          <w:spacing w:val="0"/>
          <w:w w:val="100"/>
          <w:position w:val="0"/>
          <w:shd w:val="clear" w:color="auto" w:fill="auto"/>
          <w:lang w:val="cs-CZ" w:eastAsia="cs-CZ" w:bidi="cs-CZ"/>
        </w:rPr>
        <w:t>zapsán v obchodním rejstříku oddíl C, vl.235748 vedenou u Městského soudu v Praze</w:t>
      </w:r>
    </w:p>
    <w:p>
      <w:pPr>
        <w:pStyle w:val="Style2"/>
        <w:keepNext w:val="0"/>
        <w:keepLines w:val="0"/>
        <w:widowControl w:val="0"/>
        <w:shd w:val="clear" w:color="auto" w:fill="auto"/>
        <w:bidi w:val="0"/>
        <w:spacing w:before="0" w:after="0"/>
        <w:ind w:left="0" w:right="0" w:firstLine="0"/>
        <w:jc w:val="left"/>
      </w:pPr>
      <w:r>
        <mc:AlternateContent>
          <mc:Choice Requires="wps">
            <w:drawing>
              <wp:anchor distT="0" distB="0" distL="114300" distR="114300" simplePos="0" relativeHeight="125829390" behindDoc="0" locked="0" layoutInCell="1" allowOverlap="1">
                <wp:simplePos x="0" y="0"/>
                <wp:positionH relativeFrom="page">
                  <wp:posOffset>2816225</wp:posOffset>
                </wp:positionH>
                <wp:positionV relativeFrom="paragraph">
                  <wp:posOffset>342900</wp:posOffset>
                </wp:positionV>
                <wp:extent cx="548640" cy="187325"/>
                <wp:wrapSquare wrapText="left"/>
                <wp:docPr id="23" name="Shape 23"/>
                <a:graphic xmlns:a="http://schemas.openxmlformats.org/drawingml/2006/main">
                  <a:graphicData uri="http://schemas.microsoft.com/office/word/2010/wordprocessingShape">
                    <wps:wsp>
                      <wps:cNvSpPr txBox="1"/>
                      <wps:spPr>
                        <a:xfrm>
                          <a:ext cx="548640"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 i</w:t>
                            </w:r>
                          </w:p>
                        </w:txbxContent>
                      </wps:txbx>
                      <wps:bodyPr wrap="none" lIns="0" tIns="0" rIns="0" bIns="0">
                        <a:noAutoFit/>
                      </wps:bodyPr>
                    </wps:wsp>
                  </a:graphicData>
                </a:graphic>
              </wp:anchor>
            </w:drawing>
          </mc:Choice>
          <mc:Fallback>
            <w:pict>
              <v:shape id="_x0000_s1049" type="#_x0000_t202" style="position:absolute;margin-left:221.75pt;margin-top:27.pt;width:43.200000000000003pt;height:14.75pt;z-index:-1258293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 i</w:t>
                      </w:r>
                    </w:p>
                  </w:txbxContent>
                </v:textbox>
                <w10:wrap type="square" side="left" anchorx="page"/>
              </v:shape>
            </w:pict>
          </mc:Fallback>
        </mc:AlternateContent>
      </w:r>
      <w:r>
        <w:rPr>
          <w:color w:val="000000"/>
          <w:spacing w:val="0"/>
          <w:w w:val="100"/>
          <w:position w:val="0"/>
          <w:shd w:val="clear" w:color="auto" w:fill="auto"/>
          <w:lang w:val="cs-CZ" w:eastAsia="cs-CZ" w:bidi="cs-CZ"/>
        </w:rPr>
        <w:t>Osoby pověřené jednat jménem zhotovitele ve věcech smluvních: technických: Bankovní spojení:</w:t>
      </w:r>
    </w:p>
    <w:p>
      <w:pPr>
        <w:pStyle w:val="Style2"/>
        <w:keepNext w:val="0"/>
        <w:keepLines w:val="0"/>
        <w:widowControl w:val="0"/>
        <w:shd w:val="clear" w:color="auto" w:fill="auto"/>
        <w:bidi w:val="0"/>
        <w:spacing w:before="0" w:after="0"/>
        <w:ind w:left="0" w:right="0" w:firstLine="0"/>
        <w:jc w:val="both"/>
      </w:pPr>
      <w:r>
        <mc:AlternateContent>
          <mc:Choice Requires="wps">
            <w:drawing>
              <wp:anchor distT="0" distB="0" distL="114300" distR="114300" simplePos="0" relativeHeight="125829392" behindDoc="0" locked="0" layoutInCell="1" allowOverlap="1">
                <wp:simplePos x="0" y="0"/>
                <wp:positionH relativeFrom="page">
                  <wp:posOffset>2020570</wp:posOffset>
                </wp:positionH>
                <wp:positionV relativeFrom="paragraph">
                  <wp:posOffset>177800</wp:posOffset>
                </wp:positionV>
                <wp:extent cx="827405" cy="370205"/>
                <wp:wrapSquare wrapText="left"/>
                <wp:docPr id="25" name="Shape 25"/>
                <a:graphic xmlns:a="http://schemas.openxmlformats.org/drawingml/2006/main">
                  <a:graphicData uri="http://schemas.microsoft.com/office/word/2010/wordprocessingShape">
                    <wps:wsp>
                      <wps:cNvSpPr txBox="1"/>
                      <wps:spPr>
                        <a:xfrm>
                          <a:ext cx="827405" cy="370205"/>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250 23 446 CZ25023446</w:t>
                            </w:r>
                          </w:p>
                        </w:txbxContent>
                      </wps:txbx>
                      <wps:bodyPr lIns="0" tIns="0" rIns="0" bIns="0">
                        <a:noAutoFit/>
                      </wps:bodyPr>
                    </wps:wsp>
                  </a:graphicData>
                </a:graphic>
              </wp:anchor>
            </w:drawing>
          </mc:Choice>
          <mc:Fallback>
            <w:pict>
              <v:shape id="_x0000_s1051" type="#_x0000_t202" style="position:absolute;margin-left:159.09999999999999pt;margin-top:14.pt;width:65.150000000000006pt;height:29.149999999999999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250 23 446 CZ25023446</w:t>
                      </w:r>
                    </w:p>
                  </w:txbxContent>
                </v:textbox>
                <w10:wrap type="square" side="left" anchorx="page"/>
              </v:shape>
            </w:pict>
          </mc:Fallback>
        </mc:AlternateContent>
      </w:r>
      <w:r>
        <w:rPr>
          <w:color w:val="000000"/>
          <w:spacing w:val="0"/>
          <w:w w:val="100"/>
          <w:position w:val="0"/>
          <w:shd w:val="clear" w:color="auto" w:fill="auto"/>
          <w:lang w:val="cs-CZ" w:eastAsia="cs-CZ" w:bidi="cs-CZ"/>
        </w:rPr>
        <w:t>Č. účtu: IČO: DIČ: Telefon: E-mail:</w:t>
      </w:r>
    </w:p>
    <w:p>
      <w:pPr>
        <w:pStyle w:val="Style2"/>
        <w:keepNext w:val="0"/>
        <w:keepLines w:val="0"/>
        <w:widowControl w:val="0"/>
        <w:shd w:val="clear" w:color="auto" w:fill="auto"/>
        <w:bidi w:val="0"/>
        <w:spacing w:before="0" w:after="520"/>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 xml:space="preserve">s tím, že TDS je oprávněn provádět činnosti technického dozoru stavebníka dle zákona č. 360/1992 Sb., o výkonu povolání autorizovaných architektů </w:t>
      </w:r>
      <w:r>
        <w:rPr>
          <w:color w:val="000000"/>
          <w:spacing w:val="0"/>
          <w:w w:val="100"/>
          <w:position w:val="0"/>
          <w:shd w:val="clear" w:color="auto" w:fill="auto"/>
          <w:lang w:val="cs-CZ" w:eastAsia="cs-CZ" w:bidi="cs-CZ"/>
        </w:rPr>
        <w:t>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5"/>
        <w:keepNext/>
        <w:keepLines/>
        <w:widowControl w:val="0"/>
        <w:shd w:val="clear" w:color="auto" w:fill="auto"/>
        <w:bidi w:val="0"/>
        <w:spacing w:before="0"/>
        <w:ind w:left="0" w:right="0" w:firstLine="0"/>
        <w:jc w:val="center"/>
      </w:pPr>
      <w:bookmarkStart w:id="10" w:name="bookmark10"/>
      <w:bookmarkStart w:id="11" w:name="bookmark11"/>
      <w:r>
        <w:rPr>
          <w:color w:val="000000"/>
          <w:spacing w:val="0"/>
          <w:w w:val="100"/>
          <w:position w:val="0"/>
          <w:shd w:val="clear" w:color="auto" w:fill="auto"/>
          <w:lang w:val="cs-CZ" w:eastAsia="cs-CZ" w:bidi="cs-CZ"/>
        </w:rPr>
        <w:t>Předmět smlouvy</w:t>
      </w:r>
      <w:bookmarkEnd w:id="10"/>
      <w:bookmarkEnd w:id="11"/>
    </w:p>
    <w:p>
      <w:pPr>
        <w:pStyle w:val="Style2"/>
        <w:keepNext w:val="0"/>
        <w:keepLines w:val="0"/>
        <w:widowControl w:val="0"/>
        <w:numPr>
          <w:ilvl w:val="0"/>
          <w:numId w:val="1"/>
        </w:numPr>
        <w:shd w:val="clear" w:color="auto" w:fill="auto"/>
        <w:tabs>
          <w:tab w:pos="692" w:val="left"/>
        </w:tabs>
        <w:bidi w:val="0"/>
        <w:spacing w:before="0" w:after="260" w:line="240"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5"/>
        <w:keepNext/>
        <w:keepLines/>
        <w:widowControl w:val="0"/>
        <w:shd w:val="clear" w:color="auto" w:fill="auto"/>
        <w:tabs>
          <w:tab w:pos="1386" w:val="left"/>
        </w:tabs>
        <w:bidi w:val="0"/>
        <w:spacing w:before="0" w:after="260"/>
        <w:ind w:left="0" w:right="0" w:firstLine="0"/>
        <w:jc w:val="both"/>
      </w:pPr>
      <w:bookmarkStart w:id="12" w:name="bookmark12"/>
      <w:bookmarkStart w:id="13" w:name="bookmark13"/>
      <w:r>
        <w:rPr>
          <w:b w:val="0"/>
          <w:bCs w:val="0"/>
          <w:color w:val="000000"/>
          <w:spacing w:val="0"/>
          <w:w w:val="100"/>
          <w:position w:val="0"/>
          <w:shd w:val="clear" w:color="auto" w:fill="auto"/>
          <w:lang w:val="cs-CZ" w:eastAsia="cs-CZ" w:bidi="cs-CZ"/>
        </w:rPr>
        <w:t>na akci:</w:t>
        <w:tab/>
      </w:r>
      <w:r>
        <w:rPr>
          <w:color w:val="000000"/>
          <w:spacing w:val="0"/>
          <w:w w:val="100"/>
          <w:position w:val="0"/>
          <w:shd w:val="clear" w:color="auto" w:fill="auto"/>
          <w:lang w:val="cs-CZ" w:eastAsia="cs-CZ" w:bidi="cs-CZ"/>
        </w:rPr>
        <w:t>III/38711 VČžná - most ev. č. 38711-2</w:t>
      </w:r>
      <w:bookmarkEnd w:id="12"/>
      <w:bookmarkEnd w:id="13"/>
    </w:p>
    <w:p>
      <w:pPr>
        <w:pStyle w:val="Style2"/>
        <w:keepNext w:val="0"/>
        <w:keepLines w:val="0"/>
        <w:widowControl w:val="0"/>
        <w:shd w:val="clear" w:color="auto" w:fill="auto"/>
        <w:bidi w:val="0"/>
        <w:spacing w:before="0" w:after="220" w:line="252" w:lineRule="auto"/>
        <w:ind w:left="0" w:right="0" w:firstLine="0"/>
        <w:jc w:val="both"/>
      </w:pPr>
      <w:r>
        <w:rPr>
          <w:color w:val="000000"/>
          <w:spacing w:val="0"/>
          <w:w w:val="100"/>
          <w:position w:val="0"/>
          <w:shd w:val="clear" w:color="auto" w:fill="auto"/>
          <w:lang w:val="cs-CZ" w:eastAsia="cs-CZ" w:bidi="cs-CZ"/>
        </w:rPr>
        <w:t xml:space="preserve">a to v souladu s nabídkou dodavatele podanou v rámci výběrového řízení ze dne 30.5.2019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2"/>
        <w:keepNext w:val="0"/>
        <w:keepLines w:val="0"/>
        <w:widowControl w:val="0"/>
        <w:numPr>
          <w:ilvl w:val="0"/>
          <w:numId w:val="1"/>
        </w:numPr>
        <w:shd w:val="clear" w:color="auto" w:fill="auto"/>
        <w:tabs>
          <w:tab w:pos="692" w:val="left"/>
        </w:tabs>
        <w:bidi w:val="0"/>
        <w:spacing w:before="0" w:line="240"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2"/>
        <w:keepNext w:val="0"/>
        <w:keepLines w:val="0"/>
        <w:widowControl w:val="0"/>
        <w:numPr>
          <w:ilvl w:val="0"/>
          <w:numId w:val="1"/>
        </w:numPr>
        <w:shd w:val="clear" w:color="auto" w:fill="auto"/>
        <w:tabs>
          <w:tab w:pos="692" w:val="left"/>
        </w:tabs>
        <w:bidi w:val="0"/>
        <w:spacing w:before="0" w:after="520"/>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3</w:t>
      </w:r>
    </w:p>
    <w:p>
      <w:pPr>
        <w:pStyle w:val="Style5"/>
        <w:keepNext/>
        <w:keepLines/>
        <w:widowControl w:val="0"/>
        <w:shd w:val="clear" w:color="auto" w:fill="auto"/>
        <w:bidi w:val="0"/>
        <w:spacing w:before="0"/>
        <w:ind w:left="0" w:right="0" w:firstLine="0"/>
        <w:jc w:val="center"/>
      </w:pPr>
      <w:bookmarkStart w:id="14" w:name="bookmark14"/>
      <w:bookmarkStart w:id="15" w:name="bookmark15"/>
      <w:r>
        <w:rPr>
          <w:color w:val="000000"/>
          <w:spacing w:val="0"/>
          <w:w w:val="100"/>
          <w:position w:val="0"/>
          <w:shd w:val="clear" w:color="auto" w:fill="auto"/>
          <w:lang w:val="cs-CZ" w:eastAsia="cs-CZ" w:bidi="cs-CZ"/>
        </w:rPr>
        <w:t>Rozsah a obsah předmětu plnění</w:t>
      </w:r>
      <w:bookmarkEnd w:id="14"/>
      <w:bookmarkEnd w:id="15"/>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5"/>
        <w:keepNext/>
        <w:keepLines/>
        <w:widowControl w:val="0"/>
        <w:numPr>
          <w:ilvl w:val="1"/>
          <w:numId w:val="1"/>
        </w:numPr>
        <w:shd w:val="clear" w:color="auto" w:fill="auto"/>
        <w:tabs>
          <w:tab w:pos="692" w:val="left"/>
        </w:tabs>
        <w:bidi w:val="0"/>
        <w:spacing w:before="0"/>
        <w:ind w:left="0" w:right="0" w:firstLine="0"/>
        <w:jc w:val="both"/>
      </w:pPr>
      <w:bookmarkStart w:id="16" w:name="bookmark16"/>
      <w:bookmarkStart w:id="17" w:name="bookmark17"/>
      <w:r>
        <w:rPr>
          <w:color w:val="000000"/>
          <w:spacing w:val="0"/>
          <w:w w:val="100"/>
          <w:position w:val="0"/>
          <w:shd w:val="clear" w:color="auto" w:fill="auto"/>
          <w:lang w:val="cs-CZ" w:eastAsia="cs-CZ" w:bidi="cs-CZ"/>
        </w:rPr>
        <w:t>Přípravné činnosti před zahájením stavby spočívající zejména v činnostech:</w:t>
      </w:r>
      <w:bookmarkEnd w:id="16"/>
      <w:bookmarkEnd w:id="17"/>
    </w:p>
    <w:p>
      <w:pPr>
        <w:pStyle w:val="Style2"/>
        <w:keepNext w:val="0"/>
        <w:keepLines w:val="0"/>
        <w:widowControl w:val="0"/>
        <w:numPr>
          <w:ilvl w:val="0"/>
          <w:numId w:val="3"/>
        </w:numPr>
        <w:shd w:val="clear" w:color="auto" w:fill="auto"/>
        <w:tabs>
          <w:tab w:pos="1146" w:val="left"/>
        </w:tabs>
        <w:bidi w:val="0"/>
        <w:spacing w:before="0" w:line="259" w:lineRule="auto"/>
        <w:ind w:left="1140" w:right="0" w:hanging="400"/>
        <w:jc w:val="both"/>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2"/>
        <w:keepNext w:val="0"/>
        <w:keepLines w:val="0"/>
        <w:widowControl w:val="0"/>
        <w:numPr>
          <w:ilvl w:val="0"/>
          <w:numId w:val="3"/>
        </w:numPr>
        <w:shd w:val="clear" w:color="auto" w:fill="auto"/>
        <w:tabs>
          <w:tab w:pos="1146" w:val="left"/>
        </w:tabs>
        <w:bidi w:val="0"/>
        <w:spacing w:before="0"/>
        <w:ind w:left="1140" w:right="0" w:hanging="400"/>
        <w:jc w:val="both"/>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2"/>
        <w:keepNext w:val="0"/>
        <w:keepLines w:val="0"/>
        <w:widowControl w:val="0"/>
        <w:numPr>
          <w:ilvl w:val="0"/>
          <w:numId w:val="3"/>
        </w:numPr>
        <w:shd w:val="clear" w:color="auto" w:fill="auto"/>
        <w:tabs>
          <w:tab w:pos="1146" w:val="left"/>
        </w:tabs>
        <w:bidi w:val="0"/>
        <w:spacing w:before="0" w:line="259" w:lineRule="auto"/>
        <w:ind w:left="1140" w:right="0" w:hanging="400"/>
        <w:jc w:val="both"/>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2"/>
        <w:keepNext w:val="0"/>
        <w:keepLines w:val="0"/>
        <w:widowControl w:val="0"/>
        <w:numPr>
          <w:ilvl w:val="0"/>
          <w:numId w:val="3"/>
        </w:numPr>
        <w:shd w:val="clear" w:color="auto" w:fill="auto"/>
        <w:tabs>
          <w:tab w:pos="1146" w:val="left"/>
        </w:tabs>
        <w:bidi w:val="0"/>
        <w:spacing w:before="0"/>
        <w:ind w:left="1140" w:right="0" w:hanging="400"/>
        <w:jc w:val="both"/>
      </w:pPr>
      <w:r>
        <w:rPr>
          <w:color w:val="000000"/>
          <w:spacing w:val="0"/>
          <w:w w:val="100"/>
          <w:position w:val="0"/>
          <w:shd w:val="clear" w:color="auto" w:fill="auto"/>
          <w:lang w:val="cs-CZ" w:eastAsia="cs-CZ" w:bidi="cs-CZ"/>
        </w:rPr>
        <w:t>prohlídka staveniště před zahájením vlastních stavebních prací</w:t>
      </w:r>
    </w:p>
    <w:p>
      <w:pPr>
        <w:pStyle w:val="Style2"/>
        <w:keepNext w:val="0"/>
        <w:keepLines w:val="0"/>
        <w:widowControl w:val="0"/>
        <w:numPr>
          <w:ilvl w:val="0"/>
          <w:numId w:val="3"/>
        </w:numPr>
        <w:shd w:val="clear" w:color="auto" w:fill="auto"/>
        <w:tabs>
          <w:tab w:pos="1146" w:val="left"/>
        </w:tabs>
        <w:bidi w:val="0"/>
        <w:spacing w:before="0" w:after="220" w:line="259" w:lineRule="auto"/>
        <w:ind w:left="1140" w:right="0" w:hanging="400"/>
        <w:jc w:val="both"/>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5"/>
        <w:keepNext/>
        <w:keepLines/>
        <w:widowControl w:val="0"/>
        <w:numPr>
          <w:ilvl w:val="1"/>
          <w:numId w:val="1"/>
        </w:numPr>
        <w:shd w:val="clear" w:color="auto" w:fill="auto"/>
        <w:tabs>
          <w:tab w:pos="692" w:val="left"/>
        </w:tabs>
        <w:bidi w:val="0"/>
        <w:spacing w:before="0"/>
        <w:ind w:left="0" w:right="0" w:firstLine="0"/>
        <w:jc w:val="both"/>
      </w:pPr>
      <w:bookmarkStart w:id="18" w:name="bookmark18"/>
      <w:bookmarkStart w:id="19" w:name="bookmark19"/>
      <w:r>
        <w:rPr>
          <w:color w:val="000000"/>
          <w:spacing w:val="0"/>
          <w:w w:val="100"/>
          <w:position w:val="0"/>
          <w:shd w:val="clear" w:color="auto" w:fill="auto"/>
          <w:lang w:val="cs-CZ" w:eastAsia="cs-CZ" w:bidi="cs-CZ"/>
        </w:rPr>
        <w:t>Práce spojené s prováděním stavby spočívající zejména v činnostech:</w:t>
      </w:r>
      <w:bookmarkEnd w:id="18"/>
      <w:bookmarkEnd w:id="19"/>
    </w:p>
    <w:p>
      <w:pPr>
        <w:pStyle w:val="Style2"/>
        <w:keepNext w:val="0"/>
        <w:keepLines w:val="0"/>
        <w:widowControl w:val="0"/>
        <w:numPr>
          <w:ilvl w:val="0"/>
          <w:numId w:val="3"/>
        </w:numPr>
        <w:shd w:val="clear" w:color="auto" w:fill="auto"/>
        <w:tabs>
          <w:tab w:pos="1146" w:val="left"/>
        </w:tabs>
        <w:bidi w:val="0"/>
        <w:spacing w:before="0" w:line="257" w:lineRule="auto"/>
        <w:ind w:left="1140" w:right="0" w:hanging="400"/>
        <w:jc w:val="both"/>
        <w:sectPr>
          <w:footnotePr>
            <w:pos w:val="pageBottom"/>
            <w:numFmt w:val="decimal"/>
            <w:numRestart w:val="continuous"/>
          </w:footnotePr>
          <w:type w:val="continuous"/>
          <w:pgSz w:w="11900" w:h="16840"/>
          <w:pgMar w:top="72" w:left="987" w:right="880" w:bottom="1848" w:header="0" w:footer="3" w:gutter="0"/>
          <w:cols w:space="720"/>
          <w:noEndnote/>
          <w:rtlGutter w:val="0"/>
          <w:docGrid w:linePitch="360"/>
        </w:sectPr>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 xml:space="preserve">minimálně ve 2 dnech v průběhu kalendářního týdne, </w:t>
      </w:r>
      <w:r>
        <w:rPr>
          <w:color w:val="000000"/>
          <w:spacing w:val="0"/>
          <w:w w:val="100"/>
          <w:position w:val="0"/>
          <w:shd w:val="clear" w:color="auto" w:fill="auto"/>
          <w:lang w:val="cs-CZ" w:eastAsia="cs-CZ" w:bidi="cs-CZ"/>
        </w:rPr>
        <w:t>pokud nebude se zadavatelem dohodnuto jinak</w:t>
      </w:r>
    </w:p>
    <w:p>
      <w:pPr>
        <w:pStyle w:val="Style2"/>
        <w:keepNext w:val="0"/>
        <w:keepLines w:val="0"/>
        <w:widowControl w:val="0"/>
        <w:numPr>
          <w:ilvl w:val="0"/>
          <w:numId w:val="3"/>
        </w:numPr>
        <w:shd w:val="clear" w:color="auto" w:fill="auto"/>
        <w:tabs>
          <w:tab w:pos="1093" w:val="left"/>
        </w:tabs>
        <w:bidi w:val="0"/>
        <w:spacing w:before="0" w:line="276" w:lineRule="auto"/>
        <w:ind w:left="1080" w:right="0" w:hanging="40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2"/>
        <w:keepNext w:val="0"/>
        <w:keepLines w:val="0"/>
        <w:widowControl w:val="0"/>
        <w:numPr>
          <w:ilvl w:val="0"/>
          <w:numId w:val="3"/>
        </w:numPr>
        <w:shd w:val="clear" w:color="auto" w:fill="auto"/>
        <w:tabs>
          <w:tab w:pos="1093" w:val="left"/>
        </w:tabs>
        <w:bidi w:val="0"/>
        <w:spacing w:before="0" w:line="276" w:lineRule="auto"/>
        <w:ind w:left="1080" w:right="0" w:hanging="40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2"/>
        <w:keepNext w:val="0"/>
        <w:keepLines w:val="0"/>
        <w:widowControl w:val="0"/>
        <w:numPr>
          <w:ilvl w:val="0"/>
          <w:numId w:val="3"/>
        </w:numPr>
        <w:shd w:val="clear" w:color="auto" w:fill="auto"/>
        <w:tabs>
          <w:tab w:pos="1093" w:val="left"/>
        </w:tabs>
        <w:bidi w:val="0"/>
        <w:spacing w:before="0" w:line="264" w:lineRule="auto"/>
        <w:ind w:left="1080" w:right="0" w:hanging="40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2"/>
        <w:keepNext w:val="0"/>
        <w:keepLines w:val="0"/>
        <w:widowControl w:val="0"/>
        <w:numPr>
          <w:ilvl w:val="0"/>
          <w:numId w:val="3"/>
        </w:numPr>
        <w:shd w:val="clear" w:color="auto" w:fill="auto"/>
        <w:tabs>
          <w:tab w:pos="1093" w:val="left"/>
        </w:tabs>
        <w:bidi w:val="0"/>
        <w:spacing w:before="0" w:line="257" w:lineRule="auto"/>
        <w:ind w:left="1080" w:right="0" w:hanging="40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2"/>
        <w:keepNext w:val="0"/>
        <w:keepLines w:val="0"/>
        <w:widowControl w:val="0"/>
        <w:numPr>
          <w:ilvl w:val="0"/>
          <w:numId w:val="3"/>
        </w:numPr>
        <w:shd w:val="clear" w:color="auto" w:fill="auto"/>
        <w:tabs>
          <w:tab w:pos="1093" w:val="left"/>
        </w:tabs>
        <w:bidi w:val="0"/>
        <w:spacing w:before="0" w:line="257" w:lineRule="auto"/>
        <w:ind w:left="1080" w:right="0" w:hanging="400"/>
        <w:jc w:val="both"/>
      </w:pPr>
      <w:r>
        <w:rPr>
          <w:color w:val="000000"/>
          <w:spacing w:val="0"/>
          <w:w w:val="100"/>
          <w:position w:val="0"/>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2"/>
        <w:keepNext w:val="0"/>
        <w:keepLines w:val="0"/>
        <w:widowControl w:val="0"/>
        <w:numPr>
          <w:ilvl w:val="0"/>
          <w:numId w:val="3"/>
        </w:numPr>
        <w:shd w:val="clear" w:color="auto" w:fill="auto"/>
        <w:tabs>
          <w:tab w:pos="1093" w:val="left"/>
        </w:tabs>
        <w:bidi w:val="0"/>
        <w:spacing w:before="0" w:line="252" w:lineRule="auto"/>
        <w:ind w:left="1080" w:right="0" w:hanging="40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2"/>
        <w:keepNext w:val="0"/>
        <w:keepLines w:val="0"/>
        <w:widowControl w:val="0"/>
        <w:numPr>
          <w:ilvl w:val="0"/>
          <w:numId w:val="3"/>
        </w:numPr>
        <w:shd w:val="clear" w:color="auto" w:fill="auto"/>
        <w:tabs>
          <w:tab w:pos="1093" w:val="left"/>
        </w:tabs>
        <w:bidi w:val="0"/>
        <w:spacing w:before="0" w:line="259" w:lineRule="auto"/>
        <w:ind w:left="1080" w:right="0" w:hanging="40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2"/>
        <w:keepNext w:val="0"/>
        <w:keepLines w:val="0"/>
        <w:widowControl w:val="0"/>
        <w:numPr>
          <w:ilvl w:val="0"/>
          <w:numId w:val="3"/>
        </w:numPr>
        <w:shd w:val="clear" w:color="auto" w:fill="auto"/>
        <w:tabs>
          <w:tab w:pos="1093" w:val="left"/>
        </w:tabs>
        <w:bidi w:val="0"/>
        <w:spacing w:before="0"/>
        <w:ind w:left="1080" w:right="0" w:hanging="400"/>
        <w:jc w:val="both"/>
      </w:pPr>
      <w:r>
        <w:rPr>
          <w:color w:val="000000"/>
          <w:spacing w:val="0"/>
          <w:w w:val="100"/>
          <w:position w:val="0"/>
          <w:shd w:val="clear" w:color="auto" w:fill="auto"/>
          <w:lang w:val="cs-CZ" w:eastAsia="cs-CZ" w:bidi="cs-CZ"/>
        </w:rPr>
        <w:t>kontrola dodržování schválených technologických postupů</w:t>
      </w:r>
    </w:p>
    <w:p>
      <w:pPr>
        <w:pStyle w:val="Style2"/>
        <w:keepNext w:val="0"/>
        <w:keepLines w:val="0"/>
        <w:widowControl w:val="0"/>
        <w:numPr>
          <w:ilvl w:val="0"/>
          <w:numId w:val="3"/>
        </w:numPr>
        <w:shd w:val="clear" w:color="auto" w:fill="auto"/>
        <w:tabs>
          <w:tab w:pos="1093" w:val="left"/>
        </w:tabs>
        <w:bidi w:val="0"/>
        <w:spacing w:before="0" w:line="252" w:lineRule="auto"/>
        <w:ind w:left="1080" w:right="0" w:hanging="40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2"/>
        <w:keepNext w:val="0"/>
        <w:keepLines w:val="0"/>
        <w:widowControl w:val="0"/>
        <w:numPr>
          <w:ilvl w:val="0"/>
          <w:numId w:val="3"/>
        </w:numPr>
        <w:shd w:val="clear" w:color="auto" w:fill="auto"/>
        <w:tabs>
          <w:tab w:pos="1093" w:val="left"/>
        </w:tabs>
        <w:bidi w:val="0"/>
        <w:spacing w:before="0"/>
        <w:ind w:left="1080" w:right="0" w:hanging="40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2"/>
        <w:keepNext w:val="0"/>
        <w:keepLines w:val="0"/>
        <w:widowControl w:val="0"/>
        <w:numPr>
          <w:ilvl w:val="0"/>
          <w:numId w:val="3"/>
        </w:numPr>
        <w:shd w:val="clear" w:color="auto" w:fill="auto"/>
        <w:tabs>
          <w:tab w:pos="1093" w:val="left"/>
        </w:tabs>
        <w:bidi w:val="0"/>
        <w:spacing w:before="0" w:line="252" w:lineRule="auto"/>
        <w:ind w:left="1080" w:right="0" w:hanging="40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2"/>
        <w:keepNext w:val="0"/>
        <w:keepLines w:val="0"/>
        <w:widowControl w:val="0"/>
        <w:numPr>
          <w:ilvl w:val="0"/>
          <w:numId w:val="3"/>
        </w:numPr>
        <w:shd w:val="clear" w:color="auto" w:fill="auto"/>
        <w:tabs>
          <w:tab w:pos="1093" w:val="left"/>
        </w:tabs>
        <w:bidi w:val="0"/>
        <w:spacing w:before="0"/>
        <w:ind w:left="1080" w:right="0" w:hanging="40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2"/>
        <w:keepNext w:val="0"/>
        <w:keepLines w:val="0"/>
        <w:widowControl w:val="0"/>
        <w:numPr>
          <w:ilvl w:val="0"/>
          <w:numId w:val="3"/>
        </w:numPr>
        <w:shd w:val="clear" w:color="auto" w:fill="auto"/>
        <w:tabs>
          <w:tab w:pos="1093" w:val="left"/>
        </w:tabs>
        <w:bidi w:val="0"/>
        <w:spacing w:before="0" w:line="252" w:lineRule="auto"/>
        <w:ind w:left="1080" w:right="0" w:hanging="40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2"/>
        <w:keepNext w:val="0"/>
        <w:keepLines w:val="0"/>
        <w:widowControl w:val="0"/>
        <w:numPr>
          <w:ilvl w:val="0"/>
          <w:numId w:val="3"/>
        </w:numPr>
        <w:shd w:val="clear" w:color="auto" w:fill="auto"/>
        <w:tabs>
          <w:tab w:pos="1093" w:val="left"/>
        </w:tabs>
        <w:bidi w:val="0"/>
        <w:spacing w:before="0" w:line="240" w:lineRule="auto"/>
        <w:ind w:left="1080" w:right="0" w:hanging="40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2"/>
        <w:keepNext w:val="0"/>
        <w:keepLines w:val="0"/>
        <w:widowControl w:val="0"/>
        <w:numPr>
          <w:ilvl w:val="0"/>
          <w:numId w:val="3"/>
        </w:numPr>
        <w:shd w:val="clear" w:color="auto" w:fill="auto"/>
        <w:tabs>
          <w:tab w:pos="1093" w:val="left"/>
        </w:tabs>
        <w:bidi w:val="0"/>
        <w:spacing w:before="0"/>
        <w:ind w:left="0" w:right="0" w:firstLine="680"/>
        <w:jc w:val="both"/>
      </w:pPr>
      <w:r>
        <w:rPr>
          <w:color w:val="000000"/>
          <w:spacing w:val="0"/>
          <w:w w:val="100"/>
          <w:position w:val="0"/>
          <w:shd w:val="clear" w:color="auto" w:fill="auto"/>
          <w:lang w:val="cs-CZ" w:eastAsia="cs-CZ" w:bidi="cs-CZ"/>
        </w:rPr>
        <w:t>kontrola dodržení časového postupu prací a návrhy na řešení vzniklých prodlev</w:t>
      </w:r>
    </w:p>
    <w:p>
      <w:pPr>
        <w:pStyle w:val="Style2"/>
        <w:keepNext w:val="0"/>
        <w:keepLines w:val="0"/>
        <w:widowControl w:val="0"/>
        <w:numPr>
          <w:ilvl w:val="0"/>
          <w:numId w:val="3"/>
        </w:numPr>
        <w:shd w:val="clear" w:color="auto" w:fill="auto"/>
        <w:tabs>
          <w:tab w:pos="1093" w:val="left"/>
        </w:tabs>
        <w:bidi w:val="0"/>
        <w:spacing w:before="0"/>
        <w:ind w:left="0" w:right="0" w:firstLine="680"/>
        <w:jc w:val="both"/>
      </w:pPr>
      <w:r>
        <w:rPr>
          <w:color w:val="000000"/>
          <w:spacing w:val="0"/>
          <w:w w:val="100"/>
          <w:position w:val="0"/>
          <w:shd w:val="clear" w:color="auto" w:fill="auto"/>
          <w:lang w:val="cs-CZ" w:eastAsia="cs-CZ" w:bidi="cs-CZ"/>
        </w:rPr>
        <w:t>příprava podkladů pro odevzdání a převzetí stavby, nebo její části</w:t>
      </w:r>
    </w:p>
    <w:p>
      <w:pPr>
        <w:pStyle w:val="Style2"/>
        <w:keepNext w:val="0"/>
        <w:keepLines w:val="0"/>
        <w:widowControl w:val="0"/>
        <w:numPr>
          <w:ilvl w:val="0"/>
          <w:numId w:val="3"/>
        </w:numPr>
        <w:shd w:val="clear" w:color="auto" w:fill="auto"/>
        <w:tabs>
          <w:tab w:pos="1093" w:val="left"/>
        </w:tabs>
        <w:bidi w:val="0"/>
        <w:spacing w:before="0" w:line="266" w:lineRule="auto"/>
        <w:ind w:left="1080" w:right="0" w:hanging="40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2"/>
        <w:keepNext w:val="0"/>
        <w:keepLines w:val="0"/>
        <w:widowControl w:val="0"/>
        <w:numPr>
          <w:ilvl w:val="0"/>
          <w:numId w:val="3"/>
        </w:numPr>
        <w:shd w:val="clear" w:color="auto" w:fill="auto"/>
        <w:tabs>
          <w:tab w:pos="1093" w:val="left"/>
        </w:tabs>
        <w:bidi w:val="0"/>
        <w:spacing w:before="0"/>
        <w:ind w:left="0" w:right="0" w:firstLine="680"/>
        <w:jc w:val="both"/>
      </w:pPr>
      <w:r>
        <w:rPr>
          <w:color w:val="000000"/>
          <w:spacing w:val="0"/>
          <w:w w:val="100"/>
          <w:position w:val="0"/>
          <w:shd w:val="clear" w:color="auto" w:fill="auto"/>
          <w:lang w:val="cs-CZ" w:eastAsia="cs-CZ" w:bidi="cs-CZ"/>
        </w:rPr>
        <w:t>kontrola vyklizení staveniště zhotovitelem</w:t>
      </w:r>
    </w:p>
    <w:p>
      <w:pPr>
        <w:pStyle w:val="Style2"/>
        <w:keepNext w:val="0"/>
        <w:keepLines w:val="0"/>
        <w:widowControl w:val="0"/>
        <w:numPr>
          <w:ilvl w:val="0"/>
          <w:numId w:val="3"/>
        </w:numPr>
        <w:shd w:val="clear" w:color="auto" w:fill="auto"/>
        <w:tabs>
          <w:tab w:pos="1093" w:val="left"/>
        </w:tabs>
        <w:bidi w:val="0"/>
        <w:spacing w:before="0"/>
        <w:ind w:left="0" w:right="0" w:firstLine="680"/>
        <w:jc w:val="both"/>
      </w:pPr>
      <w:r>
        <w:rPr>
          <w:color w:val="000000"/>
          <w:spacing w:val="0"/>
          <w:w w:val="100"/>
          <w:position w:val="0"/>
          <w:shd w:val="clear" w:color="auto" w:fill="auto"/>
          <w:lang w:val="cs-CZ" w:eastAsia="cs-CZ" w:bidi="cs-CZ"/>
        </w:rPr>
        <w:t>uplatňování požadavků na zhotovitele vyplývající z předání a převzetí díla</w:t>
      </w:r>
    </w:p>
    <w:p>
      <w:pPr>
        <w:pStyle w:val="Style2"/>
        <w:keepNext w:val="0"/>
        <w:keepLines w:val="0"/>
        <w:widowControl w:val="0"/>
        <w:numPr>
          <w:ilvl w:val="0"/>
          <w:numId w:val="3"/>
        </w:numPr>
        <w:shd w:val="clear" w:color="auto" w:fill="auto"/>
        <w:tabs>
          <w:tab w:pos="1129" w:val="left"/>
        </w:tabs>
        <w:bidi w:val="0"/>
        <w:spacing w:before="0" w:line="252" w:lineRule="auto"/>
        <w:ind w:left="1140" w:right="0" w:hanging="420"/>
        <w:jc w:val="left"/>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5"/>
        <w:keepNext/>
        <w:keepLines/>
        <w:widowControl w:val="0"/>
        <w:numPr>
          <w:ilvl w:val="1"/>
          <w:numId w:val="1"/>
        </w:numPr>
        <w:shd w:val="clear" w:color="auto" w:fill="auto"/>
        <w:tabs>
          <w:tab w:pos="588" w:val="left"/>
        </w:tabs>
        <w:bidi w:val="0"/>
        <w:spacing w:before="0" w:line="252"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Práce po dokončení stavby spočívající zejména v činnostech:</w:t>
      </w:r>
      <w:bookmarkEnd w:id="20"/>
      <w:bookmarkEnd w:id="21"/>
    </w:p>
    <w:p>
      <w:pPr>
        <w:pStyle w:val="Style2"/>
        <w:keepNext w:val="0"/>
        <w:keepLines w:val="0"/>
        <w:widowControl w:val="0"/>
        <w:numPr>
          <w:ilvl w:val="0"/>
          <w:numId w:val="3"/>
        </w:numPr>
        <w:shd w:val="clear" w:color="auto" w:fill="auto"/>
        <w:tabs>
          <w:tab w:pos="1129" w:val="left"/>
        </w:tabs>
        <w:bidi w:val="0"/>
        <w:spacing w:before="0" w:line="252" w:lineRule="auto"/>
        <w:ind w:left="1140" w:right="0" w:hanging="420"/>
        <w:jc w:val="left"/>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2"/>
        <w:keepNext w:val="0"/>
        <w:keepLines w:val="0"/>
        <w:widowControl w:val="0"/>
        <w:numPr>
          <w:ilvl w:val="0"/>
          <w:numId w:val="3"/>
        </w:numPr>
        <w:shd w:val="clear" w:color="auto" w:fill="auto"/>
        <w:tabs>
          <w:tab w:pos="1129" w:val="left"/>
        </w:tabs>
        <w:bidi w:val="0"/>
        <w:spacing w:before="0" w:line="240" w:lineRule="auto"/>
        <w:ind w:left="1140" w:right="0" w:hanging="420"/>
        <w:jc w:val="left"/>
      </w:pPr>
      <w:r>
        <w:rPr>
          <w:color w:val="000000"/>
          <w:spacing w:val="0"/>
          <w:w w:val="100"/>
          <w:position w:val="0"/>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2"/>
        <w:keepNext w:val="0"/>
        <w:keepLines w:val="0"/>
        <w:widowControl w:val="0"/>
        <w:numPr>
          <w:ilvl w:val="0"/>
          <w:numId w:val="3"/>
        </w:numPr>
        <w:shd w:val="clear" w:color="auto" w:fill="auto"/>
        <w:tabs>
          <w:tab w:pos="1129" w:val="left"/>
        </w:tabs>
        <w:bidi w:val="0"/>
        <w:spacing w:before="0" w:after="500" w:line="240" w:lineRule="auto"/>
        <w:ind w:left="1140" w:right="0" w:hanging="420"/>
        <w:jc w:val="left"/>
      </w:pPr>
      <w:r>
        <w:rPr>
          <w:color w:val="000000"/>
          <w:spacing w:val="0"/>
          <w:w w:val="100"/>
          <w:position w:val="0"/>
          <w:shd w:val="clear" w:color="auto" w:fill="auto"/>
          <w:lang w:val="cs-CZ" w:eastAsia="cs-CZ" w:bidi="cs-CZ"/>
        </w:rPr>
        <w:t>zpracování podkladů pro závěrečné vyúčtování stavby po odstranění event. kolaudačních závad.</w:t>
      </w:r>
    </w:p>
    <w:p>
      <w:pPr>
        <w:pStyle w:val="Style5"/>
        <w:keepNext/>
        <w:keepLines/>
        <w:widowControl w:val="0"/>
        <w:shd w:val="clear" w:color="auto" w:fill="auto"/>
        <w:bidi w:val="0"/>
        <w:spacing w:before="0" w:line="257"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4</w:t>
        <w:br/>
        <w:t>Čas plnění</w:t>
      </w:r>
      <w:bookmarkEnd w:id="22"/>
      <w:bookmarkEnd w:id="23"/>
    </w:p>
    <w:p>
      <w:pPr>
        <w:pStyle w:val="Style2"/>
        <w:keepNext w:val="0"/>
        <w:keepLines w:val="0"/>
        <w:widowControl w:val="0"/>
        <w:numPr>
          <w:ilvl w:val="0"/>
          <w:numId w:val="5"/>
        </w:numPr>
        <w:shd w:val="clear" w:color="auto" w:fill="auto"/>
        <w:tabs>
          <w:tab w:pos="588" w:val="left"/>
        </w:tabs>
        <w:bidi w:val="0"/>
        <w:spacing w:before="0" w:line="257" w:lineRule="auto"/>
        <w:ind w:left="0" w:right="0" w:firstLine="0"/>
        <w:jc w:val="left"/>
      </w:pPr>
      <w:r>
        <w:rPr>
          <w:color w:val="000000"/>
          <w:spacing w:val="0"/>
          <w:w w:val="100"/>
          <w:position w:val="0"/>
          <w:shd w:val="clear" w:color="auto" w:fill="auto"/>
          <w:lang w:val="cs-CZ" w:eastAsia="cs-CZ" w:bidi="cs-CZ"/>
        </w:rPr>
        <w:t>TDS zahájí svoji činnost dnem prvního zápisu ve stavebním deníku.</w:t>
      </w:r>
    </w:p>
    <w:p>
      <w:pPr>
        <w:pStyle w:val="Style2"/>
        <w:keepNext w:val="0"/>
        <w:keepLines w:val="0"/>
        <w:widowControl w:val="0"/>
        <w:numPr>
          <w:ilvl w:val="0"/>
          <w:numId w:val="5"/>
        </w:numPr>
        <w:shd w:val="clear" w:color="auto" w:fill="auto"/>
        <w:tabs>
          <w:tab w:pos="588" w:val="left"/>
        </w:tabs>
        <w:bidi w:val="0"/>
        <w:spacing w:before="0" w:after="500" w:line="252" w:lineRule="auto"/>
        <w:ind w:left="0" w:right="0" w:firstLine="0"/>
        <w:jc w:val="left"/>
      </w:pPr>
      <w:r>
        <w:rPr>
          <w:color w:val="000000"/>
          <w:spacing w:val="0"/>
          <w:w w:val="100"/>
          <w:position w:val="0"/>
          <w:shd w:val="clear" w:color="auto" w:fill="auto"/>
          <w:lang w:val="cs-CZ" w:eastAsia="cs-CZ" w:bidi="cs-CZ"/>
        </w:rPr>
        <w:t>TDS ukončí činnost předáním a převzetím dokončené stavby mezi zhotovitelem a objednatelem na základě předávacího protokolu.</w:t>
      </w:r>
    </w:p>
    <w:p>
      <w:pPr>
        <w:pStyle w:val="Style2"/>
        <w:keepNext w:val="0"/>
        <w:keepLines w:val="0"/>
        <w:widowControl w:val="0"/>
        <w:shd w:val="clear" w:color="auto" w:fill="auto"/>
        <w:bidi w:val="0"/>
        <w:spacing w:before="0" w:after="0" w:line="257" w:lineRule="auto"/>
        <w:ind w:left="0" w:right="0" w:firstLine="0"/>
        <w:jc w:val="center"/>
      </w:pPr>
      <w:r>
        <w:rPr>
          <w:b/>
          <w:bCs/>
          <w:color w:val="000000"/>
          <w:spacing w:val="0"/>
          <w:w w:val="100"/>
          <w:position w:val="0"/>
          <w:shd w:val="clear" w:color="auto" w:fill="auto"/>
          <w:lang w:val="cs-CZ" w:eastAsia="cs-CZ" w:bidi="cs-CZ"/>
        </w:rPr>
        <w:t>Článek 5</w:t>
      </w:r>
    </w:p>
    <w:p>
      <w:pPr>
        <w:pStyle w:val="Style5"/>
        <w:keepNext/>
        <w:keepLines/>
        <w:widowControl w:val="0"/>
        <w:shd w:val="clear" w:color="auto" w:fill="auto"/>
        <w:bidi w:val="0"/>
        <w:spacing w:before="0" w:line="257"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Odměna TDS, platební podmínky</w:t>
      </w:r>
      <w:bookmarkEnd w:id="24"/>
      <w:bookmarkEnd w:id="25"/>
    </w:p>
    <w:p>
      <w:pPr>
        <w:pStyle w:val="Style2"/>
        <w:keepNext w:val="0"/>
        <w:keepLines w:val="0"/>
        <w:widowControl w:val="0"/>
        <w:numPr>
          <w:ilvl w:val="0"/>
          <w:numId w:val="7"/>
        </w:numPr>
        <w:shd w:val="clear" w:color="auto" w:fill="auto"/>
        <w:tabs>
          <w:tab w:pos="588" w:val="left"/>
        </w:tabs>
        <w:bidi w:val="0"/>
        <w:spacing w:before="0" w:after="360" w:line="257" w:lineRule="auto"/>
        <w:ind w:left="0" w:right="0" w:firstLine="0"/>
        <w:jc w:val="left"/>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2"/>
        <w:keepNext w:val="0"/>
        <w:keepLines w:val="0"/>
        <w:widowControl w:val="0"/>
        <w:shd w:val="clear" w:color="auto" w:fill="auto"/>
        <w:bidi w:val="0"/>
        <w:spacing w:before="0" w:after="360" w:line="257" w:lineRule="auto"/>
        <w:ind w:left="0" w:right="0" w:firstLine="60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295"/>
        <w:gridCol w:w="3744"/>
      </w:tblGrid>
      <w:tr>
        <w:trPr>
          <w:trHeight w:val="50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15.000,- Kč bez DPH</w:t>
            </w:r>
          </w:p>
        </w:tc>
      </w:tr>
      <w:tr>
        <w:trPr>
          <w:trHeight w:val="49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15.000,- Kč bez DPH</w:t>
            </w:r>
          </w:p>
        </w:tc>
      </w:tr>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both"/>
            </w:pPr>
            <w:r>
              <w:rPr>
                <w:b/>
                <w:bCs/>
                <w:color w:val="000000"/>
                <w:spacing w:val="0"/>
                <w:w w:val="100"/>
                <w:position w:val="0"/>
                <w:shd w:val="clear" w:color="auto" w:fill="auto"/>
                <w:lang w:val="cs-CZ" w:eastAsia="cs-CZ" w:bidi="cs-CZ"/>
              </w:rPr>
              <w:t>30.000,- Kč</w:t>
            </w:r>
          </w:p>
        </w:tc>
      </w:tr>
      <w:tr>
        <w:trPr>
          <w:trHeight w:val="42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900"/>
              <w:jc w:val="left"/>
            </w:pPr>
            <w:r>
              <w:rPr>
                <w:b/>
                <w:bCs/>
                <w:color w:val="000000"/>
                <w:spacing w:val="0"/>
                <w:w w:val="100"/>
                <w:position w:val="0"/>
                <w:shd w:val="clear" w:color="auto" w:fill="auto"/>
                <w:lang w:val="cs-CZ" w:eastAsia="cs-CZ" w:bidi="cs-CZ"/>
              </w:rPr>
              <w:t>6.300,- Kč</w:t>
            </w:r>
          </w:p>
        </w:tc>
      </w:tr>
      <w:tr>
        <w:trPr>
          <w:trHeight w:val="56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both"/>
            </w:pPr>
            <w:r>
              <w:rPr>
                <w:b/>
                <w:bCs/>
                <w:color w:val="000000"/>
                <w:spacing w:val="0"/>
                <w:w w:val="100"/>
                <w:position w:val="0"/>
                <w:shd w:val="clear" w:color="auto" w:fill="auto"/>
                <w:lang w:val="cs-CZ" w:eastAsia="cs-CZ" w:bidi="cs-CZ"/>
              </w:rPr>
              <w:t>36.300,- Kč</w:t>
            </w:r>
          </w:p>
        </w:tc>
      </w:tr>
    </w:tbl>
    <w:p>
      <w:pPr>
        <w:widowControl w:val="0"/>
        <w:spacing w:after="359" w:line="1" w:lineRule="exact"/>
      </w:pPr>
    </w:p>
    <w:p>
      <w:pPr>
        <w:pStyle w:val="Style2"/>
        <w:keepNext w:val="0"/>
        <w:keepLines w:val="0"/>
        <w:widowControl w:val="0"/>
        <w:shd w:val="clear" w:color="auto" w:fill="auto"/>
        <w:bidi w:val="0"/>
        <w:spacing w:before="0" w:after="200" w:line="240" w:lineRule="auto"/>
        <w:ind w:left="0" w:right="0" w:firstLine="720"/>
        <w:jc w:val="left"/>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Výkon TDS - práce spo jené s prováděním stavby</w:t>
      </w:r>
    </w:p>
    <w:tbl>
      <w:tblPr>
        <w:tblOverlap w:val="never"/>
        <w:jc w:val="center"/>
        <w:tblLayout w:type="fixed"/>
      </w:tblPr>
      <w:tblGrid>
        <w:gridCol w:w="4291"/>
        <w:gridCol w:w="3744"/>
      </w:tblGrid>
      <w:tr>
        <w:trPr>
          <w:trHeight w:val="68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720,- Kč bez DPH</w:t>
            </w:r>
          </w:p>
        </w:tc>
      </w:tr>
      <w:tr>
        <w:trPr>
          <w:trHeight w:val="68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720,- Kč bez DPH</w:t>
            </w:r>
          </w:p>
        </w:tc>
      </w:tr>
    </w:tbl>
    <w:p>
      <w:pPr>
        <w:sectPr>
          <w:footerReference w:type="default" r:id="rId7"/>
          <w:footerReference w:type="first" r:id="rId8"/>
          <w:footnotePr>
            <w:pos w:val="pageBottom"/>
            <w:numFmt w:val="decimal"/>
            <w:numRestart w:val="continuous"/>
          </w:footnotePr>
          <w:pgSz w:w="11900" w:h="16840"/>
          <w:pgMar w:top="72" w:left="987" w:right="880" w:bottom="1848" w:header="0" w:footer="3" w:gutter="0"/>
          <w:cols w:space="720"/>
          <w:noEndnote/>
          <w:titlePg/>
          <w:rtlGutter w:val="0"/>
          <w:docGrid w:linePitch="360"/>
        </w:sectPr>
      </w:pPr>
    </w:p>
    <w:p>
      <w:pPr>
        <w:pStyle w:val="Style2"/>
        <w:keepNext w:val="0"/>
        <w:keepLines w:val="0"/>
        <w:widowControl w:val="0"/>
        <w:numPr>
          <w:ilvl w:val="0"/>
          <w:numId w:val="7"/>
        </w:numPr>
        <w:shd w:val="clear" w:color="auto" w:fill="auto"/>
        <w:tabs>
          <w:tab w:pos="565" w:val="left"/>
        </w:tabs>
        <w:bidi w:val="0"/>
        <w:spacing w:before="0" w:after="100" w:line="259"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technického dozoru stavebníka nutné ke splnění díla dle či. 3 této smlouvy a v rozsahu Přílohy č. 1 (Kalkulace odměny TDS), která je součástí této smlouvy, vč. cestovného na místo výkonu TDS a konzultačních dnů.</w:t>
      </w:r>
    </w:p>
    <w:p>
      <w:pPr>
        <w:pStyle w:val="Style2"/>
        <w:keepNext w:val="0"/>
        <w:keepLines w:val="0"/>
        <w:widowControl w:val="0"/>
        <w:numPr>
          <w:ilvl w:val="0"/>
          <w:numId w:val="7"/>
        </w:numPr>
        <w:shd w:val="clear" w:color="auto" w:fill="auto"/>
        <w:tabs>
          <w:tab w:pos="565" w:val="left"/>
        </w:tabs>
        <w:bidi w:val="0"/>
        <w:spacing w:before="0" w:after="100" w:line="264" w:lineRule="auto"/>
        <w:ind w:left="0" w:right="0" w:firstLine="0"/>
        <w:jc w:val="both"/>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2"/>
        <w:keepNext w:val="0"/>
        <w:keepLines w:val="0"/>
        <w:widowControl w:val="0"/>
        <w:numPr>
          <w:ilvl w:val="0"/>
          <w:numId w:val="7"/>
        </w:numPr>
        <w:shd w:val="clear" w:color="auto" w:fill="auto"/>
        <w:tabs>
          <w:tab w:pos="565" w:val="left"/>
        </w:tabs>
        <w:bidi w:val="0"/>
        <w:spacing w:before="0" w:after="100" w:line="271" w:lineRule="auto"/>
        <w:ind w:left="0" w:right="0" w:firstLine="0"/>
        <w:jc w:val="both"/>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2"/>
        <w:keepNext w:val="0"/>
        <w:keepLines w:val="0"/>
        <w:widowControl w:val="0"/>
        <w:numPr>
          <w:ilvl w:val="0"/>
          <w:numId w:val="7"/>
        </w:numPr>
        <w:shd w:val="clear" w:color="auto" w:fill="auto"/>
        <w:tabs>
          <w:tab w:pos="565" w:val="left"/>
        </w:tabs>
        <w:bidi w:val="0"/>
        <w:spacing w:before="0" w:after="100" w:line="252" w:lineRule="auto"/>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2"/>
        <w:keepNext w:val="0"/>
        <w:keepLines w:val="0"/>
        <w:widowControl w:val="0"/>
        <w:numPr>
          <w:ilvl w:val="0"/>
          <w:numId w:val="7"/>
        </w:numPr>
        <w:shd w:val="clear" w:color="auto" w:fill="auto"/>
        <w:tabs>
          <w:tab w:pos="565" w:val="left"/>
        </w:tabs>
        <w:bidi w:val="0"/>
        <w:spacing w:before="0" w:after="100" w:line="240"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2"/>
        <w:keepNext w:val="0"/>
        <w:keepLines w:val="0"/>
        <w:widowControl w:val="0"/>
        <w:numPr>
          <w:ilvl w:val="0"/>
          <w:numId w:val="7"/>
        </w:numPr>
        <w:shd w:val="clear" w:color="auto" w:fill="auto"/>
        <w:tabs>
          <w:tab w:pos="565" w:val="left"/>
        </w:tabs>
        <w:bidi w:val="0"/>
        <w:spacing w:before="0" w:after="100" w:line="252" w:lineRule="auto"/>
        <w:ind w:left="0" w:right="0" w:firstLine="0"/>
        <w:jc w:val="both"/>
      </w:pPr>
      <w:r>
        <w:rPr>
          <w:color w:val="000000"/>
          <w:spacing w:val="0"/>
          <w:w w:val="100"/>
          <w:position w:val="0"/>
          <w:shd w:val="clear" w:color="auto" w:fill="auto"/>
          <w:lang w:val="cs-CZ" w:eastAsia="cs-CZ" w:bidi="cs-CZ"/>
        </w:rPr>
        <w:t>Dohodnutá odměna bude TDS proplacena na základě jeho daňového dokladu (faktury).</w:t>
      </w:r>
    </w:p>
    <w:p>
      <w:pPr>
        <w:pStyle w:val="Style2"/>
        <w:keepNext w:val="0"/>
        <w:keepLines w:val="0"/>
        <w:widowControl w:val="0"/>
        <w:numPr>
          <w:ilvl w:val="0"/>
          <w:numId w:val="7"/>
        </w:numPr>
        <w:shd w:val="clear" w:color="auto" w:fill="auto"/>
        <w:tabs>
          <w:tab w:pos="565" w:val="left"/>
        </w:tabs>
        <w:bidi w:val="0"/>
        <w:spacing w:before="0" w:after="100" w:line="240" w:lineRule="auto"/>
        <w:ind w:left="0" w:right="0" w:firstLine="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2"/>
        <w:keepNext w:val="0"/>
        <w:keepLines w:val="0"/>
        <w:widowControl w:val="0"/>
        <w:numPr>
          <w:ilvl w:val="0"/>
          <w:numId w:val="7"/>
        </w:numPr>
        <w:shd w:val="clear" w:color="auto" w:fill="auto"/>
        <w:tabs>
          <w:tab w:pos="565" w:val="left"/>
        </w:tabs>
        <w:bidi w:val="0"/>
        <w:spacing w:before="0" w:after="10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2"/>
        <w:keepNext w:val="0"/>
        <w:keepLines w:val="0"/>
        <w:widowControl w:val="0"/>
        <w:numPr>
          <w:ilvl w:val="0"/>
          <w:numId w:val="7"/>
        </w:numPr>
        <w:shd w:val="clear" w:color="auto" w:fill="auto"/>
        <w:tabs>
          <w:tab w:pos="638" w:val="left"/>
        </w:tabs>
        <w:bidi w:val="0"/>
        <w:spacing w:before="0" w:after="100" w:line="252"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2"/>
        <w:keepNext w:val="0"/>
        <w:keepLines w:val="0"/>
        <w:widowControl w:val="0"/>
        <w:numPr>
          <w:ilvl w:val="0"/>
          <w:numId w:val="7"/>
        </w:numPr>
        <w:shd w:val="clear" w:color="auto" w:fill="auto"/>
        <w:tabs>
          <w:tab w:pos="627" w:val="left"/>
        </w:tabs>
        <w:bidi w:val="0"/>
        <w:spacing w:before="0" w:after="100" w:line="257" w:lineRule="auto"/>
        <w:ind w:left="0" w:right="0" w:firstLine="0"/>
        <w:jc w:val="both"/>
      </w:pPr>
      <w:r>
        <w:rPr>
          <w:color w:val="000000"/>
          <w:spacing w:val="0"/>
          <w:w w:val="100"/>
          <w:position w:val="0"/>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2"/>
        <w:keepNext w:val="0"/>
        <w:keepLines w:val="0"/>
        <w:widowControl w:val="0"/>
        <w:numPr>
          <w:ilvl w:val="0"/>
          <w:numId w:val="7"/>
        </w:numPr>
        <w:shd w:val="clear" w:color="auto" w:fill="auto"/>
        <w:tabs>
          <w:tab w:pos="624" w:val="left"/>
        </w:tabs>
        <w:bidi w:val="0"/>
        <w:spacing w:before="0" w:after="100" w:line="252" w:lineRule="auto"/>
        <w:ind w:left="0" w:right="0" w:firstLine="0"/>
        <w:jc w:val="both"/>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2"/>
        <w:keepNext w:val="0"/>
        <w:keepLines w:val="0"/>
        <w:widowControl w:val="0"/>
        <w:numPr>
          <w:ilvl w:val="0"/>
          <w:numId w:val="7"/>
        </w:numPr>
        <w:shd w:val="clear" w:color="auto" w:fill="auto"/>
        <w:tabs>
          <w:tab w:pos="624" w:val="left"/>
        </w:tabs>
        <w:bidi w:val="0"/>
        <w:spacing w:before="0" w:after="100" w:line="252"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2"/>
        <w:keepNext w:val="0"/>
        <w:keepLines w:val="0"/>
        <w:widowControl w:val="0"/>
        <w:numPr>
          <w:ilvl w:val="0"/>
          <w:numId w:val="7"/>
        </w:numPr>
        <w:shd w:val="clear" w:color="auto" w:fill="auto"/>
        <w:tabs>
          <w:tab w:pos="620" w:val="left"/>
        </w:tabs>
        <w:bidi w:val="0"/>
        <w:spacing w:before="0" w:after="520" w:line="252" w:lineRule="auto"/>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2"/>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Článek 6</w:t>
      </w:r>
    </w:p>
    <w:p>
      <w:pPr>
        <w:pStyle w:val="Style5"/>
        <w:keepNext/>
        <w:keepLines/>
        <w:widowControl w:val="0"/>
        <w:shd w:val="clear" w:color="auto" w:fill="auto"/>
        <w:bidi w:val="0"/>
        <w:spacing w:before="0" w:after="100" w:line="252"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Práva a povinnosti smluvních stran</w:t>
      </w:r>
      <w:bookmarkEnd w:id="26"/>
      <w:bookmarkEnd w:id="27"/>
    </w:p>
    <w:p>
      <w:pPr>
        <w:pStyle w:val="Style2"/>
        <w:keepNext w:val="0"/>
        <w:keepLines w:val="0"/>
        <w:widowControl w:val="0"/>
        <w:numPr>
          <w:ilvl w:val="0"/>
          <w:numId w:val="9"/>
        </w:numPr>
        <w:shd w:val="clear" w:color="auto" w:fill="auto"/>
        <w:tabs>
          <w:tab w:pos="565" w:val="left"/>
        </w:tabs>
        <w:bidi w:val="0"/>
        <w:spacing w:before="0" w:after="100" w:line="257" w:lineRule="auto"/>
        <w:ind w:left="0" w:right="0" w:firstLine="0"/>
        <w:jc w:val="both"/>
      </w:pPr>
      <w:r>
        <w:rPr>
          <w:b/>
          <w:b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je povinen postupovat při zařizování smluvené záležitosti s veškerou odbornou péčí, podle svých schopností a znalostí a podle pokynů objednatele.</w:t>
      </w:r>
    </w:p>
    <w:p>
      <w:pPr>
        <w:pStyle w:val="Style2"/>
        <w:keepNext w:val="0"/>
        <w:keepLines w:val="0"/>
        <w:widowControl w:val="0"/>
        <w:numPr>
          <w:ilvl w:val="0"/>
          <w:numId w:val="9"/>
        </w:numPr>
        <w:shd w:val="clear" w:color="auto" w:fill="auto"/>
        <w:tabs>
          <w:tab w:pos="560" w:val="left"/>
        </w:tabs>
        <w:bidi w:val="0"/>
        <w:spacing w:before="0" w:line="240"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p>
    <w:p>
      <w:pPr>
        <w:pStyle w:val="Style2"/>
        <w:keepNext w:val="0"/>
        <w:keepLines w:val="0"/>
        <w:widowControl w:val="0"/>
        <w:numPr>
          <w:ilvl w:val="0"/>
          <w:numId w:val="9"/>
        </w:numPr>
        <w:shd w:val="clear" w:color="auto" w:fill="auto"/>
        <w:tabs>
          <w:tab w:pos="560" w:val="left"/>
        </w:tabs>
        <w:bidi w:val="0"/>
        <w:spacing w:before="0" w:after="240" w:line="252" w:lineRule="auto"/>
        <w:ind w:left="0" w:right="0" w:firstLine="0"/>
        <w:jc w:val="both"/>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2"/>
        <w:keepNext w:val="0"/>
        <w:keepLines w:val="0"/>
        <w:widowControl w:val="0"/>
        <w:shd w:val="clear" w:color="auto" w:fill="auto"/>
        <w:tabs>
          <w:tab w:pos="3939" w:val="left"/>
        </w:tabs>
        <w:bidi w:val="0"/>
        <w:spacing w:before="0" w:after="240" w:line="240" w:lineRule="auto"/>
        <w:ind w:left="1300" w:right="0" w:firstLine="0"/>
        <w:jc w:val="both"/>
      </w:pPr>
      <w:r>
        <w:rPr>
          <w:b/>
          <w:bCs/>
          <w:color w:val="000000"/>
          <w:spacing w:val="0"/>
          <w:w w:val="100"/>
          <w:position w:val="0"/>
          <w:shd w:val="clear" w:color="auto" w:fill="auto"/>
          <w:lang w:val="cs-CZ" w:eastAsia="cs-CZ" w:bidi="cs-CZ"/>
        </w:rPr>
        <w:t xml:space="preserve">Odpovědný TDS - Mosty a inženýrské konstrukce </w:t>
      </w:r>
      <w:r>
        <w:rPr>
          <w:color w:val="000000"/>
          <w:spacing w:val="0"/>
          <w:w w:val="100"/>
          <w:position w:val="0"/>
          <w:shd w:val="clear" w:color="auto" w:fill="auto"/>
          <w:lang w:val="cs-CZ" w:eastAsia="cs-CZ" w:bidi="cs-CZ"/>
        </w:rPr>
        <w:t>(jméno, příjmení, titul, číslo autorizace):</w:t>
        <w:tab/>
      </w:r>
      <w:r>
        <w:rPr>
          <w:b/>
          <w:bCs/>
          <w:color w:val="000000"/>
          <w:spacing w:val="0"/>
          <w:w w:val="100"/>
          <w:position w:val="0"/>
          <w:shd w:val="clear" w:color="auto" w:fill="auto"/>
          <w:lang w:val="cs-CZ" w:eastAsia="cs-CZ" w:bidi="cs-CZ"/>
        </w:rPr>
        <w:t>ČKAIT č.</w:t>
      </w:r>
    </w:p>
    <w:p>
      <w:pPr>
        <w:pStyle w:val="Style2"/>
        <w:keepNext w:val="0"/>
        <w:keepLines w:val="0"/>
        <w:widowControl w:val="0"/>
        <w:numPr>
          <w:ilvl w:val="0"/>
          <w:numId w:val="9"/>
        </w:numPr>
        <w:shd w:val="clear" w:color="auto" w:fill="auto"/>
        <w:tabs>
          <w:tab w:pos="560"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2"/>
        <w:keepNext w:val="0"/>
        <w:keepLines w:val="0"/>
        <w:widowControl w:val="0"/>
        <w:numPr>
          <w:ilvl w:val="0"/>
          <w:numId w:val="9"/>
        </w:numPr>
        <w:shd w:val="clear" w:color="auto" w:fill="auto"/>
        <w:tabs>
          <w:tab w:pos="560" w:val="left"/>
        </w:tabs>
        <w:bidi w:val="0"/>
        <w:spacing w:before="0" w:line="252"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2"/>
        <w:keepNext w:val="0"/>
        <w:keepLines w:val="0"/>
        <w:widowControl w:val="0"/>
        <w:numPr>
          <w:ilvl w:val="0"/>
          <w:numId w:val="9"/>
        </w:numPr>
        <w:shd w:val="clear" w:color="auto" w:fill="auto"/>
        <w:tabs>
          <w:tab w:pos="560" w:val="left"/>
        </w:tabs>
        <w:bidi w:val="0"/>
        <w:spacing w:before="0" w:line="240"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2"/>
        <w:keepNext w:val="0"/>
        <w:keepLines w:val="0"/>
        <w:widowControl w:val="0"/>
        <w:numPr>
          <w:ilvl w:val="0"/>
          <w:numId w:val="9"/>
        </w:numPr>
        <w:shd w:val="clear" w:color="auto" w:fill="auto"/>
        <w:tabs>
          <w:tab w:pos="560"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záležitosti.</w:t>
      </w:r>
    </w:p>
    <w:p>
      <w:pPr>
        <w:pStyle w:val="Style2"/>
        <w:keepNext w:val="0"/>
        <w:keepLines w:val="0"/>
        <w:widowControl w:val="0"/>
        <w:numPr>
          <w:ilvl w:val="0"/>
          <w:numId w:val="9"/>
        </w:numPr>
        <w:shd w:val="clear" w:color="auto" w:fill="auto"/>
        <w:tabs>
          <w:tab w:pos="560"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2"/>
        <w:keepNext w:val="0"/>
        <w:keepLines w:val="0"/>
        <w:widowControl w:val="0"/>
        <w:numPr>
          <w:ilvl w:val="0"/>
          <w:numId w:val="9"/>
        </w:numPr>
        <w:shd w:val="clear" w:color="auto" w:fill="auto"/>
        <w:tabs>
          <w:tab w:pos="560" w:val="left"/>
        </w:tabs>
        <w:bidi w:val="0"/>
        <w:spacing w:before="0" w:after="480" w:line="252" w:lineRule="auto"/>
        <w:ind w:left="0" w:right="0" w:firstLine="0"/>
        <w:jc w:val="both"/>
      </w:pPr>
      <w:r>
        <w:rPr>
          <w:color w:val="000000"/>
          <w:spacing w:val="0"/>
          <w:w w:val="100"/>
          <w:position w:val="0"/>
          <w:shd w:val="clear" w:color="auto" w:fill="auto"/>
          <w:lang w:val="cs-CZ" w:eastAsia="cs-CZ" w:bidi="cs-CZ"/>
        </w:rPr>
        <w:t>Dle § 2e) zákona č. 320/2001 Sb., o finanční kontrole ve veřejné správě a o změně některých zákonů (zákon o finanční kontrole), je TDS osobou povinnou spolupůsobit při výkonu finanční kontroly.</w:t>
      </w:r>
    </w:p>
    <w:p>
      <w:pPr>
        <w:pStyle w:val="Style2"/>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Článek 7</w:t>
      </w:r>
    </w:p>
    <w:p>
      <w:pPr>
        <w:pStyle w:val="Style5"/>
        <w:keepNext/>
        <w:keepLines/>
        <w:widowControl w:val="0"/>
        <w:shd w:val="clear" w:color="auto" w:fill="auto"/>
        <w:bidi w:val="0"/>
        <w:spacing w:before="0" w:line="252"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Změna závazku</w:t>
      </w:r>
      <w:bookmarkEnd w:id="28"/>
      <w:bookmarkEnd w:id="29"/>
    </w:p>
    <w:p>
      <w:pPr>
        <w:pStyle w:val="Style2"/>
        <w:keepNext w:val="0"/>
        <w:keepLines w:val="0"/>
        <w:widowControl w:val="0"/>
        <w:numPr>
          <w:ilvl w:val="0"/>
          <w:numId w:val="11"/>
        </w:numPr>
        <w:shd w:val="clear" w:color="auto" w:fill="auto"/>
        <w:tabs>
          <w:tab w:pos="560" w:val="left"/>
        </w:tabs>
        <w:bidi w:val="0"/>
        <w:spacing w:before="0" w:line="259"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2"/>
        <w:keepNext w:val="0"/>
        <w:keepLines w:val="0"/>
        <w:widowControl w:val="0"/>
        <w:numPr>
          <w:ilvl w:val="0"/>
          <w:numId w:val="11"/>
        </w:numPr>
        <w:shd w:val="clear" w:color="auto" w:fill="auto"/>
        <w:tabs>
          <w:tab w:pos="560" w:val="left"/>
        </w:tabs>
        <w:bidi w:val="0"/>
        <w:spacing w:before="0" w:after="620" w:line="257"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2"/>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Článek 8</w:t>
      </w:r>
    </w:p>
    <w:p>
      <w:pPr>
        <w:pStyle w:val="Style5"/>
        <w:keepNext/>
        <w:keepLines/>
        <w:widowControl w:val="0"/>
        <w:shd w:val="clear" w:color="auto" w:fill="auto"/>
        <w:bidi w:val="0"/>
        <w:spacing w:before="0" w:line="252"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Sankce</w:t>
      </w:r>
      <w:bookmarkEnd w:id="30"/>
      <w:bookmarkEnd w:id="31"/>
    </w:p>
    <w:p>
      <w:pPr>
        <w:pStyle w:val="Style2"/>
        <w:keepNext w:val="0"/>
        <w:keepLines w:val="0"/>
        <w:widowControl w:val="0"/>
        <w:numPr>
          <w:ilvl w:val="0"/>
          <w:numId w:val="13"/>
        </w:numPr>
        <w:shd w:val="clear" w:color="auto" w:fill="auto"/>
        <w:tabs>
          <w:tab w:pos="560" w:val="left"/>
        </w:tabs>
        <w:bidi w:val="0"/>
        <w:spacing w:before="0"/>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TDS povinen uhradit objednateli smluvní pokutu ve výši 5% z celkové ceny plnění za každé zjištění. Tuto pokutu je možné ukládat opakovaně, dokud nedojde ke zjednání nápravy.</w:t>
      </w:r>
    </w:p>
    <w:p>
      <w:pPr>
        <w:pStyle w:val="Style2"/>
        <w:keepNext w:val="0"/>
        <w:keepLines w:val="0"/>
        <w:widowControl w:val="0"/>
        <w:numPr>
          <w:ilvl w:val="0"/>
          <w:numId w:val="13"/>
        </w:numPr>
        <w:shd w:val="clear" w:color="auto" w:fill="auto"/>
        <w:tabs>
          <w:tab w:pos="560" w:val="left"/>
        </w:tabs>
        <w:bidi w:val="0"/>
        <w:spacing w:before="0" w:line="264"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2"/>
        <w:keepNext w:val="0"/>
        <w:keepLines w:val="0"/>
        <w:widowControl w:val="0"/>
        <w:numPr>
          <w:ilvl w:val="0"/>
          <w:numId w:val="13"/>
        </w:numPr>
        <w:shd w:val="clear" w:color="auto" w:fill="auto"/>
        <w:tabs>
          <w:tab w:pos="560" w:val="left"/>
        </w:tabs>
        <w:bidi w:val="0"/>
        <w:spacing w:before="0" w:line="264"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ve výši 0,2 % z dlužné částky za každý den prodlení.</w:t>
      </w:r>
    </w:p>
    <w:p>
      <w:pPr>
        <w:pStyle w:val="Style2"/>
        <w:keepNext w:val="0"/>
        <w:keepLines w:val="0"/>
        <w:widowControl w:val="0"/>
        <w:numPr>
          <w:ilvl w:val="0"/>
          <w:numId w:val="13"/>
        </w:numPr>
        <w:shd w:val="clear" w:color="auto" w:fill="auto"/>
        <w:tabs>
          <w:tab w:pos="560" w:val="left"/>
        </w:tabs>
        <w:bidi w:val="0"/>
        <w:spacing w:before="0" w:line="252" w:lineRule="auto"/>
        <w:ind w:left="0" w:right="0" w:firstLine="0"/>
        <w:jc w:val="both"/>
        <w:sectPr>
          <w:footerReference w:type="default" r:id="rId9"/>
          <w:footerReference w:type="first" r:id="rId10"/>
          <w:footnotePr>
            <w:pos w:val="pageBottom"/>
            <w:numFmt w:val="decimal"/>
            <w:numRestart w:val="continuous"/>
          </w:footnotePr>
          <w:pgSz w:w="11900" w:h="16840"/>
          <w:pgMar w:top="72" w:left="987" w:right="880" w:bottom="1848" w:header="0" w:footer="3" w:gutter="0"/>
          <w:cols w:space="720"/>
          <w:noEndnote/>
          <w:titlePg/>
          <w:rtlGutter w:val="0"/>
          <w:docGrid w:linePitch="360"/>
        </w:sectPr>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5"/>
        <w:keepNext/>
        <w:keepLines/>
        <w:widowControl w:val="0"/>
        <w:shd w:val="clear" w:color="auto" w:fill="auto"/>
        <w:bidi w:val="0"/>
        <w:spacing w:before="0" w:after="10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Článek 9</w:t>
        <w:br/>
        <w:t>Odpovědnost za škodu</w:t>
      </w:r>
      <w:bookmarkEnd w:id="32"/>
      <w:bookmarkEnd w:id="33"/>
    </w:p>
    <w:p>
      <w:pPr>
        <w:pStyle w:val="Style2"/>
        <w:keepNext w:val="0"/>
        <w:keepLines w:val="0"/>
        <w:widowControl w:val="0"/>
        <w:numPr>
          <w:ilvl w:val="0"/>
          <w:numId w:val="15"/>
        </w:numPr>
        <w:shd w:val="clear" w:color="auto" w:fill="auto"/>
        <w:tabs>
          <w:tab w:pos="556" w:val="left"/>
        </w:tabs>
        <w:bidi w:val="0"/>
        <w:spacing w:before="0" w:after="100" w:line="264" w:lineRule="auto"/>
        <w:ind w:left="0" w:right="0" w:firstLine="0"/>
        <w:jc w:val="both"/>
      </w:pPr>
      <w:r>
        <w:rPr>
          <w:b/>
          <w:bCs/>
          <w:color w:val="000000"/>
          <w:spacing w:val="0"/>
          <w:w w:val="100"/>
          <w:position w:val="0"/>
          <w:shd w:val="clear" w:color="auto" w:fill="auto"/>
          <w:lang w:val="cs-CZ" w:eastAsia="cs-CZ" w:bidi="cs-CZ"/>
        </w:rPr>
        <w:t xml:space="preserve">TDS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2"/>
        <w:keepNext w:val="0"/>
        <w:keepLines w:val="0"/>
        <w:widowControl w:val="0"/>
        <w:numPr>
          <w:ilvl w:val="0"/>
          <w:numId w:val="15"/>
        </w:numPr>
        <w:shd w:val="clear" w:color="auto" w:fill="auto"/>
        <w:tabs>
          <w:tab w:pos="556" w:val="left"/>
        </w:tabs>
        <w:bidi w:val="0"/>
        <w:spacing w:before="0" w:after="100" w:line="259" w:lineRule="auto"/>
        <w:ind w:left="0" w:right="0" w:firstLine="0"/>
        <w:jc w:val="both"/>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p>
    <w:p>
      <w:pPr>
        <w:pStyle w:val="Style2"/>
        <w:keepNext w:val="0"/>
        <w:keepLines w:val="0"/>
        <w:widowControl w:val="0"/>
        <w:numPr>
          <w:ilvl w:val="0"/>
          <w:numId w:val="15"/>
        </w:numPr>
        <w:shd w:val="clear" w:color="auto" w:fill="auto"/>
        <w:tabs>
          <w:tab w:pos="556" w:val="left"/>
        </w:tabs>
        <w:bidi w:val="0"/>
        <w:spacing w:before="0" w:after="600" w:line="271" w:lineRule="auto"/>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5"/>
        <w:keepNext/>
        <w:keepLines/>
        <w:widowControl w:val="0"/>
        <w:shd w:val="clear" w:color="auto" w:fill="auto"/>
        <w:bidi w:val="0"/>
        <w:spacing w:before="0" w:after="100"/>
        <w:ind w:left="0" w:right="0" w:firstLine="0"/>
        <w:jc w:val="center"/>
      </w:pPr>
      <w:bookmarkStart w:id="34" w:name="bookmark34"/>
      <w:bookmarkStart w:id="35" w:name="bookmark35"/>
      <w:r>
        <w:rPr>
          <w:color w:val="000000"/>
          <w:spacing w:val="0"/>
          <w:w w:val="100"/>
          <w:position w:val="0"/>
          <w:shd w:val="clear" w:color="auto" w:fill="auto"/>
          <w:lang w:val="cs-CZ" w:eastAsia="cs-CZ" w:bidi="cs-CZ"/>
        </w:rPr>
        <w:t>Ostatní ujednání, závěrečná ustanovení</w:t>
      </w:r>
      <w:bookmarkEnd w:id="34"/>
      <w:bookmarkEnd w:id="35"/>
    </w:p>
    <w:p>
      <w:pPr>
        <w:pStyle w:val="Style2"/>
        <w:keepNext w:val="0"/>
        <w:keepLines w:val="0"/>
        <w:widowControl w:val="0"/>
        <w:numPr>
          <w:ilvl w:val="0"/>
          <w:numId w:val="17"/>
        </w:numPr>
        <w:shd w:val="clear" w:color="auto" w:fill="auto"/>
        <w:tabs>
          <w:tab w:pos="583" w:val="left"/>
        </w:tabs>
        <w:bidi w:val="0"/>
        <w:spacing w:before="0" w:after="100"/>
        <w:ind w:left="0" w:right="0" w:firstLine="0"/>
        <w:jc w:val="both"/>
      </w:pPr>
      <w:r>
        <w:rPr>
          <w:color w:val="000000"/>
          <w:spacing w:val="0"/>
          <w:w w:val="100"/>
          <w:position w:val="0"/>
          <w:shd w:val="clear" w:color="auto" w:fill="auto"/>
          <w:lang w:val="cs-CZ" w:eastAsia="cs-CZ" w:bidi="cs-CZ"/>
        </w:rPr>
        <w:t>Tato smlouvaje uzavřena na dobu určitou ode dne jejího podpisu do dne ukončení předmětu plnění.</w:t>
      </w:r>
    </w:p>
    <w:p>
      <w:pPr>
        <w:pStyle w:val="Style2"/>
        <w:keepNext w:val="0"/>
        <w:keepLines w:val="0"/>
        <w:widowControl w:val="0"/>
        <w:numPr>
          <w:ilvl w:val="0"/>
          <w:numId w:val="17"/>
        </w:numPr>
        <w:shd w:val="clear" w:color="auto" w:fill="auto"/>
        <w:tabs>
          <w:tab w:pos="601" w:val="left"/>
        </w:tabs>
        <w:bidi w:val="0"/>
        <w:spacing w:before="0" w:after="100" w:line="257" w:lineRule="auto"/>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2"/>
        <w:keepNext w:val="0"/>
        <w:keepLines w:val="0"/>
        <w:widowControl w:val="0"/>
        <w:numPr>
          <w:ilvl w:val="0"/>
          <w:numId w:val="17"/>
        </w:numPr>
        <w:shd w:val="clear" w:color="auto" w:fill="auto"/>
        <w:tabs>
          <w:tab w:pos="612" w:val="left"/>
        </w:tabs>
        <w:bidi w:val="0"/>
        <w:spacing w:before="0" w:after="100"/>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2"/>
        <w:keepNext w:val="0"/>
        <w:keepLines w:val="0"/>
        <w:widowControl w:val="0"/>
        <w:numPr>
          <w:ilvl w:val="0"/>
          <w:numId w:val="17"/>
        </w:numPr>
        <w:shd w:val="clear" w:color="auto" w:fill="auto"/>
        <w:tabs>
          <w:tab w:pos="605" w:val="left"/>
        </w:tabs>
        <w:bidi w:val="0"/>
        <w:spacing w:before="0" w:after="100"/>
        <w:ind w:left="0" w:right="0" w:firstLine="0"/>
        <w:jc w:val="both"/>
      </w:pPr>
      <w:r>
        <w:rPr>
          <w:color w:val="000000"/>
          <w:spacing w:val="0"/>
          <w:w w:val="100"/>
          <w:position w:val="0"/>
          <w:shd w:val="clear" w:color="auto" w:fill="auto"/>
          <w:lang w:val="cs-CZ" w:eastAsia="cs-CZ" w:bidi="cs-CZ"/>
        </w:rPr>
        <w:t xml:space="preserve">Objednatel má právo vypovědět tuto smlouvu v případě, že v souvislosti s plněním účelu této smlouvy dojde ke spáchání trestného činu. Výpovědní doba činí </w:t>
      </w:r>
      <w:r>
        <w:rPr>
          <w:b/>
          <w:bCs/>
          <w:i/>
          <w:iCs/>
          <w:color w:val="000000"/>
          <w:spacing w:val="0"/>
          <w:w w:val="100"/>
          <w:position w:val="0"/>
          <w:shd w:val="clear" w:color="auto" w:fill="auto"/>
          <w:lang w:val="cs-CZ" w:eastAsia="cs-CZ" w:bidi="cs-CZ"/>
        </w:rPr>
        <w:t>3</w:t>
      </w:r>
      <w:r>
        <w:rPr>
          <w:color w:val="000000"/>
          <w:spacing w:val="0"/>
          <w:w w:val="100"/>
          <w:position w:val="0"/>
          <w:shd w:val="clear" w:color="auto" w:fill="auto"/>
          <w:lang w:val="cs-CZ" w:eastAsia="cs-CZ" w:bidi="cs-CZ"/>
        </w:rPr>
        <w:t xml:space="preserve"> dny a začíná běžet dnem následujícím po dni, kdy bylo písemné vyhotovení výpovědi doručeno TDS.</w:t>
      </w:r>
    </w:p>
    <w:p>
      <w:pPr>
        <w:pStyle w:val="Style2"/>
        <w:keepNext w:val="0"/>
        <w:keepLines w:val="0"/>
        <w:widowControl w:val="0"/>
        <w:numPr>
          <w:ilvl w:val="0"/>
          <w:numId w:val="17"/>
        </w:numPr>
        <w:shd w:val="clear" w:color="auto" w:fill="auto"/>
        <w:tabs>
          <w:tab w:pos="608" w:val="left"/>
        </w:tabs>
        <w:bidi w:val="0"/>
        <w:spacing w:before="0" w:after="100"/>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2"/>
        <w:keepNext w:val="0"/>
        <w:keepLines w:val="0"/>
        <w:widowControl w:val="0"/>
        <w:numPr>
          <w:ilvl w:val="0"/>
          <w:numId w:val="17"/>
        </w:numPr>
        <w:shd w:val="clear" w:color="auto" w:fill="auto"/>
        <w:tabs>
          <w:tab w:pos="605" w:val="left"/>
        </w:tabs>
        <w:bidi w:val="0"/>
        <w:spacing w:before="0" w:after="100"/>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2"/>
        <w:keepNext w:val="0"/>
        <w:keepLines w:val="0"/>
        <w:widowControl w:val="0"/>
        <w:numPr>
          <w:ilvl w:val="0"/>
          <w:numId w:val="17"/>
        </w:numPr>
        <w:shd w:val="clear" w:color="auto" w:fill="auto"/>
        <w:tabs>
          <w:tab w:pos="605" w:val="left"/>
        </w:tabs>
        <w:bidi w:val="0"/>
        <w:spacing w:before="0" w:after="100" w:line="252"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2"/>
        <w:keepNext w:val="0"/>
        <w:keepLines w:val="0"/>
        <w:widowControl w:val="0"/>
        <w:numPr>
          <w:ilvl w:val="0"/>
          <w:numId w:val="17"/>
        </w:numPr>
        <w:shd w:val="clear" w:color="auto" w:fill="auto"/>
        <w:tabs>
          <w:tab w:pos="590" w:val="left"/>
        </w:tabs>
        <w:bidi w:val="0"/>
        <w:spacing w:before="0" w:after="100"/>
        <w:ind w:left="0" w:right="0" w:firstLine="0"/>
        <w:jc w:val="both"/>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2"/>
        <w:keepNext w:val="0"/>
        <w:keepLines w:val="0"/>
        <w:widowControl w:val="0"/>
        <w:numPr>
          <w:ilvl w:val="0"/>
          <w:numId w:val="17"/>
        </w:numPr>
        <w:shd w:val="clear" w:color="auto" w:fill="auto"/>
        <w:tabs>
          <w:tab w:pos="601" w:val="left"/>
        </w:tabs>
        <w:bidi w:val="0"/>
        <w:spacing w:before="0" w:after="100" w:line="264" w:lineRule="auto"/>
        <w:ind w:left="0" w:right="0" w:firstLine="0"/>
        <w:jc w:val="both"/>
      </w:pPr>
      <w:r>
        <w:rPr>
          <w:color w:val="000000"/>
          <w:spacing w:val="0"/>
          <w:w w:val="100"/>
          <w:position w:val="0"/>
          <w:shd w:val="clear" w:color="auto" w:fill="auto"/>
          <w:lang w:val="cs-CZ" w:eastAsia="cs-CZ" w:bidi="cs-CZ"/>
        </w:rPr>
        <w:t>Smluvní strany prohlašují, že si smlouvu před podpisem přečetly, sjejím obsahem souhlasí a na důkaz svobodné a vážné vůle připojují své podpisy.</w:t>
      </w:r>
      <w:r>
        <w:br w:type="page"/>
      </w:r>
    </w:p>
    <w:p>
      <w:pPr>
        <w:pStyle w:val="Style2"/>
        <w:keepNext w:val="0"/>
        <w:keepLines w:val="0"/>
        <w:widowControl w:val="0"/>
        <w:numPr>
          <w:ilvl w:val="0"/>
          <w:numId w:val="17"/>
        </w:numPr>
        <w:shd w:val="clear" w:color="auto" w:fill="auto"/>
        <w:tabs>
          <w:tab w:pos="776" w:val="left"/>
        </w:tabs>
        <w:bidi w:val="0"/>
        <w:spacing w:before="0" w:after="500" w:line="252" w:lineRule="auto"/>
        <w:ind w:left="0" w:right="0" w:firstLine="0"/>
        <w:jc w:val="left"/>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Přílohy:</w:t>
      </w:r>
    </w:p>
    <w:p>
      <w:pPr>
        <w:pStyle w:val="Style2"/>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TDS</w:t>
      </w:r>
    </w:p>
    <w:p>
      <w:pPr>
        <w:pStyle w:val="Style2"/>
        <w:keepNext w:val="0"/>
        <w:keepLines w:val="0"/>
        <w:widowControl w:val="0"/>
        <w:shd w:val="clear" w:color="auto" w:fill="auto"/>
        <w:bidi w:val="0"/>
        <w:spacing w:before="0" w:after="0" w:line="240" w:lineRule="auto"/>
        <w:ind w:left="0" w:right="0" w:firstLine="0"/>
        <w:jc w:val="center"/>
        <w:sectPr>
          <w:footerReference w:type="default" r:id="rId11"/>
          <w:footerReference w:type="first" r:id="rId12"/>
          <w:footnotePr>
            <w:pos w:val="pageBottom"/>
            <w:numFmt w:val="decimal"/>
            <w:numRestart w:val="continuous"/>
          </w:footnotePr>
          <w:pgSz w:w="11900" w:h="16840"/>
          <w:pgMar w:top="72" w:left="987" w:right="880" w:bottom="1848" w:header="0" w:footer="3" w:gutter="0"/>
          <w:cols w:space="720"/>
          <w:noEndnote/>
          <w:titlePg/>
          <w:rtlGutter w:val="0"/>
          <w:docGrid w:linePitch="360"/>
        </w:sectPr>
      </w:pPr>
      <w:r>
        <mc:AlternateContent>
          <mc:Choice Requires="wps">
            <w:drawing>
              <wp:anchor distT="0" distB="0" distL="114300" distR="114300" simplePos="0" relativeHeight="125829394" behindDoc="0" locked="0" layoutInCell="1" allowOverlap="1">
                <wp:simplePos x="0" y="0"/>
                <wp:positionH relativeFrom="page">
                  <wp:posOffset>699770</wp:posOffset>
                </wp:positionH>
                <wp:positionV relativeFrom="paragraph">
                  <wp:posOffset>12700</wp:posOffset>
                </wp:positionV>
                <wp:extent cx="354330" cy="187325"/>
                <wp:wrapSquare wrapText="right"/>
                <wp:docPr id="54" name="Shape 54"/>
                <a:graphic xmlns:a="http://schemas.openxmlformats.org/drawingml/2006/main">
                  <a:graphicData uri="http://schemas.microsoft.com/office/word/2010/wordprocessingShape">
                    <wps:wsp>
                      <wps:cNvSpPr txBox="1"/>
                      <wps:spPr>
                        <a:xfrm>
                          <a:ext cx="354330"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wps:txbx>
                      <wps:bodyPr wrap="none" lIns="0" tIns="0" rIns="0" bIns="0">
                        <a:noAutoFit/>
                      </wps:bodyPr>
                    </wps:wsp>
                  </a:graphicData>
                </a:graphic>
              </wp:anchor>
            </w:drawing>
          </mc:Choice>
          <mc:Fallback>
            <w:pict>
              <v:shape id="_x0000_s1080" type="#_x0000_t202" style="position:absolute;margin-left:55.100000000000001pt;margin-top:1.pt;width:27.899999999999999pt;height:14.75pt;z-index:-12582935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v:textbox>
                <w10:wrap type="square" side="right" anchorx="page"/>
              </v:shape>
            </w:pict>
          </mc:Fallback>
        </mc:AlternateContent>
      </w:r>
      <w:r>
        <mc:AlternateContent>
          <mc:Choice Requires="wps">
            <w:drawing>
              <wp:anchor distT="224790" distB="13970" distL="114300" distR="3630295" simplePos="0" relativeHeight="125829396" behindDoc="0" locked="0" layoutInCell="1" allowOverlap="1">
                <wp:simplePos x="0" y="0"/>
                <wp:positionH relativeFrom="page">
                  <wp:posOffset>702310</wp:posOffset>
                </wp:positionH>
                <wp:positionV relativeFrom="margin">
                  <wp:posOffset>3261995</wp:posOffset>
                </wp:positionV>
                <wp:extent cx="1536065" cy="164465"/>
                <wp:wrapTopAndBottom/>
                <wp:docPr id="56" name="Shape 56"/>
                <a:graphic xmlns:a="http://schemas.openxmlformats.org/drawingml/2006/main">
                  <a:graphicData uri="http://schemas.microsoft.com/office/word/2010/wordprocessingShape">
                    <wps:wsp>
                      <wps:cNvSpPr txBox="1"/>
                      <wps:spPr>
                        <a:xfrm>
                          <a:ext cx="1536065"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 Liberci dne* 1 S 6 701Q</w:t>
                            </w:r>
                          </w:p>
                        </w:txbxContent>
                      </wps:txbx>
                      <wps:bodyPr wrap="none" lIns="0" tIns="0" rIns="0" bIns="0">
                        <a:noAutoFit/>
                      </wps:bodyPr>
                    </wps:wsp>
                  </a:graphicData>
                </a:graphic>
              </wp:anchor>
            </w:drawing>
          </mc:Choice>
          <mc:Fallback>
            <w:pict>
              <v:shape id="_x0000_s1082" type="#_x0000_t202" style="position:absolute;margin-left:55.299999999999997pt;margin-top:256.85000000000002pt;width:120.95pt;height:12.949999999999999pt;z-index:-125829357;mso-wrap-distance-left:9.pt;mso-wrap-distance-top:17.699999999999999pt;mso-wrap-distance-right:285.85000000000002pt;mso-wrap-distance-bottom:1.1000000000000001pt;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 Liberci dne* 1 S 6 701Q</w:t>
                      </w:r>
                    </w:p>
                  </w:txbxContent>
                </v:textbox>
                <w10:wrap type="topAndBottom" anchorx="page" anchory="margin"/>
              </v:shape>
            </w:pict>
          </mc:Fallback>
        </mc:AlternateContent>
      </w:r>
      <w:r>
        <mc:AlternateContent>
          <mc:Choice Requires="wps">
            <w:drawing>
              <wp:anchor distT="215900" distB="0" distL="3177540" distR="1207135" simplePos="0" relativeHeight="125829398" behindDoc="0" locked="0" layoutInCell="1" allowOverlap="1">
                <wp:simplePos x="0" y="0"/>
                <wp:positionH relativeFrom="page">
                  <wp:posOffset>3765550</wp:posOffset>
                </wp:positionH>
                <wp:positionV relativeFrom="margin">
                  <wp:posOffset>3253105</wp:posOffset>
                </wp:positionV>
                <wp:extent cx="895985" cy="187325"/>
                <wp:wrapTopAndBottom/>
                <wp:docPr id="58" name="Shape 58"/>
                <a:graphic xmlns:a="http://schemas.openxmlformats.org/drawingml/2006/main">
                  <a:graphicData uri="http://schemas.microsoft.com/office/word/2010/wordprocessingShape">
                    <wps:wsp>
                      <wps:cNvSpPr txBox="1"/>
                      <wps:spPr>
                        <a:xfrm>
                          <a:ext cx="895985"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84" type="#_x0000_t202" style="position:absolute;margin-left:296.5pt;margin-top:256.14999999999998pt;width:70.549999999999997pt;height:14.75pt;z-index:-125829355;mso-wrap-distance-left:250.19999999999999pt;mso-wrap-distance-top:17.pt;mso-wrap-distance-right:95.049999999999997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anchory="margin"/>
              </v:shape>
            </w:pict>
          </mc:Fallback>
        </mc:AlternateContent>
      </w:r>
      <w:r>
        <mc:AlternateContent>
          <mc:Choice Requires="wps">
            <w:drawing>
              <wp:anchor distT="76200" distB="89535" distL="4389120" distR="114300" simplePos="0" relativeHeight="125829400" behindDoc="0" locked="0" layoutInCell="1" allowOverlap="1">
                <wp:simplePos x="0" y="0"/>
                <wp:positionH relativeFrom="page">
                  <wp:posOffset>4977130</wp:posOffset>
                </wp:positionH>
                <wp:positionV relativeFrom="margin">
                  <wp:posOffset>3113405</wp:posOffset>
                </wp:positionV>
                <wp:extent cx="777240" cy="237490"/>
                <wp:wrapTopAndBottom/>
                <wp:docPr id="60" name="Shape 60"/>
                <a:graphic xmlns:a="http://schemas.openxmlformats.org/drawingml/2006/main">
                  <a:graphicData uri="http://schemas.microsoft.com/office/word/2010/wordprocessingShape">
                    <wps:wsp>
                      <wps:cNvSpPr txBox="1"/>
                      <wps:spPr>
                        <a:xfrm>
                          <a:ext cx="777240" cy="23749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25. 06. 20K</w:t>
                            </w:r>
                          </w:p>
                        </w:txbxContent>
                      </wps:txbx>
                      <wps:bodyPr wrap="none" lIns="0" tIns="0" rIns="0" bIns="0">
                        <a:noAutoFit/>
                      </wps:bodyPr>
                    </wps:wsp>
                  </a:graphicData>
                </a:graphic>
              </wp:anchor>
            </w:drawing>
          </mc:Choice>
          <mc:Fallback>
            <w:pict>
              <v:shape id="_x0000_s1086" type="#_x0000_t202" style="position:absolute;margin-left:391.89999999999998pt;margin-top:245.15000000000001pt;width:61.200000000000003pt;height:18.699999999999999pt;z-index:-125829353;mso-wrap-distance-left:345.60000000000002pt;mso-wrap-distance-top:6.pt;mso-wrap-distance-right:9.pt;mso-wrap-distance-bottom:7.0499999999999998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25. 06. 20K</w:t>
                      </w:r>
                    </w:p>
                  </w:txbxContent>
                </v:textbox>
                <w10:wrap type="topAndBottom" anchorx="page" anchory="margin"/>
              </v:shape>
            </w:pict>
          </mc:Fallback>
        </mc:AlternateContent>
      </w:r>
      <w:r>
        <w:rPr>
          <w:color w:val="000000"/>
          <w:spacing w:val="0"/>
          <w:w w:val="100"/>
          <w:position w:val="0"/>
          <w:shd w:val="clear" w:color="auto" w:fill="auto"/>
          <w:lang w:val="cs-CZ" w:eastAsia="cs-CZ" w:bidi="cs-CZ"/>
        </w:rPr>
        <w:t>Objednatel:</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4" w:after="3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26" w:left="0" w:right="0" w:bottom="1493"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02" behindDoc="0" locked="0" layoutInCell="1" allowOverlap="1">
                <wp:simplePos x="0" y="0"/>
                <wp:positionH relativeFrom="page">
                  <wp:posOffset>1698625</wp:posOffset>
                </wp:positionH>
                <wp:positionV relativeFrom="paragraph">
                  <wp:posOffset>185420</wp:posOffset>
                </wp:positionV>
                <wp:extent cx="1136015" cy="187325"/>
                <wp:wrapSquare wrapText="right"/>
                <wp:docPr id="62" name="Shape 62"/>
                <a:graphic xmlns:a="http://schemas.openxmlformats.org/drawingml/2006/main">
                  <a:graphicData uri="http://schemas.microsoft.com/office/word/2010/wordprocessingShape">
                    <wps:wsp>
                      <wps:cNvSpPr txBox="1"/>
                      <wps:spPr>
                        <a:xfrm>
                          <a:ext cx="1136015" cy="1873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divize TDS</w:t>
                            </w:r>
                          </w:p>
                        </w:txbxContent>
                      </wps:txbx>
                      <wps:bodyPr wrap="none" lIns="0" tIns="0" rIns="0" bIns="0">
                        <a:noAutoFit/>
                      </wps:bodyPr>
                    </wps:wsp>
                  </a:graphicData>
                </a:graphic>
              </wp:anchor>
            </w:drawing>
          </mc:Choice>
          <mc:Fallback>
            <w:pict>
              <v:shape id="_x0000_s1088" type="#_x0000_t202" style="position:absolute;margin-left:133.75pt;margin-top:14.6pt;width:89.450000000000003pt;height:14.75pt;z-index:-12582935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 divize TDS</w:t>
                      </w:r>
                    </w:p>
                  </w:txbxContent>
                </v:textbox>
                <w10:wrap type="square" side="right" anchorx="page"/>
              </v:shape>
            </w:pict>
          </mc:Fallback>
        </mc:AlternateContent>
      </w:r>
    </w:p>
    <w:p>
      <w:pPr>
        <w:pStyle w:val="Style2"/>
        <w:keepNext w:val="0"/>
        <w:keepLines w:val="0"/>
        <w:widowControl w:val="0"/>
        <w:shd w:val="clear" w:color="auto" w:fill="auto"/>
        <w:bidi w:val="0"/>
        <w:spacing w:before="0" w:after="0" w:line="257" w:lineRule="auto"/>
        <w:ind w:left="0" w:right="0" w:firstLine="0"/>
        <w:jc w:val="center"/>
        <w:sectPr>
          <w:footnotePr>
            <w:pos w:val="pageBottom"/>
            <w:numFmt w:val="decimal"/>
            <w:numRestart w:val="continuous"/>
          </w:footnotePr>
          <w:type w:val="continuous"/>
          <w:pgSz w:w="11900" w:h="16840"/>
          <w:pgMar w:top="726" w:left="1007" w:right="464" w:bottom="1493" w:header="0" w:footer="3" w:gutter="0"/>
          <w:cols w:space="720"/>
          <w:noEndnote/>
          <w:rtlGutter w:val="0"/>
          <w:docGrid w:linePitch="360"/>
        </w:sectPr>
      </w:pPr>
      <w:r>
        <w:rPr>
          <w:color w:val="000000"/>
          <w:spacing w:val="0"/>
          <w:w w:val="100"/>
          <w:position w:val="0"/>
          <w:shd w:val="clear" w:color="auto" w:fill="auto"/>
          <w:lang w:val="cs-CZ" w:eastAsia="cs-CZ" w:bidi="cs-CZ"/>
        </w:rPr>
        <w:t>Ing. Jan Mika, MBA</w:t>
        <w:br/>
        <w:t>ředitel</w:t>
      </w:r>
    </w:p>
    <w:tbl>
      <w:tblPr>
        <w:tblOverlap w:val="never"/>
        <w:jc w:val="center"/>
        <w:tblLayout w:type="fixed"/>
      </w:tblPr>
      <w:tblGrid>
        <w:gridCol w:w="569"/>
        <w:gridCol w:w="5850"/>
        <w:gridCol w:w="1512"/>
        <w:gridCol w:w="1616"/>
        <w:gridCol w:w="875"/>
      </w:tblGrid>
      <w:tr>
        <w:trPr>
          <w:trHeight w:val="533" w:hRule="exact"/>
        </w:trPr>
        <w:tc>
          <w:tcPr>
            <w:gridSpan w:val="4"/>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Příloha č. 1 - 102/2019/TDS/D2/POP/ZR/sl</w:t>
            </w:r>
          </w:p>
        </w:tc>
        <w:tc>
          <w:tcPr>
            <w:vMerge w:val="restart"/>
            <w:tcBorders>
              <w:left w:val="single" w:sz="4"/>
            </w:tcBorders>
            <w:shd w:val="clear" w:color="auto" w:fill="FFFFFF"/>
            <w:vAlign w:val="top"/>
          </w:tcPr>
          <w:p>
            <w:pPr>
              <w:widowControl w:val="0"/>
              <w:rPr>
                <w:sz w:val="10"/>
                <w:szCs w:val="10"/>
              </w:rPr>
            </w:pPr>
          </w:p>
        </w:tc>
      </w:tr>
      <w:tr>
        <w:trPr>
          <w:trHeight w:val="522"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c>
          <w:tcPr>
            <w:vMerge/>
            <w:tcBorders>
              <w:left w:val="single" w:sz="4"/>
            </w:tcBorders>
            <w:shd w:val="clear" w:color="auto" w:fill="FFFFFF"/>
            <w:vAlign w:val="top"/>
          </w:tcPr>
          <w:p>
            <w:pPr/>
          </w:p>
        </w:tc>
      </w:tr>
      <w:tr>
        <w:trPr>
          <w:trHeight w:val="371"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Název akce: "III/38711 Vězná - most ev. </w:t>
            </w:r>
            <w:r>
              <w:rPr>
                <w:b/>
                <w:bCs/>
                <w:i/>
                <w:iCs/>
                <w:color w:val="000000"/>
                <w:spacing w:val="0"/>
                <w:w w:val="100"/>
                <w:position w:val="0"/>
                <w:shd w:val="clear" w:color="auto" w:fill="auto"/>
                <w:lang w:val="cs-CZ" w:eastAsia="cs-CZ" w:bidi="cs-CZ"/>
              </w:rPr>
              <w:t>i.</w:t>
            </w:r>
            <w:r>
              <w:rPr>
                <w:b/>
                <w:bCs/>
                <w:color w:val="000000"/>
                <w:spacing w:val="0"/>
                <w:w w:val="100"/>
                <w:position w:val="0"/>
                <w:shd w:val="clear" w:color="auto" w:fill="auto"/>
                <w:lang w:val="cs-CZ" w:eastAsia="cs-CZ" w:bidi="cs-CZ"/>
              </w:rPr>
              <w:t xml:space="preserve"> 38711-2 "</w:t>
            </w:r>
          </w:p>
        </w:tc>
        <w:tc>
          <w:tcPr>
            <w:tcBorders>
              <w:left w:val="single" w:sz="4"/>
            </w:tcBorders>
            <w:shd w:val="clear" w:color="auto" w:fill="FFFFFF"/>
            <w:vAlign w:val="top"/>
          </w:tcPr>
          <w:p>
            <w:pPr>
              <w:widowControl w:val="0"/>
              <w:rPr>
                <w:sz w:val="10"/>
                <w:szCs w:val="10"/>
              </w:rPr>
            </w:pPr>
          </w:p>
        </w:tc>
      </w:tr>
      <w:tr>
        <w:trPr>
          <w:trHeight w:val="331"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c>
          <w:tcPr>
            <w:tcBorders>
              <w:left w:val="single" w:sz="4"/>
            </w:tcBorders>
            <w:shd w:val="clear" w:color="auto" w:fill="FFFFFF"/>
            <w:vAlign w:val="top"/>
          </w:tcPr>
          <w:p>
            <w:pPr>
              <w:widowControl w:val="0"/>
              <w:rPr>
                <w:sz w:val="10"/>
                <w:szCs w:val="10"/>
              </w:rPr>
            </w:pPr>
          </w:p>
        </w:tc>
      </w:tr>
      <w:tr>
        <w:trPr>
          <w:trHeight w:val="36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w:t>
            </w:r>
          </w:p>
        </w:tc>
        <w:tc>
          <w:tcPr>
            <w:tcBorders>
              <w:left w:val="single" w:sz="4"/>
            </w:tcBorders>
            <w:shd w:val="clear" w:color="auto" w:fill="FFFFFF"/>
            <w:vAlign w:val="top"/>
          </w:tcPr>
          <w:p>
            <w:pPr>
              <w:widowControl w:val="0"/>
              <w:rPr>
                <w:sz w:val="10"/>
                <w:szCs w:val="10"/>
              </w:rPr>
            </w:pPr>
          </w:p>
        </w:tc>
      </w:tr>
      <w:tr>
        <w:trPr>
          <w:trHeight w:val="457" w:hRule="exact"/>
        </w:trPr>
        <w:tc>
          <w:tcPr>
            <w:gridSpan w:val="4"/>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A. Výkon TDS ~ práce před zahájením a po dokončení stavby</w:t>
            </w:r>
          </w:p>
        </w:tc>
        <w:tc>
          <w:tcPr>
            <w:tcBorders>
              <w:left w:val="single" w:sz="4"/>
            </w:tcBorders>
            <w:shd w:val="clear" w:color="auto" w:fill="FFFFFF"/>
            <w:vAlign w:val="top"/>
          </w:tcPr>
          <w:p>
            <w:pPr>
              <w:widowControl w:val="0"/>
              <w:rPr>
                <w:sz w:val="10"/>
                <w:szCs w:val="10"/>
              </w:rPr>
            </w:pPr>
          </w:p>
        </w:tc>
      </w:tr>
      <w:tr>
        <w:trPr>
          <w:trHeight w:val="7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both"/>
              <w:rPr>
                <w:sz w:val="17"/>
                <w:szCs w:val="17"/>
              </w:rPr>
            </w:pPr>
            <w:r>
              <w:rPr>
                <w:b/>
                <w:bCs/>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83"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před zahájením stavby</w:t>
            </w:r>
          </w:p>
          <w:p>
            <w:pPr>
              <w:pStyle w:val="Style13"/>
              <w:keepNext w:val="0"/>
              <w:keepLines w:val="0"/>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w:t>
            </w:r>
            <w:r>
              <w:rPr>
                <w:b/>
                <w:bCs/>
                <w:color w:val="000000"/>
                <w:spacing w:val="0"/>
                <w:w w:val="100"/>
                <w:position w:val="0"/>
                <w:sz w:val="17"/>
                <w:szCs w:val="17"/>
                <w:shd w:val="clear" w:color="auto" w:fill="auto"/>
                <w:lang w:val="cs-CZ" w:eastAsia="cs-CZ" w:bidi="cs-CZ"/>
              </w:rPr>
              <w:t xml:space="preserve"> v </w:t>
            </w:r>
            <w:r>
              <w:rPr>
                <w:i/>
                <w:iCs/>
                <w:color w:val="000000"/>
                <w:spacing w:val="0"/>
                <w:w w:val="100"/>
                <w:position w:val="0"/>
                <w:sz w:val="18"/>
                <w:szCs w:val="18"/>
                <w:shd w:val="clear" w:color="auto" w:fill="auto"/>
                <w:lang w:val="cs-CZ" w:eastAsia="cs-CZ" w:bidi="cs-CZ"/>
              </w:rPr>
              <w:t>čí 3.1 Sm/ouvy.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15 000.00 KČ</w:t>
            </w:r>
          </w:p>
        </w:tc>
        <w:tc>
          <w:tcPr>
            <w:tcBorders>
              <w:left w:val="single" w:sz="4"/>
            </w:tcBorders>
            <w:shd w:val="clear" w:color="auto" w:fill="FFFFFF"/>
            <w:vAlign w:val="top"/>
          </w:tcPr>
          <w:p>
            <w:pPr>
              <w:widowControl w:val="0"/>
              <w:rPr>
                <w:sz w:val="10"/>
                <w:szCs w:val="10"/>
              </w:rPr>
            </w:pPr>
          </w:p>
        </w:tc>
      </w:tr>
      <w:tr>
        <w:trPr>
          <w:trHeight w:val="74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83"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Cena za práci po dokončení stavby</w:t>
            </w:r>
          </w:p>
          <w:p>
            <w:pPr>
              <w:pStyle w:val="Style13"/>
              <w:keepNext w:val="0"/>
              <w:keepLines w:val="0"/>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specijikace</w:t>
            </w:r>
            <w:r>
              <w:rPr>
                <w:b/>
                <w:bCs/>
                <w:color w:val="000000"/>
                <w:spacing w:val="0"/>
                <w:w w:val="100"/>
                <w:position w:val="0"/>
                <w:sz w:val="17"/>
                <w:szCs w:val="17"/>
                <w:shd w:val="clear" w:color="auto" w:fill="auto"/>
                <w:lang w:val="cs-CZ" w:eastAsia="cs-CZ" w:bidi="cs-CZ"/>
              </w:rPr>
              <w:t xml:space="preserve"> v </w:t>
            </w:r>
            <w:r>
              <w:rPr>
                <w:i/>
                <w:iCs/>
                <w:color w:val="000000"/>
                <w:spacing w:val="0"/>
                <w:w w:val="100"/>
                <w:position w:val="0"/>
                <w:sz w:val="18"/>
                <w:szCs w:val="18"/>
                <w:shd w:val="clear" w:color="auto" w:fill="auto"/>
                <w:lang w:val="cs-CZ" w:eastAsia="cs-CZ" w:bidi="cs-CZ"/>
              </w:rPr>
              <w:t>čl. 3.3.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15 000.00 Kč</w:t>
            </w:r>
          </w:p>
        </w:tc>
        <w:tc>
          <w:tcPr>
            <w:tcBorders>
              <w:left w:val="single" w:sz="4"/>
            </w:tcBorders>
            <w:shd w:val="clear" w:color="auto" w:fill="FFFFFF"/>
            <w:vAlign w:val="top"/>
          </w:tcPr>
          <w:p>
            <w:pPr>
              <w:widowControl w:val="0"/>
              <w:rPr>
                <w:sz w:val="10"/>
                <w:szCs w:val="10"/>
              </w:rPr>
            </w:pPr>
          </w:p>
        </w:tc>
      </w:tr>
      <w:tr>
        <w:trPr>
          <w:trHeight w:val="508"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A. Cena za výkon TDS před zahájením a po dokončení stavby celkem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30 000,00 Kč</w:t>
            </w:r>
          </w:p>
        </w:tc>
        <w:tc>
          <w:tcPr>
            <w:tcBorders>
              <w:left w:val="single" w:sz="4"/>
            </w:tcBorders>
            <w:shd w:val="clear" w:color="auto" w:fill="FFFFFF"/>
            <w:vAlign w:val="top"/>
          </w:tcPr>
          <w:p>
            <w:pPr>
              <w:widowControl w:val="0"/>
              <w:rPr>
                <w:sz w:val="10"/>
                <w:szCs w:val="10"/>
              </w:rPr>
            </w:pPr>
          </w:p>
        </w:tc>
      </w:tr>
      <w:tr>
        <w:trPr>
          <w:trHeight w:val="749"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B. Výkon TDS - práce spojené s prováděním stavby</w:t>
            </w:r>
          </w:p>
          <w:p>
            <w:pPr>
              <w:pStyle w:val="Style13"/>
              <w:keepNext w:val="0"/>
              <w:keepLines w:val="0"/>
              <w:widowControl w:val="0"/>
              <w:shd w:val="clear" w:color="auto" w:fill="auto"/>
              <w:bidi w:val="0"/>
              <w:spacing w:before="0" w:after="0" w:line="276"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Účastník uvede nabídkovou cenu TDS za práce spojené s prováděním stavby, dle specifikace v čí. 3.2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71"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b/>
                <w:bCs/>
                <w:i/>
                <w:iCs/>
                <w:color w:val="000000"/>
                <w:spacing w:val="0"/>
                <w:w w:val="100"/>
                <w:position w:val="0"/>
                <w:sz w:val="17"/>
                <w:szCs w:val="17"/>
                <w:shd w:val="clear" w:color="auto" w:fill="auto"/>
                <w:lang w:val="cs-CZ" w:eastAsia="cs-CZ" w:bidi="cs-CZ"/>
              </w:rPr>
              <w:t>celkem za 10 hodin</w:t>
            </w:r>
          </w:p>
          <w:p>
            <w:pPr>
              <w:pStyle w:val="Style13"/>
              <w:keepNext w:val="0"/>
              <w:keepLines w:val="0"/>
              <w:widowControl w:val="0"/>
              <w:shd w:val="clear" w:color="auto" w:fill="auto"/>
              <w:bidi w:val="0"/>
              <w:spacing w:before="0" w:after="0" w:line="194"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r>
      <w:tr>
        <w:trPr>
          <w:trHeight w:val="85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v kanceláři</w:t>
            </w:r>
          </w:p>
          <w:p>
            <w:pPr>
              <w:pStyle w:val="Style13"/>
              <w:keepNext w:val="0"/>
              <w:keepLines w:val="0"/>
              <w:widowControl w:val="0"/>
              <w:numPr>
                <w:ilvl w:val="0"/>
                <w:numId w:val="19"/>
              </w:numPr>
              <w:shd w:val="clear" w:color="auto" w:fill="auto"/>
              <w:tabs>
                <w:tab w:pos="108"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předpokládané náklady bez nároku na cestové</w:t>
            </w:r>
          </w:p>
          <w:p>
            <w:pPr>
              <w:pStyle w:val="Style13"/>
              <w:keepNext w:val="0"/>
              <w:keepLines w:val="0"/>
              <w:widowControl w:val="0"/>
              <w:numPr>
                <w:ilvl w:val="0"/>
                <w:numId w:val="19"/>
              </w:numPr>
              <w:shd w:val="clear" w:color="auto" w:fill="auto"/>
              <w:tabs>
                <w:tab w:pos="108"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v předpokládaném rozsahu 10 hodin</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720,-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7 200.00 Kč</w:t>
            </w: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76" w:lineRule="auto"/>
              <w:ind w:left="0" w:right="0" w:firstLine="0"/>
              <w:jc w:val="both"/>
              <w:rPr>
                <w:sz w:val="16"/>
                <w:szCs w:val="16"/>
              </w:rPr>
            </w:pPr>
            <w:r>
              <w:rPr>
                <w:i/>
                <w:iCs/>
                <w:color w:val="000000"/>
                <w:spacing w:val="0"/>
                <w:w w:val="100"/>
                <w:position w:val="0"/>
                <w:sz w:val="16"/>
                <w:szCs w:val="16"/>
                <w:shd w:val="clear" w:color="auto" w:fill="auto"/>
                <w:lang w:val="cs-CZ" w:eastAsia="cs-CZ" w:bidi="cs-CZ"/>
              </w:rPr>
              <w:t>nepočítá automaticky</w:t>
            </w:r>
          </w:p>
        </w:tc>
      </w:tr>
      <w:tr>
        <w:trPr>
          <w:trHeight w:val="536" w:hRule="exact"/>
        </w:trPr>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Práce spojené s výkonem TDS na staveništi</w:t>
            </w:r>
          </w:p>
          <w:p>
            <w:pPr>
              <w:pStyle w:val="Style13"/>
              <w:keepNext w:val="0"/>
              <w:keepLines w:val="0"/>
              <w:widowControl w:val="0"/>
              <w:numPr>
                <w:ilvl w:val="0"/>
                <w:numId w:val="21"/>
              </w:numPr>
              <w:shd w:val="clear" w:color="auto" w:fill="auto"/>
              <w:tabs>
                <w:tab w:pos="108"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předpokládané náklady včetně cestovného</w:t>
            </w:r>
          </w:p>
          <w:p>
            <w:pPr>
              <w:pStyle w:val="Style13"/>
              <w:keepNext w:val="0"/>
              <w:keepLines w:val="0"/>
              <w:widowControl w:val="0"/>
              <w:numPr>
                <w:ilvl w:val="0"/>
                <w:numId w:val="21"/>
              </w:numPr>
              <w:shd w:val="clear" w:color="auto" w:fill="auto"/>
              <w:tabs>
                <w:tab w:pos="112" w:val="lef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v předpokládaném rozsahu </w:t>
            </w:r>
            <w:r>
              <w:rPr>
                <w:b/>
                <w:bCs/>
                <w:i/>
                <w:iCs/>
                <w:color w:val="000000"/>
                <w:spacing w:val="0"/>
                <w:w w:val="100"/>
                <w:position w:val="0"/>
                <w:sz w:val="17"/>
                <w:szCs w:val="17"/>
                <w:shd w:val="clear" w:color="auto" w:fill="auto"/>
                <w:lang w:val="cs-CZ" w:eastAsia="cs-CZ" w:bidi="cs-CZ"/>
              </w:rPr>
              <w:t>2</w:t>
            </w:r>
            <w:r>
              <w:rPr>
                <w:b/>
                <w:bCs/>
                <w:color w:val="000000"/>
                <w:spacing w:val="0"/>
                <w:w w:val="100"/>
                <w:position w:val="0"/>
                <w:sz w:val="17"/>
                <w:szCs w:val="17"/>
                <w:shd w:val="clear" w:color="auto" w:fill="auto"/>
                <w:lang w:val="cs-CZ" w:eastAsia="cs-CZ" w:bidi="cs-CZ"/>
              </w:rPr>
              <w:t xml:space="preserve"> návštěvy/týden á 3 hodiny, celkem 16 týdnů</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vzorec pro výpočet hodin ; 2 návštěvy x 3 hod. výkonu TDS x 16 týdnů</w:t>
            </w:r>
          </w:p>
          <w:p>
            <w:pPr>
              <w:pStyle w:val="Style13"/>
              <w:keepNext w:val="0"/>
              <w:keepLines w:val="0"/>
              <w:widowControl w:val="0"/>
              <w:shd w:val="clear" w:color="auto" w:fill="auto"/>
              <w:bidi w:val="0"/>
              <w:spacing w:before="0" w:after="0" w:line="240" w:lineRule="auto"/>
              <w:ind w:left="0" w:right="0" w:firstLine="0"/>
              <w:jc w:val="left"/>
              <w:rPr>
                <w:sz w:val="17"/>
                <w:szCs w:val="17"/>
              </w:rPr>
            </w:pPr>
            <w:r>
              <w:rPr>
                <w:b/>
                <w:bCs/>
                <w:i/>
                <w:iCs/>
                <w:color w:val="000000"/>
                <w:spacing w:val="0"/>
                <w:w w:val="100"/>
                <w:position w:val="0"/>
                <w:sz w:val="17"/>
                <w:szCs w:val="17"/>
                <w:shd w:val="clear" w:color="auto" w:fill="auto"/>
                <w:lang w:val="cs-CZ" w:eastAsia="cs-CZ" w:bidi="cs-CZ"/>
              </w:rPr>
              <w:t>96 hodin výkonu TDS celkem )</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b/>
                <w:bCs/>
                <w:i/>
                <w:iCs/>
                <w:color w:val="000000"/>
                <w:spacing w:val="0"/>
                <w:w w:val="100"/>
                <w:position w:val="0"/>
                <w:sz w:val="17"/>
                <w:szCs w:val="17"/>
                <w:shd w:val="clear" w:color="auto" w:fill="auto"/>
                <w:lang w:val="cs-CZ" w:eastAsia="cs-CZ" w:bidi="cs-CZ"/>
              </w:rPr>
              <w:t>celkem za 96 hodin</w:t>
            </w:r>
          </w:p>
          <w:p>
            <w:pPr>
              <w:pStyle w:val="Style13"/>
              <w:keepNext w:val="0"/>
              <w:keepLines w:val="0"/>
              <w:widowControl w:val="0"/>
              <w:shd w:val="clear" w:color="auto" w:fill="auto"/>
              <w:bidi w:val="0"/>
              <w:spacing w:before="0" w:after="0" w:line="197"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r>
      <w:tr>
        <w:trPr>
          <w:trHeight w:val="871" w:hRule="exact"/>
        </w:trPr>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00"/>
              <w:jc w:val="both"/>
              <w:rPr>
                <w:sz w:val="17"/>
                <w:szCs w:val="17"/>
              </w:rPr>
            </w:pPr>
            <w:r>
              <w:rPr>
                <w:b/>
                <w:bCs/>
                <w:color w:val="000000"/>
                <w:spacing w:val="0"/>
                <w:w w:val="100"/>
                <w:position w:val="0"/>
                <w:sz w:val="17"/>
                <w:szCs w:val="17"/>
                <w:shd w:val="clear" w:color="auto" w:fill="auto"/>
                <w:lang w:val="cs-CZ" w:eastAsia="cs-CZ" w:bidi="cs-CZ"/>
              </w:rPr>
              <w:t>4.</w:t>
            </w:r>
          </w:p>
        </w:tc>
        <w:tc>
          <w:tcPr>
            <w:vMerge/>
            <w:tcBorders>
              <w:left w:val="single" w:sz="4"/>
            </w:tcBorders>
            <w:shd w:val="clear" w:color="auto" w:fill="FFFFFF"/>
            <w:vAlign w:val="top"/>
          </w:tcPr>
          <w:p>
            <w:pP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720,-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both"/>
              <w:rPr>
                <w:sz w:val="17"/>
                <w:szCs w:val="17"/>
              </w:rPr>
            </w:pPr>
            <w:r>
              <w:rPr>
                <w:b/>
                <w:bCs/>
                <w:color w:val="000000"/>
                <w:spacing w:val="0"/>
                <w:w w:val="100"/>
                <w:position w:val="0"/>
                <w:sz w:val="17"/>
                <w:szCs w:val="17"/>
                <w:shd w:val="clear" w:color="auto" w:fill="auto"/>
                <w:lang w:val="cs-CZ" w:eastAsia="cs-CZ" w:bidi="cs-CZ"/>
              </w:rPr>
              <w:t>69 120.00 Kč</w:t>
            </w: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76"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w:t>
            </w:r>
          </w:p>
        </w:tc>
      </w:tr>
      <w:tr>
        <w:trPr>
          <w:trHeight w:val="497"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B. Cena za výkon TDS při provádění stavby celkem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76 320,00 KČ</w:t>
            </w:r>
          </w:p>
        </w:tc>
        <w:tc>
          <w:tcPr>
            <w:tcBorders>
              <w:left w:val="single" w:sz="4"/>
            </w:tcBorders>
            <w:shd w:val="clear" w:color="auto" w:fill="FFFFFF"/>
            <w:vAlign w:val="top"/>
          </w:tcPr>
          <w:p>
            <w:pPr>
              <w:widowControl w:val="0"/>
              <w:rPr>
                <w:sz w:val="10"/>
                <w:szCs w:val="10"/>
              </w:rPr>
            </w:pPr>
          </w:p>
        </w:tc>
      </w:tr>
      <w:tr>
        <w:trPr>
          <w:trHeight w:val="500"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9"/>
                <w:szCs w:val="19"/>
              </w:rPr>
            </w:pPr>
            <w:r>
              <w:rPr>
                <w:color w:val="000000"/>
                <w:spacing w:val="0"/>
                <w:w w:val="100"/>
                <w:position w:val="0"/>
                <w:sz w:val="19"/>
                <w:szCs w:val="19"/>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80"/>
              <w:jc w:val="left"/>
              <w:rPr>
                <w:sz w:val="17"/>
                <w:szCs w:val="17"/>
              </w:rPr>
            </w:pPr>
            <w:r>
              <w:rPr>
                <w:b/>
                <w:bCs/>
                <w:color w:val="000000"/>
                <w:spacing w:val="0"/>
                <w:w w:val="100"/>
                <w:position w:val="0"/>
                <w:sz w:val="17"/>
                <w:szCs w:val="17"/>
                <w:shd w:val="clear" w:color="auto" w:fill="auto"/>
                <w:lang w:val="cs-CZ" w:eastAsia="cs-CZ" w:bidi="cs-CZ"/>
              </w:rPr>
              <w:t>106320,00 Kč</w:t>
            </w:r>
          </w:p>
        </w:tc>
        <w:tc>
          <w:tcPr>
            <w:tcBorders>
              <w:left w:val="single" w:sz="4"/>
            </w:tcBorders>
            <w:shd w:val="clear" w:color="auto" w:fill="FFFFFF"/>
            <w:vAlign w:val="top"/>
          </w:tcPr>
          <w:p>
            <w:pPr>
              <w:widowControl w:val="0"/>
              <w:rPr>
                <w:sz w:val="10"/>
                <w:szCs w:val="10"/>
              </w:rPr>
            </w:pPr>
          </w:p>
        </w:tc>
      </w:tr>
      <w:tr>
        <w:trPr>
          <w:trHeight w:val="468"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9"/>
                <w:szCs w:val="19"/>
              </w:rPr>
            </w:pPr>
            <w:r>
              <w:rPr>
                <w:color w:val="000000"/>
                <w:spacing w:val="0"/>
                <w:w w:val="100"/>
                <w:position w:val="0"/>
                <w:sz w:val="19"/>
                <w:szCs w:val="19"/>
                <w:shd w:val="clear" w:color="auto" w:fill="auto"/>
                <w:lang w:val="cs-CZ" w:eastAsia="cs-CZ" w:bidi="cs-CZ"/>
              </w:rPr>
              <w:t>DPH 21 %</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7"/>
                <w:szCs w:val="17"/>
              </w:rPr>
            </w:pPr>
            <w:r>
              <w:rPr>
                <w:b/>
                <w:bCs/>
                <w:color w:val="000000"/>
                <w:spacing w:val="0"/>
                <w:w w:val="100"/>
                <w:position w:val="0"/>
                <w:sz w:val="17"/>
                <w:szCs w:val="17"/>
                <w:shd w:val="clear" w:color="auto" w:fill="auto"/>
                <w:lang w:val="cs-CZ" w:eastAsia="cs-CZ" w:bidi="cs-CZ"/>
              </w:rPr>
              <w:t>22 327,20 Kč</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69" w:lineRule="auto"/>
              <w:ind w:left="0" w:right="0" w:firstLine="0"/>
              <w:jc w:val="both"/>
              <w:rPr>
                <w:sz w:val="16"/>
                <w:szCs w:val="16"/>
              </w:rPr>
            </w:pPr>
            <w:r>
              <w:rPr>
                <w:i/>
                <w:iCs/>
                <w:color w:val="000000"/>
                <w:spacing w:val="0"/>
                <w:w w:val="100"/>
                <w:position w:val="0"/>
                <w:sz w:val="16"/>
                <w:szCs w:val="16"/>
                <w:shd w:val="clear" w:color="auto" w:fill="auto"/>
                <w:lang w:val="cs-CZ" w:eastAsia="cs-CZ" w:bidi="cs-CZ"/>
              </w:rPr>
              <w:t>nepočítá automaticky!</w:t>
            </w:r>
          </w:p>
        </w:tc>
      </w:tr>
      <w:tr>
        <w:trPr>
          <w:trHeight w:val="641" w:hRule="exact"/>
        </w:trPr>
        <w:tc>
          <w:tcPr>
            <w:gridSpan w:val="2"/>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9"/>
                <w:szCs w:val="19"/>
              </w:rPr>
            </w:pPr>
            <w:r>
              <w:rPr>
                <w:color w:val="000000"/>
                <w:spacing w:val="0"/>
                <w:w w:val="100"/>
                <w:position w:val="0"/>
                <w:sz w:val="19"/>
                <w:szCs w:val="19"/>
                <w:shd w:val="clear" w:color="auto" w:fill="auto"/>
                <w:lang w:val="cs-CZ" w:eastAsia="cs-CZ" w:bidi="cs-CZ"/>
              </w:rPr>
              <w:t>CENA CELKEM VČETNĚ DPH</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128 647,20 Kč</w:t>
            </w:r>
          </w:p>
        </w:tc>
        <w:tc>
          <w:tcPr>
            <w:tcBorders>
              <w:left w:val="single" w:sz="4"/>
            </w:tcBorders>
            <w:shd w:val="clear" w:color="auto" w:fill="FFFFFF"/>
            <w:vAlign w:val="center"/>
          </w:tcPr>
          <w:p>
            <w:pPr>
              <w:pStyle w:val="Style13"/>
              <w:keepNext w:val="0"/>
              <w:keepLines w:val="0"/>
              <w:widowControl w:val="0"/>
              <w:shd w:val="clear" w:color="auto" w:fill="auto"/>
              <w:bidi w:val="0"/>
              <w:spacing w:before="0" w:after="0" w:line="269"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nepočítá automaticky</w:t>
            </w:r>
          </w:p>
        </w:tc>
      </w:tr>
    </w:tbl>
    <w:p>
      <w:pPr>
        <w:pStyle w:val="Style31"/>
        <w:keepNext w:val="0"/>
        <w:keepLines w:val="0"/>
        <w:widowControl w:val="0"/>
        <w:shd w:val="clear" w:color="auto" w:fill="auto"/>
        <w:bidi w:val="0"/>
        <w:spacing w:before="0" w:after="0" w:line="240" w:lineRule="auto"/>
        <w:ind w:left="662" w:right="0" w:firstLine="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widowControl w:val="0"/>
        <w:spacing w:after="319" w:line="1" w:lineRule="exact"/>
      </w:pPr>
    </w:p>
    <w:p>
      <w:pPr>
        <w:pStyle w:val="Style41"/>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i - </w:t>
      </w:r>
      <w:r>
        <w:rPr>
          <w:b w:val="0"/>
          <w:bCs w:val="0"/>
          <w:color w:val="000000"/>
          <w:spacing w:val="0"/>
          <w:w w:val="100"/>
          <w:position w:val="0"/>
          <w:u w:val="single"/>
          <w:shd w:val="clear" w:color="auto" w:fill="auto"/>
          <w:lang w:val="cs-CZ" w:eastAsia="cs-CZ" w:bidi="cs-CZ"/>
        </w:rPr>
        <w:t xml:space="preserve">Cena </w:t>
      </w:r>
      <w:r>
        <w:rPr>
          <w:color w:val="000000"/>
          <w:spacing w:val="0"/>
          <w:w w:val="100"/>
          <w:position w:val="0"/>
          <w:u w:val="single"/>
          <w:shd w:val="clear" w:color="auto" w:fill="auto"/>
          <w:lang w:val="cs-CZ" w:eastAsia="cs-CZ" w:bidi="cs-CZ"/>
        </w:rPr>
        <w:t xml:space="preserve">za </w:t>
      </w:r>
      <w:r>
        <w:rPr>
          <w:b w:val="0"/>
          <w:bCs w:val="0"/>
          <w:color w:val="000000"/>
          <w:spacing w:val="0"/>
          <w:w w:val="100"/>
          <w:position w:val="0"/>
          <w:u w:val="single"/>
          <w:shd w:val="clear" w:color="auto" w:fill="auto"/>
          <w:lang w:val="cs-CZ" w:eastAsia="cs-CZ" w:bidi="cs-CZ"/>
        </w:rPr>
        <w:t>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Smlouvá o zajištění výkonu TDS.</w:t>
      </w:r>
    </w:p>
    <w:p>
      <w:pPr>
        <w:pStyle w:val="Style41"/>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dokončeni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41"/>
        <w:keepNext w:val="0"/>
        <w:keepLines w:val="0"/>
        <w:widowControl w:val="0"/>
        <w:shd w:val="clear" w:color="auto" w:fill="auto"/>
        <w:bidi w:val="0"/>
        <w:spacing w:before="0" w:after="0" w:line="276" w:lineRule="auto"/>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w:t>
      </w:r>
      <w:r>
        <w:rPr>
          <w:rFonts w:ascii="Arial" w:eastAsia="Arial" w:hAnsi="Arial" w:cs="Arial"/>
          <w:b w:val="0"/>
          <w:bCs w:val="0"/>
          <w:i w:val="0"/>
          <w:iCs w:val="0"/>
          <w:color w:val="000000"/>
          <w:spacing w:val="0"/>
          <w:w w:val="100"/>
          <w:position w:val="0"/>
          <w:sz w:val="14"/>
          <w:szCs w:val="14"/>
          <w:u w:val="single"/>
          <w:shd w:val="clear" w:color="auto" w:fill="auto"/>
          <w:lang w:val="cs-CZ" w:eastAsia="cs-CZ" w:bidi="cs-CZ"/>
        </w:rPr>
        <w:t xml:space="preserve"> v </w:t>
      </w:r>
      <w:r>
        <w:rPr>
          <w:b w:val="0"/>
          <w:bCs w:val="0"/>
          <w:color w:val="000000"/>
          <w:spacing w:val="0"/>
          <w:w w:val="100"/>
          <w:position w:val="0"/>
          <w:u w:val="single"/>
          <w:shd w:val="clear" w:color="auto" w:fill="auto"/>
          <w:lang w:val="cs-CZ" w:eastAsia="cs-CZ" w:bidi="cs-CZ"/>
        </w:rPr>
        <w:t>kanceláři při prováděni stavby v rozsahu l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41"/>
        <w:keepNext w:val="0"/>
        <w:keepLines w:val="0"/>
        <w:widowControl w:val="0"/>
        <w:shd w:val="clear" w:color="auto" w:fill="auto"/>
        <w:bidi w:val="0"/>
        <w:spacing w:before="0" w:line="264" w:lineRule="auto"/>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 'ena za práci na staveništi při prováděni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41"/>
        <w:keepNext w:val="0"/>
        <w:keepLines w:val="0"/>
        <w:widowControl w:val="0"/>
        <w:shd w:val="clear" w:color="auto" w:fill="auto"/>
        <w:bidi w:val="0"/>
        <w:spacing w:before="0" w:after="240"/>
        <w:ind w:left="0" w:right="0" w:firstLine="0"/>
        <w:jc w:val="left"/>
      </w:pPr>
      <w:r>
        <w:rPr>
          <w:b w:val="0"/>
          <w:bCs w:val="0"/>
          <w:color w:val="000000"/>
          <w:spacing w:val="0"/>
          <w:w w:val="100"/>
          <w:position w:val="0"/>
          <w:shd w:val="clear" w:color="auto" w:fill="auto"/>
          <w:lang w:val="cs-CZ" w:eastAsia="cs-CZ" w:bidi="cs-CZ"/>
        </w:rPr>
        <w:t xml:space="preserve">* Cena za práci na staveništi při prováděni stavby (pol č. 3 a č </w:t>
      </w:r>
      <w:r>
        <w:rPr>
          <w:color w:val="000000"/>
          <w:spacing w:val="0"/>
          <w:w w:val="100"/>
          <w:position w:val="0"/>
          <w:shd w:val="clear" w:color="auto" w:fill="auto"/>
          <w:lang w:val="cs-CZ" w:eastAsia="cs-CZ" w:bidi="cs-CZ"/>
        </w:rPr>
        <w:t xml:space="preserve">4) v celkovém předpokládaném rozsahu 10 hodin v kanceláři a 96 hodin na staveništi </w:t>
      </w:r>
      <w:r>
        <w:rPr>
          <w:b w:val="0"/>
          <w:bCs w:val="0"/>
          <w:color w:val="000000"/>
          <w:spacing w:val="0"/>
          <w:w w:val="100"/>
          <w:position w:val="0"/>
          <w:shd w:val="clear" w:color="auto" w:fill="auto"/>
          <w:lang w:val="cs-CZ" w:eastAsia="cs-CZ" w:bidi="cs-CZ"/>
        </w:rPr>
        <w:t xml:space="preserve">je uvedena pouze pro rovnocenné hodnoceni podaných nabídek </w:t>
      </w:r>
      <w:r>
        <w:rPr>
          <w:color w:val="000000"/>
          <w:spacing w:val="0"/>
          <w:w w:val="100"/>
          <w:position w:val="0"/>
          <w:shd w:val="clear" w:color="auto" w:fill="auto"/>
          <w:lang w:val="cs-CZ" w:eastAsia="cs-CZ" w:bidi="cs-CZ"/>
        </w:rPr>
        <w:t>Ve Smlouvě o zajištění výkonu TDS uvedena nebude.</w:t>
      </w:r>
    </w:p>
    <w:p>
      <w:pPr>
        <w:pStyle w:val="Style41"/>
        <w:keepNext w:val="0"/>
        <w:keepLines w:val="0"/>
        <w:widowControl w:val="0"/>
        <w:shd w:val="clear" w:color="auto" w:fill="auto"/>
        <w:bidi w:val="0"/>
        <w:spacing w:before="0" w:after="460" w:line="226" w:lineRule="auto"/>
        <w:ind w:left="0" w:right="0" w:firstLine="0"/>
        <w:jc w:val="left"/>
      </w:pPr>
      <w:r>
        <w:rPr>
          <w:b w:val="0"/>
          <w:bCs w:val="0"/>
          <w:i w:val="0"/>
          <w:iCs w:val="0"/>
          <w:color w:val="000000"/>
          <w:spacing w:val="0"/>
          <w:w w:val="100"/>
          <w:position w:val="0"/>
          <w:sz w:val="19"/>
          <w:szCs w:val="19"/>
          <w:shd w:val="clear" w:color="auto" w:fill="auto"/>
          <w:lang w:val="cs-CZ" w:eastAsia="cs-CZ" w:bidi="cs-CZ"/>
        </w:rPr>
        <w:t xml:space="preserve">** C </w:t>
      </w:r>
      <w:r>
        <w:rPr>
          <w:color w:val="000000"/>
          <w:spacing w:val="0"/>
          <w:w w:val="100"/>
          <w:position w:val="0"/>
          <w:u w:val="single"/>
          <w:shd w:val="clear" w:color="auto" w:fill="auto"/>
          <w:lang w:val="cs-CZ" w:eastAsia="cs-CZ" w:bidi="cs-CZ"/>
        </w:rPr>
        <w:t>ena</w:t>
      </w:r>
      <w:r>
        <w:rPr>
          <w:color w:val="000000"/>
          <w:spacing w:val="0"/>
          <w:w w:val="100"/>
          <w:position w:val="0"/>
          <w:shd w:val="clear" w:color="auto" w:fill="auto"/>
          <w:lang w:val="cs-CZ" w:eastAsia="cs-CZ" w:bidi="cs-CZ"/>
        </w:rPr>
        <w:t xml:space="preserve"> </w:t>
      </w:r>
      <w:r>
        <w:rPr>
          <w:b w:val="0"/>
          <w:bCs w:val="0"/>
          <w:color w:val="000000"/>
          <w:spacing w:val="0"/>
          <w:w w:val="100"/>
          <w:position w:val="0"/>
          <w:shd w:val="clear" w:color="auto" w:fill="auto"/>
          <w:lang w:val="cs-CZ" w:eastAsia="cs-CZ" w:bidi="cs-CZ"/>
        </w:rPr>
        <w:t xml:space="preserve">celkem </w:t>
      </w:r>
      <w:r>
        <w:rPr>
          <w:b w:val="0"/>
          <w:bCs w:val="0"/>
          <w:color w:val="000000"/>
          <w:spacing w:val="0"/>
          <w:w w:val="100"/>
          <w:position w:val="0"/>
          <w:u w:val="single"/>
          <w:shd w:val="clear" w:color="auto" w:fill="auto"/>
          <w:lang w:val="cs-CZ" w:eastAsia="cs-CZ" w:bidi="cs-CZ"/>
        </w:rPr>
        <w:t>(vč.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zajištěni výkonu TDS uvedena nebude</w:t>
      </w:r>
    </w:p>
    <w:p>
      <w:pPr>
        <w:pStyle w:val="Style48"/>
        <w:keepNext w:val="0"/>
        <w:keepLines w:val="0"/>
        <w:widowControl w:val="0"/>
        <w:shd w:val="clear" w:color="auto" w:fill="auto"/>
        <w:bidi w:val="0"/>
        <w:spacing w:before="0" w:after="680" w:line="240" w:lineRule="auto"/>
        <w:ind w:left="0" w:right="0" w:firstLine="0"/>
        <w:jc w:val="left"/>
      </w:pPr>
      <w:r>
        <w:rPr>
          <w:color w:val="000000"/>
          <w:spacing w:val="0"/>
          <w:w w:val="100"/>
          <w:position w:val="0"/>
          <w:shd w:val="clear" w:color="auto" w:fill="auto"/>
          <w:lang w:val="cs-CZ" w:eastAsia="cs-CZ" w:bidi="cs-CZ"/>
        </w:rPr>
        <w:t>V Liberci dne 2B.5,2019</w:t>
      </w:r>
    </w:p>
    <w:p>
      <w:pPr>
        <w:pStyle w:val="Style41"/>
        <w:keepNext w:val="0"/>
        <w:keepLines w:val="0"/>
        <w:widowControl w:val="0"/>
        <w:shd w:val="clear" w:color="auto" w:fill="auto"/>
        <w:bidi w:val="0"/>
        <w:spacing w:before="0" w:after="200" w:line="290" w:lineRule="auto"/>
        <w:ind w:left="6860" w:right="0" w:hanging="40"/>
        <w:jc w:val="left"/>
        <w:sectPr>
          <w:footerReference w:type="default" r:id="rId13"/>
          <w:footnotePr>
            <w:pos w:val="pageBottom"/>
            <w:numFmt w:val="decimal"/>
            <w:numRestart w:val="continuous"/>
          </w:footnotePr>
          <w:pgSz w:w="11900" w:h="16840"/>
          <w:pgMar w:top="726" w:left="1007" w:right="464" w:bottom="1493" w:header="298" w:footer="1065" w:gutter="0"/>
          <w:cols w:space="720"/>
          <w:noEndnote/>
          <w:rtlGutter w:val="0"/>
          <w:docGrid w:linePitch="360"/>
        </w:sectPr>
      </w:pPr>
      <w:r>
        <w:rPr>
          <w:b w:val="0"/>
          <w:bCs w:val="0"/>
          <w:color w:val="000000"/>
          <w:spacing w:val="0"/>
          <w:w w:val="100"/>
          <w:position w:val="0"/>
          <w:shd w:val="clear" w:color="auto" w:fill="auto"/>
          <w:lang w:val="cs-CZ" w:eastAsia="cs-CZ" w:bidi="cs-CZ"/>
        </w:rPr>
        <w:t>tul. jméno příjmení a funkce osoby oprávněné jednal za dodavatele</w:t>
      </w:r>
    </w:p>
    <w:p>
      <w:pPr>
        <w:pStyle w:val="Style52"/>
        <w:keepNext/>
        <w:keepLines/>
        <w:widowControl w:val="0"/>
        <w:shd w:val="clear" w:color="auto" w:fill="auto"/>
        <w:bidi w:val="0"/>
        <w:spacing w:before="0" w:after="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IBR</w:t>
      </w:r>
      <w:bookmarkEnd w:id="36"/>
      <w:bookmarkEnd w:id="37"/>
    </w:p>
    <w:p>
      <w:pPr>
        <w:pStyle w:val="Style19"/>
        <w:keepNext/>
        <w:keepLines/>
        <w:widowControl w:val="0"/>
        <w:shd w:val="clear" w:color="auto" w:fill="auto"/>
        <w:bidi w:val="0"/>
        <w:spacing w:before="0" w:after="2420" w:line="233"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CONSULTING</w:t>
      </w:r>
      <w:bookmarkEnd w:id="38"/>
      <w:bookmarkEnd w:id="39"/>
    </w:p>
    <w:p>
      <w:pPr>
        <w:pStyle w:val="Style50"/>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2"/>
          <w:szCs w:val="22"/>
          <w:u w:val="single"/>
          <w:shd w:val="clear" w:color="auto" w:fill="auto"/>
          <w:lang w:val="cs-CZ" w:eastAsia="cs-CZ" w:bidi="cs-CZ"/>
        </w:rPr>
        <w:t>PLNÁ MOC</w:t>
      </w:r>
    </w:p>
    <w:p>
      <w:pPr>
        <w:pStyle w:val="Style50"/>
        <w:keepNext w:val="0"/>
        <w:keepLines w:val="0"/>
        <w:widowControl w:val="0"/>
        <w:shd w:val="clear" w:color="auto" w:fill="auto"/>
        <w:tabs>
          <w:tab w:pos="5758" w:val="left"/>
          <w:tab w:pos="7778" w:val="left"/>
        </w:tabs>
        <w:bidi w:val="0"/>
        <w:spacing w:before="0" w:after="0" w:line="240" w:lineRule="auto"/>
        <w:ind w:left="0" w:right="0"/>
        <w:jc w:val="left"/>
      </w:pPr>
      <w:r>
        <w:rPr>
          <w:color w:val="000000"/>
          <w:spacing w:val="0"/>
          <w:w w:val="100"/>
          <w:position w:val="0"/>
          <w:shd w:val="clear" w:color="auto" w:fill="auto"/>
          <w:lang w:val="cs-CZ" w:eastAsia="cs-CZ" w:bidi="cs-CZ"/>
        </w:rPr>
        <w:t>Tímto zplnomocňuji níže podepsaného</w:t>
        <w:tab/>
        <w:t>,rod.č.</w:t>
        <w:tab/>
        <w:t>bytem I</w:t>
      </w:r>
    </w:p>
    <w:p>
      <w:pPr>
        <w:pStyle w:val="Style50"/>
        <w:keepNext w:val="0"/>
        <w:keepLines w:val="0"/>
        <w:widowControl w:val="0"/>
        <w:shd w:val="clear" w:color="auto" w:fill="auto"/>
        <w:bidi w:val="0"/>
        <w:spacing w:before="0" w:line="288" w:lineRule="auto"/>
        <w:ind w:left="920" w:right="0" w:firstLine="2520"/>
        <w:jc w:val="left"/>
      </w:pPr>
      <w:r>
        <w:rPr>
          <w:color w:val="000000"/>
          <w:spacing w:val="0"/>
          <w:w w:val="100"/>
          <w:position w:val="0"/>
          <w:shd w:val="clear" w:color="auto" w:fill="auto"/>
          <w:lang w:val="cs-CZ" w:eastAsia="cs-CZ" w:bidi="cs-CZ"/>
        </w:rPr>
        <w:t>aby jménem společnosti IBR Consulting, s. r. o„ IČ 25023446, podával nabídky a uzavíral smlouvy společnosti IBR Consulting, s. r. o. do výše plnění 2.000.000,- Kč</w:t>
      </w:r>
    </w:p>
    <w:p>
      <w:pPr>
        <w:pStyle w:val="Style50"/>
        <w:keepNext w:val="0"/>
        <w:keepLines w:val="0"/>
        <w:widowControl w:val="0"/>
        <w:shd w:val="clear" w:color="auto" w:fill="auto"/>
        <w:bidi w:val="0"/>
        <w:spacing w:before="0" w:after="640" w:line="288" w:lineRule="auto"/>
        <w:ind w:left="0" w:right="0"/>
        <w:jc w:val="left"/>
      </w:pPr>
      <w:r>
        <w:rPr>
          <w:color w:val="000000"/>
          <w:spacing w:val="0"/>
          <w:w w:val="100"/>
          <w:position w:val="0"/>
          <w:shd w:val="clear" w:color="auto" w:fill="auto"/>
          <w:lang w:val="cs-CZ" w:eastAsia="cs-CZ" w:bidi="cs-CZ"/>
        </w:rPr>
        <w:t>Platnost této smlouvy je určena na dobu určitou od 1.1.2019 do 31.12.2019</w:t>
      </w:r>
    </w:p>
    <w:p>
      <w:pPr>
        <w:pStyle w:val="Style50"/>
        <w:keepNext w:val="0"/>
        <w:keepLines w:val="0"/>
        <w:widowControl w:val="0"/>
        <w:shd w:val="clear" w:color="auto" w:fill="auto"/>
        <w:bidi w:val="0"/>
        <w:spacing w:before="0" w:after="640" w:line="288" w:lineRule="auto"/>
        <w:ind w:left="0" w:right="0"/>
        <w:jc w:val="left"/>
      </w:pPr>
      <w:r>
        <mc:AlternateContent>
          <mc:Choice Requires="wps">
            <w:drawing>
              <wp:anchor distT="0" distB="0" distL="114300" distR="114300" simplePos="0" relativeHeight="125829404" behindDoc="0" locked="0" layoutInCell="1" allowOverlap="1">
                <wp:simplePos x="0" y="0"/>
                <wp:positionH relativeFrom="page">
                  <wp:posOffset>1244600</wp:posOffset>
                </wp:positionH>
                <wp:positionV relativeFrom="paragraph">
                  <wp:posOffset>558800</wp:posOffset>
                </wp:positionV>
                <wp:extent cx="1753235" cy="276860"/>
                <wp:wrapSquare wrapText="right"/>
                <wp:docPr id="64" name="Shape 64"/>
                <a:graphic xmlns:a="http://schemas.openxmlformats.org/drawingml/2006/main">
                  <a:graphicData uri="http://schemas.microsoft.com/office/word/2010/wordprocessingShape">
                    <wps:wsp>
                      <wps:cNvSpPr txBox="1"/>
                      <wps:spPr>
                        <a:xfrm>
                          <a:ext cx="1753235" cy="27686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ST A . &lt;</w:t>
                            </w:r>
                          </w:p>
                        </w:txbxContent>
                      </wps:txbx>
                      <wps:bodyPr wrap="none" lIns="0" tIns="0" rIns="0" bIns="0">
                        <a:noAutoFit/>
                      </wps:bodyPr>
                    </wps:wsp>
                  </a:graphicData>
                </a:graphic>
              </wp:anchor>
            </w:drawing>
          </mc:Choice>
          <mc:Fallback>
            <w:pict>
              <v:shape id="_x0000_s1090" type="#_x0000_t202" style="position:absolute;margin-left:98.pt;margin-top:44.pt;width:138.05000000000001pt;height:21.800000000000001pt;z-index:-125829349;mso-wrap-distance-left:9.pt;mso-wrap-distance-right:9.pt;mso-position-horizontal-relative:page" filled="f" stroked="f">
                <v:textbox inset="0,0,0,0">
                  <w:txbxContent>
                    <w:p>
                      <w:pPr>
                        <w:pStyle w:val="Style5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ST A . &lt;</w:t>
                      </w:r>
                    </w:p>
                  </w:txbxContent>
                </v:textbox>
                <w10:wrap type="square" side="right" anchorx="page"/>
              </v:shape>
            </w:pict>
          </mc:Fallback>
        </mc:AlternateContent>
      </w:r>
      <w:r>
        <w:rPr>
          <w:color w:val="000000"/>
          <w:spacing w:val="0"/>
          <w:w w:val="100"/>
          <w:position w:val="0"/>
          <w:shd w:val="clear" w:color="auto" w:fill="auto"/>
          <w:lang w:val="cs-CZ" w:eastAsia="cs-CZ" w:bidi="cs-CZ"/>
        </w:rPr>
        <w:t>Tuto plnou moc uděluji jako statutární zástupce - jednatel.</w:t>
      </w:r>
    </w:p>
    <w:p>
      <w:pPr>
        <w:pStyle w:val="Style50"/>
        <w:keepNext w:val="0"/>
        <w:keepLines w:val="0"/>
        <w:widowControl w:val="0"/>
        <w:shd w:val="clear" w:color="auto" w:fill="auto"/>
        <w:bidi w:val="0"/>
        <w:spacing w:before="0"/>
        <w:ind w:left="6580" w:right="0" w:hanging="3820"/>
        <w:jc w:val="left"/>
      </w:pPr>
      <w:r>
        <w:rPr>
          <w:color w:val="000000"/>
          <w:spacing w:val="0"/>
          <w:w w:val="100"/>
          <w:position w:val="0"/>
          <w:shd w:val="clear" w:color="auto" w:fill="auto"/>
          <w:lang w:val="cs-CZ" w:eastAsia="cs-CZ" w:bidi="cs-CZ"/>
        </w:rPr>
        <w:t>Ing. František Benč, Ph.D. jednatel společnosti</w:t>
      </w:r>
    </w:p>
    <w:p>
      <w:pPr>
        <w:pStyle w:val="Style50"/>
        <w:keepNext w:val="0"/>
        <w:keepLines w:val="0"/>
        <w:widowControl w:val="0"/>
        <w:shd w:val="clear" w:color="auto" w:fill="auto"/>
        <w:bidi w:val="0"/>
        <w:spacing w:before="0" w:after="1700"/>
        <w:ind w:left="6580" w:right="0" w:firstLine="0"/>
        <w:jc w:val="left"/>
      </w:pPr>
      <w:r>
        <w:rPr>
          <w:color w:val="000000"/>
          <w:spacing w:val="0"/>
          <w:w w:val="100"/>
          <w:position w:val="0"/>
          <w:shd w:val="clear" w:color="auto" w:fill="auto"/>
          <w:lang w:val="cs-CZ" w:eastAsia="cs-CZ" w:bidi="cs-CZ"/>
        </w:rPr>
        <w:t>IBR Consulting, s. r. o.</w:t>
      </w:r>
    </w:p>
    <w:p>
      <w:pPr>
        <w:pStyle w:val="Style50"/>
        <w:keepNext w:val="0"/>
        <w:keepLines w:val="0"/>
        <w:widowControl w:val="0"/>
        <w:shd w:val="clear" w:color="auto" w:fill="auto"/>
        <w:bidi w:val="0"/>
        <w:spacing w:before="0" w:after="420" w:line="240" w:lineRule="auto"/>
        <w:ind w:left="0" w:right="0"/>
        <w:jc w:val="left"/>
      </w:pPr>
      <w:r>
        <w:rPr>
          <w:color w:val="000000"/>
          <w:spacing w:val="0"/>
          <w:w w:val="100"/>
          <w:position w:val="0"/>
          <w:shd w:val="clear" w:color="auto" w:fill="auto"/>
          <w:lang w:val="cs-CZ" w:eastAsia="cs-CZ" w:bidi="cs-CZ"/>
        </w:rPr>
        <w:t>Plnou moc přijímám:</w:t>
      </w:r>
    </w:p>
    <w:p>
      <w:pPr>
        <w:pStyle w:val="Style48"/>
        <w:keepNext w:val="0"/>
        <w:keepLines w:val="0"/>
        <w:widowControl w:val="0"/>
        <w:shd w:val="clear" w:color="auto" w:fill="auto"/>
        <w:bidi w:val="0"/>
        <w:spacing w:before="0" w:after="0"/>
        <w:ind w:right="0"/>
        <w:jc w:val="left"/>
      </w:pPr>
      <w:r>
        <w:rPr>
          <w:color w:val="000000"/>
          <w:spacing w:val="0"/>
          <w:w w:val="100"/>
          <w:position w:val="0"/>
          <w:shd w:val="clear" w:color="auto" w:fill="auto"/>
          <w:lang w:val="cs-CZ" w:eastAsia="cs-CZ" w:bidi="cs-CZ"/>
        </w:rPr>
        <w:t>rodit: ověřovací kmtiv l 'rauu Mestske času i'ralia 9</w:t>
      </w:r>
    </w:p>
    <w:p>
      <w:pPr>
        <w:pStyle w:val="Style48"/>
        <w:keepNext w:val="0"/>
        <w:keepLines w:val="0"/>
        <w:widowControl w:val="0"/>
        <w:shd w:val="clear" w:color="auto" w:fill="auto"/>
        <w:tabs>
          <w:tab w:pos="3145" w:val="left"/>
        </w:tabs>
        <w:bidi w:val="0"/>
        <w:spacing w:before="0" w:after="0"/>
        <w:ind w:right="0"/>
        <w:jc w:val="left"/>
        <w:rPr>
          <w:sz w:val="15"/>
          <w:szCs w:val="15"/>
        </w:rPr>
      </w:pPr>
      <w:r>
        <w:rPr>
          <w:color w:val="000000"/>
          <w:spacing w:val="0"/>
          <w:w w:val="100"/>
          <w:position w:val="0"/>
          <w:sz w:val="14"/>
          <w:szCs w:val="14"/>
          <w:shd w:val="clear" w:color="auto" w:fill="auto"/>
          <w:lang w:val="cs-CZ" w:eastAsia="cs-CZ" w:bidi="cs-CZ"/>
        </w:rPr>
        <w:t>Pořadové číslo legalizace</w:t>
        <w:tab/>
      </w:r>
      <w:r>
        <w:rPr>
          <w:rFonts w:ascii="Times New Roman" w:eastAsia="Times New Roman" w:hAnsi="Times New Roman" w:cs="Times New Roman"/>
          <w:b/>
          <w:bCs/>
          <w:color w:val="000000"/>
          <w:spacing w:val="0"/>
          <w:w w:val="100"/>
          <w:position w:val="0"/>
          <w:sz w:val="15"/>
          <w:szCs w:val="15"/>
          <w:shd w:val="clear" w:color="auto" w:fill="auto"/>
          <w:lang w:val="cs-CZ" w:eastAsia="cs-CZ" w:bidi="cs-CZ"/>
        </w:rPr>
        <w:t>/J9.A</w:t>
      </w:r>
    </w:p>
    <w:p>
      <w:pPr>
        <w:pStyle w:val="Style48"/>
        <w:keepNext w:val="0"/>
        <w:keepLines w:val="0"/>
        <w:widowControl w:val="0"/>
        <w:shd w:val="clear" w:color="auto" w:fill="auto"/>
        <w:bidi w:val="0"/>
        <w:spacing w:before="0" w:after="160"/>
        <w:ind w:right="0"/>
        <w:jc w:val="left"/>
      </w:pPr>
      <w:r>
        <w:rPr>
          <w:color w:val="000000"/>
          <w:spacing w:val="0"/>
          <w:w w:val="100"/>
          <w:position w:val="0"/>
          <w:shd w:val="clear" w:color="auto" w:fill="auto"/>
          <w:lang w:val="cs-CZ" w:eastAsia="cs-CZ" w:bidi="cs-CZ"/>
        </w:rPr>
        <w:t>vlastnoručně podepsai- trzrrzri podpts-ftfr-l+súně za-v4aíiWií.</w:t>
      </w:r>
    </w:p>
    <w:p>
      <w:pPr>
        <w:pStyle w:val="Style48"/>
        <w:keepNext w:val="0"/>
        <w:keepLines w:val="0"/>
        <w:widowControl w:val="0"/>
        <w:shd w:val="clear" w:color="auto" w:fill="auto"/>
        <w:bidi w:val="0"/>
        <w:spacing w:before="0" w:after="0"/>
        <w:ind w:right="0"/>
        <w:jc w:val="left"/>
      </w:pPr>
      <w:r>
        <w:rPr>
          <w:color w:val="000000"/>
          <w:spacing w:val="0"/>
          <w:w w:val="100"/>
          <w:position w:val="0"/>
          <w:shd w:val="clear" w:color="auto" w:fill="auto"/>
          <w:lang w:val="cs-CZ" w:eastAsia="cs-CZ" w:bidi="cs-CZ"/>
        </w:rPr>
        <w:t>Jméno/a, příjmení, datum a místo narozeni žadatele</w:t>
      </w:r>
    </w:p>
    <w:p>
      <w:pPr>
        <w:pStyle w:val="Style41"/>
        <w:keepNext w:val="0"/>
        <w:keepLines w:val="0"/>
        <w:widowControl w:val="0"/>
        <w:shd w:val="clear" w:color="auto" w:fill="auto"/>
        <w:bidi w:val="0"/>
        <w:spacing w:before="0" w:after="0" w:line="240" w:lineRule="auto"/>
        <w:ind w:left="220" w:right="0" w:firstLine="20"/>
        <w:jc w:val="left"/>
        <w:rPr>
          <w:sz w:val="15"/>
          <w:szCs w:val="15"/>
        </w:rPr>
      </w:pPr>
      <w:r>
        <w:rPr>
          <w:i w:val="0"/>
          <w:iCs w:val="0"/>
          <w:color w:val="000000"/>
          <w:spacing w:val="0"/>
          <w:w w:val="100"/>
          <w:position w:val="0"/>
          <w:sz w:val="15"/>
          <w:szCs w:val="15"/>
          <w:shd w:val="clear" w:color="auto" w:fill="auto"/>
          <w:lang w:val="cs-CZ" w:eastAsia="cs-CZ" w:bidi="cs-CZ"/>
        </w:rPr>
        <w:t>Liberec. Sáňkařská 341</w:t>
      </w:r>
    </w:p>
    <w:p>
      <w:pPr>
        <w:pStyle w:val="Style48"/>
        <w:keepNext w:val="0"/>
        <w:keepLines w:val="0"/>
        <w:widowControl w:val="0"/>
        <w:shd w:val="clear" w:color="auto" w:fill="auto"/>
        <w:bidi w:val="0"/>
        <w:spacing w:before="0" w:after="0" w:line="240" w:lineRule="auto"/>
        <w:ind w:right="0"/>
        <w:jc w:val="left"/>
        <w:rPr>
          <w:sz w:val="15"/>
          <w:szCs w:val="15"/>
        </w:rPr>
      </w:pPr>
      <w:r>
        <w:rPr>
          <w:color w:val="000000"/>
          <w:spacing w:val="0"/>
          <w:w w:val="100"/>
          <w:position w:val="0"/>
          <w:sz w:val="14"/>
          <w:szCs w:val="14"/>
          <w:shd w:val="clear" w:color="auto" w:fill="auto"/>
          <w:lang w:val="cs-CZ" w:eastAsia="cs-CZ" w:bidi="cs-CZ"/>
        </w:rPr>
        <w:t xml:space="preserve">Adresa trval pobvtu adresa pohviu na území &lt; R mimo území ( R </w:t>
      </w:r>
      <w:r>
        <w:rPr>
          <w:rFonts w:ascii="Times New Roman" w:eastAsia="Times New Roman" w:hAnsi="Times New Roman" w:cs="Times New Roman"/>
          <w:b/>
          <w:bCs/>
          <w:color w:val="000000"/>
          <w:spacing w:val="0"/>
          <w:w w:val="100"/>
          <w:position w:val="0"/>
          <w:sz w:val="15"/>
          <w:szCs w:val="15"/>
          <w:shd w:val="clear" w:color="auto" w:fill="auto"/>
          <w:lang w:val="cs-CZ" w:eastAsia="cs-CZ" w:bidi="cs-CZ"/>
        </w:rPr>
        <w:t>OP 209949299</w:t>
      </w:r>
    </w:p>
    <w:p>
      <w:pPr>
        <w:pStyle w:val="Style48"/>
        <w:keepNext w:val="0"/>
        <w:keepLines w:val="0"/>
        <w:widowControl w:val="0"/>
        <w:shd w:val="clear" w:color="auto" w:fill="auto"/>
        <w:bidi w:val="0"/>
        <w:spacing w:before="0" w:after="0"/>
        <w:ind w:right="0"/>
        <w:jc w:val="left"/>
      </w:pPr>
      <w:r>
        <w:rPr>
          <w:color w:val="000000"/>
          <w:spacing w:val="0"/>
          <w:w w:val="100"/>
          <w:position w:val="0"/>
          <w:shd w:val="clear" w:color="auto" w:fill="auto"/>
          <w:lang w:val="cs-CZ" w:eastAsia="cs-CZ" w:bidi="cs-CZ"/>
        </w:rPr>
        <w:t>I )ruh a č dokladu, na zaklade kterého h\ Iv znSténv osobní údaje uvedené v teto ověřovací doložce</w:t>
      </w:r>
    </w:p>
    <w:p>
      <w:pPr>
        <w:pStyle w:val="Style48"/>
        <w:keepNext w:val="0"/>
        <w:keepLines w:val="0"/>
        <w:widowControl w:val="0"/>
        <w:shd w:val="clear" w:color="auto" w:fill="auto"/>
        <w:bidi w:val="0"/>
        <w:spacing w:before="0" w:after="640"/>
        <w:ind w:left="0" w:right="0" w:firstLine="220"/>
        <w:jc w:val="left"/>
      </w:pPr>
      <w:r>
        <mc:AlternateContent>
          <mc:Choice Requires="wps">
            <w:drawing>
              <wp:anchor distT="0" distB="0" distL="0" distR="0" simplePos="0" relativeHeight="125829406" behindDoc="0" locked="0" layoutInCell="1" allowOverlap="1">
                <wp:simplePos x="0" y="0"/>
                <wp:positionH relativeFrom="page">
                  <wp:posOffset>668020</wp:posOffset>
                </wp:positionH>
                <wp:positionV relativeFrom="paragraph">
                  <wp:posOffset>381000</wp:posOffset>
                </wp:positionV>
                <wp:extent cx="4398010" cy="162560"/>
                <wp:wrapSquare wrapText="bothSides"/>
                <wp:docPr id="66" name="Shape 66"/>
                <a:graphic xmlns:a="http://schemas.openxmlformats.org/drawingml/2006/main">
                  <a:graphicData uri="http://schemas.microsoft.com/office/word/2010/wordprocessingShape">
                    <wps:wsp>
                      <wps:cNvSpPr txBox="1"/>
                      <wps:spPr>
                        <a:xfrm>
                          <a:ext cx="4398010" cy="162560"/>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IBR Consulting, s r.o. • Sídlo: Sokolovská 352/215, 190 00, Praha 9^ IČO; 25023446 DIČ: C225023446</w:t>
                            </w:r>
                          </w:p>
                        </w:txbxContent>
                      </wps:txbx>
                      <wps:bodyPr wrap="none" lIns="0" tIns="0" rIns="0" bIns="0">
                        <a:noAutoFit/>
                      </wps:bodyPr>
                    </wps:wsp>
                  </a:graphicData>
                </a:graphic>
              </wp:anchor>
            </w:drawing>
          </mc:Choice>
          <mc:Fallback>
            <w:pict>
              <v:shape id="_x0000_s1092" type="#_x0000_t202" style="position:absolute;margin-left:52.600000000000001pt;margin-top:30.pt;width:346.30000000000001pt;height:12.800000000000001pt;z-index:-125829347;mso-wrap-distance-left:0;mso-wrap-distance-right:0;mso-position-horizontal-relative:page" filled="f" stroked="f">
                <v:textbox inset="0,0,0,0">
                  <w:txbxContent>
                    <w:p>
                      <w:pPr>
                        <w:pStyle w:val="Style4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IBR Consulting, s r.o. • Sídlo: Sokolovská 352/215, 190 00, Praha 9^ IČO; 25023446 DIČ: C225023446</w:t>
                      </w:r>
                    </w:p>
                  </w:txbxContent>
                </v:textbox>
                <w10:wrap type="square" anchorx="page"/>
              </v:shape>
            </w:pict>
          </mc:Fallback>
        </mc:AlternateContent>
      </w:r>
      <w:r>
        <w:rPr>
          <w:color w:val="000000"/>
          <w:spacing w:val="0"/>
          <w:w w:val="100"/>
          <w:position w:val="0"/>
          <w:shd w:val="clear" w:color="auto" w:fill="auto"/>
          <w:lang w:val="cs-CZ" w:eastAsia="cs-CZ" w:bidi="cs-CZ"/>
        </w:rPr>
        <w:t>v Praze dne I S | 2(H9</w:t>
      </w:r>
    </w:p>
    <w:p>
      <w:pPr>
        <w:pStyle w:val="Style48"/>
        <w:keepNext w:val="0"/>
        <w:keepLines w:val="0"/>
        <w:widowControl w:val="0"/>
        <w:shd w:val="clear" w:color="auto" w:fill="auto"/>
        <w:tabs>
          <w:tab w:pos="4158" w:val="left"/>
          <w:tab w:pos="4788" w:val="left"/>
        </w:tabs>
        <w:bidi w:val="0"/>
        <w:spacing w:before="0" w:after="0" w:line="240" w:lineRule="auto"/>
        <w:ind w:left="0" w:right="0" w:firstLine="0"/>
        <w:jc w:val="left"/>
      </w:pPr>
      <w:r>
        <w:rPr>
          <w:color w:val="000000"/>
          <w:spacing w:val="0"/>
          <w:w w:val="100"/>
          <w:position w:val="0"/>
          <w:shd w:val="clear" w:color="auto" w:fill="auto"/>
          <w:lang w:val="cs-CZ" w:eastAsia="cs-CZ" w:bidi="cs-CZ"/>
        </w:rPr>
        <w:t>Bankovní spojem _</w:t>
        <w:tab/>
        <w:t>‘</w:t>
        <w:tab/>
        <w:t>Obchodní rejstFík: Městský soud v Praze, oddíl C, vložka</w:t>
      </w:r>
    </w:p>
    <w:p>
      <w:pPr>
        <w:pStyle w:val="Style48"/>
        <w:keepNext w:val="0"/>
        <w:keepLines w:val="0"/>
        <w:widowControl w:val="0"/>
        <w:shd w:val="clear" w:color="auto" w:fill="auto"/>
        <w:tabs>
          <w:tab w:pos="1544" w:val="left"/>
          <w:tab w:leader="underscore" w:pos="2858" w:val="left"/>
          <w:tab w:pos="4788" w:val="left"/>
        </w:tabs>
        <w:bidi w:val="0"/>
        <w:spacing w:before="0" w:after="160" w:line="240" w:lineRule="auto"/>
        <w:ind w:left="0" w:right="0" w:firstLine="0"/>
        <w:jc w:val="left"/>
      </w:pPr>
      <w:r>
        <w:rPr>
          <w:color w:val="000000"/>
          <w:spacing w:val="0"/>
          <w:w w:val="100"/>
          <w:position w:val="0"/>
          <w:shd w:val="clear" w:color="auto" w:fill="auto"/>
          <w:lang w:val="cs-CZ" w:eastAsia="cs-CZ" w:bidi="cs-CZ"/>
        </w:rPr>
        <w:t>tel.:</w:t>
        <w:tab/>
        <w:t>■ fax „-</w:t>
        <w:tab/>
        <w:t>i . ■ e-mail:</w:t>
        <w:tab/>
        <w:t xml:space="preserve">• www </w:t>
      </w:r>
      <w:r>
        <w:rPr>
          <w:color w:val="000000"/>
          <w:spacing w:val="0"/>
          <w:w w:val="100"/>
          <w:position w:val="0"/>
          <w:shd w:val="clear" w:color="auto" w:fill="auto"/>
          <w:lang w:val="en-US" w:eastAsia="en-US" w:bidi="en-US"/>
        </w:rPr>
        <w:t>aspe.cz</w:t>
      </w:r>
    </w:p>
    <w:sectPr>
      <w:footnotePr>
        <w:pos w:val="pageBottom"/>
        <w:numFmt w:val="decimal"/>
        <w:numRestart w:val="continuous"/>
      </w:footnotePr>
      <w:pgSz w:w="11900" w:h="16840"/>
      <w:pgMar w:top="497" w:left="1063" w:right="1909" w:bottom="497" w:header="69" w:footer="6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725170</wp:posOffset>
              </wp:positionH>
              <wp:positionV relativeFrom="page">
                <wp:posOffset>9658350</wp:posOffset>
              </wp:positionV>
              <wp:extent cx="3940810" cy="235585"/>
              <wp:wrapNone/>
              <wp:docPr id="1" name="Shape 1"/>
              <a:graphic xmlns:a="http://schemas.openxmlformats.org/drawingml/2006/main">
                <a:graphicData uri="http://schemas.microsoft.com/office/word/2010/wordprocessingShape">
                  <wps:wsp>
                    <wps:cNvSpPr txBox="1"/>
                    <wps:spPr>
                      <a:xfrm>
                        <a:ext cx="3940810" cy="23558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- 102/2019/TDS/D2/POP/ZR/sI</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II1/38711 Vězná - most ev. č. 38711-2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100000000000001pt;margin-top:760.5pt;width:310.30000000000001pt;height:18.550000000000001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- 102/2019/TDS/D2/POP/ZR/sI</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II1/38711 Vězná - most ev. č. 38711-2</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5694680</wp:posOffset>
              </wp:positionH>
              <wp:positionV relativeFrom="page">
                <wp:posOffset>9658350</wp:posOffset>
              </wp:positionV>
              <wp:extent cx="640080" cy="93980"/>
              <wp:wrapNone/>
              <wp:docPr id="3" name="Shape 3"/>
              <a:graphic xmlns:a="http://schemas.openxmlformats.org/drawingml/2006/main">
                <a:graphicData uri="http://schemas.microsoft.com/office/word/2010/wordprocessingShape">
                  <wps:wsp>
                    <wps:cNvSpPr txBox="1"/>
                    <wps:spPr>
                      <a:xfrm>
                        <a:ext cx="640080" cy="9398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29" type="#_x0000_t202" style="position:absolute;margin-left:448.39999999999998pt;margin-top:760.5pt;width:50.399999999999999pt;height:7.4000000000000004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706755</wp:posOffset>
              </wp:positionH>
              <wp:positionV relativeFrom="page">
                <wp:posOffset>9613265</wp:posOffset>
              </wp:positionV>
              <wp:extent cx="6226810" cy="0"/>
              <wp:wrapNone/>
              <wp:docPr id="5" name="Shape 5"/>
              <a:graphic xmlns:a="http://schemas.openxmlformats.org/drawingml/2006/main">
                <a:graphicData uri="http://schemas.microsoft.com/office/word/2010/wordprocessingShape">
                  <wps:wsp>
                    <wps:cNvCnPr/>
                    <wps:spPr>
                      <a:xfrm>
                        <a:ext cx="6226810" cy="0"/>
                      </a:xfrm>
                      <a:prstGeom prst="straightConnector1"/>
                      <a:ln w="12700">
                        <a:solidFill/>
                      </a:ln>
                    </wps:spPr>
                    <wps:bodyPr/>
                  </wps:wsp>
                </a:graphicData>
              </a:graphic>
            </wp:anchor>
          </w:drawing>
        </mc:Choice>
        <mc:Fallback>
          <w:pict>
            <v:shape o:spt="32" o:oned="true" path="m,l21600,21600e" style="position:absolute;margin-left:55.649999999999999pt;margin-top:756.95000000000005pt;width:490.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5721985</wp:posOffset>
              </wp:positionH>
              <wp:positionV relativeFrom="page">
                <wp:posOffset>9668510</wp:posOffset>
              </wp:positionV>
              <wp:extent cx="640080" cy="91440"/>
              <wp:wrapNone/>
              <wp:docPr id="6" name="Shape 6"/>
              <a:graphic xmlns:a="http://schemas.openxmlformats.org/drawingml/2006/main">
                <a:graphicData uri="http://schemas.microsoft.com/office/word/2010/wordprocessingShape">
                  <wps:wsp>
                    <wps:cNvSpPr txBox="1"/>
                    <wps:spPr>
                      <a:xfrm>
                        <a:ext cx="640080"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32" type="#_x0000_t202" style="position:absolute;margin-left:450.55000000000001pt;margin-top:761.29999999999995pt;width:50.399999999999999pt;height:7.2000000000000002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727075</wp:posOffset>
              </wp:positionH>
              <wp:positionV relativeFrom="page">
                <wp:posOffset>9672955</wp:posOffset>
              </wp:positionV>
              <wp:extent cx="3961765" cy="235585"/>
              <wp:wrapNone/>
              <wp:docPr id="8" name="Shape 8"/>
              <a:graphic xmlns:a="http://schemas.openxmlformats.org/drawingml/2006/main">
                <a:graphicData uri="http://schemas.microsoft.com/office/word/2010/wordprocessingShape">
                  <wps:wsp>
                    <wps:cNvSpPr txBox="1"/>
                    <wps:spPr>
                      <a:xfrm>
                        <a:ext cx="3961765" cy="23558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Vězná - most ev. č. 38711-2</w:t>
                          </w:r>
                        </w:p>
                      </w:txbxContent>
                    </wps:txbx>
                    <wps:bodyPr wrap="none" lIns="0" tIns="0" rIns="0" bIns="0">
                      <a:spAutoFit/>
                    </wps:bodyPr>
                  </wps:wsp>
                </a:graphicData>
              </a:graphic>
            </wp:anchor>
          </w:drawing>
        </mc:Choice>
        <mc:Fallback>
          <w:pict>
            <v:shape id="_x0000_s1034" type="#_x0000_t202" style="position:absolute;margin-left:57.25pt;margin-top:761.64999999999998pt;width:311.94999999999999pt;height:18.550000000000001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Vězná - most ev. č. 38711-2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701675</wp:posOffset>
              </wp:positionH>
              <wp:positionV relativeFrom="page">
                <wp:posOffset>9625330</wp:posOffset>
              </wp:positionV>
              <wp:extent cx="6259195" cy="0"/>
              <wp:wrapNone/>
              <wp:docPr id="10" name="Shape 10"/>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5.25pt;margin-top:757.89999999999998pt;width:492.85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711200</wp:posOffset>
              </wp:positionH>
              <wp:positionV relativeFrom="page">
                <wp:posOffset>9676765</wp:posOffset>
              </wp:positionV>
              <wp:extent cx="5605145" cy="233045"/>
              <wp:wrapNone/>
              <wp:docPr id="27" name="Shape 27"/>
              <a:graphic xmlns:a="http://schemas.openxmlformats.org/drawingml/2006/main">
                <a:graphicData uri="http://schemas.microsoft.com/office/word/2010/wordprocessingShape">
                  <wps:wsp>
                    <wps:cNvSpPr txBox="1"/>
                    <wps:spPr>
                      <a:xfrm>
                        <a:ext cx="5605145" cy="233045"/>
                      </a:xfrm>
                      <a:prstGeom prst="rect"/>
                      <a:noFill/>
                    </wps:spPr>
                    <wps:txbx>
                      <w:txbxContent>
                        <w:p>
                          <w:pPr>
                            <w:pStyle w:val="Style10"/>
                            <w:keepNext w:val="0"/>
                            <w:keepLines w:val="0"/>
                            <w:widowControl w:val="0"/>
                            <w:shd w:val="clear" w:color="auto" w:fill="auto"/>
                            <w:tabs>
                              <w:tab w:pos="882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Věžná - most ev. í. 38711-2</w:t>
                          </w:r>
                        </w:p>
                      </w:txbxContent>
                    </wps:txbx>
                    <wps:bodyPr lIns="0" tIns="0" rIns="0" bIns="0">
                      <a:spAutoFit/>
                    </wps:bodyPr>
                  </wps:wsp>
                </a:graphicData>
              </a:graphic>
            </wp:anchor>
          </w:drawing>
        </mc:Choice>
        <mc:Fallback>
          <w:pict>
            <v:shape id="_x0000_s1053" type="#_x0000_t202" style="position:absolute;margin-left:56.pt;margin-top:761.95000000000005pt;width:441.35000000000002pt;height:18.350000000000001pt;z-index:-188744055;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882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Věžná - most ev. í. 38711-2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690880</wp:posOffset>
              </wp:positionH>
              <wp:positionV relativeFrom="page">
                <wp:posOffset>9633585</wp:posOffset>
              </wp:positionV>
              <wp:extent cx="6226810" cy="0"/>
              <wp:wrapNone/>
              <wp:docPr id="29" name="Shape 29"/>
              <a:graphic xmlns:a="http://schemas.openxmlformats.org/drawingml/2006/main">
                <a:graphicData uri="http://schemas.microsoft.com/office/word/2010/wordprocessingShape">
                  <wps:wsp>
                    <wps:cNvCnPr/>
                    <wps:spPr>
                      <a:xfrm>
                        <a:ext cx="6226810" cy="0"/>
                      </a:xfrm>
                      <a:prstGeom prst="straightConnector1"/>
                      <a:ln w="12700">
                        <a:solidFill/>
                      </a:ln>
                    </wps:spPr>
                    <wps:bodyPr/>
                  </wps:wsp>
                </a:graphicData>
              </a:graphic>
            </wp:anchor>
          </w:drawing>
        </mc:Choice>
        <mc:Fallback>
          <w:pict>
            <v:shape o:spt="32" o:oned="true" path="m,l21600,21600e" style="position:absolute;margin-left:54.399999999999999pt;margin-top:758.54999999999995pt;width:490.30000000000001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5690235</wp:posOffset>
              </wp:positionH>
              <wp:positionV relativeFrom="page">
                <wp:posOffset>9671685</wp:posOffset>
              </wp:positionV>
              <wp:extent cx="640080" cy="93980"/>
              <wp:wrapNone/>
              <wp:docPr id="30" name="Shape 30"/>
              <a:graphic xmlns:a="http://schemas.openxmlformats.org/drawingml/2006/main">
                <a:graphicData uri="http://schemas.microsoft.com/office/word/2010/wordprocessingShape">
                  <wps:wsp>
                    <wps:cNvSpPr txBox="1"/>
                    <wps:spPr>
                      <a:xfrm>
                        <a:ext cx="640080" cy="9398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56" type="#_x0000_t202" style="position:absolute;margin-left:448.05000000000001pt;margin-top:761.54999999999995pt;width:50.399999999999999pt;height:7.4000000000000004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690880</wp:posOffset>
              </wp:positionH>
              <wp:positionV relativeFrom="page">
                <wp:posOffset>9678670</wp:posOffset>
              </wp:positionV>
              <wp:extent cx="3968750" cy="237490"/>
              <wp:wrapNone/>
              <wp:docPr id="32" name="Shape 32"/>
              <a:graphic xmlns:a="http://schemas.openxmlformats.org/drawingml/2006/main">
                <a:graphicData uri="http://schemas.microsoft.com/office/word/2010/wordprocessingShape">
                  <wps:wsp>
                    <wps:cNvSpPr txBox="1"/>
                    <wps:spPr>
                      <a:xfrm>
                        <a:ext cx="3968750" cy="2374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- 102/2019/TDS/D2/POP/ZR/$1</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akce: III/38711 Věžná - most ev. </w:t>
                          </w:r>
                          <w:r>
                            <w:rPr>
                              <w:i/>
                              <w:iCs/>
                              <w:color w:val="000000"/>
                              <w:spacing w:val="0"/>
                              <w:w w:val="100"/>
                              <w:position w:val="0"/>
                              <w:sz w:val="19"/>
                              <w:szCs w:val="19"/>
                              <w:shd w:val="clear" w:color="auto" w:fill="auto"/>
                              <w:lang w:val="cs-CZ" w:eastAsia="cs-CZ" w:bidi="cs-CZ"/>
                            </w:rPr>
                            <w:t>č.</w:t>
                          </w:r>
                          <w:r>
                            <w:rPr>
                              <w:color w:val="000000"/>
                              <w:spacing w:val="0"/>
                              <w:w w:val="100"/>
                              <w:position w:val="0"/>
                              <w:sz w:val="19"/>
                              <w:szCs w:val="19"/>
                              <w:shd w:val="clear" w:color="auto" w:fill="auto"/>
                              <w:lang w:val="cs-CZ" w:eastAsia="cs-CZ" w:bidi="cs-CZ"/>
                            </w:rPr>
                            <w:t xml:space="preserve"> 38711-2</w:t>
                          </w:r>
                        </w:p>
                      </w:txbxContent>
                    </wps:txbx>
                    <wps:bodyPr wrap="none" lIns="0" tIns="0" rIns="0" bIns="0">
                      <a:spAutoFit/>
                    </wps:bodyPr>
                  </wps:wsp>
                </a:graphicData>
              </a:graphic>
            </wp:anchor>
          </w:drawing>
        </mc:Choice>
        <mc:Fallback>
          <w:pict>
            <v:shape id="_x0000_s1058" type="#_x0000_t202" style="position:absolute;margin-left:54.399999999999999pt;margin-top:762.10000000000002pt;width:312.5pt;height:18.699999999999999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- 102/2019/TDS/D2/POP/ZR/$1</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akce: III/38711 Věžná - most ev. </w:t>
                    </w:r>
                    <w:r>
                      <w:rPr>
                        <w:i/>
                        <w:iCs/>
                        <w:color w:val="000000"/>
                        <w:spacing w:val="0"/>
                        <w:w w:val="100"/>
                        <w:position w:val="0"/>
                        <w:sz w:val="19"/>
                        <w:szCs w:val="19"/>
                        <w:shd w:val="clear" w:color="auto" w:fill="auto"/>
                        <w:lang w:val="cs-CZ" w:eastAsia="cs-CZ" w:bidi="cs-CZ"/>
                      </w:rPr>
                      <w:t>č.</w:t>
                    </w:r>
                    <w:r>
                      <w:rPr>
                        <w:color w:val="000000"/>
                        <w:spacing w:val="0"/>
                        <w:w w:val="100"/>
                        <w:position w:val="0"/>
                        <w:sz w:val="19"/>
                        <w:szCs w:val="19"/>
                        <w:shd w:val="clear" w:color="auto" w:fill="auto"/>
                        <w:lang w:val="cs-CZ" w:eastAsia="cs-CZ" w:bidi="cs-CZ"/>
                      </w:rPr>
                      <w:t xml:space="preserve"> 38711-2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669925</wp:posOffset>
              </wp:positionH>
              <wp:positionV relativeFrom="page">
                <wp:posOffset>9629775</wp:posOffset>
              </wp:positionV>
              <wp:extent cx="6259195" cy="0"/>
              <wp:wrapNone/>
              <wp:docPr id="34" name="Shape 34"/>
              <a:graphic xmlns:a="http://schemas.openxmlformats.org/drawingml/2006/main">
                <a:graphicData uri="http://schemas.microsoft.com/office/word/2010/wordprocessingShape">
                  <wps:wsp>
                    <wps:cNvCnPr/>
                    <wps:spPr>
                      <a:xfrm>
                        <a:ext cx="6259195" cy="0"/>
                      </a:xfrm>
                      <a:prstGeom prst="straightConnector1"/>
                      <a:ln w="12700">
                        <a:solidFill/>
                      </a:ln>
                    </wps:spPr>
                    <wps:bodyPr/>
                  </wps:wsp>
                </a:graphicData>
              </a:graphic>
            </wp:anchor>
          </w:drawing>
        </mc:Choice>
        <mc:Fallback>
          <w:pict>
            <v:shape o:spt="32" o:oned="true" path="m,l21600,21600e" style="position:absolute;margin-left:52.75pt;margin-top:758.25pt;width:492.85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730885</wp:posOffset>
              </wp:positionH>
              <wp:positionV relativeFrom="page">
                <wp:posOffset>9660255</wp:posOffset>
              </wp:positionV>
              <wp:extent cx="3940810" cy="235585"/>
              <wp:wrapNone/>
              <wp:docPr id="35" name="Shape 35"/>
              <a:graphic xmlns:a="http://schemas.openxmlformats.org/drawingml/2006/main">
                <a:graphicData uri="http://schemas.microsoft.com/office/word/2010/wordprocessingShape">
                  <wps:wsp>
                    <wps:cNvSpPr txBox="1"/>
                    <wps:spPr>
                      <a:xfrm>
                        <a:ext cx="3940810" cy="23558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Vězná - most ev. í. 38711-2</w:t>
                          </w:r>
                        </w:p>
                      </w:txbxContent>
                    </wps:txbx>
                    <wps:bodyPr wrap="none" lIns="0" tIns="0" rIns="0" bIns="0">
                      <a:spAutoFit/>
                    </wps:bodyPr>
                  </wps:wsp>
                </a:graphicData>
              </a:graphic>
            </wp:anchor>
          </w:drawing>
        </mc:Choice>
        <mc:Fallback>
          <w:pict>
            <v:shape id="_x0000_s1061" type="#_x0000_t202" style="position:absolute;margin-left:57.549999999999997pt;margin-top:760.64999999999998pt;width:310.30000000000001pt;height:18.550000000000001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Vězná - most ev. í. 38711-2</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5700395</wp:posOffset>
              </wp:positionH>
              <wp:positionV relativeFrom="page">
                <wp:posOffset>9662795</wp:posOffset>
              </wp:positionV>
              <wp:extent cx="635635" cy="91440"/>
              <wp:wrapNone/>
              <wp:docPr id="37" name="Shape 37"/>
              <a:graphic xmlns:a="http://schemas.openxmlformats.org/drawingml/2006/main">
                <a:graphicData uri="http://schemas.microsoft.com/office/word/2010/wordprocessingShape">
                  <wps:wsp>
                    <wps:cNvSpPr txBox="1"/>
                    <wps:spPr>
                      <a:xfrm>
                        <a:ext cx="635635"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63" type="#_x0000_t202" style="position:absolute;margin-left:448.85000000000002pt;margin-top:760.85000000000002pt;width:50.049999999999997pt;height:7.2000000000000002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9615805</wp:posOffset>
              </wp:positionV>
              <wp:extent cx="6226810" cy="0"/>
              <wp:wrapNone/>
              <wp:docPr id="39" name="Shape 39"/>
              <a:graphic xmlns:a="http://schemas.openxmlformats.org/drawingml/2006/main">
                <a:graphicData uri="http://schemas.microsoft.com/office/word/2010/wordprocessingShape">
                  <wps:wsp>
                    <wps:cNvCnPr/>
                    <wps:spPr>
                      <a:xfrm>
                        <a:ext cx="6226810" cy="0"/>
                      </a:xfrm>
                      <a:prstGeom prst="straightConnector1"/>
                      <a:ln w="12700">
                        <a:solidFill/>
                      </a:ln>
                    </wps:spPr>
                    <wps:bodyPr/>
                  </wps:wsp>
                </a:graphicData>
              </a:graphic>
            </wp:anchor>
          </w:drawing>
        </mc:Choice>
        <mc:Fallback>
          <w:pict>
            <v:shape o:spt="32" o:oned="true" path="m,l21600,21600e" style="position:absolute;margin-left:55.899999999999999pt;margin-top:757.14999999999998pt;width:490.30000000000001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5708650</wp:posOffset>
              </wp:positionH>
              <wp:positionV relativeFrom="page">
                <wp:posOffset>9667240</wp:posOffset>
              </wp:positionV>
              <wp:extent cx="640080" cy="91440"/>
              <wp:wrapNone/>
              <wp:docPr id="40" name="Shape 40"/>
              <a:graphic xmlns:a="http://schemas.openxmlformats.org/drawingml/2006/main">
                <a:graphicData uri="http://schemas.microsoft.com/office/word/2010/wordprocessingShape">
                  <wps:wsp>
                    <wps:cNvSpPr txBox="1"/>
                    <wps:spPr>
                      <a:xfrm>
                        <a:ext cx="640080"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66" type="#_x0000_t202" style="position:absolute;margin-left:449.5pt;margin-top:761.20000000000005pt;width:50.399999999999999pt;height:7.2000000000000002pt;z-index:-1887440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699770</wp:posOffset>
              </wp:positionH>
              <wp:positionV relativeFrom="page">
                <wp:posOffset>9671685</wp:posOffset>
              </wp:positionV>
              <wp:extent cx="3973195" cy="237490"/>
              <wp:wrapNone/>
              <wp:docPr id="42" name="Shape 42"/>
              <a:graphic xmlns:a="http://schemas.openxmlformats.org/drawingml/2006/main">
                <a:graphicData uri="http://schemas.microsoft.com/office/word/2010/wordprocessingShape">
                  <wps:wsp>
                    <wps:cNvSpPr txBox="1"/>
                    <wps:spPr>
                      <a:xfrm>
                        <a:ext cx="3973195" cy="2374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Věžná - most ev. č. 38711-2</w:t>
                          </w:r>
                        </w:p>
                      </w:txbxContent>
                    </wps:txbx>
                    <wps:bodyPr wrap="none" lIns="0" tIns="0" rIns="0" bIns="0">
                      <a:spAutoFit/>
                    </wps:bodyPr>
                  </wps:wsp>
                </a:graphicData>
              </a:graphic>
            </wp:anchor>
          </w:drawing>
        </mc:Choice>
        <mc:Fallback>
          <w:pict>
            <v:shape id="_x0000_s1068" type="#_x0000_t202" style="position:absolute;margin-left:55.100000000000001pt;margin-top:761.54999999999995pt;width:312.85000000000002pt;height:18.699999999999999pt;z-index:-18874404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Věžná - most ev. č. 38711-2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679450</wp:posOffset>
              </wp:positionH>
              <wp:positionV relativeFrom="page">
                <wp:posOffset>9624060</wp:posOffset>
              </wp:positionV>
              <wp:extent cx="6268085" cy="0"/>
              <wp:wrapNone/>
              <wp:docPr id="44" name="Shape 44"/>
              <a:graphic xmlns:a="http://schemas.openxmlformats.org/drawingml/2006/main">
                <a:graphicData uri="http://schemas.microsoft.com/office/word/2010/wordprocessingShape">
                  <wps:wsp>
                    <wps:cNvCnPr/>
                    <wps:spPr>
                      <a:xfrm>
                        <a:ext cx="6268085" cy="0"/>
                      </a:xfrm>
                      <a:prstGeom prst="straightConnector1"/>
                      <a:ln w="12700">
                        <a:solidFill/>
                      </a:ln>
                    </wps:spPr>
                    <wps:bodyPr/>
                  </wps:wsp>
                </a:graphicData>
              </a:graphic>
            </wp:anchor>
          </w:drawing>
        </mc:Choice>
        <mc:Fallback>
          <w:pict>
            <v:shape o:spt="32" o:oned="true" path="m,l21600,21600e" style="position:absolute;margin-left:53.5pt;margin-top:757.79999999999995pt;width:493.55000000000001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5742940</wp:posOffset>
              </wp:positionH>
              <wp:positionV relativeFrom="page">
                <wp:posOffset>9671685</wp:posOffset>
              </wp:positionV>
              <wp:extent cx="635635" cy="88900"/>
              <wp:wrapNone/>
              <wp:docPr id="45" name="Shape 45"/>
              <a:graphic xmlns:a="http://schemas.openxmlformats.org/drawingml/2006/main">
                <a:graphicData uri="http://schemas.microsoft.com/office/word/2010/wordprocessingShape">
                  <wps:wsp>
                    <wps:cNvSpPr txBox="1"/>
                    <wps:spPr>
                      <a:xfrm>
                        <a:ext cx="635635" cy="8890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71" type="#_x0000_t202" style="position:absolute;margin-left:452.19999999999999pt;margin-top:761.54999999999995pt;width:50.049999999999997pt;height:7.pt;z-index:-1887440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770890</wp:posOffset>
              </wp:positionH>
              <wp:positionV relativeFrom="page">
                <wp:posOffset>9676765</wp:posOffset>
              </wp:positionV>
              <wp:extent cx="3938905" cy="251460"/>
              <wp:wrapNone/>
              <wp:docPr id="47" name="Shape 47"/>
              <a:graphic xmlns:a="http://schemas.openxmlformats.org/drawingml/2006/main">
                <a:graphicData uri="http://schemas.microsoft.com/office/word/2010/wordprocessingShape">
                  <wps:wsp>
                    <wps:cNvSpPr txBox="1"/>
                    <wps:spPr>
                      <a:xfrm>
                        <a:ext cx="3938905" cy="25146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II1/38711 Vězná - most ev. ř. 38711-2</w:t>
                          </w:r>
                        </w:p>
                      </w:txbxContent>
                    </wps:txbx>
                    <wps:bodyPr wrap="none" lIns="0" tIns="0" rIns="0" bIns="0">
                      <a:spAutoFit/>
                    </wps:bodyPr>
                  </wps:wsp>
                </a:graphicData>
              </a:graphic>
            </wp:anchor>
          </w:drawing>
        </mc:Choice>
        <mc:Fallback>
          <w:pict>
            <v:shape id="_x0000_s1073" type="#_x0000_t202" style="position:absolute;margin-left:60.700000000000003pt;margin-top:761.95000000000005pt;width:310.14999999999998pt;height:19.800000000000001pt;z-index:-1887440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II1/38711 Vězná - most ev. ř. 38711-2</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5704840</wp:posOffset>
              </wp:positionH>
              <wp:positionV relativeFrom="page">
                <wp:posOffset>9655810</wp:posOffset>
              </wp:positionV>
              <wp:extent cx="640080" cy="91440"/>
              <wp:wrapNone/>
              <wp:docPr id="49" name="Shape 49"/>
              <a:graphic xmlns:a="http://schemas.openxmlformats.org/drawingml/2006/main">
                <a:graphicData uri="http://schemas.microsoft.com/office/word/2010/wordprocessingShape">
                  <wps:wsp>
                    <wps:cNvSpPr txBox="1"/>
                    <wps:spPr>
                      <a:xfrm>
                        <a:ext cx="640080"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75" type="#_x0000_t202" style="position:absolute;margin-left:449.19999999999999pt;margin-top:760.29999999999995pt;width:50.399999999999999pt;height:7.2000000000000002pt;z-index:-18874403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8</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705485</wp:posOffset>
              </wp:positionH>
              <wp:positionV relativeFrom="page">
                <wp:posOffset>9662795</wp:posOffset>
              </wp:positionV>
              <wp:extent cx="3970655" cy="240030"/>
              <wp:wrapNone/>
              <wp:docPr id="51" name="Shape 51"/>
              <a:graphic xmlns:a="http://schemas.openxmlformats.org/drawingml/2006/main">
                <a:graphicData uri="http://schemas.microsoft.com/office/word/2010/wordprocessingShape">
                  <wps:wsp>
                    <wps:cNvSpPr txBox="1"/>
                    <wps:spPr>
                      <a:xfrm>
                        <a:ext cx="3970655" cy="2400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Věžná - most ev. č. 38711-2</w:t>
                          </w:r>
                        </w:p>
                      </w:txbxContent>
                    </wps:txbx>
                    <wps:bodyPr wrap="none" lIns="0" tIns="0" rIns="0" bIns="0">
                      <a:spAutoFit/>
                    </wps:bodyPr>
                  </wps:wsp>
                </a:graphicData>
              </a:graphic>
            </wp:anchor>
          </w:drawing>
        </mc:Choice>
        <mc:Fallback>
          <w:pict>
            <v:shape id="_x0000_s1077" type="#_x0000_t202" style="position:absolute;margin-left:55.549999999999997pt;margin-top:760.85000000000002pt;width:312.64999999999998pt;height:18.899999999999999pt;z-index:-18874403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TDS na staveništi - 102/2019/TDS/D2/POP/ZR/sl</w:t>
                    </w:r>
                  </w:p>
                  <w:p>
                    <w:pPr>
                      <w:pStyle w:val="Style10"/>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akce: III/38711 Věžná - most ev. č. 38711-2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685165</wp:posOffset>
              </wp:positionH>
              <wp:positionV relativeFrom="page">
                <wp:posOffset>9614535</wp:posOffset>
              </wp:positionV>
              <wp:extent cx="6261100" cy="0"/>
              <wp:wrapNone/>
              <wp:docPr id="53" name="Shape 53"/>
              <a:graphic xmlns:a="http://schemas.openxmlformats.org/drawingml/2006/main">
                <a:graphicData uri="http://schemas.microsoft.com/office/word/2010/wordprocessingShape">
                  <wps:wsp>
                    <wps:cNvCnPr/>
                    <wps:spPr>
                      <a:xfrm>
                        <a:ext cx="6261100" cy="0"/>
                      </a:xfrm>
                      <a:prstGeom prst="straightConnector1"/>
                      <a:ln w="12700">
                        <a:solidFill/>
                      </a:ln>
                    </wps:spPr>
                    <wps:bodyPr/>
                  </wps:wsp>
                </a:graphicData>
              </a:graphic>
            </wp:anchor>
          </w:drawing>
        </mc:Choice>
        <mc:Fallback>
          <w:pict>
            <v:shape o:spt="32" o:oned="true" path="m,l21600,21600e" style="position:absolute;margin-left:53.950000000000003pt;margin-top:757.04999999999995pt;width:493.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Nadpis #4_"/>
    <w:basedOn w:val="DefaultParagraphFont"/>
    <w:link w:val="Style5"/>
    <w:rPr>
      <w:rFonts w:ascii="Times New Roman" w:eastAsia="Times New Roman" w:hAnsi="Times New Roman" w:cs="Times New Roman"/>
      <w:b/>
      <w:bCs/>
      <w:i w:val="0"/>
      <w:iCs w:val="0"/>
      <w:smallCaps w:val="0"/>
      <w:strike w:val="0"/>
      <w:sz w:val="22"/>
      <w:szCs w:val="22"/>
      <w:u w:val="none"/>
    </w:rPr>
  </w:style>
  <w:style w:type="character" w:customStyle="1" w:styleId="CharStyle8">
    <w:name w:val="Nadpis #3_"/>
    <w:basedOn w:val="DefaultParagraphFont"/>
    <w:link w:val="Style7"/>
    <w:rPr>
      <w:rFonts w:ascii="Arial" w:eastAsia="Arial" w:hAnsi="Arial" w:cs="Arial"/>
      <w:b w:val="0"/>
      <w:bCs w:val="0"/>
      <w:i w:val="0"/>
      <w:iCs w:val="0"/>
      <w:smallCaps w:val="0"/>
      <w:strike w:val="0"/>
      <w:sz w:val="28"/>
      <w:szCs w:val="28"/>
      <w:u w:val="singl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Jiné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character" w:customStyle="1" w:styleId="CharStyle20">
    <w:name w:val="Nadpis #2_"/>
    <w:basedOn w:val="DefaultParagraphFont"/>
    <w:link w:val="Style19"/>
    <w:rPr>
      <w:rFonts w:ascii="Times New Roman" w:eastAsia="Times New Roman" w:hAnsi="Times New Roman" w:cs="Times New Roman"/>
      <w:b/>
      <w:bCs/>
      <w:i w:val="0"/>
      <w:iCs w:val="0"/>
      <w:smallCaps w:val="0"/>
      <w:strike w:val="0"/>
      <w:sz w:val="36"/>
      <w:szCs w:val="36"/>
      <w:u w:val="none"/>
    </w:rPr>
  </w:style>
  <w:style w:type="character" w:customStyle="1" w:styleId="CharStyle23">
    <w:name w:val="Základní text (5)_"/>
    <w:basedOn w:val="DefaultParagraphFont"/>
    <w:link w:val="Style22"/>
    <w:rPr>
      <w:rFonts w:ascii="Times New Roman" w:eastAsia="Times New Roman" w:hAnsi="Times New Roman" w:cs="Times New Roman"/>
      <w:b w:val="0"/>
      <w:bCs w:val="0"/>
      <w:i/>
      <w:iCs/>
      <w:smallCaps w:val="0"/>
      <w:strike w:val="0"/>
      <w:sz w:val="19"/>
      <w:szCs w:val="19"/>
      <w:u w:val="none"/>
    </w:rPr>
  </w:style>
  <w:style w:type="character" w:customStyle="1" w:styleId="CharStyle32">
    <w:name w:val="Titulek tabulky_"/>
    <w:basedOn w:val="DefaultParagraphFont"/>
    <w:link w:val="Style31"/>
    <w:rPr>
      <w:rFonts w:ascii="Times New Roman" w:eastAsia="Times New Roman" w:hAnsi="Times New Roman" w:cs="Times New Roman"/>
      <w:b/>
      <w:bCs/>
      <w:i/>
      <w:iCs/>
      <w:smallCaps w:val="0"/>
      <w:strike w:val="0"/>
      <w:sz w:val="16"/>
      <w:szCs w:val="16"/>
      <w:u w:val="none"/>
    </w:rPr>
  </w:style>
  <w:style w:type="character" w:customStyle="1" w:styleId="CharStyle42">
    <w:name w:val="Základní text (2)_"/>
    <w:basedOn w:val="DefaultParagraphFont"/>
    <w:link w:val="Style41"/>
    <w:rPr>
      <w:rFonts w:ascii="Times New Roman" w:eastAsia="Times New Roman" w:hAnsi="Times New Roman" w:cs="Times New Roman"/>
      <w:b/>
      <w:bCs/>
      <w:i/>
      <w:iCs/>
      <w:smallCaps w:val="0"/>
      <w:strike w:val="0"/>
      <w:sz w:val="16"/>
      <w:szCs w:val="16"/>
      <w:u w:val="none"/>
    </w:rPr>
  </w:style>
  <w:style w:type="character" w:customStyle="1" w:styleId="CharStyle49">
    <w:name w:val="Základní text (3)_"/>
    <w:basedOn w:val="DefaultParagraphFont"/>
    <w:link w:val="Style48"/>
    <w:rPr>
      <w:rFonts w:ascii="Arial" w:eastAsia="Arial" w:hAnsi="Arial" w:cs="Arial"/>
      <w:b w:val="0"/>
      <w:bCs w:val="0"/>
      <w:i w:val="0"/>
      <w:iCs w:val="0"/>
      <w:smallCaps w:val="0"/>
      <w:strike w:val="0"/>
      <w:sz w:val="14"/>
      <w:szCs w:val="14"/>
      <w:u w:val="none"/>
    </w:rPr>
  </w:style>
  <w:style w:type="character" w:customStyle="1" w:styleId="CharStyle51">
    <w:name w:val="Základní text (4)_"/>
    <w:basedOn w:val="DefaultParagraphFont"/>
    <w:link w:val="Style50"/>
    <w:rPr>
      <w:rFonts w:ascii="Calibri" w:eastAsia="Calibri" w:hAnsi="Calibri" w:cs="Calibri"/>
      <w:b w:val="0"/>
      <w:bCs w:val="0"/>
      <w:i w:val="0"/>
      <w:iCs w:val="0"/>
      <w:smallCaps w:val="0"/>
      <w:strike w:val="0"/>
      <w:sz w:val="22"/>
      <w:szCs w:val="22"/>
      <w:u w:val="none"/>
    </w:rPr>
  </w:style>
  <w:style w:type="character" w:customStyle="1" w:styleId="CharStyle53">
    <w:name w:val="Nadpis #1_"/>
    <w:basedOn w:val="DefaultParagraphFont"/>
    <w:link w:val="Style52"/>
    <w:rPr>
      <w:rFonts w:ascii="Arial" w:eastAsia="Arial" w:hAnsi="Arial" w:cs="Arial"/>
      <w:b/>
      <w:bCs/>
      <w:i w:val="0"/>
      <w:iCs w:val="0"/>
      <w:smallCaps w:val="0"/>
      <w:strike w:val="0"/>
      <w:sz w:val="142"/>
      <w:szCs w:val="142"/>
      <w:u w:val="none"/>
    </w:rPr>
  </w:style>
  <w:style w:type="paragraph" w:customStyle="1" w:styleId="Style2">
    <w:name w:val="Základní text"/>
    <w:basedOn w:val="Normal"/>
    <w:link w:val="CharStyle3"/>
    <w:pPr>
      <w:widowControl w:val="0"/>
      <w:shd w:val="clear" w:color="auto" w:fill="FFFFFF"/>
      <w:spacing w:after="12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Nadpis #4"/>
    <w:basedOn w:val="Normal"/>
    <w:link w:val="CharStyle6"/>
    <w:pPr>
      <w:widowControl w:val="0"/>
      <w:shd w:val="clear" w:color="auto" w:fill="FFFFFF"/>
      <w:spacing w:after="120" w:line="254" w:lineRule="auto"/>
      <w:jc w:val="center"/>
      <w:outlineLvl w:val="3"/>
    </w:pPr>
    <w:rPr>
      <w:rFonts w:ascii="Times New Roman" w:eastAsia="Times New Roman" w:hAnsi="Times New Roman" w:cs="Times New Roman"/>
      <w:b/>
      <w:bCs/>
      <w:i w:val="0"/>
      <w:iCs w:val="0"/>
      <w:smallCaps w:val="0"/>
      <w:strike w:val="0"/>
      <w:sz w:val="22"/>
      <w:szCs w:val="22"/>
      <w:u w:val="none"/>
    </w:rPr>
  </w:style>
  <w:style w:type="paragraph" w:customStyle="1" w:styleId="Style7">
    <w:name w:val="Nadpis #3"/>
    <w:basedOn w:val="Normal"/>
    <w:link w:val="CharStyle8"/>
    <w:pPr>
      <w:widowControl w:val="0"/>
      <w:shd w:val="clear" w:color="auto" w:fill="FFFFFF"/>
      <w:spacing w:after="330" w:line="218" w:lineRule="auto"/>
      <w:ind w:left="3980"/>
      <w:outlineLvl w:val="2"/>
    </w:pPr>
    <w:rPr>
      <w:rFonts w:ascii="Arial" w:eastAsia="Arial" w:hAnsi="Arial" w:cs="Arial"/>
      <w:b w:val="0"/>
      <w:bCs w:val="0"/>
      <w:i w:val="0"/>
      <w:iCs w:val="0"/>
      <w:smallCaps w:val="0"/>
      <w:strike w:val="0"/>
      <w:sz w:val="28"/>
      <w:szCs w:val="28"/>
      <w:u w:val="singl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Jiné"/>
    <w:basedOn w:val="Normal"/>
    <w:link w:val="CharStyle14"/>
    <w:pPr>
      <w:widowControl w:val="0"/>
      <w:shd w:val="clear" w:color="auto" w:fill="FFFFFF"/>
      <w:spacing w:after="12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9">
    <w:name w:val="Nadpis #2"/>
    <w:basedOn w:val="Normal"/>
    <w:link w:val="CharStyle20"/>
    <w:pPr>
      <w:widowControl w:val="0"/>
      <w:shd w:val="clear" w:color="auto" w:fill="FFFFFF"/>
      <w:spacing w:after="1370" w:line="259" w:lineRule="auto"/>
      <w:jc w:val="center"/>
      <w:outlineLvl w:val="1"/>
    </w:pPr>
    <w:rPr>
      <w:rFonts w:ascii="Times New Roman" w:eastAsia="Times New Roman" w:hAnsi="Times New Roman" w:cs="Times New Roman"/>
      <w:b/>
      <w:bCs/>
      <w:i w:val="0"/>
      <w:iCs w:val="0"/>
      <w:smallCaps w:val="0"/>
      <w:strike w:val="0"/>
      <w:sz w:val="36"/>
      <w:szCs w:val="36"/>
      <w:u w:val="none"/>
    </w:rPr>
  </w:style>
  <w:style w:type="paragraph" w:customStyle="1" w:styleId="Style22">
    <w:name w:val="Základní text (5)"/>
    <w:basedOn w:val="Normal"/>
    <w:link w:val="CharStyle23"/>
    <w:pPr>
      <w:widowControl w:val="0"/>
      <w:shd w:val="clear" w:color="auto" w:fill="FFFFFF"/>
    </w:pPr>
    <w:rPr>
      <w:rFonts w:ascii="Times New Roman" w:eastAsia="Times New Roman" w:hAnsi="Times New Roman" w:cs="Times New Roman"/>
      <w:b w:val="0"/>
      <w:bCs w:val="0"/>
      <w:i/>
      <w:iCs/>
      <w:smallCaps w:val="0"/>
      <w:strike w:val="0"/>
      <w:sz w:val="19"/>
      <w:szCs w:val="19"/>
      <w:u w:val="none"/>
    </w:rPr>
  </w:style>
  <w:style w:type="paragraph" w:customStyle="1" w:styleId="Style31">
    <w:name w:val="Titulek tabulky"/>
    <w:basedOn w:val="Normal"/>
    <w:link w:val="CharStyle32"/>
    <w:pPr>
      <w:widowControl w:val="0"/>
      <w:shd w:val="clear" w:color="auto" w:fill="FFFFFF"/>
    </w:pPr>
    <w:rPr>
      <w:rFonts w:ascii="Times New Roman" w:eastAsia="Times New Roman" w:hAnsi="Times New Roman" w:cs="Times New Roman"/>
      <w:b/>
      <w:bCs/>
      <w:i/>
      <w:iCs/>
      <w:smallCaps w:val="0"/>
      <w:strike w:val="0"/>
      <w:sz w:val="16"/>
      <w:szCs w:val="16"/>
      <w:u w:val="none"/>
    </w:rPr>
  </w:style>
  <w:style w:type="paragraph" w:customStyle="1" w:styleId="Style41">
    <w:name w:val="Základní text (2)"/>
    <w:basedOn w:val="Normal"/>
    <w:link w:val="CharStyle42"/>
    <w:pPr>
      <w:widowControl w:val="0"/>
      <w:shd w:val="clear" w:color="auto" w:fill="FFFFFF"/>
      <w:spacing w:after="160" w:line="269" w:lineRule="auto"/>
    </w:pPr>
    <w:rPr>
      <w:rFonts w:ascii="Times New Roman" w:eastAsia="Times New Roman" w:hAnsi="Times New Roman" w:cs="Times New Roman"/>
      <w:b/>
      <w:bCs/>
      <w:i/>
      <w:iCs/>
      <w:smallCaps w:val="0"/>
      <w:strike w:val="0"/>
      <w:sz w:val="16"/>
      <w:szCs w:val="16"/>
      <w:u w:val="none"/>
    </w:rPr>
  </w:style>
  <w:style w:type="paragraph" w:customStyle="1" w:styleId="Style48">
    <w:name w:val="Základní text (3)"/>
    <w:basedOn w:val="Normal"/>
    <w:link w:val="CharStyle49"/>
    <w:pPr>
      <w:widowControl w:val="0"/>
      <w:shd w:val="clear" w:color="auto" w:fill="FFFFFF"/>
      <w:spacing w:line="254" w:lineRule="auto"/>
      <w:ind w:left="220" w:firstLine="20"/>
    </w:pPr>
    <w:rPr>
      <w:rFonts w:ascii="Arial" w:eastAsia="Arial" w:hAnsi="Arial" w:cs="Arial"/>
      <w:b w:val="0"/>
      <w:bCs w:val="0"/>
      <w:i w:val="0"/>
      <w:iCs w:val="0"/>
      <w:smallCaps w:val="0"/>
      <w:strike w:val="0"/>
      <w:sz w:val="14"/>
      <w:szCs w:val="14"/>
      <w:u w:val="none"/>
    </w:rPr>
  </w:style>
  <w:style w:type="paragraph" w:customStyle="1" w:styleId="Style50">
    <w:name w:val="Základní text (4)"/>
    <w:basedOn w:val="Normal"/>
    <w:link w:val="CharStyle51"/>
    <w:pPr>
      <w:widowControl w:val="0"/>
      <w:shd w:val="clear" w:color="auto" w:fill="FFFFFF"/>
      <w:spacing w:after="160" w:line="276" w:lineRule="auto"/>
      <w:ind w:left="460" w:firstLine="920"/>
    </w:pPr>
    <w:rPr>
      <w:rFonts w:ascii="Calibri" w:eastAsia="Calibri" w:hAnsi="Calibri" w:cs="Calibri"/>
      <w:b w:val="0"/>
      <w:bCs w:val="0"/>
      <w:i w:val="0"/>
      <w:iCs w:val="0"/>
      <w:smallCaps w:val="0"/>
      <w:strike w:val="0"/>
      <w:sz w:val="22"/>
      <w:szCs w:val="22"/>
      <w:u w:val="none"/>
    </w:rPr>
  </w:style>
  <w:style w:type="paragraph" w:customStyle="1" w:styleId="Style52">
    <w:name w:val="Nadpis #1"/>
    <w:basedOn w:val="Normal"/>
    <w:link w:val="CharStyle53"/>
    <w:pPr>
      <w:widowControl w:val="0"/>
      <w:shd w:val="clear" w:color="auto" w:fill="FFFFFF"/>
      <w:outlineLvl w:val="0"/>
    </w:pPr>
    <w:rPr>
      <w:rFonts w:ascii="Arial" w:eastAsia="Arial" w:hAnsi="Arial" w:cs="Arial"/>
      <w:b/>
      <w:bCs/>
      <w:i w:val="0"/>
      <w:iCs w:val="0"/>
      <w:smallCaps w:val="0"/>
      <w:strike w:val="0"/>
      <w:sz w:val="142"/>
      <w:szCs w:val="14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s>
</file>