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7F" w:rsidRDefault="00093C5B">
      <w:pPr>
        <w:pStyle w:val="Heading10"/>
        <w:keepNext/>
        <w:keepLines/>
        <w:shd w:val="clear" w:color="auto" w:fill="auto"/>
        <w:spacing w:after="654" w:line="320" w:lineRule="exact"/>
      </w:pPr>
      <w:bookmarkStart w:id="0" w:name="bookmark0"/>
      <w:r>
        <w:rPr>
          <w:rStyle w:val="Heading11"/>
          <w:b/>
          <w:bCs/>
        </w:rPr>
        <w:t>íR</w:t>
      </w:r>
      <w:r>
        <w:rPr>
          <w:rStyle w:val="Heading12"/>
          <w:b/>
          <w:bCs/>
          <w:vertAlign w:val="superscript"/>
        </w:rPr>
        <w:t>1</w:t>
      </w:r>
      <w:r>
        <w:rPr>
          <w:rStyle w:val="Heading12"/>
          <w:b/>
          <w:bCs/>
        </w:rPr>
        <w:t xml:space="preserve"> </w:t>
      </w:r>
      <w:r>
        <w:rPr>
          <w:rStyle w:val="Heading11"/>
          <w:b/>
          <w:bCs/>
        </w:rPr>
        <w:t xml:space="preserve">_ So?)_ </w:t>
      </w:r>
      <w:r>
        <w:rPr>
          <w:rStyle w:val="Heading1TimesNewRoman13ptNotBoldItalicSpacing-1pt"/>
          <w:rFonts w:eastAsia="Trebuchet MS"/>
        </w:rPr>
        <w:t>4</w:t>
      </w:r>
      <w:r>
        <w:rPr>
          <w:rStyle w:val="Heading11"/>
          <w:b/>
          <w:bCs/>
        </w:rPr>
        <w:t xml:space="preserve">_2^ </w:t>
      </w:r>
      <w:r>
        <w:rPr>
          <w:rStyle w:val="Heading1TimesNewRoman13ptNotBoldItalicSpacing-1pt"/>
          <w:rFonts w:eastAsia="Trebuchet MS"/>
        </w:rPr>
        <w:t>_l)</w:t>
      </w:r>
      <w:r>
        <w:rPr>
          <w:rStyle w:val="Heading1TimesNewRoman13ptNotBoldItalicSpacing-1pt"/>
          <w:rFonts w:eastAsia="Trebuchet MS"/>
          <w:vertAlign w:val="subscript"/>
        </w:rPr>
        <w:t>y</w:t>
      </w:r>
      <w:bookmarkEnd w:id="0"/>
    </w:p>
    <w:p w:rsidR="006E017F" w:rsidRDefault="00093C5B">
      <w:pPr>
        <w:pStyle w:val="Heading20"/>
        <w:keepNext/>
        <w:keepLines/>
        <w:shd w:val="clear" w:color="auto" w:fill="auto"/>
        <w:spacing w:before="0"/>
        <w:ind w:left="260"/>
      </w:pPr>
      <w:bookmarkStart w:id="1" w:name="bookmark1"/>
      <w:r>
        <w:t>DODATEK C. 1</w:t>
      </w:r>
      <w:bookmarkEnd w:id="1"/>
    </w:p>
    <w:p w:rsidR="006E017F" w:rsidRDefault="00093C5B">
      <w:pPr>
        <w:pStyle w:val="Bodytext20"/>
        <w:shd w:val="clear" w:color="auto" w:fill="auto"/>
        <w:ind w:left="260" w:firstLine="0"/>
      </w:pPr>
      <w:r>
        <w:t xml:space="preserve">ke Smlouvě o dílo uzavřené dne </w:t>
      </w:r>
      <w:proofErr w:type="gramStart"/>
      <w:r>
        <w:t>8.1.2019</w:t>
      </w:r>
      <w:proofErr w:type="gramEnd"/>
      <w:r>
        <w:t xml:space="preserve"> mezi níže uvedenými účastníky podle ustanovení</w:t>
      </w:r>
      <w:r>
        <w:br/>
        <w:t>§ 2586 a násl. zákona č. 89/2012 Sb., občanského zákoníku</w:t>
      </w:r>
    </w:p>
    <w:p w:rsidR="006E017F" w:rsidRDefault="00093C5B">
      <w:pPr>
        <w:pStyle w:val="Bodytext20"/>
        <w:shd w:val="clear" w:color="auto" w:fill="auto"/>
        <w:tabs>
          <w:tab w:val="left" w:leader="dot" w:pos="8810"/>
        </w:tabs>
        <w:spacing w:after="166" w:line="240" w:lineRule="exact"/>
        <w:ind w:left="7040" w:firstLine="0"/>
        <w:jc w:val="both"/>
      </w:pPr>
      <w:r>
        <w:t>—r</w:t>
      </w:r>
      <w:r>
        <w:tab/>
      </w:r>
      <w:r>
        <w:rPr>
          <w:rStyle w:val="Bodytext21"/>
        </w:rPr>
        <w:t>j*T</w:t>
      </w:r>
    </w:p>
    <w:p w:rsidR="006E017F" w:rsidRDefault="00093C5B">
      <w:pPr>
        <w:pStyle w:val="Bodytext30"/>
        <w:shd w:val="clear" w:color="auto" w:fill="auto"/>
        <w:spacing w:before="0" w:after="653" w:line="240" w:lineRule="exact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9.2pt;margin-top:-7pt;width:129.95pt;height:.05pt;z-index:-125829376;mso-wrap-distance-left:77.05pt;mso-wrap-distance-top:3.5pt;mso-wrap-distance-right:5pt;mso-wrap-distance-bottom:1.1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7"/>
                    <w:gridCol w:w="792"/>
                    <w:gridCol w:w="1310"/>
                  </w:tblGrid>
                  <w:tr w:rsidR="006E017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2"/>
                      <w:jc w:val="center"/>
                    </w:trPr>
                    <w:tc>
                      <w:tcPr>
                        <w:tcW w:w="497" w:type="dxa"/>
                        <w:shd w:val="clear" w:color="auto" w:fill="FFFFFF"/>
                        <w:vAlign w:val="bottom"/>
                      </w:tcPr>
                      <w:p w:rsidR="006E017F" w:rsidRDefault="00093C5B">
                        <w:pPr>
                          <w:pStyle w:val="Bodytext20"/>
                          <w:shd w:val="clear" w:color="auto" w:fill="auto"/>
                          <w:spacing w:line="240" w:lineRule="exact"/>
                          <w:ind w:left="360" w:firstLine="0"/>
                          <w:jc w:val="left"/>
                        </w:pPr>
                        <w:r>
                          <w:rPr>
                            <w:rStyle w:val="Bodytext2ArialNarrowItalicSpacing-1pt"/>
                          </w:rPr>
                          <w:t>LI</w:t>
                        </w:r>
                      </w:p>
                    </w:tc>
                    <w:tc>
                      <w:tcPr>
                        <w:tcW w:w="792" w:type="dxa"/>
                        <w:shd w:val="clear" w:color="auto" w:fill="FFFFFF"/>
                        <w:vAlign w:val="bottom"/>
                      </w:tcPr>
                      <w:p w:rsidR="006E017F" w:rsidRDefault="00093C5B">
                        <w:pPr>
                          <w:pStyle w:val="Bodytext20"/>
                          <w:shd w:val="clear" w:color="auto" w:fill="auto"/>
                          <w:spacing w:line="80" w:lineRule="exact"/>
                          <w:ind w:firstLine="0"/>
                          <w:jc w:val="left"/>
                        </w:pPr>
                        <w:r>
                          <w:rPr>
                            <w:rStyle w:val="Bodytext2Constantia4pt"/>
                          </w:rPr>
                          <w:t>• —</w:t>
                        </w:r>
                      </w:p>
                      <w:p w:rsidR="006E017F" w:rsidRDefault="00093C5B">
                        <w:pPr>
                          <w:pStyle w:val="Bodytext20"/>
                          <w:shd w:val="clear" w:color="auto" w:fill="auto"/>
                          <w:spacing w:line="240" w:lineRule="exact"/>
                          <w:ind w:left="160" w:firstLine="0"/>
                          <w:jc w:val="left"/>
                        </w:pPr>
                        <w:r>
                          <w:rPr>
                            <w:rStyle w:val="Bodytext2ArialNarrowItalicSmallCapsSpacing-1pt"/>
                          </w:rPr>
                          <w:t>-žila</w:t>
                        </w:r>
                      </w:p>
                    </w:tc>
                    <w:tc>
                      <w:tcPr>
                        <w:tcW w:w="1310" w:type="dxa"/>
                        <w:vMerge w:val="restart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E017F" w:rsidRDefault="00093C5B">
                        <w:pPr>
                          <w:pStyle w:val="Bodytext20"/>
                          <w:shd w:val="clear" w:color="auto" w:fill="auto"/>
                          <w:spacing w:after="60" w:line="170" w:lineRule="exact"/>
                          <w:ind w:firstLine="0"/>
                          <w:jc w:val="left"/>
                        </w:pPr>
                        <w:r>
                          <w:rPr>
                            <w:rStyle w:val="Bodytext2ArialNarrow85ptSpacing0pt"/>
                          </w:rPr>
                          <w:t xml:space="preserve">&gt;&gt; </w:t>
                        </w:r>
                        <w:r>
                          <w:rPr>
                            <w:rStyle w:val="Bodytext2ArialNarrow85ptSpacing0pt0"/>
                          </w:rPr>
                          <w:t>í</w:t>
                        </w:r>
                      </w:p>
                      <w:p w:rsidR="006E017F" w:rsidRDefault="00093C5B">
                        <w:pPr>
                          <w:pStyle w:val="Bodytext20"/>
                          <w:shd w:val="clear" w:color="auto" w:fill="auto"/>
                          <w:spacing w:before="60" w:line="80" w:lineRule="exact"/>
                          <w:ind w:firstLine="0"/>
                          <w:jc w:val="left"/>
                        </w:pPr>
                        <w:r>
                          <w:rPr>
                            <w:rStyle w:val="Bodytext2Constantia4pt0"/>
                          </w:rPr>
                          <w:t>.V*,</w:t>
                        </w:r>
                      </w:p>
                    </w:tc>
                  </w:tr>
                  <w:tr w:rsidR="006E017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128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E017F" w:rsidRDefault="00093C5B">
                        <w:pPr>
                          <w:pStyle w:val="Bodytext20"/>
                          <w:shd w:val="clear" w:color="auto" w:fill="auto"/>
                          <w:spacing w:line="240" w:lineRule="exact"/>
                          <w:ind w:right="180" w:firstLine="0"/>
                          <w:jc w:val="right"/>
                        </w:pPr>
                        <w:proofErr w:type="spellStart"/>
                        <w:r>
                          <w:rPr>
                            <w:rStyle w:val="Bodytext2ArialNarrow85ptSpacing0pt"/>
                          </w:rPr>
                          <w:t>i</w:t>
                        </w:r>
                        <w:r>
                          <w:rPr>
                            <w:rStyle w:val="Bodytext2ArialNarrowItalicSpacing-1pt"/>
                          </w:rPr>
                          <w:t>vrž</w:t>
                        </w:r>
                        <w:proofErr w:type="spellEnd"/>
                      </w:p>
                    </w:tc>
                    <w:tc>
                      <w:tcPr>
                        <w:tcW w:w="1310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E017F" w:rsidRDefault="006E017F"/>
                    </w:tc>
                  </w:tr>
                  <w:tr w:rsidR="006E017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6"/>
                      <w:jc w:val="center"/>
                    </w:trPr>
                    <w:tc>
                      <w:tcPr>
                        <w:tcW w:w="128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E017F" w:rsidRDefault="00093C5B">
                        <w:pPr>
                          <w:pStyle w:val="Bodytext20"/>
                          <w:shd w:val="clear" w:color="auto" w:fill="auto"/>
                          <w:spacing w:line="240" w:lineRule="exact"/>
                          <w:ind w:right="180" w:firstLine="0"/>
                          <w:jc w:val="right"/>
                        </w:pPr>
                        <w:proofErr w:type="spellStart"/>
                        <w:r>
                          <w:rPr>
                            <w:rStyle w:val="Bodytext2ArialNarrowItalicSpacing-1pt"/>
                          </w:rPr>
                          <w:t>yvO</w:t>
                        </w:r>
                        <w:proofErr w:type="spellEnd"/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E017F" w:rsidRDefault="00093C5B">
                        <w:pPr>
                          <w:pStyle w:val="Body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ArialNarrow85ptSpacing0pt0"/>
                          </w:rPr>
                          <w:t>L—- “l</w:t>
                        </w:r>
                        <w:proofErr w:type="gramEnd"/>
                      </w:p>
                    </w:tc>
                  </w:tr>
                </w:tbl>
                <w:p w:rsidR="006E017F" w:rsidRDefault="006E017F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>
        <w:t>Smluvní strany</w:t>
      </w:r>
    </w:p>
    <w:p w:rsidR="006E017F" w:rsidRDefault="00093C5B">
      <w:pPr>
        <w:pStyle w:val="Bodytext30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exact"/>
        <w:ind w:left="600"/>
        <w:jc w:val="both"/>
      </w:pPr>
      <w:r>
        <w:t>Nemocnice Třinec, příspěvková organizace</w:t>
      </w:r>
    </w:p>
    <w:p w:rsidR="006E017F" w:rsidRDefault="00093C5B">
      <w:pPr>
        <w:pStyle w:val="Bodytext20"/>
        <w:shd w:val="clear" w:color="auto" w:fill="auto"/>
        <w:spacing w:after="243"/>
        <w:ind w:right="1900" w:firstLine="0"/>
        <w:jc w:val="left"/>
      </w:pPr>
      <w:r>
        <w:pict>
          <v:shape id="_x0000_s1027" type="#_x0000_t202" style="position:absolute;margin-left:15.3pt;margin-top:-2.45pt;width:92.5pt;height:112.85pt;z-index:-125829375;mso-wrap-distance-left:5pt;mso-wrap-distance-right:38.7pt;mso-position-horizontal-relative:margin" filled="f" stroked="f">
            <v:textbox style="mso-fit-shape-to-text:t" inset="0,0,0,0">
              <w:txbxContent>
                <w:p w:rsidR="006E017F" w:rsidRDefault="00093C5B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 xml:space="preserve">se sídlem: zastoupena: ve věcech těch. </w:t>
                  </w:r>
                  <w:proofErr w:type="gramStart"/>
                  <w:r>
                    <w:rPr>
                      <w:rStyle w:val="Bodytext2Exact"/>
                    </w:rPr>
                    <w:t>oprávněn</w:t>
                  </w:r>
                  <w:proofErr w:type="gramEnd"/>
                  <w:r>
                    <w:rPr>
                      <w:rStyle w:val="Bodytext2Exact"/>
                    </w:rPr>
                    <w:t xml:space="preserve"> jednat: IČ:</w:t>
                  </w:r>
                </w:p>
                <w:p w:rsidR="006E017F" w:rsidRDefault="00093C5B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6E017F" w:rsidRDefault="00093C5B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r>
        <w:t xml:space="preserve">Kaštanová 268, Dolní </w:t>
      </w:r>
      <w:proofErr w:type="spellStart"/>
      <w:r>
        <w:t>Líštná</w:t>
      </w:r>
      <w:proofErr w:type="spellEnd"/>
      <w:r>
        <w:t>, 739 61 Třinec MUDr. et Mgr. Zdeněk Matušek, ředitel nemocnice</w:t>
      </w:r>
    </w:p>
    <w:p w:rsidR="006E017F" w:rsidRDefault="00093C5B">
      <w:pPr>
        <w:pStyle w:val="Bodytext20"/>
        <w:shd w:val="clear" w:color="auto" w:fill="auto"/>
        <w:spacing w:line="274" w:lineRule="exact"/>
        <w:ind w:right="1900" w:firstLine="0"/>
        <w:jc w:val="left"/>
      </w:pPr>
      <w:r>
        <w:t>Ing. Josef Cieslar, provoz</w:t>
      </w:r>
      <w:r>
        <w:t>ně-technický náměstek 00534242 CZ00534242</w:t>
      </w:r>
    </w:p>
    <w:p w:rsidR="006E017F" w:rsidRDefault="00093C5B">
      <w:pPr>
        <w:pStyle w:val="Bodytext20"/>
        <w:shd w:val="clear" w:color="auto" w:fill="auto"/>
        <w:spacing w:line="274" w:lineRule="exact"/>
        <w:ind w:left="600" w:hanging="600"/>
        <w:jc w:val="both"/>
      </w:pPr>
      <w:r>
        <w:t>Komerční banka Třinec, a. s.</w:t>
      </w:r>
    </w:p>
    <w:p w:rsidR="006E017F" w:rsidRDefault="00093C5B">
      <w:pPr>
        <w:pStyle w:val="Bodytext20"/>
        <w:shd w:val="clear" w:color="auto" w:fill="auto"/>
        <w:spacing w:line="274" w:lineRule="exact"/>
        <w:ind w:left="600" w:hanging="600"/>
        <w:jc w:val="both"/>
      </w:pPr>
      <w:r>
        <w:t>29034-781/0100</w:t>
      </w:r>
    </w:p>
    <w:p w:rsidR="006E017F" w:rsidRDefault="00093C5B">
      <w:pPr>
        <w:pStyle w:val="Bodytext20"/>
        <w:shd w:val="clear" w:color="auto" w:fill="auto"/>
        <w:spacing w:after="692" w:line="392" w:lineRule="exact"/>
        <w:ind w:left="380" w:right="1500" w:firstLine="0"/>
        <w:jc w:val="left"/>
      </w:pPr>
      <w:r>
        <w:t xml:space="preserve">Zapsána v obchodním rejstříku u Krajského soudu v Ostravě, oddíl </w:t>
      </w:r>
      <w:proofErr w:type="spellStart"/>
      <w:r>
        <w:t>Pr</w:t>
      </w:r>
      <w:proofErr w:type="spellEnd"/>
      <w:r>
        <w:t xml:space="preserve">, vložka 908 </w:t>
      </w:r>
      <w:r>
        <w:rPr>
          <w:rStyle w:val="Bodytext2Italic"/>
        </w:rPr>
        <w:t>{dále jen „ objednatel “)</w:t>
      </w:r>
    </w:p>
    <w:p w:rsidR="006E017F" w:rsidRDefault="00093C5B">
      <w:pPr>
        <w:pStyle w:val="Bodytext20"/>
        <w:shd w:val="clear" w:color="auto" w:fill="auto"/>
        <w:ind w:right="3360" w:firstLine="0"/>
        <w:jc w:val="left"/>
      </w:pPr>
      <w:r>
        <w:pict>
          <v:shape id="_x0000_s1028" type="#_x0000_t202" style="position:absolute;margin-left:.2pt;margin-top:-19.85pt;width:124.55pt;height:101.05pt;z-index:-125829374;mso-wrap-distance-left:5pt;mso-wrap-distance-right:27.9pt;mso-position-horizontal-relative:margin" filled="f" stroked="f">
            <v:textbox style="mso-fit-shape-to-text:t" inset="0,0,0,0">
              <w:txbxContent>
                <w:p w:rsidR="006E017F" w:rsidRDefault="00093C5B">
                  <w:pPr>
                    <w:pStyle w:val="Bodytext30"/>
                    <w:shd w:val="clear" w:color="auto" w:fill="auto"/>
                    <w:spacing w:before="0" w:after="23" w:line="240" w:lineRule="exact"/>
                    <w:ind w:firstLine="0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 xml:space="preserve">2. </w:t>
                  </w:r>
                  <w:proofErr w:type="spellStart"/>
                  <w:r>
                    <w:rPr>
                      <w:rStyle w:val="Bodytext3Exact"/>
                      <w:b/>
                      <w:bCs/>
                    </w:rPr>
                    <w:t>Madesta</w:t>
                  </w:r>
                  <w:proofErr w:type="spellEnd"/>
                  <w:r>
                    <w:rPr>
                      <w:rStyle w:val="Bodytext3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Bodytext3Exact"/>
                      <w:b/>
                      <w:bCs/>
                    </w:rPr>
                    <w:t>group</w:t>
                  </w:r>
                  <w:proofErr w:type="spellEnd"/>
                  <w:r>
                    <w:rPr>
                      <w:rStyle w:val="Bodytext3Exact"/>
                      <w:b/>
                      <w:bCs/>
                    </w:rPr>
                    <w:t xml:space="preserve"> s.r.o.</w:t>
                  </w:r>
                </w:p>
                <w:p w:rsidR="006E017F" w:rsidRDefault="00093C5B">
                  <w:pPr>
                    <w:pStyle w:val="Bodytext20"/>
                    <w:shd w:val="clear" w:color="auto" w:fill="auto"/>
                    <w:ind w:left="420" w:firstLine="0"/>
                    <w:jc w:val="left"/>
                  </w:pPr>
                  <w:r>
                    <w:rPr>
                      <w:rStyle w:val="Bodytext2Exact"/>
                    </w:rPr>
                    <w:t>se sídlem: zastoupena:</w:t>
                  </w:r>
                </w:p>
                <w:p w:rsidR="006E017F" w:rsidRDefault="00093C5B">
                  <w:pPr>
                    <w:pStyle w:val="Bodytext20"/>
                    <w:shd w:val="clear" w:color="auto" w:fill="auto"/>
                    <w:ind w:left="420" w:firstLine="0"/>
                    <w:jc w:val="left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6E017F" w:rsidRDefault="00093C5B">
                  <w:pPr>
                    <w:pStyle w:val="Bodytext20"/>
                    <w:shd w:val="clear" w:color="auto" w:fill="auto"/>
                    <w:ind w:left="420"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6E017F" w:rsidRDefault="00093C5B">
                  <w:pPr>
                    <w:pStyle w:val="Bodytext20"/>
                    <w:shd w:val="clear" w:color="auto" w:fill="auto"/>
                    <w:ind w:left="420" w:firstLine="0"/>
                    <w:jc w:val="left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r>
        <w:t xml:space="preserve">Dolní </w:t>
      </w:r>
      <w:proofErr w:type="spellStart"/>
      <w:r>
        <w:t>Lištna</w:t>
      </w:r>
      <w:proofErr w:type="spellEnd"/>
      <w:r>
        <w:t xml:space="preserve"> 433, Třinec, 739 61 Ing. Pavel </w:t>
      </w:r>
      <w:proofErr w:type="spellStart"/>
      <w:r>
        <w:t>Madeja</w:t>
      </w:r>
      <w:proofErr w:type="spellEnd"/>
      <w:r>
        <w:t>, jednatel 47679646 CZ47679646</w:t>
      </w:r>
    </w:p>
    <w:p w:rsidR="006E017F" w:rsidRDefault="00093C5B">
      <w:pPr>
        <w:pStyle w:val="Bodytext20"/>
        <w:shd w:val="clear" w:color="auto" w:fill="auto"/>
        <w:ind w:right="3360" w:firstLine="0"/>
        <w:jc w:val="left"/>
      </w:pPr>
      <w:r>
        <w:t>Komerční banka, expozitura Třinec 34706781/0100</w:t>
      </w:r>
    </w:p>
    <w:p w:rsidR="006E017F" w:rsidRDefault="00093C5B">
      <w:pPr>
        <w:pStyle w:val="Bodytext20"/>
        <w:shd w:val="clear" w:color="auto" w:fill="auto"/>
        <w:spacing w:after="196" w:line="335" w:lineRule="exact"/>
        <w:ind w:left="380" w:right="1180" w:firstLine="0"/>
        <w:jc w:val="left"/>
      </w:pPr>
      <w:r>
        <w:t xml:space="preserve">Zapsána v obchodním rejstříku u Krajského soudu v Ostravě oddíl C, vložka 4176 Osoba oprávněná </w:t>
      </w:r>
      <w:r>
        <w:t xml:space="preserve">jednat ve věcech technických a realizace stavby: Ing. Pavel </w:t>
      </w:r>
      <w:proofErr w:type="spellStart"/>
      <w:r>
        <w:t>Madeja</w:t>
      </w:r>
      <w:proofErr w:type="spellEnd"/>
    </w:p>
    <w:p w:rsidR="006E017F" w:rsidRDefault="00093C5B">
      <w:pPr>
        <w:pStyle w:val="Bodytext40"/>
        <w:shd w:val="clear" w:color="auto" w:fill="auto"/>
        <w:spacing w:before="0" w:after="529" w:line="240" w:lineRule="exact"/>
        <w:ind w:left="380"/>
      </w:pPr>
      <w:r>
        <w:t>(dále jen „zhotovitel “)</w:t>
      </w:r>
    </w:p>
    <w:p w:rsidR="006E017F" w:rsidRDefault="00093C5B">
      <w:pPr>
        <w:pStyle w:val="Bodytext30"/>
        <w:shd w:val="clear" w:color="auto" w:fill="auto"/>
        <w:spacing w:before="0" w:after="153" w:line="240" w:lineRule="exact"/>
        <w:ind w:left="4480" w:firstLine="0"/>
        <w:jc w:val="left"/>
      </w:pPr>
      <w:r>
        <w:t>II.</w:t>
      </w:r>
    </w:p>
    <w:p w:rsidR="006E017F" w:rsidRDefault="00093C5B">
      <w:pPr>
        <w:pStyle w:val="Bodytext20"/>
        <w:shd w:val="clear" w:color="auto" w:fill="auto"/>
        <w:spacing w:after="237" w:line="274" w:lineRule="exact"/>
        <w:ind w:right="680" w:firstLine="0"/>
        <w:jc w:val="left"/>
      </w:pPr>
      <w:r>
        <w:t>Na základě dohody obou smluvních stran se mění a doplňuje výše uvedená smlouva o dílo (dále také jen „SOD“ nebo „Smlouva“) takto:</w:t>
      </w:r>
    </w:p>
    <w:p w:rsidR="006E017F" w:rsidRDefault="00093C5B">
      <w:pPr>
        <w:pStyle w:val="Bodytext20"/>
        <w:shd w:val="clear" w:color="auto" w:fill="auto"/>
        <w:ind w:left="600" w:right="680" w:hanging="600"/>
        <w:jc w:val="both"/>
        <w:sectPr w:rsidR="006E017F">
          <w:footerReference w:type="default" r:id="rId7"/>
          <w:footerReference w:type="first" r:id="rId8"/>
          <w:pgSz w:w="11900" w:h="16840"/>
          <w:pgMar w:top="452" w:right="737" w:bottom="452" w:left="1328" w:header="0" w:footer="3" w:gutter="0"/>
          <w:cols w:space="720"/>
          <w:noEndnote/>
          <w:titlePg/>
          <w:docGrid w:linePitch="360"/>
        </w:sectPr>
      </w:pPr>
      <w:r>
        <w:t xml:space="preserve">1. V ČI. III. Předmět smlouvy - odstavci 1 .se mění rozsah plnění </w:t>
      </w:r>
      <w:r>
        <w:t xml:space="preserve">zhotovitele, a to z důvodu dodatečných více prací a méně prací specifikovaných ve změnových listech zhotovitele ze dne </w:t>
      </w:r>
      <w:proofErr w:type="gramStart"/>
      <w:r>
        <w:t>17.5.2019</w:t>
      </w:r>
      <w:proofErr w:type="gramEnd"/>
      <w:r>
        <w:t>, které jsou nedílnou přílohou č. 1 tohoto Dodatku č. 1 Smlouvy.</w:t>
      </w:r>
    </w:p>
    <w:p w:rsidR="006E017F" w:rsidRDefault="00093C5B">
      <w:pPr>
        <w:pStyle w:val="Bodytext20"/>
        <w:numPr>
          <w:ilvl w:val="0"/>
          <w:numId w:val="1"/>
        </w:numPr>
        <w:shd w:val="clear" w:color="auto" w:fill="auto"/>
        <w:tabs>
          <w:tab w:val="left" w:pos="888"/>
        </w:tabs>
        <w:spacing w:after="270"/>
        <w:ind w:left="860" w:hanging="580"/>
        <w:jc w:val="left"/>
      </w:pPr>
      <w:r>
        <w:lastRenderedPageBreak/>
        <w:t>V ČI. V. Cena za dílo v odst. 1. se z důvodu výše uvedených víc</w:t>
      </w:r>
      <w:r>
        <w:t>e a méně prací mění cena díla takto:</w:t>
      </w:r>
    </w:p>
    <w:p w:rsidR="006E017F" w:rsidRDefault="00093C5B">
      <w:pPr>
        <w:pStyle w:val="Bodytext30"/>
        <w:shd w:val="clear" w:color="auto" w:fill="auto"/>
        <w:spacing w:before="0" w:after="176" w:line="240" w:lineRule="exact"/>
        <w:ind w:left="140" w:firstLine="0"/>
        <w:jc w:val="center"/>
      </w:pPr>
      <w:r>
        <w:t>Cena za dílo</w:t>
      </w:r>
    </w:p>
    <w:p w:rsidR="006E017F" w:rsidRDefault="00093C5B">
      <w:pPr>
        <w:pStyle w:val="Bodytext20"/>
        <w:shd w:val="clear" w:color="auto" w:fill="auto"/>
        <w:spacing w:line="240" w:lineRule="exact"/>
        <w:ind w:left="720" w:firstLine="0"/>
        <w:jc w:val="left"/>
      </w:pPr>
      <w:r>
        <w:t>Cena za provedené dílo je stanovena dohodou smluvních stran a činí: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0"/>
        <w:gridCol w:w="2473"/>
        <w:gridCol w:w="2282"/>
      </w:tblGrid>
      <w:tr w:rsidR="006E017F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17F" w:rsidRDefault="00093C5B">
            <w:pPr>
              <w:pStyle w:val="Bodytext20"/>
              <w:framePr w:w="6865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Bold"/>
              </w:rPr>
              <w:t xml:space="preserve">C </w:t>
            </w:r>
            <w:proofErr w:type="spellStart"/>
            <w:r>
              <w:rPr>
                <w:rStyle w:val="Bodytext2Bold"/>
              </w:rPr>
              <w:t>ena</w:t>
            </w:r>
            <w:proofErr w:type="spellEnd"/>
            <w:r>
              <w:rPr>
                <w:rStyle w:val="Bodytext2Bold"/>
              </w:rPr>
              <w:t xml:space="preserve"> za dílo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17F" w:rsidRDefault="00093C5B">
            <w:pPr>
              <w:pStyle w:val="Bodytext20"/>
              <w:framePr w:w="6865" w:wrap="notBeside" w:vAnchor="text" w:hAnchor="text" w:xAlign="center" w:y="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Bold"/>
              </w:rPr>
              <w:t xml:space="preserve">Základ </w:t>
            </w:r>
            <w:r>
              <w:rPr>
                <w:rStyle w:val="Bodytext2TrebuchetMS105ptBoldItalic"/>
              </w:rPr>
              <w:t>dané</w:t>
            </w:r>
            <w:r>
              <w:rPr>
                <w:rStyle w:val="Bodytext22"/>
              </w:rPr>
              <w:t xml:space="preserve"> / </w:t>
            </w:r>
            <w:r>
              <w:rPr>
                <w:rStyle w:val="Bodytext2Bold"/>
              </w:rPr>
              <w:t>l)PH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017F" w:rsidRDefault="00093C5B">
            <w:pPr>
              <w:pStyle w:val="Bodytext20"/>
              <w:framePr w:w="6865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Bold"/>
              </w:rPr>
              <w:t>celkem</w:t>
            </w:r>
          </w:p>
        </w:tc>
      </w:tr>
      <w:tr w:rsidR="006E017F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21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017F" w:rsidRDefault="00093C5B">
            <w:pPr>
              <w:pStyle w:val="Bodytext20"/>
              <w:framePr w:w="6865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Bold"/>
              </w:rPr>
              <w:t>(v Kč)</w:t>
            </w:r>
          </w:p>
        </w:tc>
        <w:tc>
          <w:tcPr>
            <w:tcW w:w="2473" w:type="dxa"/>
            <w:tcBorders>
              <w:left w:val="single" w:sz="4" w:space="0" w:color="auto"/>
            </w:tcBorders>
            <w:shd w:val="clear" w:color="auto" w:fill="FFFFFF"/>
          </w:tcPr>
          <w:p w:rsidR="006E017F" w:rsidRDefault="00093C5B">
            <w:pPr>
              <w:pStyle w:val="Bodytext20"/>
              <w:framePr w:w="6865" w:wrap="notBeside" w:vAnchor="text" w:hAnchor="text" w:xAlign="center" w:y="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Bold"/>
              </w:rPr>
              <w:t>základní sazba 21%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017F" w:rsidRDefault="006E017F">
            <w:pPr>
              <w:framePr w:w="68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E017F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017F" w:rsidRDefault="00093C5B">
            <w:pPr>
              <w:pStyle w:val="Bodytext20"/>
              <w:framePr w:w="6865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Bold"/>
              </w:rPr>
              <w:t>Cena bez DPH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017F" w:rsidRDefault="00093C5B">
            <w:pPr>
              <w:pStyle w:val="Bodytext20"/>
              <w:framePr w:w="6865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2"/>
              </w:rPr>
              <w:t>23 308 511,-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017F" w:rsidRDefault="00093C5B">
            <w:pPr>
              <w:pStyle w:val="Bodytext20"/>
              <w:framePr w:w="6865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2"/>
              </w:rPr>
              <w:t>23 308 511,-</w:t>
            </w:r>
          </w:p>
        </w:tc>
      </w:tr>
      <w:tr w:rsidR="006E017F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017F" w:rsidRDefault="00093C5B">
            <w:pPr>
              <w:pStyle w:val="Bodytext20"/>
              <w:framePr w:w="6865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Bold"/>
              </w:rPr>
              <w:t>DPH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017F" w:rsidRDefault="00093C5B">
            <w:pPr>
              <w:pStyle w:val="Bodytext20"/>
              <w:framePr w:w="6865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2"/>
              </w:rPr>
              <w:t>4 894 787,-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017F" w:rsidRDefault="00093C5B">
            <w:pPr>
              <w:pStyle w:val="Bodytext20"/>
              <w:framePr w:w="6865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2"/>
              </w:rPr>
              <w:t>4 894 787,-</w:t>
            </w:r>
          </w:p>
        </w:tc>
      </w:tr>
      <w:tr w:rsidR="006E017F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017F" w:rsidRDefault="00093C5B">
            <w:pPr>
              <w:pStyle w:val="Bodytext20"/>
              <w:framePr w:w="6865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Bold"/>
              </w:rPr>
              <w:t xml:space="preserve">Cena </w:t>
            </w:r>
            <w:proofErr w:type="spellStart"/>
            <w:r>
              <w:rPr>
                <w:rStyle w:val="Bodytext2Bold"/>
              </w:rPr>
              <w:t>vě</w:t>
            </w:r>
            <w:proofErr w:type="spellEnd"/>
            <w:r>
              <w:rPr>
                <w:rStyle w:val="Bodytext2Bold"/>
              </w:rPr>
              <w:t>. DPH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017F" w:rsidRDefault="00093C5B">
            <w:pPr>
              <w:pStyle w:val="Bodytext20"/>
              <w:framePr w:w="6865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Bold"/>
              </w:rPr>
              <w:t>28 203 298,-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017F" w:rsidRDefault="00093C5B">
            <w:pPr>
              <w:pStyle w:val="Bodytext20"/>
              <w:framePr w:w="6865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Bold"/>
              </w:rPr>
              <w:t>28 203 298,-</w:t>
            </w:r>
          </w:p>
        </w:tc>
      </w:tr>
    </w:tbl>
    <w:p w:rsidR="006E017F" w:rsidRDefault="006E017F">
      <w:pPr>
        <w:framePr w:w="6865" w:wrap="notBeside" w:vAnchor="text" w:hAnchor="text" w:xAlign="center" w:y="1"/>
        <w:rPr>
          <w:sz w:val="2"/>
          <w:szCs w:val="2"/>
        </w:rPr>
      </w:pPr>
    </w:p>
    <w:p w:rsidR="006E017F" w:rsidRDefault="006E017F">
      <w:pPr>
        <w:spacing w:line="5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6"/>
        <w:gridCol w:w="2117"/>
      </w:tblGrid>
      <w:tr w:rsidR="006E017F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6E017F" w:rsidRDefault="00093C5B">
            <w:pPr>
              <w:pStyle w:val="Bodytext20"/>
              <w:framePr w:w="8582"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r>
              <w:rPr>
                <w:rStyle w:val="Bodytext22"/>
              </w:rPr>
              <w:t xml:space="preserve">Cena více prací dle dodatku č. 1 bez DPH Cena méně </w:t>
            </w:r>
            <w:proofErr w:type="spellStart"/>
            <w:r>
              <w:rPr>
                <w:rStyle w:val="Bodytext22"/>
              </w:rPr>
              <w:t>nrací</w:t>
            </w:r>
            <w:proofErr w:type="spellEnd"/>
            <w:r>
              <w:rPr>
                <w:rStyle w:val="Bodytext22"/>
              </w:rPr>
              <w:t xml:space="preserve"> dle dodatku č. 1 bez DPH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6E017F" w:rsidRDefault="00093C5B">
            <w:pPr>
              <w:pStyle w:val="Bodytext20"/>
              <w:framePr w:w="8582" w:wrap="notBeside" w:vAnchor="text" w:hAnchor="text" w:xAlign="center" w:y="1"/>
              <w:shd w:val="clear" w:color="auto" w:fill="auto"/>
              <w:ind w:firstLine="0"/>
              <w:jc w:val="right"/>
            </w:pPr>
            <w:r>
              <w:rPr>
                <w:rStyle w:val="Bodytext22"/>
              </w:rPr>
              <w:t>2 094 641,41 Kč 1 695 199.00 Kč</w:t>
            </w:r>
          </w:p>
        </w:tc>
      </w:tr>
      <w:tr w:rsidR="006E017F">
        <w:tblPrEx>
          <w:tblCellMar>
            <w:top w:w="0" w:type="dxa"/>
            <w:bottom w:w="0" w:type="dxa"/>
          </w:tblCellMar>
        </w:tblPrEx>
        <w:trPr>
          <w:trHeight w:hRule="exact" w:val="990"/>
          <w:jc w:val="center"/>
        </w:trPr>
        <w:tc>
          <w:tcPr>
            <w:tcW w:w="64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E017F" w:rsidRDefault="00093C5B">
            <w:pPr>
              <w:pStyle w:val="Bodytext20"/>
              <w:framePr w:w="8582" w:wrap="notBeside" w:vAnchor="text" w:hAnchor="text" w:xAlign="center" w:y="1"/>
              <w:shd w:val="clear" w:color="auto" w:fill="auto"/>
              <w:spacing w:line="288" w:lineRule="exact"/>
              <w:ind w:left="160" w:hanging="160"/>
              <w:jc w:val="left"/>
            </w:pPr>
            <w:r>
              <w:rPr>
                <w:rStyle w:val="Bodytext22"/>
              </w:rPr>
              <w:t>Cena méně prací a více prací celkem dle dodatku č. 1 bez DPPI DPH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E017F" w:rsidRDefault="00093C5B">
            <w:pPr>
              <w:pStyle w:val="Bodytext20"/>
              <w:framePr w:w="8582" w:wrap="notBeside" w:vAnchor="text" w:hAnchor="text" w:xAlign="center" w:y="1"/>
              <w:shd w:val="clear" w:color="auto" w:fill="auto"/>
              <w:ind w:firstLine="0"/>
              <w:jc w:val="right"/>
            </w:pPr>
            <w:r>
              <w:rPr>
                <w:rStyle w:val="Bodytext22"/>
              </w:rPr>
              <w:t>399 442,41 Kč 83 882,91 Kč</w:t>
            </w:r>
          </w:p>
        </w:tc>
      </w:tr>
      <w:tr w:rsidR="006E017F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6466" w:type="dxa"/>
            <w:shd w:val="clear" w:color="auto" w:fill="FFFFFF"/>
            <w:vAlign w:val="center"/>
          </w:tcPr>
          <w:p w:rsidR="006E017F" w:rsidRDefault="00093C5B">
            <w:pPr>
              <w:pStyle w:val="Bodytext20"/>
              <w:framePr w:w="8582" w:wrap="notBeside" w:vAnchor="text" w:hAnchor="text" w:xAlign="center" w:y="1"/>
              <w:shd w:val="clear" w:color="auto" w:fill="auto"/>
              <w:spacing w:line="240" w:lineRule="exact"/>
              <w:ind w:left="160" w:firstLine="0"/>
              <w:jc w:val="left"/>
            </w:pPr>
            <w:r>
              <w:rPr>
                <w:rStyle w:val="Bodytext2Bold"/>
              </w:rPr>
              <w:t xml:space="preserve">Cena </w:t>
            </w:r>
            <w:r>
              <w:rPr>
                <w:rStyle w:val="Bodytext2Bold"/>
              </w:rPr>
              <w:t>dodatku č. 1 celkem vč. DPH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6E017F" w:rsidRDefault="00093C5B">
            <w:pPr>
              <w:pStyle w:val="Bodytext20"/>
              <w:framePr w:w="8582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Bodytext2Bold"/>
              </w:rPr>
              <w:t xml:space="preserve">483 325,32 </w:t>
            </w:r>
            <w:proofErr w:type="spellStart"/>
            <w:r>
              <w:rPr>
                <w:rStyle w:val="Bodytext2Bold"/>
              </w:rPr>
              <w:t>Kě</w:t>
            </w:r>
            <w:proofErr w:type="spellEnd"/>
          </w:p>
        </w:tc>
      </w:tr>
      <w:tr w:rsidR="006E017F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6466" w:type="dxa"/>
            <w:shd w:val="clear" w:color="auto" w:fill="FFFFFF"/>
            <w:vAlign w:val="center"/>
          </w:tcPr>
          <w:p w:rsidR="006E017F" w:rsidRDefault="00093C5B">
            <w:pPr>
              <w:pStyle w:val="Bodytext20"/>
              <w:framePr w:w="8582" w:wrap="notBeside" w:vAnchor="text" w:hAnchor="text" w:xAlign="center" w:y="1"/>
              <w:shd w:val="clear" w:color="auto" w:fill="auto"/>
              <w:spacing w:line="240" w:lineRule="exact"/>
              <w:ind w:left="160" w:hanging="160"/>
              <w:jc w:val="left"/>
            </w:pPr>
            <w:r>
              <w:rPr>
                <w:rStyle w:val="Bodytext2Bold"/>
              </w:rPr>
              <w:t>Cena díla celkem ve znění dodatku ě. 1 bez DPH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6E017F" w:rsidRDefault="00093C5B">
            <w:pPr>
              <w:pStyle w:val="Bodytext20"/>
              <w:framePr w:w="8582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Bodytext2Bold"/>
              </w:rPr>
              <w:t xml:space="preserve">23 707 953,41 </w:t>
            </w:r>
            <w:proofErr w:type="spellStart"/>
            <w:r>
              <w:rPr>
                <w:rStyle w:val="Bodytext2Bold"/>
              </w:rPr>
              <w:t>Kě</w:t>
            </w:r>
            <w:proofErr w:type="spellEnd"/>
          </w:p>
        </w:tc>
      </w:tr>
      <w:tr w:rsidR="006E017F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6466" w:type="dxa"/>
            <w:shd w:val="clear" w:color="auto" w:fill="FFFFFF"/>
            <w:vAlign w:val="center"/>
          </w:tcPr>
          <w:p w:rsidR="006E017F" w:rsidRDefault="00093C5B">
            <w:pPr>
              <w:pStyle w:val="Bodytext20"/>
              <w:framePr w:w="8582" w:wrap="notBeside" w:vAnchor="text" w:hAnchor="text" w:xAlign="center" w:y="1"/>
              <w:shd w:val="clear" w:color="auto" w:fill="auto"/>
              <w:spacing w:line="240" w:lineRule="exact"/>
              <w:ind w:left="160" w:hanging="160"/>
              <w:jc w:val="left"/>
            </w:pPr>
            <w:r>
              <w:rPr>
                <w:rStyle w:val="Bodytext22"/>
              </w:rPr>
              <w:t>DPH celkem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6E017F" w:rsidRDefault="00093C5B">
            <w:pPr>
              <w:pStyle w:val="Bodytext20"/>
              <w:framePr w:w="8582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Bodytext22"/>
              </w:rPr>
              <w:t>4 978 670,22 Kč</w:t>
            </w:r>
          </w:p>
        </w:tc>
      </w:tr>
      <w:tr w:rsidR="006E017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466" w:type="dxa"/>
            <w:shd w:val="clear" w:color="auto" w:fill="FFFFFF"/>
            <w:vAlign w:val="bottom"/>
          </w:tcPr>
          <w:p w:rsidR="006E017F" w:rsidRDefault="00093C5B">
            <w:pPr>
              <w:pStyle w:val="Bodytext20"/>
              <w:framePr w:w="858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2Bold"/>
              </w:rPr>
              <w:t>CENA DÍLA CELKEM VE ZNĚNÍ DODATKU Č. 1 SMLOUVY VČ. DPH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6E017F" w:rsidRDefault="00093C5B">
            <w:pPr>
              <w:pStyle w:val="Bodytext20"/>
              <w:framePr w:w="8582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Bodytext2Bold"/>
              </w:rPr>
              <w:t xml:space="preserve">28 686 623,63 </w:t>
            </w:r>
            <w:proofErr w:type="spellStart"/>
            <w:r>
              <w:rPr>
                <w:rStyle w:val="Bodytext2Bold"/>
              </w:rPr>
              <w:t>Kě</w:t>
            </w:r>
            <w:proofErr w:type="spellEnd"/>
          </w:p>
        </w:tc>
      </w:tr>
    </w:tbl>
    <w:p w:rsidR="006E017F" w:rsidRDefault="006E017F">
      <w:pPr>
        <w:framePr w:w="8582" w:wrap="notBeside" w:vAnchor="text" w:hAnchor="text" w:xAlign="center" w:y="1"/>
        <w:rPr>
          <w:sz w:val="2"/>
          <w:szCs w:val="2"/>
        </w:rPr>
      </w:pPr>
    </w:p>
    <w:p w:rsidR="006E017F" w:rsidRDefault="006E017F">
      <w:pPr>
        <w:rPr>
          <w:sz w:val="2"/>
          <w:szCs w:val="2"/>
        </w:rPr>
      </w:pPr>
    </w:p>
    <w:p w:rsidR="006E017F" w:rsidRDefault="00093C5B">
      <w:pPr>
        <w:pStyle w:val="Bodytext30"/>
        <w:shd w:val="clear" w:color="auto" w:fill="auto"/>
        <w:spacing w:before="761" w:after="203" w:line="240" w:lineRule="exact"/>
        <w:ind w:left="4680" w:firstLine="0"/>
        <w:jc w:val="left"/>
      </w:pPr>
      <w:r>
        <w:t>III.</w:t>
      </w:r>
    </w:p>
    <w:p w:rsidR="006E017F" w:rsidRDefault="00093C5B">
      <w:pPr>
        <w:pStyle w:val="Bodytext20"/>
        <w:numPr>
          <w:ilvl w:val="0"/>
          <w:numId w:val="2"/>
        </w:numPr>
        <w:shd w:val="clear" w:color="auto" w:fill="auto"/>
        <w:tabs>
          <w:tab w:val="left" w:pos="888"/>
        </w:tabs>
        <w:spacing w:after="243" w:line="281" w:lineRule="exact"/>
        <w:ind w:left="1000"/>
        <w:jc w:val="left"/>
      </w:pPr>
      <w:r>
        <w:t xml:space="preserve">Ostatní ustanovení smlouvy o dílo </w:t>
      </w:r>
      <w:r>
        <w:t xml:space="preserve">uzavřené mezi objednatelem a zhotovitelem dne </w:t>
      </w:r>
      <w:proofErr w:type="gramStart"/>
      <w:r>
        <w:t>8.1.2019</w:t>
      </w:r>
      <w:proofErr w:type="gramEnd"/>
      <w:r>
        <w:t xml:space="preserve"> zůstávají beze změn.</w:t>
      </w:r>
    </w:p>
    <w:p w:rsidR="006E017F" w:rsidRDefault="00093C5B">
      <w:pPr>
        <w:pStyle w:val="Bodytext20"/>
        <w:numPr>
          <w:ilvl w:val="0"/>
          <w:numId w:val="2"/>
        </w:numPr>
        <w:shd w:val="clear" w:color="auto" w:fill="auto"/>
        <w:tabs>
          <w:tab w:val="left" w:pos="888"/>
        </w:tabs>
        <w:spacing w:after="237"/>
        <w:ind w:left="860" w:hanging="580"/>
        <w:jc w:val="left"/>
      </w:pPr>
      <w:r>
        <w:t>Tento dodatek smlouvy je sepsán ve dvou stejnopisech splatností originálu, z nichž objednatel i zhotovitel obdrží jedno vyhotovení.</w:t>
      </w:r>
    </w:p>
    <w:p w:rsidR="006E017F" w:rsidRDefault="00093C5B">
      <w:pPr>
        <w:pStyle w:val="Bodytext20"/>
        <w:numPr>
          <w:ilvl w:val="0"/>
          <w:numId w:val="2"/>
        </w:numPr>
        <w:shd w:val="clear" w:color="auto" w:fill="auto"/>
        <w:tabs>
          <w:tab w:val="left" w:pos="888"/>
        </w:tabs>
        <w:spacing w:after="844" w:line="281" w:lineRule="exact"/>
        <w:ind w:left="860" w:hanging="580"/>
        <w:jc w:val="left"/>
      </w:pPr>
      <w:r>
        <w:t>Tento Dodatek č. 1 ke Smlouvě o dílo nabývá plat</w:t>
      </w:r>
      <w:r>
        <w:t>nosti dnem podpisu oběma smluvními stranami.</w:t>
      </w:r>
    </w:p>
    <w:p w:rsidR="006E017F" w:rsidRDefault="006E017F">
      <w:pPr>
        <w:framePr w:h="1350" w:wrap="notBeside" w:vAnchor="text" w:hAnchor="text" w:xAlign="center" w:y="1"/>
        <w:jc w:val="center"/>
        <w:rPr>
          <w:sz w:val="2"/>
          <w:szCs w:val="2"/>
        </w:rPr>
      </w:pPr>
    </w:p>
    <w:p w:rsidR="006E017F" w:rsidRDefault="006E017F">
      <w:pPr>
        <w:rPr>
          <w:sz w:val="2"/>
          <w:szCs w:val="2"/>
        </w:rPr>
      </w:pPr>
    </w:p>
    <w:p w:rsidR="006E017F" w:rsidRDefault="006E017F">
      <w:pPr>
        <w:rPr>
          <w:sz w:val="2"/>
          <w:szCs w:val="2"/>
        </w:rPr>
        <w:sectPr w:rsidR="006E017F">
          <w:pgSz w:w="11900" w:h="16840"/>
          <w:pgMar w:top="1649" w:right="984" w:bottom="368" w:left="1081" w:header="0" w:footer="3" w:gutter="0"/>
          <w:cols w:space="720"/>
          <w:noEndnote/>
          <w:docGrid w:linePitch="360"/>
        </w:sectPr>
      </w:pPr>
    </w:p>
    <w:p w:rsidR="006E017F" w:rsidRDefault="00093C5B">
      <w:pPr>
        <w:pStyle w:val="Bodytext20"/>
        <w:numPr>
          <w:ilvl w:val="0"/>
          <w:numId w:val="2"/>
        </w:numPr>
        <w:shd w:val="clear" w:color="auto" w:fill="auto"/>
        <w:tabs>
          <w:tab w:val="left" w:pos="965"/>
        </w:tabs>
        <w:spacing w:after="120" w:line="240" w:lineRule="exact"/>
        <w:ind w:left="400" w:firstLine="0"/>
        <w:jc w:val="both"/>
      </w:pPr>
      <w:r>
        <w:lastRenderedPageBreak/>
        <w:t>Nedílnou součástí smlouvy jsou tyto přílohy:</w:t>
      </w:r>
    </w:p>
    <w:p w:rsidR="006E017F" w:rsidRDefault="00093C5B">
      <w:pPr>
        <w:pStyle w:val="Bodytext20"/>
        <w:shd w:val="clear" w:color="auto" w:fill="auto"/>
        <w:spacing w:after="1212" w:line="240" w:lineRule="exact"/>
        <w:ind w:right="20" w:firstLine="0"/>
      </w:pPr>
      <w:r>
        <w:t>Příloha č. 1: Souhrnný rozpoč</w:t>
      </w:r>
      <w:r>
        <w:t xml:space="preserve">et stavby změnové listy zhotovitele ze dne </w:t>
      </w:r>
      <w:proofErr w:type="gramStart"/>
      <w:r>
        <w:t>17.5.2019</w:t>
      </w:r>
      <w:proofErr w:type="gramEnd"/>
    </w:p>
    <w:p w:rsidR="006E017F" w:rsidRDefault="00093C5B">
      <w:pPr>
        <w:framePr w:w="1598" w:h="497" w:hSpace="2045" w:wrap="notBeside" w:vAnchor="text" w:hAnchor="text" w:x="3680" w:y="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"H:\\HOME\\WIN\\REGISTR SMLUV NAD 50 000\\Smlouvy\\media\\image2.jpeg"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80.25pt;height:24.75pt">
            <v:imagedata r:id="rId9" r:href="rId10"/>
          </v:shape>
        </w:pict>
      </w:r>
      <w:r>
        <w:fldChar w:fldCharType="end"/>
      </w:r>
    </w:p>
    <w:p w:rsidR="006E017F" w:rsidRDefault="00093C5B">
      <w:pPr>
        <w:pStyle w:val="Picturecaption0"/>
        <w:framePr w:w="1271" w:h="298" w:hSpace="2045" w:wrap="notBeside" w:vAnchor="text" w:hAnchor="text" w:x="2046" w:y="126"/>
        <w:shd w:val="clear" w:color="auto" w:fill="auto"/>
        <w:spacing w:line="240" w:lineRule="exact"/>
      </w:pPr>
      <w:r>
        <w:t>V Třinci dne</w:t>
      </w:r>
    </w:p>
    <w:p w:rsidR="006E017F" w:rsidRDefault="006E017F">
      <w:pPr>
        <w:rPr>
          <w:sz w:val="2"/>
          <w:szCs w:val="2"/>
        </w:rPr>
      </w:pPr>
    </w:p>
    <w:p w:rsidR="006E017F" w:rsidRDefault="00093C5B">
      <w:pPr>
        <w:pStyle w:val="Bodytext20"/>
        <w:shd w:val="clear" w:color="auto" w:fill="auto"/>
        <w:spacing w:before="134" w:line="274" w:lineRule="exact"/>
        <w:ind w:right="20" w:firstLine="0"/>
      </w:pPr>
      <w:bookmarkStart w:id="2" w:name="_GoBack"/>
      <w:bookmarkEnd w:id="2"/>
      <w:r>
        <w:pict>
          <v:shape id="_x0000_s1034" type="#_x0000_t202" style="position:absolute;left:0;text-align:left;margin-left:60.1pt;margin-top:-64.6pt;width:126.7pt;height:52.75pt;z-index:-125829372;mso-wrap-distance-left:60.1pt;mso-wrap-distance-top:3.8pt;mso-wrap-distance-right:73.45pt;mso-position-horizontal-relative:margin" filled="f" stroked="f">
            <v:textbox style="mso-fit-shape-to-text:t" inset="0,0,0,0">
              <w:txbxContent>
                <w:p w:rsidR="006E017F" w:rsidRDefault="00093C5B">
                  <w:pPr>
                    <w:pStyle w:val="Bodytext5"/>
                    <w:shd w:val="clear" w:color="auto" w:fill="auto"/>
                    <w:spacing w:after="0" w:line="190" w:lineRule="exact"/>
                    <w:ind w:left="260"/>
                  </w:pPr>
                  <w:r>
                    <w:t xml:space="preserve">NEMOCNICE </w:t>
                  </w:r>
                  <w:r>
                    <w:rPr>
                      <w:rStyle w:val="Bodytext5TrebuchetMSItalicExact"/>
                    </w:rPr>
                    <w:t>TŘINEC,</w:t>
                  </w:r>
                  <w:r>
                    <w:t xml:space="preserve"> ®</w:t>
                  </w:r>
                </w:p>
                <w:p w:rsidR="006E017F" w:rsidRDefault="00093C5B">
                  <w:pPr>
                    <w:pStyle w:val="Bodytext6"/>
                    <w:shd w:val="clear" w:color="auto" w:fill="auto"/>
                    <w:spacing w:before="0" w:after="72"/>
                  </w:pPr>
                  <w:proofErr w:type="spellStart"/>
                  <w:r>
                    <w:rPr>
                      <w:rStyle w:val="Bodytext675ptBoldExact"/>
                    </w:rPr>
                    <w:t>přísuv.x</w:t>
                  </w:r>
                  <w:proofErr w:type="spellEnd"/>
                  <w:r>
                    <w:rPr>
                      <w:rStyle w:val="Bodytext675ptBoldExact"/>
                    </w:rPr>
                    <w:t>&gt;</w:t>
                  </w:r>
                  <w:proofErr w:type="spellStart"/>
                  <w:r>
                    <w:rPr>
                      <w:rStyle w:val="Bodytext675ptBoldExact"/>
                    </w:rPr>
                    <w:t>vá</w:t>
                  </w:r>
                  <w:proofErr w:type="spellEnd"/>
                  <w:r>
                    <w:rPr>
                      <w:rStyle w:val="Bodytext675ptBoldExact"/>
                    </w:rPr>
                    <w:t xml:space="preserve"> organizace</w:t>
                  </w:r>
                  <w:r>
                    <w:rPr>
                      <w:rStyle w:val="Bodytext675ptBoldExact"/>
                    </w:rPr>
                    <w:br/>
                  </w:r>
                  <w:r>
                    <w:t xml:space="preserve">Kaštanová 268, Dolní </w:t>
                  </w:r>
                  <w:proofErr w:type="spellStart"/>
                  <w:r>
                    <w:t>Líštná</w:t>
                  </w:r>
                  <w:proofErr w:type="spellEnd"/>
                  <w:r>
                    <w:t xml:space="preserve">, </w:t>
                  </w:r>
                  <w:r>
                    <w:t>739 61 Třinec</w:t>
                  </w:r>
                </w:p>
                <w:p w:rsidR="006E017F" w:rsidRDefault="00093C5B">
                  <w:pPr>
                    <w:pStyle w:val="Bodytext7"/>
                    <w:shd w:val="clear" w:color="auto" w:fill="auto"/>
                    <w:tabs>
                      <w:tab w:val="left" w:leader="underscore" w:pos="1156"/>
                    </w:tabs>
                    <w:spacing w:before="0" w:line="180" w:lineRule="exact"/>
                  </w:pPr>
                  <w:r>
                    <w:rPr>
                      <w:rStyle w:val="Bodytext7Exact0"/>
                    </w:rPr>
                    <w:t>IČ: 00534/^2</w:t>
                  </w:r>
                  <w:r>
                    <w:rPr>
                      <w:rStyle w:val="Bodytext7Exact1"/>
                    </w:rPr>
                    <w:tab/>
                  </w:r>
                  <w:r>
                    <w:rPr>
                      <w:rStyle w:val="Bodytext7Exact0"/>
                    </w:rPr>
                    <w:t>DIČ: CZ00534242</w:t>
                  </w:r>
                </w:p>
              </w:txbxContent>
            </v:textbox>
            <w10:wrap type="topAndBottom" anchorx="margin"/>
          </v:shape>
        </w:pict>
      </w:r>
      <w:r>
        <w:t>-za objednatele</w:t>
      </w:r>
    </w:p>
    <w:p w:rsidR="006E017F" w:rsidRDefault="00093C5B">
      <w:pPr>
        <w:pStyle w:val="Bodytext20"/>
        <w:shd w:val="clear" w:color="auto" w:fill="auto"/>
        <w:spacing w:line="274" w:lineRule="exact"/>
        <w:ind w:right="20" w:firstLine="0"/>
        <w:sectPr w:rsidR="006E017F">
          <w:pgSz w:w="11900" w:h="16840"/>
          <w:pgMar w:top="1684" w:right="958" w:bottom="1041" w:left="1107" w:header="0" w:footer="3" w:gutter="0"/>
          <w:cols w:space="720"/>
          <w:noEndnote/>
          <w:docGrid w:linePitch="360"/>
        </w:sectPr>
      </w:pPr>
      <w:proofErr w:type="spellStart"/>
      <w:r>
        <w:t>MUDr</w:t>
      </w:r>
      <w:proofErr w:type="spellEnd"/>
      <w:r>
        <w:t>/</w:t>
      </w:r>
      <w:proofErr w:type="spellStart"/>
      <w:r>
        <w:t>bt</w:t>
      </w:r>
      <w:proofErr w:type="spellEnd"/>
      <w:r>
        <w:t xml:space="preserve"> Mgr. Zdeněk Matušek,</w:t>
      </w:r>
      <w:r>
        <w:br/>
        <w:t>ředitel</w:t>
      </w: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line="240" w:lineRule="exact"/>
        <w:rPr>
          <w:sz w:val="19"/>
          <w:szCs w:val="19"/>
        </w:rPr>
      </w:pPr>
    </w:p>
    <w:p w:rsidR="006E017F" w:rsidRDefault="006E017F">
      <w:pPr>
        <w:spacing w:before="89" w:after="89" w:line="240" w:lineRule="exact"/>
        <w:rPr>
          <w:sz w:val="19"/>
          <w:szCs w:val="19"/>
        </w:rPr>
      </w:pPr>
    </w:p>
    <w:p w:rsidR="006E017F" w:rsidRDefault="006E017F">
      <w:pPr>
        <w:rPr>
          <w:sz w:val="2"/>
          <w:szCs w:val="2"/>
        </w:rPr>
        <w:sectPr w:rsidR="006E017F">
          <w:type w:val="continuous"/>
          <w:pgSz w:w="11900" w:h="16840"/>
          <w:pgMar w:top="1684" w:right="0" w:bottom="886" w:left="0" w:header="0" w:footer="3" w:gutter="0"/>
          <w:cols w:space="720"/>
          <w:noEndnote/>
          <w:docGrid w:linePitch="360"/>
        </w:sectPr>
      </w:pPr>
    </w:p>
    <w:p w:rsidR="006E017F" w:rsidRDefault="006E017F">
      <w:pPr>
        <w:spacing w:line="360" w:lineRule="exact"/>
      </w:pPr>
    </w:p>
    <w:p w:rsidR="006E017F" w:rsidRDefault="006E017F">
      <w:pPr>
        <w:spacing w:line="536" w:lineRule="exact"/>
      </w:pPr>
    </w:p>
    <w:p w:rsidR="006E017F" w:rsidRDefault="006E017F">
      <w:pPr>
        <w:rPr>
          <w:sz w:val="2"/>
          <w:szCs w:val="2"/>
        </w:rPr>
        <w:sectPr w:rsidR="006E017F">
          <w:type w:val="continuous"/>
          <w:pgSz w:w="11900" w:h="16840"/>
          <w:pgMar w:top="1684" w:right="958" w:bottom="886" w:left="1107" w:header="0" w:footer="3" w:gutter="0"/>
          <w:cols w:space="720"/>
          <w:noEndnote/>
          <w:docGrid w:linePitch="360"/>
        </w:sectPr>
      </w:pPr>
    </w:p>
    <w:p w:rsidR="006E017F" w:rsidRDefault="006E017F"/>
    <w:sectPr w:rsidR="006E017F">
      <w:pgSz w:w="11900" w:h="16840"/>
      <w:pgMar w:top="508" w:right="1008" w:bottom="508" w:left="107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93C5B">
      <w:r>
        <w:separator/>
      </w:r>
    </w:p>
  </w:endnote>
  <w:endnote w:type="continuationSeparator" w:id="0">
    <w:p w:rsidR="00000000" w:rsidRDefault="0009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17F" w:rsidRDefault="00093C5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0.3pt;margin-top:801.5pt;width:444.05pt;height:8.6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E017F" w:rsidRDefault="00093C5B">
                <w:pPr>
                  <w:pStyle w:val="Headerorfooter0"/>
                  <w:shd w:val="clear" w:color="auto" w:fill="auto"/>
                  <w:tabs>
                    <w:tab w:val="right" w:pos="8881"/>
                  </w:tabs>
                  <w:spacing w:line="240" w:lineRule="auto"/>
                </w:pPr>
                <w:r>
                  <w:rPr>
                    <w:rStyle w:val="Headerorfooter1"/>
                  </w:rPr>
                  <w:t>Smlouva o dílo na stavbu „Rekonstrukce interní JIP“</w:t>
                </w:r>
                <w:r>
                  <w:rPr>
                    <w:rStyle w:val="Headerorfooter1"/>
                  </w:rPr>
                  <w:tab/>
                  <w:t>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17F" w:rsidRDefault="00093C5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7.65pt;margin-top:805.95pt;width:212.6pt;height: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E017F" w:rsidRDefault="00093C5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Smlouva o dílo na stavbu „Rekonstrukce interní JIP“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17F" w:rsidRDefault="006E017F"/>
  </w:footnote>
  <w:footnote w:type="continuationSeparator" w:id="0">
    <w:p w:rsidR="006E017F" w:rsidRDefault="006E01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C37BC"/>
    <w:multiLevelType w:val="multilevel"/>
    <w:tmpl w:val="EE76DF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14790D"/>
    <w:multiLevelType w:val="multilevel"/>
    <w:tmpl w:val="97284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E017F"/>
    <w:rsid w:val="00093C5B"/>
    <w:rsid w:val="006E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F1BFE708-6B22-4CB6-8ED9-E34B5DC0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ArialNarrowItalicSpacing-1pt">
    <w:name w:val="Body text (2) + Arial Narrow;Italic;Spacing -1 pt"/>
    <w:basedOn w:val="Body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Constantia4pt">
    <w:name w:val="Body text (2) + Constantia;4 pt"/>
    <w:basedOn w:val="Bodytext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ArialNarrowItalicSmallCapsSpacing-1pt">
    <w:name w:val="Body text (2) + Arial Narrow;Italic;Small Caps;Spacing -1 pt"/>
    <w:basedOn w:val="Bodytext2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ArialNarrow85ptSpacing0pt">
    <w:name w:val="Body text (2) + Arial Narrow;8;5 pt;Spacing 0 pt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ArialNarrow85ptSpacing0pt0">
    <w:name w:val="Body text (2) + Arial Narrow;8;5 pt;Spacing 0 pt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Constantia4pt0">
    <w:name w:val="Body text (2) + Constantia;4 pt"/>
    <w:basedOn w:val="Bodytext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Heading11">
    <w:name w:val="Heading #1"/>
    <w:basedOn w:val="Heading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Heading12">
    <w:name w:val="Heading #1"/>
    <w:basedOn w:val="Heading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Heading1TimesNewRoman13ptNotBoldItalicSpacing-1pt">
    <w:name w:val="Heading #1 + Times New Roman;13 pt;Not Bold;Italic;Spacing -1 pt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TrebuchetMS105ptBoldItalic">
    <w:name w:val="Body text (2) + Trebuchet MS;10;5 pt;Bold;Italic"/>
    <w:basedOn w:val="Body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TrebuchetMSItalicExact">
    <w:name w:val="Body text (5) + Trebuchet MS;Italic Exact"/>
    <w:basedOn w:val="Bodytext5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675ptBoldExact">
    <w:name w:val="Body text (6) + 7;5 pt;Bold Exact"/>
    <w:basedOn w:val="Bodytext6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Exact0">
    <w:name w:val="Body text (7) Exact"/>
    <w:basedOn w:val="Bodytext7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7Exact1">
    <w:name w:val="Body text (7) Exact"/>
    <w:basedOn w:val="Bodytext7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77" w:lineRule="exact"/>
      <w:ind w:hanging="720"/>
      <w:jc w:val="center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40" w:after="720" w:line="0" w:lineRule="atLeast"/>
      <w:ind w:hanging="600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720" w:line="0" w:lineRule="atLeast"/>
      <w:jc w:val="right"/>
      <w:outlineLvl w:val="0"/>
    </w:pPr>
    <w:rPr>
      <w:rFonts w:ascii="Trebuchet MS" w:eastAsia="Trebuchet MS" w:hAnsi="Trebuchet MS" w:cs="Trebuchet MS"/>
      <w:b/>
      <w:bCs/>
      <w:spacing w:val="20"/>
      <w:sz w:val="32"/>
      <w:szCs w:val="3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720" w:line="277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20" w:after="60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after="60" w:line="0" w:lineRule="atLeast"/>
    </w:pPr>
    <w:rPr>
      <w:rFonts w:ascii="Constantia" w:eastAsia="Constantia" w:hAnsi="Constantia" w:cs="Constantia"/>
      <w:sz w:val="19"/>
      <w:szCs w:val="19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before="60" w:after="60" w:line="194" w:lineRule="exact"/>
      <w:jc w:val="center"/>
    </w:pPr>
    <w:rPr>
      <w:rFonts w:ascii="Trebuchet MS" w:eastAsia="Trebuchet MS" w:hAnsi="Trebuchet MS" w:cs="Trebuchet MS"/>
      <w:sz w:val="12"/>
      <w:szCs w:val="12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before="60" w:line="0" w:lineRule="atLeast"/>
      <w:jc w:val="both"/>
    </w:pPr>
    <w:rPr>
      <w:rFonts w:ascii="Trebuchet MS" w:eastAsia="Trebuchet MS" w:hAnsi="Trebuchet MS" w:cs="Trebuchet MS"/>
      <w:sz w:val="18"/>
      <w:szCs w:val="18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397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2019-06-25T11:38:00Z</dcterms:created>
  <dcterms:modified xsi:type="dcterms:W3CDTF">2019-06-25T11:39:00Z</dcterms:modified>
</cp:coreProperties>
</file>