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16" w:rsidRDefault="00BE275B">
      <w:pPr>
        <w:spacing w:after="0" w:line="259" w:lineRule="auto"/>
        <w:ind w:left="1138" w:right="0" w:firstLine="0"/>
        <w:jc w:val="center"/>
      </w:pPr>
      <w:r>
        <w:rPr>
          <w:sz w:val="44"/>
        </w:rPr>
        <w:t xml:space="preserve">Závazná objednávka vozu </w:t>
      </w:r>
      <w:proofErr w:type="spellStart"/>
      <w:r>
        <w:rPr>
          <w:sz w:val="44"/>
        </w:rPr>
        <w:t>čn</w:t>
      </w:r>
      <w:proofErr w:type="spellEnd"/>
      <w:r>
        <w:rPr>
          <w:sz w:val="44"/>
        </w:rPr>
        <w:t xml:space="preserve"> 1869</w:t>
      </w:r>
    </w:p>
    <w:p w:rsidR="00EF5B16" w:rsidRDefault="00BE275B">
      <w:pPr>
        <w:spacing w:after="0" w:line="259" w:lineRule="auto"/>
        <w:ind w:left="269" w:right="556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1898904</wp:posOffset>
            </wp:positionH>
            <wp:positionV relativeFrom="paragraph">
              <wp:posOffset>-80794</wp:posOffset>
            </wp:positionV>
            <wp:extent cx="1624584" cy="466477"/>
            <wp:effectExtent l="0" t="0" r="0" b="0"/>
            <wp:wrapSquare wrapText="bothSides"/>
            <wp:docPr id="5327" name="Picture 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" name="Picture 53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46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PEUGEOT</w:t>
      </w:r>
    </w:p>
    <w:p w:rsidR="00EF5B16" w:rsidRDefault="00BE275B">
      <w:pPr>
        <w:ind w:left="201" w:firstLine="3557"/>
      </w:pPr>
      <w:r>
        <w:t xml:space="preserve">NV20190111 Identifikace </w:t>
      </w:r>
      <w:proofErr w:type="spellStart"/>
      <w:r>
        <w:t>dodavateleIdentifikace</w:t>
      </w:r>
      <w:proofErr w:type="spellEnd"/>
      <w:r>
        <w:t xml:space="preserve"> objednatele</w:t>
      </w:r>
    </w:p>
    <w:tbl>
      <w:tblPr>
        <w:tblStyle w:val="TableGrid"/>
        <w:tblW w:w="10915" w:type="dxa"/>
        <w:tblInd w:w="168" w:type="dxa"/>
        <w:tblCellMar>
          <w:top w:w="90" w:type="dxa"/>
          <w:left w:w="0" w:type="dxa"/>
          <w:bottom w:w="0" w:type="dxa"/>
          <w:right w:w="230" w:type="dxa"/>
        </w:tblCellMar>
        <w:tblLook w:val="04A0" w:firstRow="1" w:lastRow="0" w:firstColumn="1" w:lastColumn="0" w:noHBand="0" w:noVBand="1"/>
      </w:tblPr>
      <w:tblGrid>
        <w:gridCol w:w="1414"/>
        <w:gridCol w:w="3936"/>
        <w:gridCol w:w="236"/>
        <w:gridCol w:w="1404"/>
        <w:gridCol w:w="3925"/>
      </w:tblGrid>
      <w:tr w:rsidR="00EF5B16">
        <w:trPr>
          <w:trHeight w:val="2643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96" w:right="0" w:firstLine="0"/>
            </w:pPr>
            <w:r>
              <w:rPr>
                <w:sz w:val="20"/>
              </w:rPr>
              <w:t>Firma:</w:t>
            </w:r>
          </w:p>
          <w:p w:rsidR="00EF5B16" w:rsidRDefault="00BE275B">
            <w:pPr>
              <w:spacing w:after="0" w:line="259" w:lineRule="auto"/>
              <w:ind w:left="96" w:right="0" w:firstLine="0"/>
            </w:pPr>
            <w:r>
              <w:rPr>
                <w:sz w:val="20"/>
              </w:rPr>
              <w:t>Ulice, č.p.:</w:t>
            </w:r>
          </w:p>
          <w:p w:rsidR="00EF5B16" w:rsidRDefault="00BE275B">
            <w:pPr>
              <w:spacing w:after="120" w:line="216" w:lineRule="auto"/>
              <w:ind w:left="96" w:right="0" w:firstLine="0"/>
            </w:pPr>
            <w:r>
              <w:t>Město/Obec: PSČ:</w:t>
            </w:r>
          </w:p>
          <w:p w:rsidR="00EF5B16" w:rsidRDefault="00BE275B">
            <w:pPr>
              <w:spacing w:after="0" w:line="259" w:lineRule="auto"/>
              <w:ind w:left="91" w:right="0" w:firstLine="0"/>
            </w:pPr>
            <w:r>
              <w:rPr>
                <w:sz w:val="22"/>
              </w:rPr>
              <w:t>DIČ:</w:t>
            </w:r>
          </w:p>
          <w:p w:rsidR="00EF5B16" w:rsidRDefault="00BE275B">
            <w:pPr>
              <w:spacing w:after="0" w:line="259" w:lineRule="auto"/>
              <w:ind w:left="82" w:right="0" w:firstLine="0"/>
            </w:pPr>
            <w:r>
              <w:rPr>
                <w:sz w:val="22"/>
              </w:rPr>
              <w:t>Zápis v OR: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0"/>
              </w:rPr>
              <w:t>Provozovna:</w:t>
            </w:r>
          </w:p>
          <w:p w:rsidR="00EF5B16" w:rsidRDefault="00BE275B">
            <w:pPr>
              <w:spacing w:after="0" w:line="216" w:lineRule="auto"/>
              <w:ind w:left="87" w:right="168" w:hanging="10"/>
            </w:pPr>
            <w:r>
              <w:rPr>
                <w:sz w:val="20"/>
              </w:rPr>
              <w:t>Telefon: Fax: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0"/>
              </w:rPr>
              <w:t>E-mail: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0"/>
              </w:rPr>
              <w:t>Bank. spojení:</w:t>
            </w: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B16" w:rsidRDefault="00BE275B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>FAIR AUTOTOP, s.r.o.</w:t>
            </w:r>
          </w:p>
          <w:p w:rsidR="00EF5B16" w:rsidRDefault="00BE275B">
            <w:pPr>
              <w:spacing w:after="0" w:line="259" w:lineRule="auto"/>
              <w:ind w:left="14" w:right="0" w:firstLine="0"/>
            </w:pPr>
            <w:r>
              <w:t>Podhoří 371/7</w:t>
            </w:r>
          </w:p>
          <w:p w:rsidR="00EF5B16" w:rsidRDefault="00BE275B">
            <w:pPr>
              <w:spacing w:after="0" w:line="259" w:lineRule="auto"/>
              <w:ind w:left="14" w:right="0" w:firstLine="0"/>
            </w:pPr>
            <w:r>
              <w:t>Ústí nad Labem-Všebořice</w:t>
            </w:r>
          </w:p>
          <w:p w:rsidR="00EF5B16" w:rsidRDefault="00BE275B">
            <w:pPr>
              <w:spacing w:after="0" w:line="259" w:lineRule="auto"/>
              <w:ind w:left="5" w:right="0" w:firstLine="0"/>
            </w:pPr>
            <w:r>
              <w:t>400 10</w:t>
            </w:r>
          </w:p>
          <w:p w:rsidR="00EF5B16" w:rsidRDefault="00BE275B">
            <w:pPr>
              <w:spacing w:after="0" w:line="259" w:lineRule="auto"/>
              <w:ind w:left="5" w:right="0" w:firstLine="0"/>
            </w:pPr>
            <w:r>
              <w:t>25012878</w:t>
            </w:r>
          </w:p>
          <w:p w:rsidR="00EF5B16" w:rsidRDefault="00BE275B">
            <w:pPr>
              <w:spacing w:after="28" w:line="259" w:lineRule="auto"/>
              <w:ind w:left="10" w:right="0" w:firstLine="0"/>
            </w:pPr>
            <w:r>
              <w:t>CZ25012878</w:t>
            </w:r>
          </w:p>
          <w:p w:rsidR="00EF5B16" w:rsidRDefault="00BE275B">
            <w:pPr>
              <w:spacing w:after="0" w:line="259" w:lineRule="auto"/>
              <w:ind w:left="10" w:right="0" w:firstLine="0"/>
            </w:pPr>
            <w:r>
              <w:t>KS v Ústí nad Labem, oddíl C, vložka 11667</w:t>
            </w:r>
          </w:p>
          <w:p w:rsidR="00EF5B16" w:rsidRDefault="00BE275B">
            <w:pPr>
              <w:spacing w:after="12" w:line="231" w:lineRule="auto"/>
              <w:ind w:left="5" w:right="2256" w:firstLine="5"/>
              <w:jc w:val="both"/>
            </w:pPr>
            <w:r>
              <w:t xml:space="preserve">Ústí nad Labem </w:t>
            </w:r>
            <w:r>
              <w:t>+..................</w:t>
            </w:r>
          </w:p>
          <w:p w:rsidR="00EF5B16" w:rsidRDefault="00BE275B">
            <w:pPr>
              <w:spacing w:after="0" w:line="233" w:lineRule="auto"/>
              <w:ind w:left="5" w:right="950" w:hanging="5"/>
            </w:pPr>
            <w:r>
              <w:t>+…………………………</w:t>
            </w:r>
            <w:proofErr w:type="gramStart"/>
            <w:r>
              <w:t>…….</w:t>
            </w:r>
            <w:proofErr w:type="gramEnd"/>
            <w:r>
              <w:t>ul.cz</w:t>
            </w:r>
          </w:p>
          <w:p w:rsidR="00EF5B16" w:rsidRDefault="00BE275B">
            <w:pPr>
              <w:spacing w:after="0" w:line="259" w:lineRule="auto"/>
              <w:ind w:left="0" w:right="0" w:firstLine="0"/>
            </w:pPr>
            <w:r>
              <w:t>…………………………..</w:t>
            </w:r>
          </w:p>
        </w:tc>
        <w:tc>
          <w:tcPr>
            <w:tcW w:w="2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96" w:right="0" w:firstLine="0"/>
            </w:pPr>
            <w:r>
              <w:t>Firma (jméno):</w:t>
            </w:r>
          </w:p>
          <w:p w:rsidR="00EF5B16" w:rsidRDefault="00BE275B">
            <w:pPr>
              <w:spacing w:after="0" w:line="259" w:lineRule="auto"/>
              <w:ind w:left="96" w:right="0" w:firstLine="0"/>
            </w:pPr>
            <w:r>
              <w:rPr>
                <w:sz w:val="20"/>
              </w:rPr>
              <w:t>Ulice, č.p.:</w:t>
            </w:r>
          </w:p>
          <w:p w:rsidR="00EF5B16" w:rsidRDefault="00BE275B">
            <w:pPr>
              <w:spacing w:after="166" w:line="216" w:lineRule="auto"/>
              <w:ind w:left="91" w:right="0" w:firstLine="5"/>
            </w:pPr>
            <w:r>
              <w:t>Město/Obec: PSČ:</w:t>
            </w:r>
          </w:p>
          <w:p w:rsidR="00EF5B16" w:rsidRDefault="00BE275B">
            <w:pPr>
              <w:spacing w:after="370" w:line="259" w:lineRule="auto"/>
              <w:ind w:left="91" w:right="0" w:firstLine="0"/>
            </w:pPr>
            <w:r>
              <w:rPr>
                <w:sz w:val="20"/>
              </w:rPr>
              <w:t>DIČ:</w:t>
            </w:r>
          </w:p>
          <w:p w:rsidR="00EF5B16" w:rsidRDefault="00BE275B">
            <w:pPr>
              <w:spacing w:after="0" w:line="216" w:lineRule="auto"/>
              <w:ind w:left="87" w:right="187" w:hanging="5"/>
            </w:pPr>
            <w:r>
              <w:t>Telefon: Fax: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0"/>
              </w:rPr>
              <w:t>E-mail:</w:t>
            </w:r>
          </w:p>
        </w:tc>
        <w:tc>
          <w:tcPr>
            <w:tcW w:w="3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Zdravotní ústav se sídlem v Ústí nad Labem</w:t>
            </w:r>
          </w:p>
          <w:tbl>
            <w:tblPr>
              <w:tblStyle w:val="TableGrid"/>
              <w:tblpPr w:vertAnchor="text" w:tblpX="1147" w:tblpY="257"/>
              <w:tblOverlap w:val="never"/>
              <w:tblW w:w="2533" w:type="dxa"/>
              <w:tblInd w:w="0" w:type="dxa"/>
              <w:tblCellMar>
                <w:top w:w="21" w:type="dxa"/>
                <w:left w:w="77" w:type="dxa"/>
                <w:bottom w:w="0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2043"/>
            </w:tblGrid>
            <w:tr w:rsidR="00EF5B16">
              <w:trPr>
                <w:trHeight w:val="288"/>
              </w:trPr>
              <w:tc>
                <w:tcPr>
                  <w:tcW w:w="25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5B16" w:rsidRDefault="00BE275B">
                  <w:pPr>
                    <w:spacing w:after="0" w:line="259" w:lineRule="auto"/>
                    <w:ind w:left="0" w:right="0" w:firstLine="0"/>
                  </w:pPr>
                  <w:r>
                    <w:t>Zdravotní ústav Ústí nad Labem</w:t>
                  </w:r>
                </w:p>
              </w:tc>
            </w:tr>
            <w:tr w:rsidR="00EF5B16">
              <w:trPr>
                <w:trHeight w:val="307"/>
              </w:trPr>
              <w:tc>
                <w:tcPr>
                  <w:tcW w:w="25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5B16" w:rsidRDefault="00BE275B">
                  <w:pPr>
                    <w:tabs>
                      <w:tab w:val="center" w:pos="1265"/>
                      <w:tab w:val="center" w:pos="1994"/>
                    </w:tabs>
                    <w:spacing w:after="0" w:line="259" w:lineRule="auto"/>
                    <w:ind w:left="0" w:right="0" w:firstLine="0"/>
                  </w:pPr>
                  <w:r>
                    <w:rPr>
                      <w:sz w:val="16"/>
                    </w:rPr>
                    <w:t>Došlo, č. j.: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 xml:space="preserve">5, </w:t>
                  </w:r>
                  <w:r>
                    <w:rPr>
                      <w:sz w:val="16"/>
                    </w:rPr>
                    <w:tab/>
                    <w:t>201</w:t>
                  </w:r>
                </w:p>
              </w:tc>
            </w:tr>
            <w:tr w:rsidR="00EF5B16">
              <w:trPr>
                <w:trHeight w:val="302"/>
              </w:trPr>
              <w:tc>
                <w:tcPr>
                  <w:tcW w:w="25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5B16" w:rsidRDefault="00BE275B">
                  <w:pPr>
                    <w:tabs>
                      <w:tab w:val="right" w:pos="2390"/>
                    </w:tabs>
                    <w:spacing w:after="0" w:line="259" w:lineRule="auto"/>
                    <w:ind w:left="0" w:right="0" w:firstLine="0"/>
                  </w:pPr>
                  <w:r>
                    <w:rPr>
                      <w:sz w:val="36"/>
                    </w:rPr>
                    <w:tab/>
                    <w:t>330</w:t>
                  </w:r>
                </w:p>
              </w:tc>
            </w:tr>
            <w:tr w:rsidR="00EF5B16">
              <w:trPr>
                <w:trHeight w:val="199"/>
              </w:trPr>
              <w:tc>
                <w:tcPr>
                  <w:tcW w:w="490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EF5B16" w:rsidRDefault="00EF5B16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EF5B16" w:rsidRDefault="00EF5B16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:rsidR="00EF5B16" w:rsidRDefault="00BE275B">
            <w:pPr>
              <w:spacing w:after="0" w:line="216" w:lineRule="auto"/>
              <w:ind w:left="10" w:right="2006" w:hanging="5"/>
            </w:pPr>
            <w:r>
              <w:t>Moskevská 1531/15 Ústí nad Labe</w:t>
            </w:r>
          </w:p>
          <w:p w:rsidR="00EF5B16" w:rsidRDefault="00BE275B">
            <w:pPr>
              <w:spacing w:after="0" w:line="259" w:lineRule="auto"/>
              <w:ind w:left="0" w:right="31" w:firstLine="0"/>
            </w:pPr>
            <w:r>
              <w:t>400 01</w:t>
            </w:r>
          </w:p>
          <w:p w:rsidR="00EF5B16" w:rsidRDefault="00BE275B">
            <w:pPr>
              <w:spacing w:after="0" w:line="259" w:lineRule="auto"/>
              <w:ind w:left="5" w:right="31" w:firstLine="0"/>
            </w:pPr>
            <w:r>
              <w:t>71009361</w:t>
            </w:r>
          </w:p>
          <w:p w:rsidR="00EF5B16" w:rsidRDefault="00BE275B">
            <w:pPr>
              <w:spacing w:after="394" w:line="259" w:lineRule="auto"/>
              <w:ind w:left="0" w:right="1118" w:firstLine="0"/>
            </w:pPr>
            <w:r>
              <w:t>CZ71009361</w:t>
            </w:r>
          </w:p>
          <w:p w:rsidR="00EF5B16" w:rsidRDefault="00BE275B">
            <w:pPr>
              <w:spacing w:after="0" w:line="259" w:lineRule="auto"/>
              <w:ind w:left="48" w:right="0" w:firstLine="0"/>
            </w:pPr>
            <w:proofErr w:type="gramStart"/>
            <w:r>
              <w:t>M:+</w:t>
            </w:r>
            <w:proofErr w:type="gramEnd"/>
            <w:r>
              <w:t>420 7…………………</w:t>
            </w:r>
          </w:p>
        </w:tc>
      </w:tr>
    </w:tbl>
    <w:p w:rsidR="00EF5B16" w:rsidRDefault="00BE275B">
      <w:pPr>
        <w:numPr>
          <w:ilvl w:val="0"/>
          <w:numId w:val="1"/>
        </w:numPr>
        <w:spacing w:after="173"/>
        <w:ind w:right="0" w:hanging="302"/>
      </w:pPr>
      <w:r>
        <w:t>Závazek z kupní smlouvy se řídí českým právem, zejména zákonem č. 89/2012 Sb., občanským zákoníkem (dále jen „NOZ").</w:t>
      </w:r>
    </w:p>
    <w:p w:rsidR="00EF5B16" w:rsidRDefault="00BE275B">
      <w:pPr>
        <w:numPr>
          <w:ilvl w:val="0"/>
          <w:numId w:val="1"/>
        </w:numPr>
        <w:ind w:right="0" w:hanging="302"/>
      </w:pPr>
      <w:r>
        <w:t>Smluvní strany se dohodly, že:</w:t>
      </w:r>
    </w:p>
    <w:p w:rsidR="00EF5B16" w:rsidRDefault="00BE275B">
      <w:pPr>
        <w:numPr>
          <w:ilvl w:val="0"/>
          <w:numId w:val="2"/>
        </w:numPr>
        <w:ind w:right="0" w:firstLine="14"/>
      </w:pPr>
      <w:r>
        <w:t>výslovně vylučují aplikaci S 556 OZ, S 1753 NOZ a S 1798 až S 1800 NOZ na tuto kupní smlouvu,</w:t>
      </w:r>
    </w:p>
    <w:p w:rsidR="00EF5B16" w:rsidRDefault="00BE275B">
      <w:pPr>
        <w:numPr>
          <w:ilvl w:val="0"/>
          <w:numId w:val="2"/>
        </w:numPr>
        <w:spacing w:after="268" w:line="240" w:lineRule="auto"/>
        <w:ind w:right="0" w:firstLine="14"/>
      </w:pPr>
      <w:r>
        <w:t>si nepřejí v s</w:t>
      </w:r>
      <w:r>
        <w:t xml:space="preserve">ouladu s </w:t>
      </w:r>
      <w:proofErr w:type="spellStart"/>
      <w:r>
        <w:t>S</w:t>
      </w:r>
      <w:proofErr w:type="spellEnd"/>
      <w:r>
        <w:t xml:space="preserve"> 558 odst. 2 NOZ, aby nad rámec výslovných ustanovení kupní smlouvy a dále uvedených podmínek byla jakákoliv práva a povinnosti dovozovány z dosavadní či budoucí praxe zavedené mezi Smluvními stranami či zvyklostí zachovávaných obecně či v obchod</w:t>
      </w:r>
      <w:r>
        <w:t>ním právu, ledaže je v této kupní smlouvě výslovně stanoveno jinak; Smluvní strany potvrzují, že si nejsou vědomy žádných dosud mezi nimi zavedených obchodních zvyklostí či praxe.</w:t>
      </w:r>
    </w:p>
    <w:p w:rsidR="00EF5B16" w:rsidRDefault="00BE275B">
      <w:pPr>
        <w:numPr>
          <w:ilvl w:val="0"/>
          <w:numId w:val="3"/>
        </w:numPr>
        <w:spacing w:after="312"/>
        <w:ind w:right="0"/>
      </w:pPr>
      <w:r>
        <w:t>Smluvní strany na sebe berou ve smyslu S 1765 NOZ nebezpečí změny okolností a nemohou se tedy domáhat jakýchkoliv práv na základě jakékoliv změny takových okolností.</w:t>
      </w:r>
    </w:p>
    <w:p w:rsidR="00EF5B16" w:rsidRDefault="00BE275B">
      <w:pPr>
        <w:numPr>
          <w:ilvl w:val="0"/>
          <w:numId w:val="3"/>
        </w:numPr>
        <w:spacing w:after="239"/>
        <w:ind w:right="0"/>
      </w:pPr>
      <w:r>
        <w:t>Objednatel prohlašuje, že se seznámil s Všeobecnými obchodními podmínkami a Všeobecnými po</w:t>
      </w:r>
      <w:r>
        <w:t xml:space="preserve">dmínkami smluvní záruky vozidel PEUGEOT (dále jen „Podmínky”), uvedenými na rubu tohoto dokumentu, popřípadě přiloženými ke kupní smlouvě, a že souhlasí se všemi podmínkami a povinnostmi z nich vyplývajícími. Objednatel potvrzuje, že veškeré údaje uvedené </w:t>
      </w:r>
      <w:r>
        <w:t>v této kupní smlouvě jsou správné a úplné.</w:t>
      </w:r>
    </w:p>
    <w:p w:rsidR="00EF5B16" w:rsidRDefault="00BE275B">
      <w:pPr>
        <w:numPr>
          <w:ilvl w:val="0"/>
          <w:numId w:val="3"/>
        </w:numPr>
        <w:spacing w:after="843"/>
        <w:ind w:right="0"/>
      </w:pPr>
      <w:r>
        <w:t>Uzavřením kupní smlouvy Objednatel, který je fyzickou osobou (subjekt údajů), bere na vědomí, že společnost P Automobil Import s.r.o. (správce) bude zpracovávat osobní údaje, které subjekt údajů v kupní smlouvě uv</w:t>
      </w:r>
      <w:r>
        <w:t>edl. Zpracování bude probíhat na základě čl. 6 odst. 1 písm. b) obecného nařízení o ochraně osobních údajů, tedy zpracování osobních údajů je nezbytné pro splnění smlouvy. Správce bude oprávněn zejména zpracovávat osobní údaje za účelem plnění kupní smlouv</w:t>
      </w:r>
      <w:r>
        <w:t>y, poskytnutí smluvní záruky za jakost předmětu koupě a zajištění poskytnutí asistenčních služeb PEUGEOT. Zpracování osobních údajů bude za tímto účelem probíhat po dobu účinnosti kupní smlouvy a dále po dobu 3 let ode dne skončení její účinnosti za účelem</w:t>
      </w:r>
      <w:r>
        <w:t xml:space="preserve"> plnění dané kupní smlouvy, resp. ochranu práv správce.</w:t>
      </w:r>
    </w:p>
    <w:p w:rsidR="00EF5B16" w:rsidRDefault="00BE275B">
      <w:pPr>
        <w:spacing w:after="0" w:line="259" w:lineRule="auto"/>
        <w:ind w:left="207" w:right="0" w:hanging="10"/>
      </w:pPr>
      <w:r>
        <w:rPr>
          <w:sz w:val="20"/>
        </w:rPr>
        <w:t>a Souhlasím se zpracováním osobních údajů pro marketingové účely společností P Automobil Import s.ro. a dealerem</w:t>
      </w:r>
    </w:p>
    <w:p w:rsidR="00EF5B16" w:rsidRDefault="00BE275B">
      <w:pPr>
        <w:ind w:left="201" w:right="0"/>
      </w:pPr>
      <w:r>
        <w:t>Zaškrtnutím příslušného políčka vyjadřuje subjekt údajů svůj souhlas se zpracováním oso</w:t>
      </w:r>
      <w:r>
        <w:t>bních údajů, který je udělen společnosti P Automobil Import</w:t>
      </w:r>
    </w:p>
    <w:p w:rsidR="00EF5B16" w:rsidRDefault="00BE275B">
      <w:pPr>
        <w:ind w:left="201" w:right="0"/>
      </w:pPr>
      <w:r>
        <w:t>s.r.o. (dále jen ”správce”) a dealerovi (dále jen ”správce"). Správce, kterému byl souhlas udělen, bude oprávněn využít vyplněné osobní údaje pro další obchodní a marketingovou činnost, zejména pa</w:t>
      </w:r>
      <w:r>
        <w:t>k pro průzkum trhu, statistické účely, sledování údajů o prodeji, poskytování po prodejních služeb a šíření obchodních sdělení ve smyslu S 7 zákona č. 480/2004 Sb., o některých službách informační společnosti, ve znění pozdějších předpisů, a to po dobu 5 l</w:t>
      </w:r>
      <w:r>
        <w:t>et ode dne udělení souhlasu. Chcete-li o zpracování svých osobních údajů vědět více, navštivte webovou stránku společnosti P Automobil Import s.r.o.</w:t>
      </w:r>
    </w:p>
    <w:p w:rsidR="00EF5B16" w:rsidRDefault="00BE275B">
      <w:pPr>
        <w:ind w:left="201" w:right="0"/>
      </w:pPr>
      <w:r>
        <w:t>http://www.peugeot.cz/uzitecne-odkazy/podminky-uziti.html anebo webovou stránku dealera.</w:t>
      </w:r>
    </w:p>
    <w:tbl>
      <w:tblPr>
        <w:tblStyle w:val="TableGrid"/>
        <w:tblW w:w="10945" w:type="dxa"/>
        <w:tblInd w:w="114" w:type="dxa"/>
        <w:tblCellMar>
          <w:top w:w="84" w:type="dxa"/>
          <w:left w:w="0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808"/>
        <w:gridCol w:w="1522"/>
        <w:gridCol w:w="1046"/>
        <w:gridCol w:w="3312"/>
        <w:gridCol w:w="902"/>
        <w:gridCol w:w="3355"/>
      </w:tblGrid>
      <w:tr w:rsidR="00EF5B16">
        <w:trPr>
          <w:trHeight w:val="547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F5B16" w:rsidRDefault="00BE275B">
            <w:pPr>
              <w:spacing w:after="0" w:line="259" w:lineRule="auto"/>
              <w:ind w:left="92" w:right="0" w:firstLine="0"/>
            </w:pPr>
            <w:r>
              <w:rPr>
                <w:sz w:val="20"/>
              </w:rPr>
              <w:t>Dne:</w:t>
            </w: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Ústí nad Labe</w:t>
            </w:r>
            <w:r>
              <w:t>m</w:t>
            </w:r>
          </w:p>
          <w:p w:rsidR="00EF5B16" w:rsidRDefault="00BE275B">
            <w:pPr>
              <w:spacing w:after="0" w:line="259" w:lineRule="auto"/>
              <w:ind w:left="0" w:right="0" w:firstLine="0"/>
            </w:pPr>
            <w:r>
              <w:t>18.06.2019</w:t>
            </w: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Vystavil:</w:t>
            </w:r>
          </w:p>
        </w:tc>
        <w:tc>
          <w:tcPr>
            <w:tcW w:w="3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Kapitán Jiří</w:t>
            </w:r>
          </w:p>
        </w:tc>
        <w:tc>
          <w:tcPr>
            <w:tcW w:w="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Telefon:</w:t>
            </w:r>
          </w:p>
        </w:tc>
        <w:tc>
          <w:tcPr>
            <w:tcW w:w="33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F5B16" w:rsidRDefault="00BE275B">
            <w:pPr>
              <w:spacing w:after="0" w:line="259" w:lineRule="auto"/>
              <w:ind w:left="29" w:right="0" w:firstLine="0"/>
            </w:pPr>
            <w:r>
              <w:t>+…………………………..</w:t>
            </w:r>
          </w:p>
        </w:tc>
      </w:tr>
    </w:tbl>
    <w:tbl>
      <w:tblPr>
        <w:tblStyle w:val="TableGrid"/>
        <w:tblpPr w:vertAnchor="text" w:tblpX="1378" w:tblpY="-838"/>
        <w:tblOverlap w:val="never"/>
        <w:tblW w:w="9437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3965"/>
        <w:gridCol w:w="3110"/>
      </w:tblGrid>
      <w:tr w:rsidR="00EF5B16">
        <w:trPr>
          <w:trHeight w:val="201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298" w:right="0" w:firstLine="0"/>
            </w:pPr>
            <w:r>
              <w:t>Kapitán Jiří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  <w:jc w:val="both"/>
            </w:pPr>
            <w:r>
              <w:t>Zdravotní ústav se sídlem v Ústí nad Labem</w:t>
            </w:r>
          </w:p>
        </w:tc>
      </w:tr>
      <w:tr w:rsidR="00EF5B16">
        <w:trPr>
          <w:trHeight w:val="246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Za äÔ&amp;0</w:t>
            </w:r>
            <w:proofErr w:type="gramStart"/>
            <w:r>
              <w:rPr>
                <w:sz w:val="22"/>
              </w:rPr>
              <w:t>äUlôTO ,</w:t>
            </w:r>
            <w:proofErr w:type="gramEnd"/>
            <w:r>
              <w:rPr>
                <w:sz w:val="22"/>
              </w:rPr>
              <w:t xml:space="preserve"> s.r.o.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PEUGEOT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70" w:right="0" w:firstLine="0"/>
              <w:jc w:val="center"/>
            </w:pPr>
            <w:r>
              <w:rPr>
                <w:sz w:val="20"/>
              </w:rPr>
              <w:t>Za objednatele</w:t>
            </w:r>
          </w:p>
        </w:tc>
      </w:tr>
    </w:tbl>
    <w:p w:rsidR="00EF5B16" w:rsidRDefault="00BE275B">
      <w:pPr>
        <w:spacing w:after="0" w:line="259" w:lineRule="auto"/>
        <w:ind w:left="2928" w:right="-6634" w:hanging="10"/>
      </w:pPr>
      <w:r>
        <w:rPr>
          <w:sz w:val="16"/>
        </w:rPr>
        <w:t>IO Ústí nad Labem</w:t>
      </w:r>
    </w:p>
    <w:p w:rsidR="00EF5B16" w:rsidRDefault="00BE275B">
      <w:pPr>
        <w:spacing w:after="0" w:line="259" w:lineRule="auto"/>
        <w:ind w:left="2760" w:right="-6634" w:hanging="10"/>
      </w:pPr>
      <w:r>
        <w:rPr>
          <w:sz w:val="16"/>
        </w:rPr>
        <w:t>586 - Fax +420 475 225 587</w:t>
      </w:r>
    </w:p>
    <w:p w:rsidR="00EF5B16" w:rsidRDefault="00BE275B">
      <w:pPr>
        <w:spacing w:after="1715" w:line="259" w:lineRule="auto"/>
        <w:ind w:left="2880" w:right="0" w:firstLine="0"/>
      </w:pPr>
      <w:r>
        <w:rPr>
          <w:sz w:val="14"/>
        </w:rPr>
        <w:t>CZ25012878</w:t>
      </w:r>
    </w:p>
    <w:p w:rsidR="00EF5B16" w:rsidRDefault="00BE275B">
      <w:pPr>
        <w:tabs>
          <w:tab w:val="center" w:pos="5215"/>
          <w:tab w:val="right" w:pos="11117"/>
        </w:tabs>
        <w:spacing w:after="0" w:line="259" w:lineRule="auto"/>
        <w:ind w:left="0" w:right="0" w:firstLine="0"/>
      </w:pPr>
      <w:r>
        <w:rPr>
          <w:sz w:val="8"/>
        </w:rPr>
        <w:lastRenderedPageBreak/>
        <w:tab/>
        <w:t xml:space="preserve">Tento dokument byl vytištěn ekonomickým informačním Systémem Klient subsystémem </w:t>
      </w:r>
      <w:proofErr w:type="spellStart"/>
      <w:proofErr w:type="gramStart"/>
      <w:r>
        <w:rPr>
          <w:sz w:val="8"/>
        </w:rPr>
        <w:t>AutOSa!on</w:t>
      </w:r>
      <w:proofErr w:type="spellEnd"/>
      <w:proofErr w:type="gramEnd"/>
      <w:r>
        <w:rPr>
          <w:sz w:val="8"/>
        </w:rPr>
        <w:t xml:space="preserve"> verze 368.3 dne 18 06.2019 08•33</w:t>
      </w:r>
      <w:r>
        <w:rPr>
          <w:sz w:val="8"/>
        </w:rPr>
        <w:tab/>
        <w:t>strana: 2/2</w:t>
      </w:r>
    </w:p>
    <w:p w:rsidR="00EF5B16" w:rsidRDefault="00BE275B">
      <w:pPr>
        <w:spacing w:after="0" w:line="259" w:lineRule="auto"/>
        <w:ind w:left="936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43728" cy="30489"/>
                <wp:effectExtent l="0" t="0" r="0" b="0"/>
                <wp:docPr id="21539" name="Group 2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30489"/>
                          <a:chOff x="0" y="0"/>
                          <a:chExt cx="5443728" cy="30489"/>
                        </a:xfrm>
                      </wpg:grpSpPr>
                      <wps:wsp>
                        <wps:cNvPr id="21538" name="Shape 21538"/>
                        <wps:cNvSpPr/>
                        <wps:spPr>
                          <a:xfrm>
                            <a:off x="0" y="0"/>
                            <a:ext cx="5443728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728" h="30489">
                                <a:moveTo>
                                  <a:pt x="0" y="15244"/>
                                </a:moveTo>
                                <a:lnTo>
                                  <a:pt x="5443728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9" style="width:428.64pt;height:2.4007pt;mso-position-horizontal-relative:char;mso-position-vertical-relative:line" coordsize="54437,304">
                <v:shape id="Shape 21538" style="position:absolute;width:54437;height:304;left:0;top:0;" coordsize="5443728,30489" path="m0,15244l5443728,15244">
                  <v:stroke weight="2.4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F5B16" w:rsidRDefault="00BE275B">
      <w:pPr>
        <w:spacing w:after="0" w:line="259" w:lineRule="auto"/>
        <w:ind w:left="3245" w:right="0" w:firstLine="0"/>
      </w:pPr>
      <w:r>
        <w:rPr>
          <w:sz w:val="44"/>
        </w:rPr>
        <w:t>Závazná objednávka vozu č. 1869</w:t>
      </w:r>
    </w:p>
    <w:p w:rsidR="00EF5B16" w:rsidRDefault="00BE275B">
      <w:pPr>
        <w:spacing w:after="0" w:line="259" w:lineRule="auto"/>
        <w:ind w:left="144" w:right="5568" w:hanging="10"/>
      </w:pPr>
      <w:r>
        <w:rPr>
          <w:sz w:val="24"/>
        </w:rPr>
        <w:t>PEUGEOT</w:t>
      </w:r>
    </w:p>
    <w:p w:rsidR="00EF5B16" w:rsidRDefault="00BE275B">
      <w:pPr>
        <w:ind w:left="201" w:right="331" w:firstLine="8856"/>
      </w:pPr>
      <w:r>
        <w:t>NV20190111 Identifikace dodavatele</w:t>
      </w:r>
      <w:r>
        <w:tab/>
        <w:t>Ident</w:t>
      </w:r>
      <w:r>
        <w:t>ifikace objednatele</w:t>
      </w:r>
    </w:p>
    <w:tbl>
      <w:tblPr>
        <w:tblStyle w:val="TableGrid"/>
        <w:tblW w:w="10944" w:type="dxa"/>
        <w:tblInd w:w="58" w:type="dxa"/>
        <w:tblCellMar>
          <w:top w:w="8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333"/>
        <w:gridCol w:w="23"/>
        <w:gridCol w:w="1066"/>
        <w:gridCol w:w="2659"/>
        <w:gridCol w:w="250"/>
        <w:gridCol w:w="216"/>
        <w:gridCol w:w="1359"/>
        <w:gridCol w:w="611"/>
        <w:gridCol w:w="235"/>
        <w:gridCol w:w="1231"/>
        <w:gridCol w:w="98"/>
        <w:gridCol w:w="1044"/>
        <w:gridCol w:w="779"/>
      </w:tblGrid>
      <w:tr w:rsidR="00EF5B16">
        <w:trPr>
          <w:trHeight w:val="2670"/>
        </w:trPr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Firma:</w:t>
            </w:r>
          </w:p>
          <w:p w:rsidR="00EF5B16" w:rsidRDefault="00BE275B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Ulice, č.p.:</w:t>
            </w:r>
          </w:p>
          <w:p w:rsidR="00EF5B16" w:rsidRDefault="00BE275B">
            <w:pPr>
              <w:spacing w:after="120" w:line="216" w:lineRule="auto"/>
              <w:ind w:left="101" w:right="0" w:firstLine="5"/>
            </w:pPr>
            <w:r>
              <w:t>Město/Obec: PSČ:</w:t>
            </w:r>
          </w:p>
          <w:p w:rsidR="00EF5B16" w:rsidRDefault="00BE275B">
            <w:pPr>
              <w:spacing w:after="0" w:line="259" w:lineRule="auto"/>
              <w:ind w:left="96" w:right="0" w:firstLine="0"/>
            </w:pPr>
            <w:r>
              <w:rPr>
                <w:sz w:val="22"/>
              </w:rPr>
              <w:t>DIČ: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2"/>
              </w:rPr>
              <w:t>Zápis v OR:</w:t>
            </w:r>
          </w:p>
          <w:p w:rsidR="00EF5B16" w:rsidRDefault="00BE275B">
            <w:pPr>
              <w:spacing w:after="0" w:line="259" w:lineRule="auto"/>
              <w:ind w:left="96" w:right="0" w:firstLine="0"/>
            </w:pPr>
            <w:r>
              <w:rPr>
                <w:sz w:val="20"/>
              </w:rPr>
              <w:t>Provozovna:</w:t>
            </w:r>
          </w:p>
          <w:p w:rsidR="00EF5B16" w:rsidRDefault="00BE275B">
            <w:pPr>
              <w:spacing w:after="0" w:line="216" w:lineRule="auto"/>
              <w:ind w:left="91" w:right="379" w:hanging="5"/>
            </w:pPr>
            <w:r>
              <w:rPr>
                <w:sz w:val="20"/>
              </w:rPr>
              <w:t>Telefon: Fax:</w:t>
            </w:r>
          </w:p>
          <w:p w:rsidR="00EF5B16" w:rsidRDefault="00BE275B">
            <w:pPr>
              <w:spacing w:after="0" w:line="259" w:lineRule="auto"/>
              <w:ind w:left="91" w:right="0" w:firstLine="0"/>
            </w:pPr>
            <w:r>
              <w:rPr>
                <w:sz w:val="20"/>
              </w:rPr>
              <w:t>E-mail: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0"/>
              </w:rPr>
              <w:t>Bank. spojení: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FAIR AUTOTOP, s.r.o.</w:t>
            </w:r>
          </w:p>
          <w:p w:rsidR="00EF5B16" w:rsidRDefault="00BE275B">
            <w:pPr>
              <w:spacing w:after="0" w:line="259" w:lineRule="auto"/>
              <w:ind w:left="43" w:right="0" w:firstLine="0"/>
            </w:pPr>
            <w:r>
              <w:t>Podhoří 371/7</w:t>
            </w:r>
          </w:p>
          <w:p w:rsidR="00EF5B16" w:rsidRDefault="00BE275B">
            <w:pPr>
              <w:spacing w:after="0" w:line="259" w:lineRule="auto"/>
              <w:ind w:left="38" w:right="0" w:firstLine="0"/>
            </w:pPr>
            <w:r>
              <w:t>Ústí nad Labem-Všebořice</w:t>
            </w:r>
          </w:p>
          <w:p w:rsidR="00EF5B16" w:rsidRDefault="00BE275B">
            <w:pPr>
              <w:spacing w:after="0" w:line="259" w:lineRule="auto"/>
              <w:ind w:left="29" w:right="0" w:firstLine="0"/>
            </w:pPr>
            <w:r>
              <w:t>400 10</w:t>
            </w:r>
          </w:p>
          <w:p w:rsidR="00EF5B16" w:rsidRDefault="00BE275B">
            <w:pPr>
              <w:spacing w:after="0" w:line="259" w:lineRule="auto"/>
              <w:ind w:left="29" w:right="0" w:firstLine="0"/>
            </w:pPr>
            <w:r>
              <w:t>25012878</w:t>
            </w:r>
          </w:p>
          <w:p w:rsidR="00EF5B16" w:rsidRDefault="00BE275B">
            <w:pPr>
              <w:spacing w:after="32" w:line="259" w:lineRule="auto"/>
              <w:ind w:left="29" w:right="0" w:firstLine="0"/>
            </w:pPr>
            <w:r>
              <w:t>CZ25012878</w:t>
            </w:r>
          </w:p>
          <w:p w:rsidR="00EF5B16" w:rsidRDefault="00BE275B">
            <w:pPr>
              <w:spacing w:after="0" w:line="253" w:lineRule="auto"/>
              <w:ind w:left="34" w:right="298" w:firstLine="0"/>
              <w:jc w:val="both"/>
            </w:pPr>
            <w:r>
              <w:t>KS v Ústí nad Labem, oddíl C, vložka 11667 Ústí nad Labem</w:t>
            </w:r>
          </w:p>
          <w:p w:rsidR="00EF5B16" w:rsidRDefault="00BE275B">
            <w:pPr>
              <w:spacing w:after="0" w:line="259" w:lineRule="auto"/>
              <w:ind w:left="24" w:right="0" w:firstLine="0"/>
            </w:pPr>
            <w:r>
              <w:t>………………........</w:t>
            </w:r>
          </w:p>
          <w:p w:rsidR="00EF5B16" w:rsidRDefault="00BE275B" w:rsidP="00BE275B">
            <w:pPr>
              <w:spacing w:after="0" w:line="233" w:lineRule="auto"/>
              <w:ind w:left="24" w:right="922" w:firstLine="0"/>
            </w:pPr>
            <w:r>
              <w:t>+…………………………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98" w:right="0" w:firstLine="0"/>
            </w:pPr>
            <w:r>
              <w:t>Firma (jméno):</w:t>
            </w:r>
          </w:p>
          <w:p w:rsidR="00EF5B16" w:rsidRDefault="00BE275B">
            <w:pPr>
              <w:spacing w:after="0" w:line="259" w:lineRule="auto"/>
              <w:ind w:left="98" w:right="0" w:firstLine="0"/>
            </w:pPr>
            <w:r>
              <w:rPr>
                <w:sz w:val="20"/>
              </w:rPr>
              <w:t>Ulice, č.p.:</w:t>
            </w:r>
          </w:p>
          <w:p w:rsidR="00EF5B16" w:rsidRDefault="00BE275B">
            <w:pPr>
              <w:spacing w:after="187" w:line="242" w:lineRule="auto"/>
              <w:ind w:left="98" w:right="0" w:firstLine="0"/>
            </w:pPr>
            <w:r>
              <w:t xml:space="preserve">Město/Obec: </w:t>
            </w:r>
            <w:r>
              <w:t>pse:</w:t>
            </w:r>
          </w:p>
          <w:p w:rsidR="00EF5B16" w:rsidRDefault="00BE275B">
            <w:pPr>
              <w:spacing w:after="339" w:line="259" w:lineRule="auto"/>
              <w:ind w:left="93" w:right="0" w:firstLine="0"/>
            </w:pPr>
            <w:r>
              <w:rPr>
                <w:sz w:val="22"/>
              </w:rPr>
              <w:t>DIČ:</w:t>
            </w:r>
          </w:p>
          <w:p w:rsidR="00EF5B16" w:rsidRDefault="00BE275B">
            <w:pPr>
              <w:spacing w:after="0" w:line="216" w:lineRule="auto"/>
              <w:ind w:left="88" w:right="360" w:hanging="5"/>
            </w:pPr>
            <w:r>
              <w:t>Telefon: Fax:</w:t>
            </w:r>
          </w:p>
          <w:p w:rsidR="00EF5B16" w:rsidRDefault="00BE275B">
            <w:pPr>
              <w:spacing w:after="0" w:line="259" w:lineRule="auto"/>
              <w:ind w:left="88" w:right="0" w:firstLine="0"/>
            </w:pPr>
            <w:r>
              <w:rPr>
                <w:sz w:val="20"/>
              </w:rPr>
              <w:t>E-mail:</w:t>
            </w:r>
          </w:p>
        </w:tc>
        <w:tc>
          <w:tcPr>
            <w:tcW w:w="20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58" w:right="0" w:firstLine="0"/>
              <w:jc w:val="both"/>
            </w:pPr>
            <w:r>
              <w:t xml:space="preserve">Zdravotní ústav se sídlem v </w:t>
            </w:r>
          </w:p>
          <w:p w:rsidR="00EF5B16" w:rsidRDefault="00BE275B">
            <w:pPr>
              <w:spacing w:after="0" w:line="259" w:lineRule="auto"/>
              <w:ind w:left="62" w:right="0" w:firstLine="0"/>
            </w:pPr>
            <w:r>
              <w:t>Moskevská 1531/15</w:t>
            </w:r>
          </w:p>
          <w:p w:rsidR="00EF5B16" w:rsidRDefault="00BE275B">
            <w:pPr>
              <w:spacing w:after="0" w:line="259" w:lineRule="auto"/>
              <w:ind w:left="67" w:right="0" w:firstLine="0"/>
            </w:pPr>
            <w:r>
              <w:t xml:space="preserve">Ústí nad </w:t>
            </w:r>
            <w:proofErr w:type="gramStart"/>
            <w:r>
              <w:t>Labem - centrum</w:t>
            </w:r>
            <w:proofErr w:type="gramEnd"/>
          </w:p>
          <w:p w:rsidR="00EF5B16" w:rsidRDefault="00BE275B">
            <w:pPr>
              <w:spacing w:after="0" w:line="259" w:lineRule="auto"/>
              <w:ind w:left="58" w:right="0" w:firstLine="0"/>
            </w:pPr>
            <w:r>
              <w:t>400 01</w:t>
            </w:r>
          </w:p>
          <w:p w:rsidR="00EF5B16" w:rsidRDefault="00BE275B">
            <w:pPr>
              <w:spacing w:after="0" w:line="259" w:lineRule="auto"/>
              <w:ind w:left="62" w:right="0" w:firstLine="0"/>
            </w:pPr>
            <w:r>
              <w:t>71009361</w:t>
            </w:r>
          </w:p>
          <w:p w:rsidR="00EF5B16" w:rsidRDefault="00BE275B">
            <w:pPr>
              <w:spacing w:after="394" w:line="259" w:lineRule="auto"/>
              <w:ind w:left="62" w:right="0" w:firstLine="0"/>
            </w:pPr>
            <w:r>
              <w:t>CZ71009361</w:t>
            </w:r>
          </w:p>
          <w:p w:rsidR="00EF5B16" w:rsidRDefault="00BE275B">
            <w:pPr>
              <w:spacing w:after="94" w:line="259" w:lineRule="auto"/>
              <w:ind w:left="106" w:right="0" w:firstLine="0"/>
            </w:pPr>
            <w:r>
              <w:t>M:+……………………..</w:t>
            </w:r>
            <w:bookmarkStart w:id="0" w:name="_GoBack"/>
            <w:bookmarkEnd w:id="0"/>
          </w:p>
          <w:p w:rsidR="00EF5B16" w:rsidRDefault="00BE275B">
            <w:pPr>
              <w:spacing w:after="0" w:line="259" w:lineRule="auto"/>
              <w:ind w:left="1123" w:right="0" w:firstLine="0"/>
            </w:pPr>
            <w:r>
              <w:rPr>
                <w:noProof/>
              </w:rPr>
              <w:drawing>
                <wp:inline distT="0" distB="0" distL="0" distR="0">
                  <wp:extent cx="9144" cy="9147"/>
                  <wp:effectExtent l="0" t="0" r="0" b="0"/>
                  <wp:docPr id="10024" name="Picture 10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Picture 10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Ústí nad Labem</w:t>
            </w:r>
          </w:p>
        </w:tc>
      </w:tr>
      <w:tr w:rsidR="00EF5B16">
        <w:trPr>
          <w:trHeight w:val="1304"/>
        </w:trPr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101" w:right="0" w:firstLine="0"/>
            </w:pPr>
            <w:r>
              <w:t>Předmět prodeje:</w:t>
            </w:r>
          </w:p>
          <w:p w:rsidR="00EF5B16" w:rsidRDefault="00BE275B">
            <w:pPr>
              <w:spacing w:after="0" w:line="259" w:lineRule="auto"/>
              <w:ind w:left="101" w:right="0" w:firstLine="0"/>
            </w:pPr>
            <w:r>
              <w:t>Model:</w:t>
            </w:r>
          </w:p>
          <w:p w:rsidR="00EF5B16" w:rsidRDefault="00BE275B">
            <w:pPr>
              <w:spacing w:after="0" w:line="259" w:lineRule="auto"/>
              <w:ind w:left="86" w:right="0" w:firstLine="0"/>
            </w:pPr>
            <w:r>
              <w:rPr>
                <w:sz w:val="20"/>
              </w:rPr>
              <w:t>Verze:</w:t>
            </w:r>
          </w:p>
          <w:p w:rsidR="00EF5B16" w:rsidRDefault="00BE275B">
            <w:pPr>
              <w:spacing w:after="0" w:line="259" w:lineRule="auto"/>
              <w:ind w:left="96" w:right="0" w:firstLine="0"/>
            </w:pPr>
            <w:r>
              <w:rPr>
                <w:sz w:val="20"/>
              </w:rPr>
              <w:t>Barva:</w:t>
            </w:r>
          </w:p>
          <w:p w:rsidR="00EF5B16" w:rsidRDefault="00BE275B">
            <w:pPr>
              <w:spacing w:after="0" w:line="259" w:lineRule="auto"/>
              <w:ind w:left="91" w:right="0" w:firstLine="0"/>
            </w:pPr>
            <w:r>
              <w:rPr>
                <w:sz w:val="20"/>
              </w:rPr>
              <w:t>Potah: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374" w:right="0" w:firstLine="0"/>
            </w:pPr>
            <w:r>
              <w:t>nový vůz Peugeot</w:t>
            </w:r>
          </w:p>
          <w:p w:rsidR="00EF5B16" w:rsidRDefault="00BE275B">
            <w:pPr>
              <w:spacing w:after="0" w:line="259" w:lineRule="auto"/>
              <w:ind w:left="-10" w:right="0" w:firstLine="0"/>
            </w:pPr>
            <w:r>
              <w:rPr>
                <w:sz w:val="22"/>
              </w:rPr>
              <w:t>EXPERT</w:t>
            </w:r>
          </w:p>
          <w:p w:rsidR="00EF5B16" w:rsidRDefault="00BE275B">
            <w:pPr>
              <w:spacing w:after="0" w:line="259" w:lineRule="auto"/>
              <w:ind w:left="-14" w:right="0" w:firstLine="0"/>
            </w:pPr>
            <w:r>
              <w:t xml:space="preserve">EXPERT </w:t>
            </w:r>
            <w:proofErr w:type="spellStart"/>
            <w:r>
              <w:t>Furgon</w:t>
            </w:r>
            <w:proofErr w:type="spellEnd"/>
            <w:r>
              <w:t xml:space="preserve"> L3 ACCESS 2.0 </w:t>
            </w:r>
            <w:proofErr w:type="spellStart"/>
            <w:r>
              <w:t>BlueHDi</w:t>
            </w:r>
            <w:proofErr w:type="spellEnd"/>
            <w:r>
              <w:t xml:space="preserve"> 120 </w:t>
            </w:r>
            <w:r>
              <w:rPr>
                <w:noProof/>
              </w:rPr>
              <w:drawing>
                <wp:inline distT="0" distB="0" distL="0" distR="0">
                  <wp:extent cx="36576" cy="24391"/>
                  <wp:effectExtent l="0" t="0" r="0" b="0"/>
                  <wp:docPr id="10012" name="Picture 10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Picture 10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576" cy="51831"/>
                  <wp:effectExtent l="0" t="0" r="0" b="0"/>
                  <wp:docPr id="10013" name="Picture 10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Picture 100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16" w:rsidRDefault="00BE275B">
            <w:pPr>
              <w:spacing w:after="0" w:line="259" w:lineRule="auto"/>
              <w:ind w:left="-14" w:right="0" w:firstLine="0"/>
            </w:pPr>
            <w:proofErr w:type="gramStart"/>
            <w:r>
              <w:t>POWP - Bílá</w:t>
            </w:r>
            <w:proofErr w:type="gramEnd"/>
            <w:r>
              <w:t xml:space="preserve"> BANQUISE / Standardní Barva</w:t>
            </w:r>
          </w:p>
          <w:p w:rsidR="00EF5B16" w:rsidRDefault="00BE275B">
            <w:pPr>
              <w:spacing w:after="0" w:line="259" w:lineRule="auto"/>
              <w:ind w:left="-19" w:right="0" w:firstLine="0"/>
            </w:pPr>
            <w:proofErr w:type="gramStart"/>
            <w:r>
              <w:t>OVFX - Umělá</w:t>
            </w:r>
            <w:proofErr w:type="gramEnd"/>
            <w:r>
              <w:t xml:space="preserve"> kůže TEP &amp; látka </w:t>
            </w:r>
            <w:proofErr w:type="spellStart"/>
            <w:r>
              <w:t>Mica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5B16" w:rsidRDefault="00BE275B">
            <w:pPr>
              <w:spacing w:after="0" w:line="259" w:lineRule="auto"/>
              <w:ind w:left="0" w:right="0" w:firstLine="0"/>
              <w:jc w:val="both"/>
            </w:pPr>
            <w:r>
              <w:t>MAN6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400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B16" w:rsidRDefault="00BE275B">
            <w:pPr>
              <w:spacing w:after="0" w:line="259" w:lineRule="auto"/>
              <w:ind w:left="984" w:right="494" w:hanging="346"/>
            </w:pPr>
            <w:r>
              <w:rPr>
                <w:sz w:val="20"/>
              </w:rPr>
              <w:t>Cena bez DPH:</w:t>
            </w:r>
            <w:r>
              <w:rPr>
                <w:sz w:val="20"/>
              </w:rPr>
              <w:tab/>
              <w:t xml:space="preserve">Cena vč. DPH: </w:t>
            </w:r>
            <w:r>
              <w:rPr>
                <w:sz w:val="20"/>
              </w:rPr>
              <w:t>635 000.00</w:t>
            </w:r>
            <w:r>
              <w:rPr>
                <w:sz w:val="20"/>
              </w:rPr>
              <w:tab/>
              <w:t>768 350.00</w:t>
            </w: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53" w:right="0" w:firstLine="0"/>
              <w:jc w:val="both"/>
            </w:pPr>
            <w:r>
              <w:rPr>
                <w:sz w:val="20"/>
              </w:rPr>
              <w:t>Základní výbava: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54" w:right="0" w:firstLine="0"/>
            </w:pPr>
            <w:r>
              <w:t>2301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6" w:right="0" w:firstLine="0"/>
            </w:pPr>
            <w:r>
              <w:t>Centrální zamykání s dálkovým ovládáním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8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4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54" w:right="0" w:firstLine="0"/>
            </w:pPr>
            <w:r>
              <w:t>2302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10" w:right="0" w:firstLine="0"/>
            </w:pPr>
            <w:r>
              <w:t>Elektricky ovládaná přední okna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8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54" w:right="0" w:firstLine="0"/>
            </w:pPr>
            <w:r>
              <w:rPr>
                <w:sz w:val="20"/>
              </w:rPr>
              <w:t>CZ02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1" w:right="0" w:firstLine="0"/>
            </w:pPr>
            <w:r>
              <w:t>Zvýšená hmotnost (viz technické parametry)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8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58" w:right="0" w:firstLine="0"/>
            </w:pPr>
            <w:r>
              <w:t>NNOI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6" w:right="0" w:firstLine="0"/>
            </w:pPr>
            <w:r>
              <w:t>Přední airbagy řidiče a spolujezdce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2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49" w:right="0" w:firstLine="0"/>
            </w:pPr>
            <w:r>
              <w:rPr>
                <w:sz w:val="20"/>
              </w:rPr>
              <w:t>OVFX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6" w:right="0" w:firstLine="0"/>
            </w:pPr>
            <w:r>
              <w:t xml:space="preserve">Umělá kůže TEP &amp; látka </w:t>
            </w:r>
            <w:proofErr w:type="spellStart"/>
            <w:r>
              <w:t>Mica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5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54" w:right="0" w:firstLine="0"/>
            </w:pPr>
            <w:r>
              <w:rPr>
                <w:sz w:val="20"/>
              </w:rPr>
              <w:t>RG03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96" w:right="0" w:firstLine="0"/>
            </w:pPr>
            <w:r>
              <w:t>Tempomat a omezovač rychlosti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4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49" w:right="0" w:firstLine="0"/>
            </w:pPr>
            <w:r>
              <w:rPr>
                <w:sz w:val="22"/>
              </w:rPr>
              <w:t>RJ05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1" w:right="0" w:firstLine="0"/>
            </w:pPr>
            <w:r>
              <w:t>Paket Elektro (včetně el. ovládaní a vyhřívaní zrcátek)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34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71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243" w:line="259" w:lineRule="auto"/>
              <w:ind w:left="144" w:right="0" w:firstLine="0"/>
            </w:pPr>
            <w:r>
              <w:t>RS03</w:t>
            </w:r>
          </w:p>
          <w:p w:rsidR="00EF5B16" w:rsidRDefault="00BE275B">
            <w:pPr>
              <w:spacing w:after="0" w:line="259" w:lineRule="auto"/>
              <w:ind w:left="139" w:right="0" w:firstLine="0"/>
            </w:pPr>
            <w:r>
              <w:rPr>
                <w:sz w:val="20"/>
              </w:rPr>
              <w:t>UFOI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5" w:line="259" w:lineRule="auto"/>
              <w:ind w:left="96" w:right="0" w:firstLine="0"/>
            </w:pPr>
            <w:r>
              <w:t>Plnohodnotné náhradní ocelové kolo</w:t>
            </w:r>
          </w:p>
          <w:p w:rsidR="00EF5B16" w:rsidRDefault="00BE275B">
            <w:pPr>
              <w:spacing w:after="13" w:line="259" w:lineRule="auto"/>
              <w:ind w:left="96" w:right="0" w:firstLine="0"/>
            </w:pPr>
            <w:r>
              <w:t>Dělicí plechová přepážka plná</w:t>
            </w:r>
          </w:p>
          <w:p w:rsidR="00EF5B16" w:rsidRDefault="00BE275B">
            <w:pPr>
              <w:spacing w:after="0" w:line="259" w:lineRule="auto"/>
              <w:ind w:left="96" w:right="0" w:firstLine="0"/>
            </w:pPr>
            <w:r>
              <w:t>ESP + ASR + Pomoc při rozjezdu do svahu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29" w:right="0" w:firstLine="0"/>
            </w:pPr>
            <w:r>
              <w:t>1</w:t>
            </w:r>
          </w:p>
          <w:p w:rsidR="00EF5B16" w:rsidRDefault="00BE275B">
            <w:pPr>
              <w:spacing w:after="0" w:line="259" w:lineRule="auto"/>
              <w:ind w:left="29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8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30" w:right="0" w:firstLine="0"/>
            </w:pPr>
            <w:proofErr w:type="spellStart"/>
            <w:r>
              <w:rPr>
                <w:sz w:val="22"/>
              </w:rPr>
              <w:t>wooł</w:t>
            </w:r>
            <w:proofErr w:type="spell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82" w:right="0" w:firstLine="0"/>
            </w:pPr>
            <w:r>
              <w:t xml:space="preserve">Zadní dvoukřídlé dveře plechové s otevíráním do 180 </w:t>
            </w:r>
            <w:r>
              <w:rPr>
                <w:vertAlign w:val="superscript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2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30" w:right="0" w:firstLine="0"/>
            </w:pPr>
            <w:r>
              <w:t>WZ04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91" w:right="0" w:firstLine="0"/>
            </w:pPr>
            <w:r>
              <w:t>Boční posuvné dveře plechové na pravé straně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25" w:right="0" w:firstLine="0"/>
            </w:pPr>
            <w:r>
              <w:rPr>
                <w:sz w:val="20"/>
              </w:rPr>
              <w:t>ZHCD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82" w:right="0" w:firstLine="0"/>
            </w:pPr>
            <w:r>
              <w:t>Ocelová kola 16”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9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58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9" w:right="0" w:firstLine="0"/>
              <w:jc w:val="both"/>
            </w:pPr>
            <w:r>
              <w:rPr>
                <w:sz w:val="20"/>
              </w:rPr>
              <w:t>Výbava na přání: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25" w:right="0" w:firstLine="0"/>
            </w:pPr>
            <w:r>
              <w:rPr>
                <w:sz w:val="16"/>
              </w:rPr>
              <w:t>WACX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86" w:right="0" w:firstLine="0"/>
            </w:pPr>
            <w:r>
              <w:t>Dvojsedadlo spolujezdce a loketní opěra pro řidiče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B16" w:rsidRDefault="00EF5B16">
            <w:pPr>
              <w:spacing w:after="0" w:line="259" w:lineRule="auto"/>
              <w:ind w:left="298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20" w:right="0" w:firstLine="0"/>
            </w:pPr>
            <w:r>
              <w:t>WLZO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67" w:right="0" w:firstLine="0"/>
            </w:pPr>
            <w:r>
              <w:t>Audiosystém RDS MP3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98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6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25" w:right="0" w:firstLine="0"/>
            </w:pPr>
            <w:r>
              <w:rPr>
                <w:sz w:val="22"/>
              </w:rPr>
              <w:t>REOI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77" w:right="0" w:firstLine="0"/>
            </w:pPr>
            <w:r>
              <w:t>Manuální klimatizace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4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06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25" w:right="0" w:firstLine="0"/>
            </w:pPr>
            <w:r>
              <w:rPr>
                <w:sz w:val="20"/>
              </w:rPr>
              <w:t>UBOI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67" w:right="0" w:firstLine="0"/>
            </w:pPr>
            <w:r>
              <w:t>Zadní parkovací asistent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93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5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20" w:right="0" w:firstLine="0"/>
            </w:pPr>
            <w:r>
              <w:rPr>
                <w:sz w:val="20"/>
              </w:rPr>
              <w:t>PROI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72" w:right="0" w:firstLine="0"/>
            </w:pPr>
            <w:r>
              <w:t>Přední mlhové světlomety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93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4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>Příslušenství: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15" w:right="0" w:firstLine="0"/>
            </w:pPr>
            <w:proofErr w:type="spellStart"/>
            <w:r>
              <w:rPr>
                <w:sz w:val="22"/>
              </w:rPr>
              <w:t>czoooł</w:t>
            </w:r>
            <w:proofErr w:type="spell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72" w:right="0" w:firstLine="0"/>
            </w:pPr>
            <w:r>
              <w:t xml:space="preserve">Povinná výbava - </w:t>
            </w:r>
            <w:proofErr w:type="spellStart"/>
            <w:proofErr w:type="gramStart"/>
            <w:r>
              <w:t>lano,vesta</w:t>
            </w:r>
            <w:proofErr w:type="gramEnd"/>
            <w:r>
              <w:t>,trojúhelník,lékárna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15" w:right="0" w:firstLine="0"/>
            </w:pPr>
            <w:proofErr w:type="spellStart"/>
            <w:r>
              <w:rPr>
                <w:sz w:val="20"/>
              </w:rPr>
              <w:t>coc</w:t>
            </w:r>
            <w:proofErr w:type="spell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67" w:right="0" w:firstLine="0"/>
            </w:pPr>
            <w:r>
              <w:rPr>
                <w:sz w:val="20"/>
              </w:rPr>
              <w:t>CHLADIRENSKA DOSTAVBA VC AGREGATU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120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0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4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4" w:right="0" w:firstLine="0"/>
            </w:pPr>
            <w:r>
              <w:t>Montáž: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10" w:right="0" w:firstLine="0"/>
            </w:pPr>
            <w:r>
              <w:t>002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72" w:right="0" w:firstLine="0"/>
            </w:pPr>
            <w:r>
              <w:t>12V zásuvka v náklad. prostoru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88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4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10" w:right="0" w:firstLine="0"/>
            </w:pPr>
            <w:r>
              <w:t>003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62" w:right="0" w:firstLine="0"/>
            </w:pPr>
            <w:r>
              <w:t>Gumové koberce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6" w:right="0" w:firstLine="0"/>
            </w:pPr>
            <w:r>
              <w:t>004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62" w:right="0" w:firstLine="0"/>
            </w:pPr>
            <w:r>
              <w:t>Sada zimních kol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06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>SERVIS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58" w:right="0" w:firstLine="0"/>
            </w:pPr>
            <w:proofErr w:type="spellStart"/>
            <w:r>
              <w:t>Optiway</w:t>
            </w:r>
            <w:proofErr w:type="spellEnd"/>
            <w:r>
              <w:t xml:space="preserve"> Garance 5 let / 40 000 km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283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EF5B16">
        <w:tblPrEx>
          <w:tblCellMar>
            <w:top w:w="0" w:type="dxa"/>
          </w:tblCellMar>
        </w:tblPrEx>
        <w:trPr>
          <w:gridBefore w:val="1"/>
          <w:gridAfter w:val="1"/>
          <w:wBefore w:w="40" w:type="dxa"/>
          <w:wAfter w:w="781" w:type="dxa"/>
          <w:trHeight w:val="225"/>
        </w:trPr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Cena před úpravou: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160" w:line="259" w:lineRule="auto"/>
              <w:ind w:left="0" w:right="0" w:firstLine="0"/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106" w:right="0" w:firstLine="0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F5B16" w:rsidRDefault="00EF5B16">
            <w:pPr>
              <w:spacing w:after="0" w:line="259" w:lineRule="auto"/>
              <w:ind w:left="115" w:right="0" w:firstLine="0"/>
            </w:pPr>
          </w:p>
        </w:tc>
      </w:tr>
    </w:tbl>
    <w:p w:rsidR="00EF5B16" w:rsidRDefault="00BE275B">
      <w:pPr>
        <w:spacing w:after="14" w:line="259" w:lineRule="auto"/>
        <w:ind w:left="-3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95161" cy="12196"/>
                <wp:effectExtent l="0" t="0" r="0" b="0"/>
                <wp:docPr id="21543" name="Group 2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1" cy="12196"/>
                          <a:chOff x="0" y="0"/>
                          <a:chExt cx="6995161" cy="12196"/>
                        </a:xfrm>
                      </wpg:grpSpPr>
                      <wps:wsp>
                        <wps:cNvPr id="21542" name="Shape 21542"/>
                        <wps:cNvSpPr/>
                        <wps:spPr>
                          <a:xfrm>
                            <a:off x="0" y="0"/>
                            <a:ext cx="699516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1" h="12196">
                                <a:moveTo>
                                  <a:pt x="0" y="6098"/>
                                </a:moveTo>
                                <a:lnTo>
                                  <a:pt x="699516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43" style="width:550.8pt;height:0.960327pt;mso-position-horizontal-relative:char;mso-position-vertical-relative:line" coordsize="69951,121">
                <v:shape id="Shape 21542" style="position:absolute;width:69951;height:121;left:0;top:0;" coordsize="6995161,12196" path="m0,6098l6995161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F5B16" w:rsidRDefault="00BE275B">
      <w:pPr>
        <w:spacing w:after="0" w:line="259" w:lineRule="auto"/>
        <w:ind w:left="111" w:right="0" w:hanging="10"/>
      </w:pPr>
      <w:r>
        <w:rPr>
          <w:sz w:val="20"/>
        </w:rPr>
        <w:lastRenderedPageBreak/>
        <w:t>úprava ceny:</w:t>
      </w:r>
    </w:p>
    <w:p w:rsidR="00EF5B16" w:rsidRDefault="00BE275B">
      <w:pPr>
        <w:tabs>
          <w:tab w:val="center" w:pos="2462"/>
          <w:tab w:val="center" w:pos="8294"/>
          <w:tab w:val="center" w:pos="9756"/>
        </w:tabs>
        <w:spacing w:after="0" w:line="259" w:lineRule="auto"/>
        <w:ind w:left="0" w:right="0" w:firstLine="0"/>
      </w:pPr>
      <w:r>
        <w:tab/>
        <w:t>Akční sleva FLEET 5 29.07</w:t>
      </w:r>
      <w:r>
        <w:rPr>
          <w:vertAlign w:val="superscript"/>
        </w:rPr>
        <w:t>0</w:t>
      </w:r>
      <w:r>
        <w:t>/0</w:t>
      </w:r>
      <w:r>
        <w:tab/>
      </w:r>
      <w:r>
        <w:tab/>
      </w:r>
    </w:p>
    <w:p w:rsidR="00EF5B16" w:rsidRDefault="00BE275B">
      <w:pPr>
        <w:tabs>
          <w:tab w:val="center" w:pos="2486"/>
          <w:tab w:val="center" w:pos="8357"/>
          <w:tab w:val="center" w:pos="9818"/>
        </w:tabs>
        <w:spacing w:after="0" w:line="259" w:lineRule="auto"/>
        <w:ind w:left="0" w:right="0" w:firstLine="0"/>
      </w:pPr>
      <w:r>
        <w:tab/>
        <w:t xml:space="preserve">Sleva FAIR AUTOTOP 7.00 </w:t>
      </w:r>
      <w:r>
        <w:rPr>
          <w:vertAlign w:val="superscript"/>
        </w:rPr>
        <w:t>0</w:t>
      </w:r>
      <w:r>
        <w:t>/0</w:t>
      </w:r>
      <w:r>
        <w:tab/>
      </w:r>
      <w:r>
        <w:tab/>
      </w:r>
      <w:r>
        <w:t xml:space="preserve"> </w:t>
      </w:r>
    </w:p>
    <w:tbl>
      <w:tblPr>
        <w:tblStyle w:val="TableGrid"/>
        <w:tblW w:w="10987" w:type="dxa"/>
        <w:tblInd w:w="-35" w:type="dxa"/>
        <w:tblCellMar>
          <w:top w:w="45" w:type="dxa"/>
          <w:left w:w="0" w:type="dxa"/>
          <w:bottom w:w="168" w:type="dxa"/>
          <w:right w:w="446" w:type="dxa"/>
        </w:tblCellMar>
        <w:tblLook w:val="04A0" w:firstRow="1" w:lastRow="0" w:firstColumn="1" w:lastColumn="0" w:noHBand="0" w:noVBand="1"/>
      </w:tblPr>
      <w:tblGrid>
        <w:gridCol w:w="1427"/>
        <w:gridCol w:w="2194"/>
        <w:gridCol w:w="5592"/>
        <w:gridCol w:w="1774"/>
      </w:tblGrid>
      <w:tr w:rsidR="00EF5B16">
        <w:trPr>
          <w:trHeight w:val="871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260" w:line="259" w:lineRule="auto"/>
              <w:ind w:left="122" w:right="0" w:firstLine="0"/>
            </w:pPr>
            <w:r>
              <w:rPr>
                <w:sz w:val="20"/>
              </w:rPr>
              <w:t>Celkem:</w:t>
            </w:r>
          </w:p>
          <w:p w:rsidR="00EF5B16" w:rsidRDefault="00BE275B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>Záloha:</w:t>
            </w:r>
          </w:p>
        </w:tc>
        <w:tc>
          <w:tcPr>
            <w:tcW w:w="2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F5B16" w:rsidRDefault="00BE275B">
            <w:pPr>
              <w:spacing w:after="0" w:line="259" w:lineRule="auto"/>
              <w:ind w:left="0" w:right="0" w:firstLine="0"/>
            </w:pPr>
            <w:r>
              <w:t>ne</w:t>
            </w:r>
          </w:p>
        </w:tc>
        <w:tc>
          <w:tcPr>
            <w:tcW w:w="5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B16" w:rsidRDefault="00BE275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614 457.85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B16" w:rsidRDefault="00BE275B">
            <w:pPr>
              <w:spacing w:after="0" w:line="259" w:lineRule="auto"/>
              <w:ind w:left="43" w:right="0" w:firstLine="0"/>
            </w:pPr>
            <w:r>
              <w:rPr>
                <w:sz w:val="22"/>
              </w:rPr>
              <w:t>743 494.00 Kč</w:t>
            </w:r>
          </w:p>
        </w:tc>
      </w:tr>
    </w:tbl>
    <w:p w:rsidR="00EF5B16" w:rsidRDefault="00BE275B">
      <w:pPr>
        <w:tabs>
          <w:tab w:val="center" w:pos="4658"/>
          <w:tab w:val="center" w:pos="6540"/>
          <w:tab w:val="center" w:pos="8902"/>
        </w:tabs>
        <w:spacing w:after="88" w:line="259" w:lineRule="auto"/>
        <w:ind w:left="0" w:right="0" w:firstLine="0"/>
      </w:pPr>
      <w:r>
        <w:t>Jiná ujednání a doplňky</w:t>
      </w:r>
      <w:r>
        <w:tab/>
        <w:t>Datum uzavření objednávky:</w:t>
      </w:r>
      <w:r>
        <w:tab/>
      </w:r>
      <w:r>
        <w:t>18.06.2019</w:t>
      </w:r>
      <w:r>
        <w:tab/>
      </w:r>
      <w:r>
        <w:t xml:space="preserve">Termín dodání: </w:t>
      </w:r>
      <w:r>
        <w:t>30.11.2019</w:t>
      </w:r>
    </w:p>
    <w:p w:rsidR="00EF5B16" w:rsidRDefault="00BE275B">
      <w:pPr>
        <w:spacing w:after="0" w:line="259" w:lineRule="auto"/>
        <w:ind w:left="33" w:right="0" w:hanging="10"/>
      </w:pPr>
      <w:r>
        <w:rPr>
          <w:sz w:val="20"/>
        </w:rPr>
        <w:t>TERMIN DODANÍ VOZIDLA 150DNŮ OD UZAVŘENÍ KUPNÍ SMLOUVY</w:t>
      </w:r>
    </w:p>
    <w:p w:rsidR="00EF5B16" w:rsidRDefault="00BE275B">
      <w:pPr>
        <w:spacing w:after="0" w:line="259" w:lineRule="auto"/>
        <w:ind w:left="33" w:right="0" w:hanging="10"/>
      </w:pPr>
      <w:r>
        <w:rPr>
          <w:sz w:val="20"/>
        </w:rPr>
        <w:t>ZARUKA NA VOZIDLO 60MĚSíCŮ / 40 OOOKM</w:t>
      </w:r>
    </w:p>
    <w:tbl>
      <w:tblPr>
        <w:tblStyle w:val="TableGrid"/>
        <w:tblW w:w="10989" w:type="dxa"/>
        <w:tblInd w:w="-5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2914"/>
        <w:gridCol w:w="2582"/>
        <w:gridCol w:w="3936"/>
      </w:tblGrid>
      <w:tr w:rsidR="00EF5B16">
        <w:trPr>
          <w:trHeight w:val="629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B16" w:rsidRDefault="00BE275B">
            <w:pPr>
              <w:spacing w:after="0" w:line="259" w:lineRule="auto"/>
              <w:ind w:left="79" w:right="0" w:firstLine="0"/>
            </w:pPr>
            <w:r>
              <w:rPr>
                <w:sz w:val="22"/>
              </w:rPr>
              <w:t>Leasing:</w:t>
            </w:r>
          </w:p>
          <w:p w:rsidR="00EF5B16" w:rsidRDefault="00BE275B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>Přihlášení vozu:</w:t>
            </w:r>
          </w:p>
        </w:tc>
        <w:tc>
          <w:tcPr>
            <w:tcW w:w="2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5B16" w:rsidRDefault="00BE275B">
            <w:pPr>
              <w:spacing w:after="0" w:line="259" w:lineRule="auto"/>
              <w:ind w:left="0" w:right="2472" w:firstLine="5"/>
            </w:pPr>
            <w:r>
              <w:t xml:space="preserve">ne </w:t>
            </w:r>
            <w:proofErr w:type="spellStart"/>
            <w:r>
              <w:t>ne</w:t>
            </w:r>
            <w:proofErr w:type="spellEnd"/>
          </w:p>
        </w:tc>
        <w:tc>
          <w:tcPr>
            <w:tcW w:w="2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5B16" w:rsidRDefault="00BE275B">
            <w:pPr>
              <w:spacing w:after="0" w:line="259" w:lineRule="auto"/>
              <w:ind w:left="1181" w:right="67" w:firstLine="0"/>
            </w:pPr>
            <w:r>
              <w:rPr>
                <w:sz w:val="20"/>
              </w:rPr>
              <w:t xml:space="preserve">POV. ručení: </w:t>
            </w:r>
            <w:proofErr w:type="spellStart"/>
            <w:r>
              <w:rPr>
                <w:sz w:val="20"/>
              </w:rPr>
              <w:t>Hav</w:t>
            </w:r>
            <w:proofErr w:type="spellEnd"/>
            <w:r>
              <w:rPr>
                <w:sz w:val="20"/>
              </w:rPr>
              <w:t>. pojištění:</w:t>
            </w:r>
          </w:p>
        </w:tc>
        <w:tc>
          <w:tcPr>
            <w:tcW w:w="3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F5B16" w:rsidRDefault="00BE275B">
            <w:pPr>
              <w:spacing w:after="0" w:line="259" w:lineRule="auto"/>
              <w:ind w:left="0" w:right="3485" w:firstLine="5"/>
            </w:pPr>
            <w:r>
              <w:t xml:space="preserve">ne </w:t>
            </w:r>
            <w:proofErr w:type="spellStart"/>
            <w:r>
              <w:t>ne</w:t>
            </w:r>
            <w:proofErr w:type="spellEnd"/>
          </w:p>
        </w:tc>
      </w:tr>
    </w:tbl>
    <w:p w:rsidR="00EF5B16" w:rsidRDefault="00BE275B">
      <w:pPr>
        <w:spacing w:after="0" w:line="259" w:lineRule="auto"/>
        <w:ind w:left="33" w:right="0" w:hanging="10"/>
      </w:pPr>
      <w:r>
        <w:rPr>
          <w:sz w:val="20"/>
        </w:rPr>
        <w:t>Závěrečná ustanovení:</w:t>
      </w:r>
    </w:p>
    <w:p w:rsidR="00EF5B16" w:rsidRDefault="00BE275B">
      <w:pPr>
        <w:spacing w:after="458"/>
        <w:ind w:left="0" w:right="0"/>
      </w:pPr>
      <w:r>
        <w:t>I) Objednatel a Dodavatel (dále jen „Smluvní strany") berou na vědomí, že podpisem této objednávky oběma Smluvními stranami je uzavřena kupní smlouva, jejímž předmětem je dodání Vozidla Objednateli dle uvedených podmínek.</w:t>
      </w:r>
    </w:p>
    <w:p w:rsidR="00EF5B16" w:rsidRDefault="00BE275B">
      <w:pPr>
        <w:tabs>
          <w:tab w:val="center" w:pos="5126"/>
          <w:tab w:val="center" w:pos="10562"/>
        </w:tabs>
        <w:spacing w:after="0" w:line="259" w:lineRule="auto"/>
        <w:ind w:left="0" w:right="0" w:firstLine="0"/>
      </w:pPr>
      <w:r>
        <w:tab/>
      </w:r>
      <w:r>
        <w:rPr>
          <w:noProof/>
        </w:rPr>
        <w:drawing>
          <wp:inline distT="0" distB="0" distL="0" distR="0">
            <wp:extent cx="5465064" cy="100612"/>
            <wp:effectExtent l="0" t="0" r="0" b="0"/>
            <wp:docPr id="21540" name="Picture 2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0" name="Picture 215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506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strana: 1/2</w:t>
      </w:r>
    </w:p>
    <w:sectPr w:rsidR="00EF5B16">
      <w:pgSz w:w="11904" w:h="16838"/>
      <w:pgMar w:top="521" w:right="562" w:bottom="240" w:left="2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CCF"/>
    <w:multiLevelType w:val="hybridMultilevel"/>
    <w:tmpl w:val="B54228EE"/>
    <w:lvl w:ilvl="0" w:tplc="808CD99C">
      <w:start w:val="2"/>
      <w:numFmt w:val="decimal"/>
      <w:lvlText w:val="%1)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CBA0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4EC7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64978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4398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E570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D678A2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2D6B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689E0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23BFB"/>
    <w:multiLevelType w:val="hybridMultilevel"/>
    <w:tmpl w:val="768AFB90"/>
    <w:lvl w:ilvl="0" w:tplc="8E7C9D0A">
      <w:start w:val="4"/>
      <w:numFmt w:val="decimal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4EE7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295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6F11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825B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49DF8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36996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A761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360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5B1CE9"/>
    <w:multiLevelType w:val="hybridMultilevel"/>
    <w:tmpl w:val="B82E5440"/>
    <w:lvl w:ilvl="0" w:tplc="86920C42">
      <w:start w:val="1"/>
      <w:numFmt w:val="lowerLetter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263F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C79A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45EB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649BE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8ED72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2DBC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032C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8812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16"/>
    <w:rsid w:val="00BE275B"/>
    <w:rsid w:val="00E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8A94"/>
  <w15:docId w15:val="{4472AC60-E796-4CE4-A108-11045657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8" w:lineRule="auto"/>
      <w:ind w:left="264" w:right="254" w:firstLine="4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2019-06-25T07:29:00Z</dcterms:created>
  <dcterms:modified xsi:type="dcterms:W3CDTF">2019-06-25T07:29:00Z</dcterms:modified>
</cp:coreProperties>
</file>