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AB29" w14:textId="7623938B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488E39BD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5E2766">
        <w:rPr>
          <w:rFonts w:asciiTheme="minorHAnsi" w:hAnsiTheme="minorHAnsi"/>
          <w:b/>
          <w:sz w:val="28"/>
          <w:szCs w:val="28"/>
        </w:rPr>
        <w:t>00190</w:t>
      </w:r>
      <w:r w:rsidR="009C07EC">
        <w:rPr>
          <w:rFonts w:asciiTheme="minorHAnsi" w:hAnsiTheme="minorHAnsi"/>
          <w:b/>
          <w:sz w:val="28"/>
          <w:szCs w:val="28"/>
        </w:rPr>
        <w:t>/1</w:t>
      </w:r>
      <w:r w:rsidR="004F6652">
        <w:rPr>
          <w:rFonts w:asciiTheme="minorHAnsi" w:hAnsiTheme="minorHAnsi"/>
          <w:b/>
          <w:sz w:val="28"/>
          <w:szCs w:val="28"/>
        </w:rPr>
        <w:t>9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</w:t>
      </w:r>
      <w:proofErr w:type="spellStart"/>
      <w:r>
        <w:rPr>
          <w:rFonts w:asciiTheme="minorHAnsi" w:hAnsiTheme="minorHAnsi"/>
          <w:sz w:val="22"/>
          <w:szCs w:val="22"/>
        </w:rPr>
        <w:t>Liedermanovou</w:t>
      </w:r>
      <w:proofErr w:type="spellEnd"/>
      <w:r>
        <w:rPr>
          <w:rFonts w:asciiTheme="minorHAnsi" w:hAnsiTheme="minorHAnsi"/>
          <w:sz w:val="22"/>
          <w:szCs w:val="22"/>
        </w:rPr>
        <w:t>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05DA649E" w:rsidR="005A34F0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652BE78" w14:textId="0497B41E" w:rsidR="00E35F5C" w:rsidRPr="00E35F5C" w:rsidRDefault="005E598F" w:rsidP="00E35F5C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TyfloCentrum</w:t>
      </w:r>
      <w:proofErr w:type="spellEnd"/>
      <w:r>
        <w:rPr>
          <w:rFonts w:asciiTheme="minorHAnsi" w:hAnsiTheme="minorHAnsi"/>
          <w:sz w:val="22"/>
          <w:szCs w:val="22"/>
        </w:rPr>
        <w:t xml:space="preserve"> Pardubice, o.p.s.</w:t>
      </w:r>
      <w:r w:rsidR="006507A6">
        <w:rPr>
          <w:rFonts w:asciiTheme="minorHAnsi" w:hAnsiTheme="minorHAnsi"/>
          <w:sz w:val="22"/>
          <w:szCs w:val="22"/>
        </w:rPr>
        <w:t xml:space="preserve"> </w:t>
      </w:r>
      <w:r w:rsidR="009A3628">
        <w:rPr>
          <w:rFonts w:asciiTheme="minorHAnsi" w:hAnsiTheme="minorHAnsi"/>
          <w:sz w:val="22"/>
          <w:szCs w:val="22"/>
        </w:rPr>
        <w:t xml:space="preserve"> </w:t>
      </w:r>
      <w:r w:rsidR="00186E81">
        <w:rPr>
          <w:rFonts w:asciiTheme="minorHAnsi" w:hAnsiTheme="minorHAnsi"/>
          <w:sz w:val="22"/>
          <w:szCs w:val="22"/>
        </w:rPr>
        <w:t xml:space="preserve"> </w:t>
      </w:r>
    </w:p>
    <w:p w14:paraId="66CE0A83" w14:textId="5DA0AE67" w:rsidR="001B26DE" w:rsidRDefault="00CC7866" w:rsidP="00CC786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>sídlo:</w:t>
      </w:r>
      <w:r w:rsidR="001B26DE">
        <w:rPr>
          <w:rFonts w:asciiTheme="minorHAnsi" w:hAnsiTheme="minorHAnsi"/>
          <w:sz w:val="22"/>
          <w:szCs w:val="22"/>
        </w:rPr>
        <w:t xml:space="preserve"> </w:t>
      </w:r>
      <w:r w:rsidR="005E598F">
        <w:rPr>
          <w:rFonts w:asciiTheme="minorHAnsi" w:hAnsiTheme="minorHAnsi"/>
          <w:sz w:val="22"/>
          <w:szCs w:val="22"/>
        </w:rPr>
        <w:t>nábř. Závodu míru 1961, Pardubice 530 02</w:t>
      </w:r>
      <w:r w:rsidR="006507A6" w:rsidRPr="006507A6">
        <w:rPr>
          <w:rFonts w:asciiTheme="minorHAnsi" w:hAnsiTheme="minorHAnsi"/>
          <w:sz w:val="22"/>
          <w:szCs w:val="22"/>
        </w:rPr>
        <w:t xml:space="preserve"> </w:t>
      </w:r>
      <w:r w:rsidR="001B26DE">
        <w:rPr>
          <w:rFonts w:asciiTheme="minorHAnsi" w:hAnsiTheme="minorHAnsi"/>
          <w:sz w:val="22"/>
          <w:szCs w:val="22"/>
        </w:rPr>
        <w:t xml:space="preserve"> </w:t>
      </w:r>
    </w:p>
    <w:p w14:paraId="12CEC0DF" w14:textId="17977247" w:rsidR="00CC7866" w:rsidRPr="00B52A09" w:rsidRDefault="00CC7866" w:rsidP="00CC7866">
      <w:pPr>
        <w:tabs>
          <w:tab w:val="left" w:pos="426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15D12">
        <w:rPr>
          <w:rFonts w:asciiTheme="minorHAnsi" w:hAnsiTheme="minorHAnsi"/>
          <w:sz w:val="22"/>
          <w:szCs w:val="22"/>
        </w:rPr>
        <w:t>IČ:</w:t>
      </w:r>
      <w:r>
        <w:rPr>
          <w:rFonts w:asciiTheme="minorHAnsi" w:hAnsiTheme="minorHAnsi"/>
          <w:sz w:val="22"/>
          <w:szCs w:val="22"/>
        </w:rPr>
        <w:t xml:space="preserve"> </w:t>
      </w:r>
      <w:r w:rsidR="005E598F">
        <w:rPr>
          <w:rFonts w:asciiTheme="minorHAnsi" w:hAnsiTheme="minorHAnsi"/>
          <w:sz w:val="22"/>
          <w:szCs w:val="22"/>
        </w:rPr>
        <w:t>25997343</w:t>
      </w:r>
    </w:p>
    <w:p w14:paraId="20C9F591" w14:textId="3983B6F1" w:rsidR="00CC7866" w:rsidRPr="00515D12" w:rsidRDefault="00CC7866" w:rsidP="001B26DE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číslo </w:t>
      </w:r>
      <w:r w:rsidRPr="00515D12">
        <w:rPr>
          <w:rFonts w:asciiTheme="minorHAnsi" w:hAnsiTheme="minorHAnsi"/>
          <w:sz w:val="22"/>
          <w:szCs w:val="22"/>
        </w:rPr>
        <w:t>bankovní</w:t>
      </w:r>
      <w:r>
        <w:rPr>
          <w:rFonts w:asciiTheme="minorHAnsi" w:hAnsiTheme="minorHAnsi"/>
          <w:sz w:val="22"/>
          <w:szCs w:val="22"/>
        </w:rPr>
        <w:t>ho účtu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 w:rsidR="00E35F5C">
        <w:rPr>
          <w:rFonts w:asciiTheme="minorHAnsi" w:hAnsiTheme="minorHAnsi"/>
          <w:sz w:val="22"/>
          <w:szCs w:val="22"/>
        </w:rPr>
        <w:t xml:space="preserve"> </w:t>
      </w:r>
      <w:r w:rsidR="005E598F">
        <w:rPr>
          <w:rFonts w:asciiTheme="minorHAnsi" w:hAnsiTheme="minorHAnsi"/>
          <w:sz w:val="22"/>
          <w:szCs w:val="22"/>
        </w:rPr>
        <w:t>1207703349/0800</w:t>
      </w:r>
    </w:p>
    <w:p w14:paraId="7EDE8B3F" w14:textId="581A2AE9" w:rsidR="00CC7866" w:rsidRDefault="00CC7866" w:rsidP="00CC786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zastoupen: </w:t>
      </w:r>
      <w:r w:rsidR="00E35F5C">
        <w:rPr>
          <w:rFonts w:asciiTheme="minorHAnsi" w:hAnsiTheme="minorHAnsi"/>
          <w:sz w:val="22"/>
          <w:szCs w:val="22"/>
        </w:rPr>
        <w:t xml:space="preserve"> </w:t>
      </w:r>
      <w:r w:rsidR="005E598F">
        <w:rPr>
          <w:rFonts w:asciiTheme="minorHAnsi" w:hAnsiTheme="minorHAnsi"/>
          <w:sz w:val="22"/>
          <w:szCs w:val="22"/>
        </w:rPr>
        <w:t>Mgr. Danou Stoklasovou, ředitelkou</w:t>
      </w:r>
      <w:r w:rsidR="00186E81">
        <w:rPr>
          <w:rFonts w:asciiTheme="minorHAnsi" w:hAnsiTheme="minorHAnsi"/>
          <w:sz w:val="22"/>
          <w:szCs w:val="22"/>
        </w:rPr>
        <w:t xml:space="preserve"> </w:t>
      </w:r>
      <w:r w:rsidR="005E2EF7">
        <w:rPr>
          <w:rFonts w:asciiTheme="minorHAnsi" w:hAnsiTheme="minorHAnsi"/>
          <w:sz w:val="22"/>
          <w:szCs w:val="22"/>
        </w:rPr>
        <w:t xml:space="preserve"> </w:t>
      </w:r>
    </w:p>
    <w:p w14:paraId="3A90EC58" w14:textId="77777777" w:rsidR="00CC7866" w:rsidRPr="00BE0522" w:rsidRDefault="00CC7866" w:rsidP="00CC7866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5B89FE42" w14:textId="77777777" w:rsidR="00CC7866" w:rsidRDefault="00CC7866" w:rsidP="005A34F0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p w14:paraId="595A8051" w14:textId="64C7BA91" w:rsidR="005A34F0" w:rsidRDefault="005A34F0" w:rsidP="00CC7866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3D048026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</w:t>
      </w:r>
      <w:r w:rsidR="004F6652" w:rsidRPr="001644B8">
        <w:rPr>
          <w:rFonts w:asciiTheme="minorHAnsi" w:hAnsiTheme="minorHAnsi"/>
          <w:sz w:val="22"/>
          <w:szCs w:val="22"/>
        </w:rPr>
        <w:t>Pravidla pro poskytování dotací z </w:t>
      </w:r>
      <w:r w:rsidR="00751D76">
        <w:rPr>
          <w:rFonts w:asciiTheme="minorHAnsi" w:hAnsiTheme="minorHAnsi"/>
          <w:sz w:val="22"/>
          <w:szCs w:val="22"/>
        </w:rPr>
        <w:t>Programu</w:t>
      </w:r>
      <w:r w:rsidR="004F6652" w:rsidRPr="001644B8">
        <w:rPr>
          <w:rFonts w:asciiTheme="minorHAnsi" w:hAnsiTheme="minorHAnsi"/>
          <w:sz w:val="22"/>
          <w:szCs w:val="22"/>
        </w:rPr>
        <w:t xml:space="preserve"> podpory </w:t>
      </w:r>
      <w:r w:rsidR="006507A6">
        <w:rPr>
          <w:rFonts w:asciiTheme="minorHAnsi" w:hAnsiTheme="minorHAnsi"/>
          <w:sz w:val="22"/>
          <w:szCs w:val="22"/>
        </w:rPr>
        <w:t>bezbariérovosti</w:t>
      </w:r>
      <w:r w:rsidR="00751D76">
        <w:rPr>
          <w:rFonts w:asciiTheme="minorHAnsi" w:hAnsiTheme="minorHAnsi"/>
          <w:sz w:val="22"/>
          <w:szCs w:val="22"/>
        </w:rPr>
        <w:t xml:space="preserve"> </w:t>
      </w:r>
      <w:r w:rsidR="004F6652" w:rsidRPr="001644B8">
        <w:rPr>
          <w:rFonts w:asciiTheme="minorHAnsi" w:hAnsiTheme="minorHAnsi"/>
          <w:sz w:val="22"/>
          <w:szCs w:val="22"/>
        </w:rPr>
        <w:t xml:space="preserve"> pro rok 2019 schválená Zastupitelstvem města Pardubice na jednání dne 20. 12. 2018 usnesením č. Z/15</w:t>
      </w:r>
      <w:r w:rsidR="006507A6">
        <w:rPr>
          <w:rFonts w:asciiTheme="minorHAnsi" w:hAnsiTheme="minorHAnsi"/>
          <w:sz w:val="22"/>
          <w:szCs w:val="22"/>
        </w:rPr>
        <w:t>0</w:t>
      </w:r>
      <w:r w:rsidR="004F6652" w:rsidRPr="001644B8">
        <w:rPr>
          <w:rFonts w:asciiTheme="minorHAnsi" w:hAnsiTheme="minorHAnsi"/>
          <w:sz w:val="22"/>
          <w:szCs w:val="22"/>
        </w:rPr>
        <w:t>/2018 (dále jen „Pravidla“) a Zásady pro poskytování dotací z rozpočtu statutárního města Pardubice přijaté Zastupitelstvem města Pardubic dne 20. 12. 2018 usnesením č. Z/147/2018 (Směrnice č. 14/2018 – dále jen „Zásady“).</w:t>
      </w:r>
      <w:r w:rsidRPr="001644B8">
        <w:rPr>
          <w:rFonts w:asciiTheme="minorHAnsi" w:hAnsiTheme="minorHAnsi"/>
          <w:sz w:val="22"/>
          <w:szCs w:val="22"/>
        </w:rPr>
        <w:t xml:space="preserve"> Pravidla a Zásady jsou zveřejněny na webových stránkách </w:t>
      </w:r>
      <w:r>
        <w:rPr>
          <w:rFonts w:asciiTheme="minorHAnsi" w:hAnsiTheme="minorHAnsi"/>
          <w:sz w:val="22"/>
          <w:szCs w:val="22"/>
        </w:rPr>
        <w:t>statutárního města Pardubice (</w:t>
      </w:r>
      <w:hyperlink r:id="rId7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1BA00D3C" w14:textId="77777777" w:rsidR="005A34F0" w:rsidRPr="00A54C85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66287F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AB22C60" w14:textId="77777777" w:rsidR="005A34F0" w:rsidRDefault="005A34F0" w:rsidP="005A34F0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05D24C8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1D7F950" w14:textId="3A746070" w:rsidR="005A34F0" w:rsidRPr="00A54C85" w:rsidRDefault="005A34F0" w:rsidP="005A34F0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6507A6">
        <w:rPr>
          <w:rFonts w:asciiTheme="minorHAnsi" w:hAnsiTheme="minorHAnsi"/>
          <w:sz w:val="22"/>
          <w:szCs w:val="22"/>
        </w:rPr>
        <w:t>bezbariérovosti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744B2B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5E598F">
        <w:rPr>
          <w:rFonts w:asciiTheme="minorHAnsi" w:hAnsiTheme="minorHAnsi"/>
          <w:b/>
          <w:sz w:val="22"/>
          <w:szCs w:val="22"/>
        </w:rPr>
        <w:t>60</w:t>
      </w:r>
      <w:r w:rsidR="00E35F5C">
        <w:rPr>
          <w:rFonts w:asciiTheme="minorHAnsi" w:hAnsiTheme="minorHAnsi"/>
          <w:b/>
          <w:sz w:val="22"/>
          <w:szCs w:val="22"/>
        </w:rPr>
        <w:t>.000</w:t>
      </w:r>
      <w:r w:rsidR="00751D76">
        <w:rPr>
          <w:rFonts w:asciiTheme="minorHAnsi" w:hAnsiTheme="minorHAnsi"/>
          <w:b/>
          <w:sz w:val="22"/>
          <w:szCs w:val="22"/>
        </w:rPr>
        <w:t xml:space="preserve">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>(slovy:</w:t>
      </w:r>
      <w:r w:rsidR="00E35F5C">
        <w:rPr>
          <w:rFonts w:asciiTheme="minorHAnsi" w:hAnsiTheme="minorHAnsi"/>
          <w:sz w:val="22"/>
          <w:szCs w:val="22"/>
        </w:rPr>
        <w:t xml:space="preserve"> </w:t>
      </w:r>
      <w:r w:rsidR="006507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598F">
        <w:rPr>
          <w:rFonts w:asciiTheme="minorHAnsi" w:hAnsiTheme="minorHAnsi"/>
          <w:sz w:val="22"/>
          <w:szCs w:val="22"/>
        </w:rPr>
        <w:t>Šedesát</w:t>
      </w:r>
      <w:r w:rsidR="001B26DE">
        <w:rPr>
          <w:rFonts w:asciiTheme="minorHAnsi" w:hAnsiTheme="minorHAnsi"/>
          <w:sz w:val="22"/>
          <w:szCs w:val="22"/>
        </w:rPr>
        <w:t>tisíc</w:t>
      </w:r>
      <w:r w:rsidR="00E35F5C">
        <w:rPr>
          <w:rFonts w:asciiTheme="minorHAnsi" w:hAnsiTheme="minorHAnsi"/>
          <w:sz w:val="22"/>
          <w:szCs w:val="22"/>
        </w:rPr>
        <w:t>korunčeských</w:t>
      </w:r>
      <w:proofErr w:type="spell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realizaci projektu </w:t>
      </w:r>
      <w:r w:rsidR="005E598F" w:rsidRPr="005E598F">
        <w:rPr>
          <w:rFonts w:asciiTheme="minorHAnsi" w:hAnsiTheme="minorHAnsi"/>
          <w:b/>
          <w:sz w:val="22"/>
          <w:szCs w:val="22"/>
        </w:rPr>
        <w:t>Bezbariérovost z hlediska osob se zrakovým postižením</w:t>
      </w:r>
      <w:r>
        <w:rPr>
          <w:rFonts w:asciiTheme="minorHAnsi" w:hAnsiTheme="minorHAnsi"/>
          <w:sz w:val="22"/>
          <w:szCs w:val="22"/>
        </w:rPr>
        <w:t xml:space="preserve"> (dále jen </w:t>
      </w:r>
      <w:r w:rsidRPr="00BB297F">
        <w:rPr>
          <w:rFonts w:asciiTheme="minorHAnsi" w:hAnsiTheme="minorHAnsi"/>
          <w:i/>
          <w:sz w:val="22"/>
          <w:szCs w:val="22"/>
        </w:rPr>
        <w:t>„projekt“</w:t>
      </w:r>
      <w:r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040785FE" w:rsidR="00606EDE" w:rsidRPr="00186E81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E81">
        <w:rPr>
          <w:rFonts w:asciiTheme="minorHAnsi" w:hAnsiTheme="minorHAnsi" w:cs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4BE69490" w14:textId="4E5B7E40" w:rsidR="005A34F0" w:rsidRPr="00E21A6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391D127C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CE6B8B">
        <w:rPr>
          <w:rFonts w:asciiTheme="minorHAnsi" w:hAnsiTheme="minorHAnsi"/>
          <w:b/>
          <w:sz w:val="22"/>
          <w:szCs w:val="22"/>
        </w:rPr>
        <w:t xml:space="preserve">. </w:t>
      </w:r>
      <w:r w:rsidRPr="00744B2B">
        <w:rPr>
          <w:rFonts w:asciiTheme="minorHAnsi" w:hAnsiTheme="minorHAnsi"/>
          <w:b/>
          <w:sz w:val="22"/>
          <w:szCs w:val="22"/>
        </w:rPr>
        <w:t>201</w:t>
      </w:r>
      <w:r w:rsidR="00744B2B" w:rsidRPr="00744B2B">
        <w:rPr>
          <w:rFonts w:asciiTheme="minorHAnsi" w:hAnsiTheme="minorHAnsi"/>
          <w:b/>
          <w:sz w:val="22"/>
          <w:szCs w:val="22"/>
        </w:rPr>
        <w:t>9</w:t>
      </w:r>
      <w:r w:rsidRPr="00744B2B"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3360E876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5E598F">
        <w:rPr>
          <w:rFonts w:asciiTheme="minorHAnsi" w:hAnsiTheme="minorHAnsi"/>
          <w:sz w:val="22"/>
          <w:szCs w:val="22"/>
        </w:rPr>
        <w:t>6</w:t>
      </w:r>
      <w:r w:rsidR="001B26DE">
        <w:rPr>
          <w:rFonts w:asciiTheme="minorHAnsi" w:hAnsiTheme="minorHAnsi"/>
          <w:sz w:val="22"/>
          <w:szCs w:val="22"/>
        </w:rPr>
        <w:t>. 2.</w:t>
      </w:r>
      <w:r w:rsidR="00E35F5C">
        <w:rPr>
          <w:rFonts w:asciiTheme="minorHAnsi" w:hAnsiTheme="minorHAnsi"/>
          <w:sz w:val="22"/>
          <w:szCs w:val="22"/>
        </w:rPr>
        <w:t xml:space="preserve"> 201</w:t>
      </w:r>
      <w:r w:rsidR="008C1FC4">
        <w:rPr>
          <w:rFonts w:asciiTheme="minorHAnsi" w:hAnsiTheme="minorHAnsi"/>
          <w:sz w:val="22"/>
          <w:szCs w:val="22"/>
        </w:rPr>
        <w:t>9</w:t>
      </w:r>
      <w:r w:rsidR="00751D76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č.j. </w:t>
      </w:r>
      <w:proofErr w:type="spellStart"/>
      <w:r w:rsidR="00FA6775">
        <w:rPr>
          <w:rFonts w:asciiTheme="minorHAnsi" w:hAnsiTheme="minorHAnsi"/>
          <w:sz w:val="22"/>
          <w:szCs w:val="22"/>
        </w:rPr>
        <w:t>MmP</w:t>
      </w:r>
      <w:proofErr w:type="spellEnd"/>
      <w:r w:rsidR="00FA6775">
        <w:rPr>
          <w:rFonts w:asciiTheme="minorHAnsi" w:hAnsiTheme="minorHAnsi"/>
          <w:sz w:val="22"/>
          <w:szCs w:val="22"/>
        </w:rPr>
        <w:t xml:space="preserve"> </w:t>
      </w:r>
      <w:r w:rsidR="005E598F">
        <w:rPr>
          <w:rFonts w:asciiTheme="minorHAnsi" w:hAnsiTheme="minorHAnsi"/>
          <w:sz w:val="22"/>
          <w:szCs w:val="22"/>
        </w:rPr>
        <w:t>13457</w:t>
      </w:r>
      <w:r w:rsidR="004E76F3">
        <w:rPr>
          <w:rFonts w:asciiTheme="minorHAnsi" w:hAnsiTheme="minorHAnsi"/>
          <w:sz w:val="22"/>
          <w:szCs w:val="22"/>
        </w:rPr>
        <w:t>/2019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14:paraId="49634624" w14:textId="408CB4C9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nepřekročit maximální stanovenou výši dotace z celkových vy</w:t>
      </w:r>
      <w:r w:rsidR="00744B2B">
        <w:rPr>
          <w:rFonts w:asciiTheme="minorHAnsi" w:hAnsiTheme="minorHAnsi"/>
          <w:sz w:val="22"/>
          <w:szCs w:val="22"/>
        </w:rPr>
        <w:t xml:space="preserve">naložených </w:t>
      </w:r>
      <w:r w:rsidRPr="0077759E">
        <w:rPr>
          <w:rFonts w:asciiTheme="minorHAnsi" w:hAnsiTheme="minorHAnsi"/>
          <w:sz w:val="22"/>
          <w:szCs w:val="22"/>
        </w:rPr>
        <w:t>nákladů projektu,</w:t>
      </w:r>
    </w:p>
    <w:p w14:paraId="0086AE0C" w14:textId="77777777" w:rsidR="005A34F0" w:rsidRPr="00FA6775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odděleně, a to v</w:t>
      </w:r>
      <w:r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>celkové skutečn</w:t>
      </w:r>
      <w:r>
        <w:rPr>
          <w:rFonts w:asciiTheme="minorHAnsi" w:hAnsiTheme="minorHAnsi"/>
          <w:sz w:val="22"/>
          <w:szCs w:val="22"/>
        </w:rPr>
        <w:t>ě</w:t>
      </w:r>
      <w:r w:rsidRPr="0077759E">
        <w:rPr>
          <w:rFonts w:asciiTheme="minorHAnsi" w:hAnsiTheme="minorHAnsi"/>
          <w:sz w:val="22"/>
          <w:szCs w:val="22"/>
        </w:rPr>
        <w:t xml:space="preserve"> vynaložené náklady na daný účel</w:t>
      </w:r>
      <w:r w:rsidRPr="00FA6775">
        <w:rPr>
          <w:rFonts w:asciiTheme="minorHAnsi" w:hAnsiTheme="minorHAnsi"/>
          <w:sz w:val="22"/>
          <w:szCs w:val="22"/>
        </w:rPr>
        <w:t xml:space="preserve">. </w:t>
      </w:r>
      <w:r w:rsidRPr="00FA6775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FA6775">
        <w:rPr>
          <w:rFonts w:asciiTheme="minorHAnsi" w:hAnsiTheme="minorHAnsi" w:cstheme="minorHAnsi"/>
          <w:sz w:val="22"/>
          <w:szCs w:val="22"/>
        </w:rPr>
        <w:t>,</w:t>
      </w:r>
      <w:r w:rsidRPr="00FA6775">
        <w:rPr>
          <w:rFonts w:asciiTheme="minorHAnsi" w:hAnsiTheme="minorHAnsi"/>
          <w:sz w:val="22"/>
          <w:szCs w:val="22"/>
        </w:rPr>
        <w:t xml:space="preserve"> </w:t>
      </w:r>
    </w:p>
    <w:p w14:paraId="49CFA31A" w14:textId="5F771C9C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A70D54">
        <w:rPr>
          <w:rFonts w:ascii="Calibri" w:hAnsi="Calibri"/>
          <w:b/>
          <w:sz w:val="22"/>
          <w:szCs w:val="22"/>
        </w:rPr>
        <w:t>31</w:t>
      </w:r>
      <w:r w:rsidRPr="00A70D54">
        <w:rPr>
          <w:rFonts w:ascii="Calibri" w:hAnsi="Calibri"/>
          <w:b/>
          <w:sz w:val="22"/>
          <w:szCs w:val="22"/>
        </w:rPr>
        <w:t xml:space="preserve">. </w:t>
      </w:r>
      <w:r w:rsidR="00186E81">
        <w:rPr>
          <w:rFonts w:ascii="Calibri" w:hAnsi="Calibri"/>
          <w:b/>
          <w:sz w:val="22"/>
          <w:szCs w:val="22"/>
        </w:rPr>
        <w:t>1</w:t>
      </w:r>
      <w:r w:rsidR="001B26DE">
        <w:rPr>
          <w:rFonts w:ascii="Calibri" w:hAnsi="Calibri"/>
          <w:b/>
          <w:sz w:val="22"/>
          <w:szCs w:val="22"/>
        </w:rPr>
        <w:t>2</w:t>
      </w:r>
      <w:r w:rsidRPr="00A70D54">
        <w:rPr>
          <w:rFonts w:ascii="Calibri" w:hAnsi="Calibri"/>
          <w:b/>
          <w:sz w:val="22"/>
          <w:szCs w:val="22"/>
        </w:rPr>
        <w:t>. 20</w:t>
      </w:r>
      <w:r w:rsidR="00751D76">
        <w:rPr>
          <w:rFonts w:ascii="Calibri" w:hAnsi="Calibri"/>
          <w:b/>
          <w:sz w:val="22"/>
          <w:szCs w:val="22"/>
        </w:rPr>
        <w:t>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43782FF7" w14:textId="6972BEE9" w:rsidR="00751D76" w:rsidRPr="00E35F5C" w:rsidRDefault="005A34F0" w:rsidP="00584AD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7D8FFA" w14:textId="64B1875A" w:rsidR="00584AD3" w:rsidRPr="00584AD3" w:rsidRDefault="005A34F0" w:rsidP="00584AD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lastRenderedPageBreak/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1D44831C" w:rsidR="005A34F0" w:rsidRPr="002E1FE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0A16D763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3A9BB64" w14:textId="0F70451E" w:rsidR="002E1FED" w:rsidRPr="00E35F5C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E1FED">
        <w:rPr>
          <w:rFonts w:asciiTheme="minorHAnsi" w:hAnsiTheme="minorHAnsi"/>
          <w:sz w:val="22"/>
          <w:szCs w:val="22"/>
        </w:rPr>
        <w:t xml:space="preserve">Za účelem splnění povinnosti příjemce uvedené v odst. </w:t>
      </w:r>
      <w:r w:rsidRPr="004E4E22">
        <w:rPr>
          <w:rFonts w:asciiTheme="minorHAnsi" w:hAnsiTheme="minorHAnsi"/>
          <w:sz w:val="22"/>
          <w:szCs w:val="22"/>
        </w:rPr>
        <w:t xml:space="preserve">1 písm. </w:t>
      </w:r>
      <w:r w:rsidR="001B26DE" w:rsidRPr="004E4E22">
        <w:rPr>
          <w:rFonts w:asciiTheme="minorHAnsi" w:hAnsiTheme="minorHAnsi"/>
          <w:sz w:val="22"/>
          <w:szCs w:val="22"/>
        </w:rPr>
        <w:t>l</w:t>
      </w:r>
      <w:r w:rsidRPr="004E4E22">
        <w:rPr>
          <w:rFonts w:asciiTheme="minorHAnsi" w:hAnsiTheme="minorHAnsi"/>
          <w:sz w:val="22"/>
          <w:szCs w:val="22"/>
        </w:rPr>
        <w:t>)</w:t>
      </w:r>
      <w:r w:rsidRPr="002E1FED">
        <w:rPr>
          <w:rFonts w:asciiTheme="minorHAnsi" w:hAnsiTheme="minorHAnsi"/>
          <w:sz w:val="22"/>
          <w:szCs w:val="22"/>
        </w:rPr>
        <w:t xml:space="preserve"> tohoto článku smlouvy uděluje poskytovatel souhlas s užitím loga statutárního města Pardubice, v souladu s </w:t>
      </w:r>
      <w:proofErr w:type="spellStart"/>
      <w:r w:rsidRPr="002E1FED">
        <w:rPr>
          <w:rFonts w:asciiTheme="minorHAnsi" w:hAnsiTheme="minorHAnsi"/>
          <w:sz w:val="22"/>
          <w:szCs w:val="22"/>
        </w:rPr>
        <w:t>logomanuálem</w:t>
      </w:r>
      <w:proofErr w:type="spellEnd"/>
      <w:r w:rsidRPr="002E1FED">
        <w:rPr>
          <w:rFonts w:asciiTheme="minorHAnsi" w:hAnsiTheme="minorHAnsi"/>
          <w:sz w:val="22"/>
          <w:szCs w:val="22"/>
        </w:rPr>
        <w:t xml:space="preserve"> poskytovatele, a to v souvislosti s propagační kampaní a realizací projektu. </w:t>
      </w: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0D0B853B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</w:t>
      </w:r>
      <w:r w:rsidRPr="00A70D54">
        <w:rPr>
          <w:rFonts w:asciiTheme="minorHAnsi" w:hAnsiTheme="minorHAnsi"/>
          <w:b/>
          <w:sz w:val="22"/>
          <w:szCs w:val="22"/>
        </w:rPr>
        <w:t xml:space="preserve">do 31. </w:t>
      </w:r>
      <w:r w:rsidR="0065640D" w:rsidRPr="00A70D54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A70D54">
        <w:rPr>
          <w:rFonts w:asciiTheme="minorHAnsi" w:hAnsiTheme="minorHAnsi"/>
          <w:b/>
          <w:sz w:val="22"/>
          <w:szCs w:val="22"/>
        </w:rPr>
        <w:t>. 201</w:t>
      </w:r>
      <w:r w:rsidR="00A70D54" w:rsidRPr="00A70D54">
        <w:rPr>
          <w:rFonts w:asciiTheme="minorHAnsi" w:hAnsiTheme="minorHAnsi"/>
          <w:b/>
          <w:sz w:val="22"/>
          <w:szCs w:val="22"/>
        </w:rPr>
        <w:t>9</w:t>
      </w:r>
      <w:r w:rsidRPr="00A70D54">
        <w:rPr>
          <w:rFonts w:asciiTheme="minorHAnsi" w:hAnsiTheme="minorHAnsi"/>
          <w:b/>
          <w:sz w:val="22"/>
          <w:szCs w:val="22"/>
        </w:rPr>
        <w:t>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17037EED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A70D54" w:rsidRPr="00A70D54">
        <w:rPr>
          <w:rFonts w:asciiTheme="minorHAnsi" w:hAnsiTheme="minorHAnsi"/>
          <w:b/>
          <w:sz w:val="22"/>
          <w:szCs w:val="22"/>
        </w:rPr>
        <w:t>31</w:t>
      </w:r>
      <w:r w:rsidRPr="00A70D54">
        <w:rPr>
          <w:rFonts w:asciiTheme="minorHAnsi" w:hAnsiTheme="minorHAnsi"/>
          <w:b/>
          <w:sz w:val="22"/>
          <w:szCs w:val="22"/>
        </w:rPr>
        <w:t xml:space="preserve">. </w:t>
      </w:r>
      <w:r w:rsidR="00751D76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A70D54">
        <w:rPr>
          <w:rFonts w:asciiTheme="minorHAnsi" w:hAnsiTheme="minorHAnsi"/>
          <w:b/>
          <w:sz w:val="22"/>
          <w:szCs w:val="22"/>
        </w:rPr>
        <w:t>. 20</w:t>
      </w:r>
      <w:r w:rsidR="00751D76">
        <w:rPr>
          <w:rFonts w:asciiTheme="minorHAnsi" w:hAnsiTheme="minorHAnsi"/>
          <w:b/>
          <w:sz w:val="22"/>
          <w:szCs w:val="22"/>
        </w:rPr>
        <w:t>19</w:t>
      </w:r>
      <w:r w:rsidRPr="00A70D54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D278605" w14:textId="0414DA6E" w:rsidR="00B25E4A" w:rsidRPr="00B33A4A" w:rsidRDefault="005A34F0" w:rsidP="002D36FB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 xml:space="preserve">nejpozději </w:t>
      </w:r>
      <w:r w:rsidRPr="00B33A4A">
        <w:rPr>
          <w:rFonts w:asciiTheme="minorHAnsi" w:hAnsiTheme="minorHAnsi"/>
          <w:b/>
          <w:sz w:val="22"/>
          <w:szCs w:val="22"/>
        </w:rPr>
        <w:t xml:space="preserve">do </w:t>
      </w:r>
      <w:r w:rsidR="00B33A4A" w:rsidRPr="00B33A4A">
        <w:rPr>
          <w:rFonts w:asciiTheme="minorHAnsi" w:hAnsiTheme="minorHAnsi"/>
          <w:b/>
          <w:sz w:val="22"/>
          <w:szCs w:val="22"/>
        </w:rPr>
        <w:t>31</w:t>
      </w:r>
      <w:r w:rsidRPr="00B33A4A">
        <w:rPr>
          <w:rFonts w:asciiTheme="minorHAnsi" w:hAnsiTheme="minorHAnsi"/>
          <w:b/>
          <w:sz w:val="22"/>
          <w:szCs w:val="22"/>
        </w:rPr>
        <w:t xml:space="preserve">. </w:t>
      </w:r>
      <w:r w:rsidR="00186E81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B33A4A">
        <w:rPr>
          <w:rFonts w:asciiTheme="minorHAnsi" w:hAnsiTheme="minorHAnsi"/>
          <w:b/>
          <w:sz w:val="22"/>
          <w:szCs w:val="22"/>
        </w:rPr>
        <w:t>. 20</w:t>
      </w:r>
      <w:r w:rsidR="00751D76">
        <w:rPr>
          <w:rFonts w:asciiTheme="minorHAnsi" w:hAnsiTheme="minorHAnsi"/>
          <w:b/>
          <w:sz w:val="22"/>
          <w:szCs w:val="22"/>
        </w:rPr>
        <w:t>19</w:t>
      </w:r>
      <w:r w:rsidRPr="00B33A4A">
        <w:rPr>
          <w:rFonts w:asciiTheme="minorHAnsi" w:hAnsiTheme="minorHAnsi"/>
          <w:b/>
          <w:sz w:val="22"/>
          <w:szCs w:val="22"/>
        </w:rPr>
        <w:t>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1EB8C825" w14:textId="77777777" w:rsidR="005A34F0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439C9507" w14:textId="70E64BEE" w:rsidR="002D36FB" w:rsidRPr="00584AD3" w:rsidRDefault="005A34F0" w:rsidP="00584AD3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B922483" w14:textId="77777777" w:rsidR="004F6652" w:rsidRPr="00072C0E" w:rsidRDefault="004F6652" w:rsidP="004F6652">
      <w:pPr>
        <w:pStyle w:val="Odstavecseseznamem"/>
        <w:numPr>
          <w:ilvl w:val="0"/>
          <w:numId w:val="17"/>
        </w:numPr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2C0E">
        <w:rPr>
          <w:rFonts w:asciiTheme="minorHAnsi" w:hAnsiTheme="minorHAnsi" w:cstheme="minorHAnsi"/>
          <w:bCs/>
          <w:sz w:val="22"/>
          <w:szCs w:val="22"/>
        </w:rPr>
        <w:t>výdaj za zboží, činnosti, služby a nájem poskytovaný pro příjemce dotace fyzickou osobou, která je členem statutárního nebo kontrolního orgánu tohoto příjemce dotace,</w:t>
      </w:r>
    </w:p>
    <w:p w14:paraId="58AB59D8" w14:textId="6459F226" w:rsidR="004F6652" w:rsidRPr="00072C0E" w:rsidRDefault="004F6652" w:rsidP="004F6652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72C0E">
        <w:rPr>
          <w:rFonts w:asciiTheme="minorHAnsi" w:hAnsiTheme="minorHAnsi" w:cstheme="minorHAnsi"/>
          <w:bCs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dotace, </w:t>
      </w:r>
    </w:p>
    <w:p w14:paraId="496B7781" w14:textId="65F3E52A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lastRenderedPageBreak/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44C84E55" w:rsidR="005A34F0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5371E17A" w14:textId="77777777" w:rsidR="001B26DE" w:rsidRPr="008E6F39" w:rsidRDefault="001B26DE" w:rsidP="001B26DE">
      <w:pPr>
        <w:pStyle w:val="Odstavecseseznamem"/>
        <w:tabs>
          <w:tab w:val="left" w:pos="360"/>
        </w:tabs>
        <w:suppressAutoHyphens/>
        <w:spacing w:before="120"/>
        <w:ind w:left="709"/>
        <w:jc w:val="both"/>
        <w:rPr>
          <w:rFonts w:asciiTheme="minorHAnsi" w:hAnsiTheme="minorHAnsi" w:cs="Tahoma"/>
          <w:sz w:val="22"/>
          <w:szCs w:val="22"/>
        </w:rPr>
      </w:pPr>
    </w:p>
    <w:p w14:paraId="7FEE06D2" w14:textId="77777777" w:rsidR="005A34F0" w:rsidRPr="00515D12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404BE5F0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</w:t>
      </w:r>
      <w:r w:rsidR="00792A3D">
        <w:rPr>
          <w:rFonts w:asciiTheme="minorHAnsi" w:hAnsiTheme="minorHAnsi"/>
          <w:sz w:val="22"/>
          <w:szCs w:val="22"/>
        </w:rPr>
        <w:t>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7777777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uvedené v čl. VI. odst. 1 písm. f) této smlouvy; v tomto případě činí odvod za porušení rozpočtové kázně 10 % z poskytnuté dotace,</w:t>
      </w:r>
    </w:p>
    <w:p w14:paraId="52A79DC6" w14:textId="77777777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uvedené v čl. VI. odst. 1 písm. l) této smlouvy; v tomto případě činí odvod za porušení rozpočtové kázně 10 % z poskytnuté dotace.</w:t>
      </w:r>
    </w:p>
    <w:p w14:paraId="30DF7695" w14:textId="3DED78E1" w:rsidR="002D36FB" w:rsidRDefault="002D36F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13F1188" w14:textId="77777777" w:rsidR="002D36FB" w:rsidRPr="00665D63" w:rsidRDefault="002D36F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532305C6" w14:textId="20E1788F" w:rsidR="005A34F0" w:rsidRPr="001B26DE" w:rsidRDefault="005A34F0" w:rsidP="001B26DE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01A16250" w14:textId="284DB4C8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481D3466" w14:textId="1DF694E3" w:rsidR="001B26DE" w:rsidRDefault="001B26DE" w:rsidP="005A34F0">
      <w:pPr>
        <w:rPr>
          <w:rFonts w:asciiTheme="minorHAnsi" w:hAnsiTheme="minorHAnsi"/>
          <w:sz w:val="22"/>
          <w:szCs w:val="22"/>
        </w:rPr>
      </w:pPr>
    </w:p>
    <w:p w14:paraId="17BA7A85" w14:textId="77777777" w:rsidR="004E4E22" w:rsidRPr="00515D12" w:rsidRDefault="004E4E22" w:rsidP="005A34F0">
      <w:pPr>
        <w:rPr>
          <w:rFonts w:asciiTheme="minorHAnsi" w:hAnsiTheme="minorHAnsi"/>
          <w:sz w:val="22"/>
          <w:szCs w:val="22"/>
        </w:rPr>
      </w:pPr>
    </w:p>
    <w:p w14:paraId="6A0C4BA3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3B903DD6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27A113C2" w14:textId="66A42A10" w:rsidR="002D36FB" w:rsidRPr="001F31C9" w:rsidRDefault="002D36FB" w:rsidP="002D36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B29FC4" w14:textId="1D1CCF84" w:rsidR="00792A3D" w:rsidRPr="000929D4" w:rsidRDefault="00792A3D" w:rsidP="00744B2B">
      <w:pPr>
        <w:numPr>
          <w:ilvl w:val="0"/>
          <w:numId w:val="15"/>
        </w:numPr>
        <w:tabs>
          <w:tab w:val="clear" w:pos="720"/>
          <w:tab w:val="left" w:pos="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</w:t>
      </w:r>
      <w:r w:rsidR="00780694">
        <w:rPr>
          <w:rFonts w:asciiTheme="minorHAnsi" w:hAnsiTheme="minorHAnsi" w:cstheme="minorHAnsi"/>
          <w:sz w:val="22"/>
          <w:szCs w:val="22"/>
        </w:rPr>
        <w:t>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67CBB75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A307DA1" w14:textId="2150425C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F0E9818" w14:textId="0DED8DF0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D6AF305" w14:textId="3AFA07EB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50E9B03" w14:textId="3C5D975C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D847305" w14:textId="0D3D756A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9CE1AE2" w14:textId="42EA0C7E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7EE270D" w14:textId="765CD910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300359E" w14:textId="1A15E384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4C5EEC2" w14:textId="48655DF8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3D2D698" w14:textId="77777777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A858E5A" w14:textId="44651FAB" w:rsidR="002D36FB" w:rsidRDefault="002D36F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A12B5ED" w14:textId="77777777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06B2645" w14:textId="77777777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587C2A0" w14:textId="478A49B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Příloha: č. 1 – rozpočet uznatelných nákladů projektu</w:t>
      </w:r>
    </w:p>
    <w:p w14:paraId="04425935" w14:textId="4C219AFD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043BD51" w14:textId="0ED9BA3F" w:rsidR="00DD03AE" w:rsidRDefault="00DD03AE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470EE362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BD6D5E">
        <w:rPr>
          <w:rFonts w:asciiTheme="minorHAnsi" w:hAnsiTheme="minorHAnsi"/>
          <w:sz w:val="22"/>
          <w:szCs w:val="22"/>
        </w:rPr>
        <w:t>24. 6. 2019</w:t>
      </w:r>
      <w:bookmarkStart w:id="0" w:name="_GoBack"/>
      <w:bookmarkEnd w:id="0"/>
    </w:p>
    <w:p w14:paraId="78E89CF1" w14:textId="77777777" w:rsidR="00A526D2" w:rsidRDefault="00A526D2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16A1AEF5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77777777" w:rsidR="005A34F0" w:rsidRPr="00515D12" w:rsidRDefault="005A34F0" w:rsidP="005A34F0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2434C795" w14:textId="16735C4B" w:rsidR="00DD03AE" w:rsidRDefault="005A34F0" w:rsidP="00751D76">
      <w:pPr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  <w:t xml:space="preserve">  </w:t>
      </w:r>
      <w:r w:rsidR="00584AD3">
        <w:rPr>
          <w:rFonts w:asciiTheme="minorHAnsi" w:hAnsiTheme="minorHAnsi"/>
          <w:sz w:val="22"/>
          <w:szCs w:val="22"/>
        </w:rPr>
        <w:tab/>
      </w:r>
      <w:r w:rsidR="005E2EF7">
        <w:rPr>
          <w:rFonts w:asciiTheme="minorHAnsi" w:hAnsiTheme="minorHAnsi"/>
          <w:sz w:val="22"/>
          <w:szCs w:val="22"/>
        </w:rPr>
        <w:t xml:space="preserve">  </w:t>
      </w:r>
      <w:r w:rsidR="005E598F">
        <w:rPr>
          <w:rFonts w:asciiTheme="minorHAnsi" w:hAnsiTheme="minorHAnsi"/>
          <w:sz w:val="22"/>
          <w:szCs w:val="22"/>
        </w:rPr>
        <w:t>Mgr. Dana Stoklasová</w:t>
      </w:r>
    </w:p>
    <w:p w14:paraId="0B30FFB9" w14:textId="77777777" w:rsidR="00DD03AE" w:rsidRDefault="00DD03AE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07C9408" w14:textId="69D6D30A" w:rsidR="00DD03AE" w:rsidRDefault="00DD03AE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5F9A8BC4" w:rsidR="005A34F0" w:rsidRPr="005629B3" w:rsidRDefault="005A34F0" w:rsidP="005E276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>Předmět této smlouvy byl schválen usnesením</w:t>
      </w:r>
      <w:r w:rsidR="00DD03AE">
        <w:rPr>
          <w:rFonts w:asciiTheme="minorHAnsi" w:hAnsiTheme="minorHAnsi"/>
          <w:sz w:val="20"/>
          <w:szCs w:val="20"/>
        </w:rPr>
        <w:t xml:space="preserve"> 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Pr="002E32CD">
        <w:rPr>
          <w:rFonts w:asciiTheme="minorHAnsi" w:hAnsiTheme="minorHAnsi"/>
          <w:sz w:val="20"/>
          <w:szCs w:val="20"/>
        </w:rPr>
        <w:t xml:space="preserve">.  </w:t>
      </w:r>
      <w:r w:rsidR="00DD03AE" w:rsidRPr="002E32CD">
        <w:rPr>
          <w:rFonts w:asciiTheme="minorHAnsi" w:hAnsiTheme="minorHAnsi"/>
          <w:sz w:val="20"/>
          <w:szCs w:val="20"/>
        </w:rPr>
        <w:t>Z</w:t>
      </w:r>
      <w:r w:rsidRPr="002E32CD">
        <w:rPr>
          <w:rFonts w:asciiTheme="minorHAnsi" w:hAnsiTheme="minorHAnsi"/>
          <w:sz w:val="20"/>
          <w:szCs w:val="20"/>
        </w:rPr>
        <w:t>/</w:t>
      </w:r>
      <w:r w:rsidR="005E2766">
        <w:rPr>
          <w:rFonts w:asciiTheme="minorHAnsi" w:hAnsiTheme="minorHAnsi"/>
          <w:sz w:val="20"/>
          <w:szCs w:val="20"/>
        </w:rPr>
        <w:t>455</w:t>
      </w:r>
      <w:r w:rsidR="00DD03AE" w:rsidRPr="002E32CD">
        <w:rPr>
          <w:rFonts w:asciiTheme="minorHAnsi" w:hAnsiTheme="minorHAnsi"/>
          <w:sz w:val="20"/>
          <w:szCs w:val="20"/>
        </w:rPr>
        <w:t>/</w:t>
      </w:r>
      <w:r w:rsidRPr="002E32CD">
        <w:rPr>
          <w:rFonts w:asciiTheme="minorHAnsi" w:hAnsiTheme="minorHAnsi"/>
          <w:sz w:val="20"/>
          <w:szCs w:val="20"/>
        </w:rPr>
        <w:t>201</w:t>
      </w:r>
      <w:r w:rsidR="002E32CD">
        <w:rPr>
          <w:rFonts w:asciiTheme="minorHAnsi" w:hAnsiTheme="minorHAnsi"/>
          <w:sz w:val="20"/>
          <w:szCs w:val="20"/>
        </w:rPr>
        <w:t>9</w:t>
      </w:r>
      <w:r w:rsidR="00E35F5C">
        <w:rPr>
          <w:rFonts w:asciiTheme="minorHAnsi" w:hAnsiTheme="minorHAnsi"/>
          <w:sz w:val="20"/>
          <w:szCs w:val="20"/>
        </w:rPr>
        <w:t xml:space="preserve"> ze dne 28. 3. 2019</w:t>
      </w:r>
    </w:p>
    <w:p w14:paraId="1E78C8F5" w14:textId="0E2658CA" w:rsidR="005A34F0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 xml:space="preserve">Ing. </w:t>
      </w:r>
      <w:r w:rsidR="00751D76">
        <w:rPr>
          <w:rFonts w:asciiTheme="minorHAnsi" w:hAnsiTheme="minorHAnsi"/>
          <w:sz w:val="20"/>
          <w:szCs w:val="20"/>
        </w:rPr>
        <w:t>Petra Šnejdrová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21B37136" w14:textId="77777777" w:rsidR="005A34F0" w:rsidRDefault="005A34F0" w:rsidP="005A34F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760A6AB4" w14:textId="70027D02" w:rsidR="0096352F" w:rsidRDefault="005E598F" w:rsidP="00584AD3">
      <w:pPr>
        <w:jc w:val="center"/>
      </w:pPr>
      <w:r w:rsidRPr="005E598F">
        <w:rPr>
          <w:noProof/>
        </w:rPr>
        <w:drawing>
          <wp:inline distT="0" distB="0" distL="0" distR="0" wp14:anchorId="3B35A8E0" wp14:editId="7EB2EBEF">
            <wp:extent cx="3981450" cy="60634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939" cy="6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52F" w:rsidSect="00BC41E3">
      <w:footerReference w:type="even" r:id="rId9"/>
      <w:footerReference w:type="default" r:id="rId10"/>
      <w:headerReference w:type="first" r:id="rId11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BD6D5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393179"/>
      <w:docPartObj>
        <w:docPartGallery w:val="Page Numbers (Bottom of Page)"/>
        <w:docPartUnique/>
      </w:docPartObj>
    </w:sdtPr>
    <w:sdtEndPr/>
    <w:sdtContent>
      <w:p w14:paraId="65DD53D6" w14:textId="0871AAE2" w:rsidR="00E35F5C" w:rsidRDefault="00E35F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071">
          <w:rPr>
            <w:noProof/>
          </w:rPr>
          <w:t>7</w:t>
        </w:r>
        <w:r>
          <w:fldChar w:fldCharType="end"/>
        </w:r>
      </w:p>
    </w:sdtContent>
  </w:sdt>
  <w:p w14:paraId="442C3620" w14:textId="77777777" w:rsidR="00241A8F" w:rsidRDefault="00BD6D5E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67204" w14:textId="23169229" w:rsidR="00146071" w:rsidRDefault="00146071">
    <w:pPr>
      <w:pStyle w:val="Zhlav"/>
    </w:pPr>
  </w:p>
  <w:p w14:paraId="4E3957F8" w14:textId="77777777" w:rsidR="00146071" w:rsidRDefault="001460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77243E7E"/>
    <w:lvl w:ilvl="0" w:tplc="E11811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6"/>
  </w:num>
  <w:num w:numId="15">
    <w:abstractNumId w:val="7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F0"/>
    <w:rsid w:val="00072C0E"/>
    <w:rsid w:val="00112530"/>
    <w:rsid w:val="00116F5F"/>
    <w:rsid w:val="00146071"/>
    <w:rsid w:val="00155979"/>
    <w:rsid w:val="001644B8"/>
    <w:rsid w:val="00186E81"/>
    <w:rsid w:val="001B26DE"/>
    <w:rsid w:val="001B569E"/>
    <w:rsid w:val="001D56D4"/>
    <w:rsid w:val="001E0479"/>
    <w:rsid w:val="002629E7"/>
    <w:rsid w:val="002D36FB"/>
    <w:rsid w:val="002E1FED"/>
    <w:rsid w:val="002E32CD"/>
    <w:rsid w:val="003727F5"/>
    <w:rsid w:val="004572E1"/>
    <w:rsid w:val="00475D1E"/>
    <w:rsid w:val="004B6CB8"/>
    <w:rsid w:val="004C57ED"/>
    <w:rsid w:val="004E3412"/>
    <w:rsid w:val="004E4E22"/>
    <w:rsid w:val="004E76F3"/>
    <w:rsid w:val="004F6652"/>
    <w:rsid w:val="00516940"/>
    <w:rsid w:val="00527C55"/>
    <w:rsid w:val="0053489A"/>
    <w:rsid w:val="00570CE9"/>
    <w:rsid w:val="00584AD3"/>
    <w:rsid w:val="0059304C"/>
    <w:rsid w:val="005A34F0"/>
    <w:rsid w:val="005D4AFC"/>
    <w:rsid w:val="005E2766"/>
    <w:rsid w:val="005E2EF7"/>
    <w:rsid w:val="005E598F"/>
    <w:rsid w:val="005F299A"/>
    <w:rsid w:val="00606EDE"/>
    <w:rsid w:val="006157F4"/>
    <w:rsid w:val="006507A6"/>
    <w:rsid w:val="0065640D"/>
    <w:rsid w:val="006B60F3"/>
    <w:rsid w:val="006E503F"/>
    <w:rsid w:val="00736C90"/>
    <w:rsid w:val="00744B2B"/>
    <w:rsid w:val="00751D76"/>
    <w:rsid w:val="00755A16"/>
    <w:rsid w:val="00780694"/>
    <w:rsid w:val="00792A3D"/>
    <w:rsid w:val="007B1C86"/>
    <w:rsid w:val="007D16F2"/>
    <w:rsid w:val="007E2C95"/>
    <w:rsid w:val="00851103"/>
    <w:rsid w:val="00865D93"/>
    <w:rsid w:val="008C1FC4"/>
    <w:rsid w:val="008E154A"/>
    <w:rsid w:val="009A3628"/>
    <w:rsid w:val="009C07EC"/>
    <w:rsid w:val="00A22798"/>
    <w:rsid w:val="00A526D2"/>
    <w:rsid w:val="00A70D54"/>
    <w:rsid w:val="00AE7634"/>
    <w:rsid w:val="00AF3440"/>
    <w:rsid w:val="00B25E4A"/>
    <w:rsid w:val="00B33A4A"/>
    <w:rsid w:val="00BD6D5E"/>
    <w:rsid w:val="00CB0B07"/>
    <w:rsid w:val="00CB1DCA"/>
    <w:rsid w:val="00CC237B"/>
    <w:rsid w:val="00CC7866"/>
    <w:rsid w:val="00CE0DD0"/>
    <w:rsid w:val="00CE6B8B"/>
    <w:rsid w:val="00D30CC5"/>
    <w:rsid w:val="00DD03AE"/>
    <w:rsid w:val="00DD2CA6"/>
    <w:rsid w:val="00DE4EB6"/>
    <w:rsid w:val="00E35F5C"/>
    <w:rsid w:val="00E632F9"/>
    <w:rsid w:val="00E94F64"/>
    <w:rsid w:val="00EA1777"/>
    <w:rsid w:val="00F124D0"/>
    <w:rsid w:val="00F631AD"/>
    <w:rsid w:val="00FA6775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5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F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dubic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2261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Šnejdrová Petra</cp:lastModifiedBy>
  <cp:revision>3</cp:revision>
  <cp:lastPrinted>2018-07-13T12:51:00Z</cp:lastPrinted>
  <dcterms:created xsi:type="dcterms:W3CDTF">2019-06-03T08:31:00Z</dcterms:created>
  <dcterms:modified xsi:type="dcterms:W3CDTF">2019-06-25T06:20:00Z</dcterms:modified>
</cp:coreProperties>
</file>