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26" w:type="dxa"/>
        <w:tblInd w:w="-5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306"/>
        <w:gridCol w:w="1266"/>
        <w:gridCol w:w="27"/>
        <w:gridCol w:w="548"/>
        <w:gridCol w:w="1516"/>
        <w:gridCol w:w="83"/>
        <w:gridCol w:w="1421"/>
        <w:gridCol w:w="766"/>
        <w:gridCol w:w="1775"/>
        <w:gridCol w:w="527"/>
        <w:gridCol w:w="4346"/>
        <w:gridCol w:w="95"/>
        <w:gridCol w:w="34"/>
      </w:tblGrid>
      <w:tr w:rsidR="00A71209">
        <w:trPr>
          <w:trHeight w:val="955"/>
        </w:trPr>
        <w:tc>
          <w:tcPr>
            <w:tcW w:w="63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45"/>
            </w:pPr>
            <w:r>
              <w:rPr>
                <w:sz w:val="40"/>
              </w:rPr>
              <w:t>OD1902118</w:t>
            </w:r>
          </w:p>
        </w:tc>
      </w:tr>
      <w:tr w:rsidR="00A71209">
        <w:trPr>
          <w:trHeight w:val="1159"/>
        </w:trPr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209" w:rsidRDefault="00A71209">
            <w:pPr>
              <w:spacing w:after="0"/>
              <w:ind w:left="-1320" w:right="921"/>
            </w:pPr>
          </w:p>
          <w:tbl>
            <w:tblPr>
              <w:tblStyle w:val="TableGrid"/>
              <w:tblW w:w="3689" w:type="dxa"/>
              <w:tblInd w:w="0" w:type="dxa"/>
              <w:tblCellMar>
                <w:top w:w="27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2292"/>
            </w:tblGrid>
            <w:tr w:rsidR="00A71209">
              <w:trPr>
                <w:trHeight w:val="448"/>
              </w:trPr>
              <w:tc>
                <w:tcPr>
                  <w:tcW w:w="13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Číslo dokladu: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A71209"/>
              </w:tc>
            </w:tr>
            <w:tr w:rsidR="00A71209">
              <w:trPr>
                <w:trHeight w:val="690"/>
              </w:trPr>
              <w:tc>
                <w:tcPr>
                  <w:tcW w:w="13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A71209"/>
              </w:tc>
            </w:tr>
          </w:tbl>
          <w:p w:rsidR="00A71209" w:rsidRDefault="00A71209"/>
        </w:tc>
        <w:tc>
          <w:tcPr>
            <w:tcW w:w="4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1209" w:rsidRDefault="00A71209">
            <w:pPr>
              <w:spacing w:after="0"/>
              <w:ind w:left="-5930" w:right="10543"/>
            </w:pPr>
          </w:p>
          <w:tbl>
            <w:tblPr>
              <w:tblStyle w:val="TableGrid"/>
              <w:tblW w:w="3692" w:type="dxa"/>
              <w:tblInd w:w="921" w:type="dxa"/>
              <w:tblCellMar>
                <w:top w:w="40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1834"/>
            </w:tblGrid>
            <w:tr w:rsidR="00A71209">
              <w:trPr>
                <w:trHeight w:val="447"/>
              </w:trPr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17.06.2019</w:t>
                  </w:r>
                </w:p>
              </w:tc>
            </w:tr>
            <w:tr w:rsidR="00A71209">
              <w:trPr>
                <w:trHeight w:val="691"/>
              </w:trPr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19.06.2019</w:t>
                  </w:r>
                </w:p>
              </w:tc>
            </w:tr>
          </w:tbl>
          <w:p w:rsidR="00A71209" w:rsidRDefault="00A71209"/>
        </w:tc>
      </w:tr>
      <w:tr w:rsidR="00A71209">
        <w:trPr>
          <w:gridAfter w:val="1"/>
          <w:wAfter w:w="9" w:type="dxa"/>
          <w:trHeight w:val="3683"/>
        </w:trPr>
        <w:tc>
          <w:tcPr>
            <w:tcW w:w="46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209" w:rsidRDefault="00A71209">
            <w:pPr>
              <w:spacing w:after="0"/>
              <w:ind w:left="-1309" w:right="919"/>
            </w:pPr>
          </w:p>
          <w:tbl>
            <w:tblPr>
              <w:tblStyle w:val="TableGrid"/>
              <w:tblW w:w="3689" w:type="dxa"/>
              <w:tblInd w:w="0" w:type="dxa"/>
              <w:tblCellMar>
                <w:top w:w="38" w:type="dxa"/>
                <w:left w:w="9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9"/>
            </w:tblGrid>
            <w:tr w:rsidR="00A71209">
              <w:trPr>
                <w:trHeight w:val="447"/>
              </w:trPr>
              <w:tc>
                <w:tcPr>
                  <w:tcW w:w="36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A71209">
              <w:trPr>
                <w:trHeight w:val="3212"/>
              </w:trPr>
              <w:tc>
                <w:tcPr>
                  <w:tcW w:w="36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150"/>
                    <w:ind w:left="34"/>
                  </w:pPr>
                  <w:r>
                    <w:rPr>
                      <w:sz w:val="18"/>
                    </w:rPr>
                    <w:t>Vidia spol. s r.o.</w:t>
                  </w:r>
                </w:p>
                <w:p w:rsidR="00A71209" w:rsidRDefault="00FC1F50">
                  <w:pPr>
                    <w:spacing w:after="190"/>
                  </w:pPr>
                  <w:r>
                    <w:rPr>
                      <w:sz w:val="20"/>
                    </w:rPr>
                    <w:t>Nad Safinou 11365</w:t>
                  </w:r>
                </w:p>
                <w:p w:rsidR="00A71209" w:rsidRDefault="00FC1F50">
                  <w:pPr>
                    <w:spacing w:after="233"/>
                    <w:ind w:left="10"/>
                  </w:pPr>
                  <w:r>
                    <w:rPr>
                      <w:sz w:val="18"/>
                    </w:rPr>
                    <w:t>252 50 VESTEC</w:t>
                  </w:r>
                </w:p>
                <w:p w:rsidR="00A71209" w:rsidRDefault="00FC1F50">
                  <w:pPr>
                    <w:spacing w:after="224"/>
                    <w:ind w:left="5"/>
                  </w:pPr>
                  <w:r>
                    <w:rPr>
                      <w:sz w:val="18"/>
                    </w:rPr>
                    <w:t>IČO 16556267</w:t>
                  </w:r>
                </w:p>
                <w:p w:rsidR="00A71209" w:rsidRDefault="00FC1F50">
                  <w:pPr>
                    <w:spacing w:after="0"/>
                  </w:pPr>
                  <w:r>
                    <w:rPr>
                      <w:sz w:val="20"/>
                    </w:rPr>
                    <w:t>DIČ cz16556267</w:t>
                  </w:r>
                </w:p>
              </w:tc>
            </w:tr>
          </w:tbl>
          <w:p w:rsidR="00A71209" w:rsidRDefault="00A71209"/>
        </w:tc>
        <w:tc>
          <w:tcPr>
            <w:tcW w:w="46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209" w:rsidRDefault="00A71209">
            <w:pPr>
              <w:spacing w:after="0"/>
              <w:ind w:left="-5917" w:right="10529"/>
            </w:pPr>
          </w:p>
          <w:tbl>
            <w:tblPr>
              <w:tblStyle w:val="TableGrid"/>
              <w:tblW w:w="3692" w:type="dxa"/>
              <w:tblInd w:w="919" w:type="dxa"/>
              <w:tblCellMar>
                <w:top w:w="34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92"/>
            </w:tblGrid>
            <w:tr w:rsidR="00A71209">
              <w:trPr>
                <w:trHeight w:val="447"/>
              </w:trPr>
              <w:tc>
                <w:tcPr>
                  <w:tcW w:w="36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A71209">
              <w:trPr>
                <w:trHeight w:val="3217"/>
              </w:trPr>
              <w:tc>
                <w:tcPr>
                  <w:tcW w:w="36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71209" w:rsidRDefault="00FC1F50">
                  <w:pPr>
                    <w:spacing w:after="161"/>
                    <w:ind w:left="5"/>
                  </w:pPr>
                  <w:r>
                    <w:rPr>
                      <w:sz w:val="18"/>
                    </w:rPr>
                    <w:t>Zdravotní ústav se sídlem v Ustí nad Labem</w:t>
                  </w:r>
                </w:p>
                <w:p w:rsidR="00A71209" w:rsidRDefault="00FC1F50">
                  <w:pPr>
                    <w:spacing w:after="181"/>
                    <w:ind w:left="5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A71209" w:rsidRDefault="00FC1F50">
                  <w:pPr>
                    <w:tabs>
                      <w:tab w:val="center" w:pos="533"/>
                      <w:tab w:val="center" w:pos="2230"/>
                    </w:tabs>
                    <w:spacing w:after="188"/>
                  </w:pP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>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A71209" w:rsidRDefault="00FC1F50">
                  <w:pPr>
                    <w:spacing w:after="0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A71209" w:rsidRDefault="00A71209"/>
        </w:tc>
      </w:tr>
      <w:tr w:rsidR="00A71209">
        <w:tblPrEx>
          <w:tblCellMar>
            <w:top w:w="23" w:type="dxa"/>
            <w:left w:w="88" w:type="dxa"/>
            <w:right w:w="147" w:type="dxa"/>
          </w:tblCellMar>
        </w:tblPrEx>
        <w:trPr>
          <w:gridAfter w:val="2"/>
          <w:wAfter w:w="37" w:type="dxa"/>
          <w:trHeight w:val="444"/>
        </w:trPr>
        <w:tc>
          <w:tcPr>
            <w:tcW w:w="3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7"/>
            </w:pPr>
            <w:r>
              <w:rPr>
                <w:sz w:val="20"/>
              </w:rPr>
              <w:t>Platební údaje:</w:t>
            </w:r>
          </w:p>
        </w:tc>
        <w:tc>
          <w:tcPr>
            <w:tcW w:w="1839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1209" w:rsidRDefault="00A71209"/>
        </w:tc>
        <w:tc>
          <w:tcPr>
            <w:tcW w:w="36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34"/>
            </w:pPr>
            <w:r>
              <w:rPr>
                <w:sz w:val="18"/>
              </w:rPr>
              <w:t>Obchodní údaje:</w:t>
            </w:r>
          </w:p>
        </w:tc>
      </w:tr>
      <w:tr w:rsidR="00A71209">
        <w:tblPrEx>
          <w:tblCellMar>
            <w:top w:w="23" w:type="dxa"/>
            <w:left w:w="88" w:type="dxa"/>
            <w:right w:w="147" w:type="dxa"/>
          </w:tblCellMar>
        </w:tblPrEx>
        <w:trPr>
          <w:gridAfter w:val="2"/>
          <w:wAfter w:w="37" w:type="dxa"/>
          <w:trHeight w:val="927"/>
        </w:trPr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22"/>
            </w:pPr>
            <w:r>
              <w:rPr>
                <w:sz w:val="18"/>
              </w:rPr>
              <w:t>Zůsob úhrady:</w:t>
            </w:r>
          </w:p>
        </w:tc>
        <w:tc>
          <w:tcPr>
            <w:tcW w:w="2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4" w:right="67" w:firstLine="5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1209" w:rsidRDefault="00A71209"/>
        </w:tc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24"/>
            </w:pPr>
            <w:r>
              <w:rPr>
                <w:sz w:val="18"/>
              </w:rPr>
              <w:t>Způsob dodání: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A71209"/>
        </w:tc>
      </w:tr>
      <w:tr w:rsidR="00A71209">
        <w:tblPrEx>
          <w:tblCellMar>
            <w:top w:w="23" w:type="dxa"/>
            <w:left w:w="88" w:type="dxa"/>
            <w:right w:w="147" w:type="dxa"/>
          </w:tblCellMar>
        </w:tblPrEx>
        <w:trPr>
          <w:gridAfter w:val="2"/>
          <w:wAfter w:w="37" w:type="dxa"/>
          <w:trHeight w:val="687"/>
        </w:trPr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7"/>
            </w:pPr>
            <w:r>
              <w:rPr>
                <w:sz w:val="18"/>
              </w:rPr>
              <w:t>Splatnost:</w:t>
            </w:r>
          </w:p>
        </w:tc>
        <w:tc>
          <w:tcPr>
            <w:tcW w:w="2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tabs>
                <w:tab w:val="right" w:pos="1872"/>
              </w:tabs>
              <w:spacing w:after="0"/>
            </w:pPr>
            <w:r>
              <w:rPr>
                <w:sz w:val="18"/>
              </w:rPr>
              <w:t>Do</w:t>
            </w:r>
            <w:r>
              <w:rPr>
                <w:sz w:val="18"/>
              </w:rPr>
              <w:tab/>
              <w:t>dnů od DUZP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1209" w:rsidRDefault="00A71209"/>
        </w:tc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firstLine="19"/>
            </w:pPr>
            <w:r>
              <w:rPr>
                <w:sz w:val="20"/>
              </w:rPr>
              <w:t>Smluvnípokuta za pozdní dodání: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A71209"/>
        </w:tc>
      </w:tr>
      <w:tr w:rsidR="00A71209">
        <w:tblPrEx>
          <w:tblCellMar>
            <w:top w:w="23" w:type="dxa"/>
            <w:left w:w="88" w:type="dxa"/>
            <w:right w:w="147" w:type="dxa"/>
          </w:tblCellMar>
        </w:tblPrEx>
        <w:trPr>
          <w:gridAfter w:val="2"/>
          <w:wAfter w:w="37" w:type="dxa"/>
          <w:trHeight w:val="450"/>
        </w:trPr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37"/>
            </w:pPr>
            <w:r>
              <w:rPr>
                <w:sz w:val="20"/>
              </w:rPr>
              <w:t>Urok z prodlení:</w:t>
            </w:r>
          </w:p>
        </w:tc>
        <w:tc>
          <w:tcPr>
            <w:tcW w:w="2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4"/>
            </w:pPr>
            <w:r>
              <w:rPr>
                <w:sz w:val="18"/>
              </w:rPr>
              <w:t>S 2 nař. vl. 351/2013 Sb.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1209" w:rsidRDefault="00A71209"/>
        </w:tc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24"/>
            </w:pPr>
            <w:r>
              <w:rPr>
                <w:sz w:val="18"/>
              </w:rPr>
              <w:t>Ostatní: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A71209"/>
        </w:tc>
      </w:tr>
      <w:tr w:rsidR="00A71209">
        <w:tblPrEx>
          <w:tblCellMar>
            <w:top w:w="22" w:type="dxa"/>
            <w:right w:w="106" w:type="dxa"/>
          </w:tblCellMar>
        </w:tblPrEx>
        <w:trPr>
          <w:gridAfter w:val="1"/>
          <w:wAfter w:w="10" w:type="dxa"/>
          <w:trHeight w:val="451"/>
        </w:trPr>
        <w:tc>
          <w:tcPr>
            <w:tcW w:w="18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17"/>
            </w:pPr>
            <w:r>
              <w:rPr>
                <w:sz w:val="18"/>
              </w:rPr>
              <w:t>Cena: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15"/>
            </w:pPr>
            <w:r>
              <w:rPr>
                <w:sz w:val="16"/>
              </w:rPr>
              <w:t>bez DPH (Kč)</w: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06"/>
            </w:pPr>
            <w:r>
              <w:rPr>
                <w:sz w:val="20"/>
              </w:rPr>
              <w:t>sazba DPH (%)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1209" w:rsidRDefault="00FC1F50">
            <w:pPr>
              <w:spacing w:after="0"/>
              <w:ind w:left="106"/>
            </w:pPr>
            <w:r>
              <w:rPr>
                <w:sz w:val="18"/>
              </w:rPr>
              <w:t>DPH (Kč)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1209" w:rsidRDefault="00A71209"/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ind w:left="106"/>
            </w:pPr>
            <w:r>
              <w:rPr>
                <w:sz w:val="16"/>
              </w:rPr>
              <w:t>s DPH (Kč)</w:t>
            </w:r>
          </w:p>
        </w:tc>
      </w:tr>
      <w:tr w:rsidR="00A71209">
        <w:tblPrEx>
          <w:tblCellMar>
            <w:top w:w="22" w:type="dxa"/>
            <w:right w:w="106" w:type="dxa"/>
          </w:tblCellMar>
        </w:tblPrEx>
        <w:trPr>
          <w:gridAfter w:val="1"/>
          <w:wAfter w:w="10" w:type="dxa"/>
          <w:trHeight w:val="44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A71209"/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jc w:val="right"/>
            </w:pPr>
            <w:r>
              <w:rPr>
                <w:sz w:val="18"/>
              </w:rPr>
              <w:t>52668,00</w: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A71209"/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1209" w:rsidRDefault="00A71209"/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</w:pPr>
            <w:r>
              <w:rPr>
                <w:sz w:val="18"/>
              </w:rPr>
              <w:t>11060,28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209" w:rsidRDefault="00FC1F50">
            <w:pPr>
              <w:spacing w:after="0"/>
              <w:jc w:val="right"/>
            </w:pPr>
            <w:r>
              <w:rPr>
                <w:sz w:val="18"/>
              </w:rPr>
              <w:t>63728,28</w:t>
            </w:r>
          </w:p>
        </w:tc>
      </w:tr>
    </w:tbl>
    <w:p w:rsidR="00A71209" w:rsidRDefault="00FC1F50">
      <w:pPr>
        <w:spacing w:after="226" w:line="221" w:lineRule="auto"/>
        <w:ind w:left="-10" w:right="-13" w:firstLine="4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A71209" w:rsidRDefault="00FC1F50">
      <w:pPr>
        <w:spacing w:after="410" w:line="221" w:lineRule="auto"/>
        <w:ind w:left="-10" w:right="-13" w:firstLine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804834</wp:posOffset>
            </wp:positionH>
            <wp:positionV relativeFrom="page">
              <wp:posOffset>8433172</wp:posOffset>
            </wp:positionV>
            <wp:extent cx="15243" cy="12195"/>
            <wp:effectExtent l="0" t="0" r="0" b="0"/>
            <wp:wrapSquare wrapText="bothSides"/>
            <wp:docPr id="2327" name="Picture 2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p w:rsidR="00A71209" w:rsidRDefault="00FC1F50">
      <w:pPr>
        <w:spacing w:after="136"/>
        <w:ind w:left="-115" w:right="-29"/>
      </w:pPr>
      <w:r>
        <w:rPr>
          <w:noProof/>
        </w:rPr>
        <w:drawing>
          <wp:inline distT="0" distB="0" distL="0" distR="0">
            <wp:extent cx="5862486" cy="420744"/>
            <wp:effectExtent l="0" t="0" r="0" b="0"/>
            <wp:docPr id="5790" name="Picture 5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" name="Picture 57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2486" cy="4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Podbarvená pole k povinnému vyplnění</w:t>
      </w:r>
    </w:p>
    <w:p w:rsidR="00A71209" w:rsidRDefault="00FC1F50">
      <w:pPr>
        <w:spacing w:after="0"/>
        <w:ind w:right="24"/>
        <w:jc w:val="center"/>
      </w:pPr>
      <w:r>
        <w:t>Stránka I Z I</w:t>
      </w:r>
    </w:p>
    <w:sectPr w:rsidR="00A71209">
      <w:pgSz w:w="11906" w:h="16838"/>
      <w:pgMar w:top="1440" w:right="1435" w:bottom="1440" w:left="13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9"/>
    <w:rsid w:val="00A71209"/>
    <w:rsid w:val="00F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C5AF7-6C4B-4FE1-B400-459CEADC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2019-06-24T07:14:00Z</dcterms:created>
  <dcterms:modified xsi:type="dcterms:W3CDTF">2019-06-24T07:14:00Z</dcterms:modified>
</cp:coreProperties>
</file>