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58" w:type="dxa"/>
        <w:tblInd w:w="-499" w:type="dxa"/>
        <w:tblCellMar>
          <w:top w:w="19" w:type="dxa"/>
          <w:left w:w="48" w:type="dxa"/>
          <w:bottom w:w="9" w:type="dxa"/>
          <w:right w:w="43" w:type="dxa"/>
        </w:tblCellMar>
        <w:tblLook w:val="04A0" w:firstRow="1" w:lastRow="0" w:firstColumn="1" w:lastColumn="0" w:noHBand="0" w:noVBand="1"/>
      </w:tblPr>
      <w:tblGrid>
        <w:gridCol w:w="3308"/>
        <w:gridCol w:w="2605"/>
        <w:gridCol w:w="2804"/>
        <w:gridCol w:w="2141"/>
      </w:tblGrid>
      <w:tr w:rsidR="006F36A0">
        <w:trPr>
          <w:trHeight w:val="674"/>
        </w:trPr>
        <w:tc>
          <w:tcPr>
            <w:tcW w:w="10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6A0" w:rsidRDefault="00E16EEC">
            <w:pPr>
              <w:ind w:left="48"/>
              <w:jc w:val="center"/>
            </w:pPr>
            <w:bookmarkStart w:id="0" w:name="_GoBack"/>
            <w:bookmarkEnd w:id="0"/>
            <w:r>
              <w:rPr>
                <w:sz w:val="34"/>
              </w:rPr>
              <w:t>Položkový rozpočet</w:t>
            </w:r>
          </w:p>
        </w:tc>
      </w:tr>
      <w:tr w:rsidR="006F36A0">
        <w:trPr>
          <w:trHeight w:val="1956"/>
        </w:trPr>
        <w:tc>
          <w:tcPr>
            <w:tcW w:w="10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E16EEC">
            <w:pPr>
              <w:tabs>
                <w:tab w:val="center" w:pos="6310"/>
              </w:tabs>
              <w:spacing w:after="54"/>
            </w:pPr>
            <w:r>
              <w:rPr>
                <w:sz w:val="30"/>
              </w:rPr>
              <w:t>Zakázka:</w:t>
            </w:r>
            <w:r>
              <w:rPr>
                <w:sz w:val="30"/>
              </w:rPr>
              <w:tab/>
              <w:t>Oprava střechy - Výchovný ústav F-M</w:t>
            </w:r>
          </w:p>
          <w:p w:rsidR="006F36A0" w:rsidRDefault="00E16EEC">
            <w:pPr>
              <w:spacing w:after="106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36834" cy="426761"/>
                      <wp:effectExtent l="0" t="0" r="0" b="0"/>
                      <wp:docPr id="5013" name="Group 50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6834" cy="426761"/>
                                <a:chOff x="0" y="0"/>
                                <a:chExt cx="6836834" cy="4267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07" name="Picture 540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966"/>
                                  <a:ext cx="6836834" cy="365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109780" y="6097"/>
                                  <a:ext cx="389352" cy="1702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36A0" w:rsidRDefault="00E16EEC">
                                    <w:pPr>
                                      <w:spacing w:after="160"/>
                                    </w:pPr>
                                    <w:proofErr w:type="spellStart"/>
                                    <w:r>
                                      <w:rPr>
                                        <w:sz w:val="22"/>
                                      </w:rPr>
                                      <w:t>Misto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4049650" y="6097"/>
                                  <a:ext cx="592139" cy="1946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36A0" w:rsidRDefault="00E16EEC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Frýdek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4494867" y="0"/>
                                  <a:ext cx="105450" cy="2108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36A0" w:rsidRDefault="00E16EEC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 xml:space="preserve">-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4574153" y="6097"/>
                                  <a:ext cx="519136" cy="1946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36A0" w:rsidRDefault="00E16EEC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Místek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13" style="width:538.333pt;height:33.6032pt;mso-position-horizontal-relative:char;mso-position-vertical-relative:line" coordsize="68368,4267">
                      <v:shape id="Picture 5407" style="position:absolute;width:68368;height:3657;left:0;top:609;" filled="f">
                        <v:imagedata r:id="rId5"/>
                      </v:shape>
                      <v:rect id="Rectangle 9" style="position:absolute;width:3893;height:1702;left:1097;top: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 xml:space="preserve">Misto</w:t>
                              </w:r>
                            </w:p>
                          </w:txbxContent>
                        </v:textbox>
                      </v:rect>
                      <v:rect id="Rectangle 26" style="position:absolute;width:5921;height:1946;left:40496;top: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Frýdek </w:t>
                              </w:r>
                            </w:p>
                          </w:txbxContent>
                        </v:textbox>
                      </v:rect>
                      <v:rect id="Rectangle 27" style="position:absolute;width:1054;height:2108;left:44948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- </w:t>
                              </w:r>
                            </w:p>
                          </w:txbxContent>
                        </v:textbox>
                      </v:rect>
                      <v:rect id="Rectangle 28" style="position:absolute;width:5191;height:1946;left:45741;top: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Místek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Výchovný ústav </w:t>
            </w:r>
          </w:p>
          <w:p w:rsidR="006F36A0" w:rsidRDefault="00E16EEC">
            <w:pPr>
              <w:ind w:left="6099"/>
              <w:jc w:val="center"/>
            </w:pPr>
            <w:r>
              <w:rPr>
                <w:sz w:val="24"/>
              </w:rPr>
              <w:t>DIČ:</w:t>
            </w:r>
          </w:p>
        </w:tc>
      </w:tr>
      <w:tr w:rsidR="006F36A0">
        <w:trPr>
          <w:trHeight w:val="1075"/>
        </w:trPr>
        <w:tc>
          <w:tcPr>
            <w:tcW w:w="10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E16EEC">
            <w:pPr>
              <w:tabs>
                <w:tab w:val="center" w:pos="2387"/>
                <w:tab w:val="center" w:pos="8995"/>
              </w:tabs>
              <w:spacing w:after="83"/>
            </w:pPr>
            <w:r>
              <w:t>Zhotovitel:</w:t>
            </w:r>
            <w:r>
              <w:tab/>
              <w:t>DRŽIK s.r.o.</w:t>
            </w:r>
            <w:r>
              <w:tab/>
            </w:r>
            <w:r>
              <w:t>IC: 28657454</w:t>
            </w:r>
          </w:p>
          <w:p w:rsidR="006F36A0" w:rsidRDefault="00E16EEC">
            <w:pPr>
              <w:tabs>
                <w:tab w:val="center" w:pos="2545"/>
                <w:tab w:val="center" w:pos="9052"/>
              </w:tabs>
            </w:pPr>
            <w:r>
              <w:rPr>
                <w:sz w:val="22"/>
              </w:rPr>
              <w:tab/>
              <w:t>Lidická 250/46a</w:t>
            </w:r>
            <w:r>
              <w:rPr>
                <w:sz w:val="22"/>
              </w:rPr>
              <w:tab/>
              <w:t>DIČ: CZ28657454</w:t>
            </w:r>
          </w:p>
          <w:p w:rsidR="006F36A0" w:rsidRDefault="00E16EEC">
            <w:pPr>
              <w:ind w:left="1133"/>
            </w:pPr>
            <w:r>
              <w:rPr>
                <w:sz w:val="24"/>
              </w:rPr>
              <w:t>703 OO Ostrava Vítkovice</w:t>
            </w:r>
          </w:p>
        </w:tc>
      </w:tr>
      <w:tr w:rsidR="006F36A0">
        <w:trPr>
          <w:trHeight w:val="1085"/>
        </w:trPr>
        <w:tc>
          <w:tcPr>
            <w:tcW w:w="10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E16EEC">
            <w:pPr>
              <w:spacing w:after="600"/>
              <w:ind w:left="154"/>
            </w:pPr>
            <w:r>
              <w:rPr>
                <w:sz w:val="22"/>
              </w:rPr>
              <w:t>Vypracoval:</w:t>
            </w:r>
          </w:p>
          <w:p w:rsidR="006F36A0" w:rsidRDefault="00E16EEC">
            <w:pPr>
              <w:tabs>
                <w:tab w:val="center" w:pos="648"/>
                <w:tab w:val="right" w:pos="10767"/>
              </w:tabs>
            </w:pPr>
            <w:r>
              <w:rPr>
                <w:sz w:val="24"/>
              </w:rPr>
              <w:tab/>
              <w:t xml:space="preserve">Roz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cen</w:t>
            </w:r>
            <w:r>
              <w:rPr>
                <w:sz w:val="24"/>
              </w:rPr>
              <w:tab/>
              <w:t>Celkem</w:t>
            </w:r>
          </w:p>
        </w:tc>
      </w:tr>
      <w:tr w:rsidR="006F36A0">
        <w:trPr>
          <w:trHeight w:val="45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6A0" w:rsidRDefault="00E16EEC">
            <w:pPr>
              <w:ind w:left="173"/>
            </w:pPr>
            <w:r>
              <w:rPr>
                <w:sz w:val="26"/>
              </w:rPr>
              <w:t>HSV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6F36A0">
            <w:pPr>
              <w:spacing w:after="160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6F36A0">
            <w:pPr>
              <w:spacing w:after="160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E16EEC">
            <w:pPr>
              <w:ind w:left="916"/>
            </w:pPr>
            <w:r>
              <w:rPr>
                <w:sz w:val="24"/>
              </w:rPr>
              <w:t>85 472,17</w:t>
            </w:r>
          </w:p>
        </w:tc>
      </w:tr>
      <w:tr w:rsidR="006F36A0">
        <w:trPr>
          <w:trHeight w:val="45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6F36A0">
            <w:pPr>
              <w:spacing w:after="160"/>
            </w:pP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6F36A0">
            <w:pPr>
              <w:spacing w:after="160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6F36A0">
            <w:pPr>
              <w:spacing w:after="160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E16EEC">
            <w:pPr>
              <w:ind w:right="163"/>
              <w:jc w:val="right"/>
            </w:pPr>
            <w:r>
              <w:rPr>
                <w:sz w:val="26"/>
              </w:rPr>
              <w:t>0,00</w:t>
            </w:r>
          </w:p>
        </w:tc>
      </w:tr>
      <w:tr w:rsidR="006F36A0">
        <w:trPr>
          <w:trHeight w:val="45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6A0" w:rsidRDefault="00E16EEC">
            <w:pPr>
              <w:ind w:left="163"/>
            </w:pPr>
            <w:r>
              <w:rPr>
                <w:sz w:val="22"/>
              </w:rPr>
              <w:t>MON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6F36A0">
            <w:pPr>
              <w:spacing w:after="160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6F36A0">
            <w:pPr>
              <w:spacing w:after="160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E16EEC">
            <w:pPr>
              <w:ind w:right="163"/>
              <w:jc w:val="right"/>
            </w:pPr>
            <w:r>
              <w:rPr>
                <w:sz w:val="26"/>
              </w:rPr>
              <w:t>0,00</w:t>
            </w:r>
          </w:p>
        </w:tc>
      </w:tr>
      <w:tr w:rsidR="006F36A0">
        <w:trPr>
          <w:trHeight w:val="442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6A0" w:rsidRDefault="00E16EEC">
            <w:pPr>
              <w:ind w:left="154"/>
            </w:pPr>
            <w:r>
              <w:rPr>
                <w:sz w:val="22"/>
              </w:rPr>
              <w:t>Vedlejší náklady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6F36A0">
            <w:pPr>
              <w:spacing w:after="160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6F36A0">
            <w:pPr>
              <w:spacing w:after="160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E16EEC">
            <w:pPr>
              <w:ind w:right="163"/>
              <w:jc w:val="right"/>
            </w:pPr>
            <w:r>
              <w:rPr>
                <w:sz w:val="26"/>
              </w:rPr>
              <w:t>0,00</w:t>
            </w:r>
          </w:p>
        </w:tc>
      </w:tr>
      <w:tr w:rsidR="006F36A0">
        <w:trPr>
          <w:trHeight w:val="45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6A0" w:rsidRDefault="00E16EEC">
            <w:pPr>
              <w:ind w:left="163"/>
            </w:pPr>
            <w:r>
              <w:rPr>
                <w:sz w:val="22"/>
              </w:rPr>
              <w:t>Ostatní náklady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6F36A0">
            <w:pPr>
              <w:spacing w:after="160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6F36A0">
            <w:pPr>
              <w:spacing w:after="160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E16EEC">
            <w:pPr>
              <w:ind w:right="163"/>
              <w:jc w:val="right"/>
            </w:pPr>
            <w:r>
              <w:rPr>
                <w:sz w:val="26"/>
              </w:rPr>
              <w:t>0,00</w:t>
            </w:r>
          </w:p>
        </w:tc>
      </w:tr>
      <w:tr w:rsidR="006F36A0">
        <w:trPr>
          <w:trHeight w:val="45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E16EEC">
            <w:pPr>
              <w:ind w:left="163"/>
            </w:pPr>
            <w:r>
              <w:rPr>
                <w:sz w:val="24"/>
              </w:rPr>
              <w:t>Celkem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6F36A0">
            <w:pPr>
              <w:spacing w:after="160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6F36A0">
            <w:pPr>
              <w:spacing w:after="160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E16EEC">
            <w:pPr>
              <w:ind w:left="906"/>
            </w:pPr>
            <w:r>
              <w:rPr>
                <w:sz w:val="24"/>
              </w:rPr>
              <w:t>85 472,17</w:t>
            </w:r>
          </w:p>
        </w:tc>
      </w:tr>
      <w:tr w:rsidR="006F36A0">
        <w:trPr>
          <w:trHeight w:val="634"/>
        </w:trPr>
        <w:tc>
          <w:tcPr>
            <w:tcW w:w="10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F36A0" w:rsidRDefault="00E16EEC">
            <w:pPr>
              <w:ind w:left="163"/>
            </w:pPr>
            <w:r>
              <w:rPr>
                <w:sz w:val="22"/>
              </w:rPr>
              <w:t xml:space="preserve">Reka </w:t>
            </w:r>
            <w:proofErr w:type="spellStart"/>
            <w:r>
              <w:rPr>
                <w:sz w:val="22"/>
              </w:rPr>
              <w:t>itulace</w:t>
            </w:r>
            <w:proofErr w:type="spellEnd"/>
            <w:r>
              <w:rPr>
                <w:sz w:val="22"/>
              </w:rPr>
              <w:t xml:space="preserve"> daní</w:t>
            </w:r>
          </w:p>
        </w:tc>
      </w:tr>
      <w:tr w:rsidR="006F36A0">
        <w:trPr>
          <w:trHeight w:val="448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6A0" w:rsidRDefault="00E16EEC">
            <w:pPr>
              <w:ind w:left="154"/>
            </w:pPr>
            <w:r>
              <w:rPr>
                <w:sz w:val="22"/>
              </w:rPr>
              <w:t>Základ pro sníženou DPH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6A0" w:rsidRDefault="00E16EEC">
            <w:pPr>
              <w:ind w:right="226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4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E16EEC">
            <w:pPr>
              <w:ind w:right="259"/>
              <w:jc w:val="right"/>
            </w:pPr>
            <w:r>
              <w:rPr>
                <w:sz w:val="24"/>
              </w:rPr>
              <w:t>85 472,17 CZK</w:t>
            </w:r>
          </w:p>
        </w:tc>
      </w:tr>
      <w:tr w:rsidR="006F36A0">
        <w:trPr>
          <w:trHeight w:val="45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E16EEC">
            <w:pPr>
              <w:ind w:left="163"/>
            </w:pPr>
            <w:r>
              <w:rPr>
                <w:sz w:val="24"/>
              </w:rPr>
              <w:t>Snížená DPH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6F36A0">
            <w:pPr>
              <w:spacing w:after="160"/>
            </w:pPr>
          </w:p>
        </w:tc>
        <w:tc>
          <w:tcPr>
            <w:tcW w:w="4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E16EEC">
            <w:pPr>
              <w:ind w:right="259"/>
              <w:jc w:val="right"/>
            </w:pPr>
            <w:r>
              <w:rPr>
                <w:sz w:val="24"/>
              </w:rPr>
              <w:t>12 821 CZK</w:t>
            </w:r>
          </w:p>
        </w:tc>
      </w:tr>
      <w:tr w:rsidR="006F36A0">
        <w:trPr>
          <w:trHeight w:val="445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6A0" w:rsidRDefault="00E16EEC">
            <w:pPr>
              <w:ind w:left="154"/>
            </w:pPr>
            <w:r>
              <w:rPr>
                <w:sz w:val="24"/>
              </w:rPr>
              <w:t>Základ pro základní DPH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6A0" w:rsidRDefault="00E16EEC">
            <w:pPr>
              <w:ind w:right="255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4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E16EEC">
            <w:pPr>
              <w:ind w:right="259"/>
              <w:jc w:val="right"/>
            </w:pPr>
            <w:r>
              <w:rPr>
                <w:sz w:val="24"/>
              </w:rPr>
              <w:t>0,00 CZK</w:t>
            </w:r>
          </w:p>
        </w:tc>
      </w:tr>
      <w:tr w:rsidR="006F36A0">
        <w:trPr>
          <w:trHeight w:val="45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6A0" w:rsidRDefault="00E16EEC">
            <w:pPr>
              <w:ind w:left="154"/>
            </w:pPr>
            <w:r>
              <w:rPr>
                <w:sz w:val="24"/>
              </w:rPr>
              <w:t>Základní DPH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6A0" w:rsidRDefault="00E16EEC">
            <w:pPr>
              <w:ind w:right="255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4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E16EEC">
            <w:pPr>
              <w:ind w:right="259"/>
              <w:jc w:val="right"/>
            </w:pPr>
            <w:r>
              <w:rPr>
                <w:sz w:val="24"/>
              </w:rPr>
              <w:t>0,00 CZK</w:t>
            </w:r>
          </w:p>
        </w:tc>
      </w:tr>
      <w:tr w:rsidR="006F36A0">
        <w:trPr>
          <w:trHeight w:val="451"/>
        </w:trPr>
        <w:tc>
          <w:tcPr>
            <w:tcW w:w="10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6A0" w:rsidRDefault="00E16EEC">
            <w:pPr>
              <w:tabs>
                <w:tab w:val="center" w:pos="10018"/>
              </w:tabs>
            </w:pPr>
            <w:r>
              <w:rPr>
                <w:sz w:val="22"/>
              </w:rPr>
              <w:t>Zaokrouhlení</w:t>
            </w:r>
            <w:r>
              <w:rPr>
                <w:sz w:val="22"/>
              </w:rPr>
              <w:tab/>
              <w:t>-0,17 CZK</w:t>
            </w:r>
          </w:p>
        </w:tc>
      </w:tr>
      <w:tr w:rsidR="006F36A0">
        <w:trPr>
          <w:trHeight w:val="534"/>
        </w:trPr>
        <w:tc>
          <w:tcPr>
            <w:tcW w:w="10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6A0" w:rsidRDefault="00E16EEC">
            <w:pPr>
              <w:tabs>
                <w:tab w:val="center" w:pos="9691"/>
              </w:tabs>
            </w:pPr>
            <w:r>
              <w:rPr>
                <w:sz w:val="30"/>
              </w:rPr>
              <w:t>Cena celkem s DPH</w:t>
            </w:r>
            <w:r>
              <w:rPr>
                <w:sz w:val="30"/>
              </w:rPr>
              <w:tab/>
              <w:t>98 293,00 CZK</w:t>
            </w:r>
          </w:p>
        </w:tc>
      </w:tr>
      <w:tr w:rsidR="006F36A0">
        <w:trPr>
          <w:trHeight w:val="2967"/>
        </w:trPr>
        <w:tc>
          <w:tcPr>
            <w:tcW w:w="10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A0" w:rsidRDefault="00E16EEC">
            <w:pPr>
              <w:ind w:left="1767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269424" cy="1377828"/>
                  <wp:effectExtent l="0" t="0" r="0" b="0"/>
                  <wp:docPr id="5408" name="Picture 5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8" name="Picture 54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424" cy="137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6A0" w:rsidRDefault="00E16EEC">
      <w:pPr>
        <w:tabs>
          <w:tab w:val="right" w:pos="9710"/>
        </w:tabs>
      </w:pPr>
      <w:r>
        <w:t>Zpracováno programem RTS Stavitel +, @ RTS, a.s.</w:t>
      </w:r>
      <w:r>
        <w:tab/>
        <w:t>Stránka 1 z 2</w:t>
      </w:r>
    </w:p>
    <w:sectPr w:rsidR="006F36A0">
      <w:pgSz w:w="11900" w:h="16840"/>
      <w:pgMar w:top="912" w:right="1124" w:bottom="1440" w:left="10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A0"/>
    <w:rsid w:val="006F36A0"/>
    <w:rsid w:val="00E1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D1D7B-7357-42FB-A061-92DAF98C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Kohnová</dc:creator>
  <cp:keywords/>
  <cp:lastModifiedBy>Iveta Kohnová</cp:lastModifiedBy>
  <cp:revision>3</cp:revision>
  <dcterms:created xsi:type="dcterms:W3CDTF">2019-06-24T08:44:00Z</dcterms:created>
  <dcterms:modified xsi:type="dcterms:W3CDTF">2019-06-24T08:44:00Z</dcterms:modified>
</cp:coreProperties>
</file>