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A8A" w:rsidRPr="00410D68" w:rsidRDefault="00493A8A" w:rsidP="00236F26">
      <w:pPr>
        <w:pStyle w:val="Body1"/>
        <w:spacing w:after="0" w:line="276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Darovací smlouva s Dohodou o </w:t>
      </w:r>
      <w:r w:rsidR="008F3F40">
        <w:rPr>
          <w:rFonts w:ascii="Times New Roman" w:hAnsi="Times New Roman"/>
          <w:b/>
          <w:smallCaps/>
          <w:sz w:val="32"/>
          <w:szCs w:val="32"/>
        </w:rPr>
        <w:t xml:space="preserve">zákazu zcizení </w:t>
      </w:r>
    </w:p>
    <w:p w:rsidR="00493A8A" w:rsidRPr="00410D68" w:rsidRDefault="00493A8A" w:rsidP="00236F26">
      <w:pPr>
        <w:pStyle w:val="Body1"/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410D68">
        <w:rPr>
          <w:rFonts w:ascii="Times New Roman" w:hAnsi="Times New Roman"/>
          <w:sz w:val="18"/>
          <w:szCs w:val="18"/>
        </w:rPr>
        <w:t xml:space="preserve">(uzavřená podle zákona č. </w:t>
      </w:r>
      <w:r>
        <w:rPr>
          <w:rFonts w:ascii="Times New Roman" w:hAnsi="Times New Roman"/>
          <w:sz w:val="18"/>
          <w:szCs w:val="18"/>
        </w:rPr>
        <w:t>89/2012</w:t>
      </w:r>
      <w:r w:rsidRPr="00410D68">
        <w:rPr>
          <w:rFonts w:ascii="Times New Roman" w:hAnsi="Times New Roman"/>
          <w:sz w:val="18"/>
          <w:szCs w:val="18"/>
        </w:rPr>
        <w:t xml:space="preserve"> Sb.</w:t>
      </w:r>
      <w:r>
        <w:rPr>
          <w:rFonts w:ascii="Times New Roman" w:hAnsi="Times New Roman"/>
          <w:sz w:val="18"/>
          <w:szCs w:val="18"/>
        </w:rPr>
        <w:t xml:space="preserve">, občanského zákoníku v platném </w:t>
      </w:r>
      <w:r w:rsidR="00236F26">
        <w:rPr>
          <w:rFonts w:ascii="Times New Roman" w:hAnsi="Times New Roman"/>
          <w:sz w:val="18"/>
          <w:szCs w:val="18"/>
        </w:rPr>
        <w:t xml:space="preserve">a účinném </w:t>
      </w:r>
      <w:r>
        <w:rPr>
          <w:rFonts w:ascii="Times New Roman" w:hAnsi="Times New Roman"/>
          <w:sz w:val="18"/>
          <w:szCs w:val="18"/>
        </w:rPr>
        <w:t>znění)</w:t>
      </w:r>
    </w:p>
    <w:p w:rsidR="007C09DA" w:rsidRPr="00410D68" w:rsidRDefault="007C09DA" w:rsidP="00236F26">
      <w:pPr>
        <w:spacing w:line="276" w:lineRule="auto"/>
        <w:jc w:val="both"/>
        <w:rPr>
          <w:sz w:val="24"/>
          <w:szCs w:val="24"/>
        </w:rPr>
      </w:pPr>
    </w:p>
    <w:p w:rsidR="00236F26" w:rsidRPr="00D62D59" w:rsidRDefault="00236F26" w:rsidP="00D62D59">
      <w:pPr>
        <w:pStyle w:val="Odstavecseseznamem"/>
        <w:numPr>
          <w:ilvl w:val="0"/>
          <w:numId w:val="3"/>
        </w:numPr>
        <w:tabs>
          <w:tab w:val="left" w:pos="2910"/>
        </w:tabs>
        <w:spacing w:after="0" w:line="240" w:lineRule="auto"/>
        <w:ind w:left="567" w:hanging="567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D62D59">
        <w:rPr>
          <w:rFonts w:ascii="Times New Roman" w:eastAsia="Times New Roman" w:hAnsi="Times New Roman" w:cs="Times New Roman"/>
          <w:b/>
          <w:lang w:eastAsia="ar-SA"/>
        </w:rPr>
        <w:t>Město Rakovník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se sídlem Husovo náměstí 27/1, 269 18 Rakovník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 xml:space="preserve">zastoupené PaedDr. Luďkem </w:t>
      </w:r>
      <w:proofErr w:type="spellStart"/>
      <w:r w:rsidRPr="00D62D59">
        <w:rPr>
          <w:sz w:val="22"/>
          <w:szCs w:val="22"/>
        </w:rPr>
        <w:t>Štíbrem</w:t>
      </w:r>
      <w:proofErr w:type="spellEnd"/>
      <w:r w:rsidRPr="00D62D59">
        <w:rPr>
          <w:sz w:val="22"/>
          <w:szCs w:val="22"/>
        </w:rPr>
        <w:t>, starostou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IČ: 00244309, DIČ: CZ00244309</w:t>
      </w:r>
    </w:p>
    <w:p w:rsidR="00236F26" w:rsidRPr="00D62D59" w:rsidRDefault="00236F26" w:rsidP="00D62D59">
      <w:pPr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 xml:space="preserve">(na straně </w:t>
      </w:r>
      <w:r w:rsidR="005B56C0" w:rsidRPr="00D62D59">
        <w:rPr>
          <w:sz w:val="22"/>
          <w:szCs w:val="22"/>
        </w:rPr>
        <w:t>jedné</w:t>
      </w:r>
      <w:r w:rsidRPr="00D62D59">
        <w:rPr>
          <w:sz w:val="22"/>
          <w:szCs w:val="22"/>
        </w:rPr>
        <w:t xml:space="preserve"> – jako „</w:t>
      </w:r>
      <w:r w:rsidRPr="00D62D59">
        <w:rPr>
          <w:b/>
          <w:i/>
          <w:sz w:val="22"/>
          <w:szCs w:val="22"/>
        </w:rPr>
        <w:t>Obdarovaný</w:t>
      </w:r>
      <w:r w:rsidRPr="00D62D59">
        <w:rPr>
          <w:sz w:val="22"/>
          <w:szCs w:val="22"/>
        </w:rPr>
        <w:t>“)</w:t>
      </w:r>
    </w:p>
    <w:p w:rsidR="00236F26" w:rsidRPr="00D62D59" w:rsidRDefault="00236F26" w:rsidP="00D62D59">
      <w:pPr>
        <w:tabs>
          <w:tab w:val="left" w:pos="2552"/>
        </w:tabs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236F26" w:rsidRPr="00D62D59" w:rsidRDefault="00C871F6" w:rsidP="00D62D59">
      <w:pPr>
        <w:tabs>
          <w:tab w:val="left" w:pos="2552"/>
        </w:tabs>
        <w:ind w:left="567" w:hanging="567"/>
        <w:contextualSpacing/>
        <w:jc w:val="both"/>
        <w:outlineLvl w:val="1"/>
        <w:rPr>
          <w:iCs/>
          <w:sz w:val="22"/>
          <w:szCs w:val="22"/>
        </w:rPr>
      </w:pPr>
      <w:r w:rsidRPr="00D62D59">
        <w:rPr>
          <w:iCs/>
          <w:sz w:val="22"/>
          <w:szCs w:val="22"/>
        </w:rPr>
        <w:t>a</w:t>
      </w:r>
    </w:p>
    <w:p w:rsidR="00C871F6" w:rsidRPr="00D62D59" w:rsidRDefault="00C871F6" w:rsidP="00D62D59">
      <w:pPr>
        <w:tabs>
          <w:tab w:val="left" w:pos="2552"/>
        </w:tabs>
        <w:ind w:left="567" w:hanging="567"/>
        <w:contextualSpacing/>
        <w:jc w:val="both"/>
        <w:outlineLvl w:val="1"/>
        <w:rPr>
          <w:i/>
          <w:iCs/>
          <w:sz w:val="22"/>
          <w:szCs w:val="22"/>
        </w:rPr>
      </w:pPr>
    </w:p>
    <w:p w:rsidR="00236F26" w:rsidRPr="00D62D59" w:rsidRDefault="00236F26" w:rsidP="00D62D59">
      <w:pPr>
        <w:pStyle w:val="Odstavecseseznamem"/>
        <w:numPr>
          <w:ilvl w:val="0"/>
          <w:numId w:val="3"/>
        </w:numPr>
        <w:tabs>
          <w:tab w:val="left" w:pos="2910"/>
        </w:tabs>
        <w:spacing w:after="0" w:line="240" w:lineRule="auto"/>
        <w:ind w:left="567" w:hanging="567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D62D59">
        <w:rPr>
          <w:rFonts w:ascii="Times New Roman" w:eastAsia="Times New Roman" w:hAnsi="Times New Roman" w:cs="Times New Roman"/>
          <w:b/>
          <w:lang w:eastAsia="ar-SA"/>
        </w:rPr>
        <w:t xml:space="preserve">TJ Tělovýchovná zařízení </w:t>
      </w:r>
      <w:proofErr w:type="gramStart"/>
      <w:r w:rsidRPr="00D62D59">
        <w:rPr>
          <w:rFonts w:ascii="Times New Roman" w:eastAsia="Times New Roman" w:hAnsi="Times New Roman" w:cs="Times New Roman"/>
          <w:b/>
          <w:lang w:eastAsia="ar-SA"/>
        </w:rPr>
        <w:t>Rakovník, z.s.</w:t>
      </w:r>
      <w:proofErr w:type="gramEnd"/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bCs/>
          <w:sz w:val="22"/>
          <w:szCs w:val="22"/>
        </w:rPr>
      </w:pPr>
      <w:r w:rsidRPr="00D62D59">
        <w:rPr>
          <w:bCs/>
          <w:sz w:val="22"/>
          <w:szCs w:val="22"/>
        </w:rPr>
        <w:t>se sídlem nábř. Dr. Beneše 2354, 269 01 Rakovník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zastoupený Bedřichem Kochem, předsedou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IČ 47013664</w:t>
      </w:r>
    </w:p>
    <w:p w:rsidR="00236F26" w:rsidRPr="00D62D59" w:rsidRDefault="00236F26" w:rsidP="00D62D59">
      <w:pPr>
        <w:pStyle w:val="Zkladntextodsazen2"/>
        <w:spacing w:after="0" w:line="240" w:lineRule="auto"/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zapsaný ve spolkovém rejstříku u Městského soudu v Praze spisová značka L 1014</w:t>
      </w:r>
    </w:p>
    <w:p w:rsidR="00802E8F" w:rsidRPr="00D62D59" w:rsidRDefault="00F653EA" w:rsidP="00D62D59">
      <w:pPr>
        <w:ind w:left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 xml:space="preserve">(na straně </w:t>
      </w:r>
      <w:r w:rsidR="005B56C0" w:rsidRPr="00D62D59">
        <w:rPr>
          <w:sz w:val="22"/>
          <w:szCs w:val="22"/>
        </w:rPr>
        <w:t>druhé</w:t>
      </w:r>
      <w:r w:rsidRPr="00D62D59">
        <w:rPr>
          <w:sz w:val="22"/>
          <w:szCs w:val="22"/>
        </w:rPr>
        <w:t xml:space="preserve"> – jako </w:t>
      </w:r>
      <w:r w:rsidR="00F6153E" w:rsidRPr="00D62D59">
        <w:rPr>
          <w:i/>
          <w:sz w:val="22"/>
          <w:szCs w:val="22"/>
        </w:rPr>
        <w:t>„</w:t>
      </w:r>
      <w:r w:rsidR="00B25D93" w:rsidRPr="00D62D59">
        <w:rPr>
          <w:b/>
          <w:i/>
          <w:sz w:val="22"/>
          <w:szCs w:val="22"/>
        </w:rPr>
        <w:t>D</w:t>
      </w:r>
      <w:r w:rsidR="00F6153E" w:rsidRPr="00D62D59">
        <w:rPr>
          <w:b/>
          <w:i/>
          <w:sz w:val="22"/>
          <w:szCs w:val="22"/>
        </w:rPr>
        <w:t>árce</w:t>
      </w:r>
      <w:r w:rsidR="00F6153E" w:rsidRPr="00D62D59">
        <w:rPr>
          <w:sz w:val="22"/>
          <w:szCs w:val="22"/>
        </w:rPr>
        <w:t>“</w:t>
      </w:r>
      <w:r w:rsidRPr="00D62D59">
        <w:rPr>
          <w:sz w:val="22"/>
          <w:szCs w:val="22"/>
        </w:rPr>
        <w:t>)</w:t>
      </w:r>
      <w:r w:rsidR="00F6153E" w:rsidRPr="00D62D59">
        <w:rPr>
          <w:sz w:val="22"/>
          <w:szCs w:val="22"/>
        </w:rPr>
        <w:tab/>
      </w:r>
      <w:r w:rsidR="00F6153E" w:rsidRPr="00D62D59">
        <w:rPr>
          <w:sz w:val="22"/>
          <w:szCs w:val="22"/>
        </w:rPr>
        <w:tab/>
      </w:r>
    </w:p>
    <w:p w:rsidR="006A2CD8" w:rsidRPr="00D62D59" w:rsidRDefault="006A2CD8" w:rsidP="00236F26">
      <w:pPr>
        <w:spacing w:line="276" w:lineRule="auto"/>
        <w:jc w:val="both"/>
        <w:rPr>
          <w:sz w:val="22"/>
          <w:szCs w:val="22"/>
        </w:rPr>
      </w:pPr>
    </w:p>
    <w:p w:rsidR="00F653EA" w:rsidRPr="00D62D59" w:rsidRDefault="00AF57AC" w:rsidP="00236F26">
      <w:pPr>
        <w:pStyle w:val="Zkladntext"/>
        <w:widowControl w:val="0"/>
        <w:tabs>
          <w:tab w:val="right" w:leader="hyphen" w:pos="8931"/>
        </w:tabs>
        <w:spacing w:line="276" w:lineRule="auto"/>
        <w:rPr>
          <w:sz w:val="22"/>
          <w:szCs w:val="22"/>
        </w:rPr>
      </w:pPr>
      <w:r w:rsidRPr="00D62D59">
        <w:rPr>
          <w:sz w:val="22"/>
          <w:szCs w:val="22"/>
        </w:rPr>
        <w:t xml:space="preserve">uzavírají níže uvedeného dne, měsíce a roku tuto </w:t>
      </w:r>
    </w:p>
    <w:p w:rsidR="00AF57AC" w:rsidRDefault="00D16EDB" w:rsidP="00236F26">
      <w:pPr>
        <w:pStyle w:val="Zkladntext"/>
        <w:widowControl w:val="0"/>
        <w:tabs>
          <w:tab w:val="right" w:leader="hyphen" w:pos="8931"/>
        </w:tabs>
        <w:spacing w:after="0" w:line="276" w:lineRule="auto"/>
        <w:jc w:val="center"/>
        <w:rPr>
          <w:b/>
          <w:sz w:val="22"/>
          <w:szCs w:val="22"/>
        </w:rPr>
      </w:pPr>
      <w:r w:rsidRPr="00D62D59">
        <w:rPr>
          <w:b/>
          <w:sz w:val="22"/>
          <w:szCs w:val="22"/>
        </w:rPr>
        <w:t>darovací</w:t>
      </w:r>
      <w:r w:rsidR="00F653EA" w:rsidRPr="00D62D59">
        <w:rPr>
          <w:b/>
          <w:sz w:val="22"/>
          <w:szCs w:val="22"/>
        </w:rPr>
        <w:t xml:space="preserve"> smlouvu</w:t>
      </w:r>
      <w:r w:rsidR="00853696" w:rsidRPr="00D62D59">
        <w:rPr>
          <w:b/>
          <w:sz w:val="22"/>
          <w:szCs w:val="22"/>
        </w:rPr>
        <w:t xml:space="preserve"> </w:t>
      </w:r>
    </w:p>
    <w:p w:rsidR="00D62D59" w:rsidRPr="00D62D59" w:rsidRDefault="00D62D59" w:rsidP="00236F26">
      <w:pPr>
        <w:pStyle w:val="Zkladntext"/>
        <w:widowControl w:val="0"/>
        <w:tabs>
          <w:tab w:val="right" w:leader="hyphen" w:pos="8931"/>
        </w:tabs>
        <w:spacing w:after="0" w:line="276" w:lineRule="auto"/>
        <w:jc w:val="center"/>
        <w:rPr>
          <w:b/>
          <w:sz w:val="22"/>
          <w:szCs w:val="22"/>
        </w:rPr>
      </w:pPr>
    </w:p>
    <w:p w:rsidR="00236F26" w:rsidRPr="00D62D59" w:rsidRDefault="00236F26" w:rsidP="00D62D59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Prohlášení</w:t>
      </w:r>
    </w:p>
    <w:p w:rsidR="00236F26" w:rsidRDefault="00236F2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Dárce je spolkem ve smyslu ustanovení §</w:t>
      </w:r>
      <w:r w:rsidR="008F3F40" w:rsidRPr="00D62D59">
        <w:rPr>
          <w:rFonts w:ascii="Times New Roman" w:hAnsi="Times New Roman"/>
          <w:sz w:val="22"/>
          <w:szCs w:val="22"/>
        </w:rPr>
        <w:t xml:space="preserve"> </w:t>
      </w:r>
      <w:r w:rsidRPr="00D62D59">
        <w:rPr>
          <w:rFonts w:ascii="Times New Roman" w:hAnsi="Times New Roman"/>
          <w:sz w:val="22"/>
          <w:szCs w:val="22"/>
        </w:rPr>
        <w:t xml:space="preserve">214 </w:t>
      </w:r>
      <w:r w:rsidR="008F3F40" w:rsidRPr="00D62D59">
        <w:rPr>
          <w:rFonts w:ascii="Times New Roman" w:hAnsi="Times New Roman"/>
          <w:sz w:val="22"/>
          <w:szCs w:val="22"/>
        </w:rPr>
        <w:t>zák</w:t>
      </w:r>
      <w:r w:rsidR="009D16AB" w:rsidRPr="00D62D59">
        <w:rPr>
          <w:rFonts w:ascii="Times New Roman" w:hAnsi="Times New Roman"/>
          <w:sz w:val="22"/>
          <w:szCs w:val="22"/>
        </w:rPr>
        <w:t xml:space="preserve">. </w:t>
      </w:r>
      <w:r w:rsidR="008F3F40" w:rsidRPr="00D62D59">
        <w:rPr>
          <w:rFonts w:ascii="Times New Roman" w:hAnsi="Times New Roman"/>
          <w:sz w:val="22"/>
          <w:szCs w:val="22"/>
        </w:rPr>
        <w:t xml:space="preserve">č. 89/2012 Sb., občanského zákoníku (dále jen </w:t>
      </w:r>
      <w:r w:rsidR="009D16AB" w:rsidRPr="00D62D59">
        <w:rPr>
          <w:rFonts w:ascii="Times New Roman" w:hAnsi="Times New Roman"/>
          <w:sz w:val="22"/>
          <w:szCs w:val="22"/>
        </w:rPr>
        <w:t>„</w:t>
      </w:r>
      <w:r w:rsidR="008F3F40" w:rsidRPr="00D62D59">
        <w:rPr>
          <w:rFonts w:ascii="Times New Roman" w:hAnsi="Times New Roman"/>
          <w:sz w:val="22"/>
          <w:szCs w:val="22"/>
        </w:rPr>
        <w:t>OZ</w:t>
      </w:r>
      <w:r w:rsidR="009D16AB" w:rsidRPr="00D62D59">
        <w:rPr>
          <w:rFonts w:ascii="Times New Roman" w:hAnsi="Times New Roman"/>
          <w:sz w:val="22"/>
          <w:szCs w:val="22"/>
        </w:rPr>
        <w:t>“</w:t>
      </w:r>
      <w:r w:rsidR="008F3F40" w:rsidRPr="00D62D59">
        <w:rPr>
          <w:rFonts w:ascii="Times New Roman" w:hAnsi="Times New Roman"/>
          <w:sz w:val="22"/>
          <w:szCs w:val="22"/>
        </w:rPr>
        <w:t>)</w:t>
      </w:r>
      <w:r w:rsidRPr="00D62D59">
        <w:rPr>
          <w:rFonts w:ascii="Times New Roman" w:hAnsi="Times New Roman"/>
          <w:sz w:val="22"/>
          <w:szCs w:val="22"/>
        </w:rPr>
        <w:t>. Mezi základní účely dárce patří mimo jiné i provozování sp</w:t>
      </w:r>
      <w:r w:rsidR="008F3F40" w:rsidRPr="00D62D59">
        <w:rPr>
          <w:rFonts w:ascii="Times New Roman" w:hAnsi="Times New Roman"/>
          <w:sz w:val="22"/>
          <w:szCs w:val="22"/>
        </w:rPr>
        <w:t>ortovní a tělovýchovné činnosti a</w:t>
      </w:r>
      <w:r w:rsidR="00E62042">
        <w:rPr>
          <w:rFonts w:ascii="Times New Roman" w:hAnsi="Times New Roman"/>
          <w:sz w:val="22"/>
          <w:szCs w:val="22"/>
        </w:rPr>
        <w:t> </w:t>
      </w:r>
      <w:r w:rsidRPr="00D62D59">
        <w:rPr>
          <w:rFonts w:ascii="Times New Roman" w:hAnsi="Times New Roman"/>
          <w:sz w:val="22"/>
          <w:szCs w:val="22"/>
        </w:rPr>
        <w:t>organizování sportovních akcí.</w:t>
      </w:r>
    </w:p>
    <w:p w:rsidR="00D62D59" w:rsidRPr="00D62D59" w:rsidRDefault="00D62D59" w:rsidP="00D62D59">
      <w:pPr>
        <w:rPr>
          <w:lang w:eastAsia="en-US"/>
        </w:rPr>
      </w:pPr>
    </w:p>
    <w:p w:rsidR="00236F26" w:rsidRDefault="00236F2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Obdarovaný je obcí ve smyslu zák.</w:t>
      </w:r>
      <w:r w:rsidR="009D16AB" w:rsidRPr="00D62D59">
        <w:rPr>
          <w:rFonts w:ascii="Times New Roman" w:hAnsi="Times New Roman"/>
          <w:sz w:val="22"/>
          <w:szCs w:val="22"/>
        </w:rPr>
        <w:t xml:space="preserve"> </w:t>
      </w:r>
      <w:r w:rsidRPr="00D62D59">
        <w:rPr>
          <w:rFonts w:ascii="Times New Roman" w:hAnsi="Times New Roman"/>
          <w:sz w:val="22"/>
          <w:szCs w:val="22"/>
        </w:rPr>
        <w:t>č. 128/2000</w:t>
      </w:r>
      <w:r w:rsidR="009D16AB" w:rsidRPr="00D62D59">
        <w:rPr>
          <w:rFonts w:ascii="Times New Roman" w:hAnsi="Times New Roman"/>
          <w:sz w:val="22"/>
          <w:szCs w:val="22"/>
        </w:rPr>
        <w:t xml:space="preserve"> </w:t>
      </w:r>
      <w:r w:rsidRPr="00D62D59">
        <w:rPr>
          <w:rFonts w:ascii="Times New Roman" w:hAnsi="Times New Roman"/>
          <w:sz w:val="22"/>
          <w:szCs w:val="22"/>
        </w:rPr>
        <w:t>Sb.</w:t>
      </w:r>
      <w:r w:rsidR="009D16AB" w:rsidRPr="00D62D59">
        <w:rPr>
          <w:rFonts w:ascii="Times New Roman" w:hAnsi="Times New Roman"/>
          <w:sz w:val="22"/>
          <w:szCs w:val="22"/>
        </w:rPr>
        <w:t>,</w:t>
      </w:r>
      <w:r w:rsidRPr="00D62D59">
        <w:rPr>
          <w:rFonts w:ascii="Times New Roman" w:hAnsi="Times New Roman"/>
          <w:sz w:val="22"/>
          <w:szCs w:val="22"/>
        </w:rPr>
        <w:t xml:space="preserve"> o obcích v platném </w:t>
      </w:r>
      <w:r w:rsidR="008F3F40" w:rsidRPr="00D62D59">
        <w:rPr>
          <w:rFonts w:ascii="Times New Roman" w:hAnsi="Times New Roman"/>
          <w:sz w:val="22"/>
          <w:szCs w:val="22"/>
        </w:rPr>
        <w:t xml:space="preserve">a účinném </w:t>
      </w:r>
      <w:r w:rsidRPr="00D62D59">
        <w:rPr>
          <w:rFonts w:ascii="Times New Roman" w:hAnsi="Times New Roman"/>
          <w:sz w:val="22"/>
          <w:szCs w:val="22"/>
        </w:rPr>
        <w:t>znění.</w:t>
      </w:r>
    </w:p>
    <w:p w:rsidR="00D62D59" w:rsidRPr="00D62D59" w:rsidRDefault="00D62D59" w:rsidP="00D62D59">
      <w:pPr>
        <w:rPr>
          <w:lang w:eastAsia="en-US"/>
        </w:rPr>
      </w:pPr>
    </w:p>
    <w:p w:rsidR="00236F26" w:rsidRDefault="00236F2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Dárce a obdarovaný společně prohlašují, že darování, tj. bezplatný převod vlastnického práva k předmětu této smlouvy se uskutečňuje za účelem hospodárnějšího zabezpečení sportovního a</w:t>
      </w:r>
      <w:r w:rsidR="00E62042">
        <w:rPr>
          <w:rFonts w:ascii="Times New Roman" w:hAnsi="Times New Roman"/>
          <w:sz w:val="22"/>
          <w:szCs w:val="22"/>
        </w:rPr>
        <w:t> </w:t>
      </w:r>
      <w:r w:rsidRPr="00D62D59">
        <w:rPr>
          <w:rFonts w:ascii="Times New Roman" w:hAnsi="Times New Roman"/>
          <w:sz w:val="22"/>
          <w:szCs w:val="22"/>
        </w:rPr>
        <w:t>tělovýchovného vyžití v rámci obce, dostupného pro širokou veřejnost.</w:t>
      </w:r>
    </w:p>
    <w:p w:rsidR="00D62D59" w:rsidRPr="00D62D59" w:rsidRDefault="00D62D59" w:rsidP="00D62D59">
      <w:pPr>
        <w:rPr>
          <w:lang w:eastAsia="en-US"/>
        </w:rPr>
      </w:pPr>
    </w:p>
    <w:p w:rsidR="00236F26" w:rsidRDefault="00236F2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Na straně Dárce ani Obdarovaného darování nic nebrání a bylo schváleno </w:t>
      </w:r>
      <w:r w:rsidR="008F3F40" w:rsidRPr="00D62D59">
        <w:rPr>
          <w:rFonts w:ascii="Times New Roman" w:hAnsi="Times New Roman"/>
          <w:sz w:val="22"/>
          <w:szCs w:val="22"/>
        </w:rPr>
        <w:t>k to</w:t>
      </w:r>
      <w:r w:rsidR="00C94287" w:rsidRPr="00D62D59">
        <w:rPr>
          <w:rFonts w:ascii="Times New Roman" w:hAnsi="Times New Roman"/>
          <w:sz w:val="22"/>
          <w:szCs w:val="22"/>
        </w:rPr>
        <w:t>m</w:t>
      </w:r>
      <w:r w:rsidR="008F3F40" w:rsidRPr="00D62D59">
        <w:rPr>
          <w:rFonts w:ascii="Times New Roman" w:hAnsi="Times New Roman"/>
          <w:sz w:val="22"/>
          <w:szCs w:val="22"/>
        </w:rPr>
        <w:t xml:space="preserve">u určenými orgány </w:t>
      </w:r>
      <w:r w:rsidRPr="00D62D59">
        <w:rPr>
          <w:rFonts w:ascii="Times New Roman" w:hAnsi="Times New Roman"/>
          <w:sz w:val="22"/>
          <w:szCs w:val="22"/>
        </w:rPr>
        <w:t>v souladu s příslušnými předpisy.</w:t>
      </w:r>
    </w:p>
    <w:p w:rsidR="00D62D59" w:rsidRPr="00D62D59" w:rsidRDefault="00D62D59" w:rsidP="00D62D59">
      <w:pPr>
        <w:rPr>
          <w:lang w:eastAsia="en-US"/>
        </w:rPr>
      </w:pPr>
    </w:p>
    <w:p w:rsidR="00316DFE" w:rsidRPr="00D62D59" w:rsidRDefault="00316DFE" w:rsidP="00D62D59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 xml:space="preserve">Předmět </w:t>
      </w:r>
      <w:r w:rsidR="00D16EDB" w:rsidRPr="00D62D59">
        <w:rPr>
          <w:rStyle w:val="Heading1Text"/>
          <w:rFonts w:ascii="Times New Roman" w:hAnsi="Times New Roman"/>
          <w:sz w:val="22"/>
          <w:szCs w:val="22"/>
        </w:rPr>
        <w:t>převodu</w:t>
      </w:r>
    </w:p>
    <w:p w:rsidR="00316DFE" w:rsidRPr="00D62D59" w:rsidRDefault="007C09DA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Předmětem </w:t>
      </w:r>
      <w:r w:rsidR="00316DFE" w:rsidRPr="00D62D59">
        <w:rPr>
          <w:rFonts w:ascii="Times New Roman" w:hAnsi="Times New Roman"/>
          <w:sz w:val="22"/>
          <w:szCs w:val="22"/>
        </w:rPr>
        <w:t>převodu</w:t>
      </w:r>
      <w:r w:rsidRPr="00D62D59">
        <w:rPr>
          <w:rFonts w:ascii="Times New Roman" w:hAnsi="Times New Roman"/>
          <w:sz w:val="22"/>
          <w:szCs w:val="22"/>
        </w:rPr>
        <w:t xml:space="preserve"> j</w:t>
      </w:r>
      <w:r w:rsidR="00236F26" w:rsidRPr="00D62D59">
        <w:rPr>
          <w:rFonts w:ascii="Times New Roman" w:hAnsi="Times New Roman"/>
          <w:sz w:val="22"/>
          <w:szCs w:val="22"/>
        </w:rPr>
        <w:t>sou nemovité věci ve výlučném vlastnictví Dárce, a to</w:t>
      </w:r>
      <w:r w:rsidR="00E17103" w:rsidRPr="00D62D59">
        <w:rPr>
          <w:rFonts w:ascii="Times New Roman" w:hAnsi="Times New Roman"/>
          <w:sz w:val="22"/>
          <w:szCs w:val="22"/>
        </w:rPr>
        <w:t>:</w:t>
      </w:r>
    </w:p>
    <w:p w:rsidR="00D62D59" w:rsidRDefault="00D55A06" w:rsidP="00D62D59">
      <w:pPr>
        <w:pStyle w:val="Level2"/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2D59">
        <w:rPr>
          <w:rFonts w:ascii="Times New Roman" w:hAnsi="Times New Roman"/>
          <w:b/>
          <w:sz w:val="22"/>
          <w:szCs w:val="22"/>
        </w:rPr>
        <w:t>p</w:t>
      </w:r>
      <w:r w:rsidR="00236F26" w:rsidRPr="00D62D59">
        <w:rPr>
          <w:rFonts w:ascii="Times New Roman" w:hAnsi="Times New Roman"/>
          <w:b/>
          <w:sz w:val="22"/>
          <w:szCs w:val="22"/>
        </w:rPr>
        <w:t xml:space="preserve">ozemek </w:t>
      </w:r>
      <w:proofErr w:type="spellStart"/>
      <w:r w:rsidR="00236F26" w:rsidRPr="00D62D59">
        <w:rPr>
          <w:rFonts w:ascii="Times New Roman" w:hAnsi="Times New Roman"/>
          <w:b/>
          <w:sz w:val="22"/>
          <w:szCs w:val="22"/>
        </w:rPr>
        <w:t>parc</w:t>
      </w:r>
      <w:proofErr w:type="spellEnd"/>
      <w:r w:rsidR="00236F26" w:rsidRPr="00D62D59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36F26" w:rsidRPr="00D62D59">
        <w:rPr>
          <w:rFonts w:ascii="Times New Roman" w:hAnsi="Times New Roman"/>
          <w:b/>
          <w:sz w:val="22"/>
          <w:szCs w:val="22"/>
        </w:rPr>
        <w:t>č.</w:t>
      </w:r>
      <w:proofErr w:type="gramEnd"/>
      <w:r w:rsidR="00236F26" w:rsidRPr="00D62D59">
        <w:rPr>
          <w:rFonts w:ascii="Times New Roman" w:hAnsi="Times New Roman"/>
          <w:b/>
          <w:sz w:val="22"/>
          <w:szCs w:val="22"/>
        </w:rPr>
        <w:t xml:space="preserve"> st. 4072/3  </w:t>
      </w:r>
      <w:r w:rsidR="00236F26" w:rsidRPr="00D62D59">
        <w:rPr>
          <w:rFonts w:ascii="Times New Roman" w:hAnsi="Times New Roman"/>
          <w:sz w:val="22"/>
          <w:szCs w:val="22"/>
        </w:rPr>
        <w:t>(zastavěná plocha a nádvoří)</w:t>
      </w:r>
      <w:r w:rsidR="00236F26" w:rsidRPr="00D62D59">
        <w:rPr>
          <w:rFonts w:ascii="Times New Roman" w:hAnsi="Times New Roman"/>
          <w:b/>
          <w:sz w:val="22"/>
          <w:szCs w:val="22"/>
        </w:rPr>
        <w:t xml:space="preserve"> o výměře 2 560 m</w:t>
      </w:r>
      <w:r w:rsidR="00236F26" w:rsidRPr="00D62D59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236F26" w:rsidRPr="00D62D59">
        <w:rPr>
          <w:rFonts w:ascii="Times New Roman" w:hAnsi="Times New Roman"/>
          <w:b/>
          <w:sz w:val="22"/>
          <w:szCs w:val="22"/>
        </w:rPr>
        <w:t xml:space="preserve"> jehož součástí je stavba čp. 2354 </w:t>
      </w:r>
      <w:r w:rsidR="00236F26" w:rsidRPr="00D62D59">
        <w:rPr>
          <w:rFonts w:ascii="Times New Roman" w:hAnsi="Times New Roman"/>
          <w:sz w:val="22"/>
          <w:szCs w:val="22"/>
        </w:rPr>
        <w:t>– občan. vybavenost</w:t>
      </w:r>
      <w:r w:rsidR="00236F26" w:rsidRPr="00D62D59">
        <w:rPr>
          <w:rFonts w:ascii="Times New Roman" w:hAnsi="Times New Roman"/>
          <w:b/>
          <w:sz w:val="22"/>
          <w:szCs w:val="22"/>
        </w:rPr>
        <w:t xml:space="preserve"> </w:t>
      </w:r>
    </w:p>
    <w:p w:rsidR="00236F26" w:rsidRPr="00D62D59" w:rsidRDefault="00236F26" w:rsidP="00D62D59">
      <w:pPr>
        <w:pStyle w:val="Level2"/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2D59">
        <w:rPr>
          <w:rFonts w:ascii="Times New Roman" w:hAnsi="Times New Roman"/>
          <w:b/>
          <w:sz w:val="22"/>
          <w:szCs w:val="22"/>
        </w:rPr>
        <w:t xml:space="preserve">pozemek </w:t>
      </w:r>
      <w:proofErr w:type="spellStart"/>
      <w:r w:rsidRPr="00D62D59">
        <w:rPr>
          <w:rFonts w:ascii="Times New Roman" w:hAnsi="Times New Roman"/>
          <w:b/>
          <w:sz w:val="22"/>
          <w:szCs w:val="22"/>
        </w:rPr>
        <w:t>parc</w:t>
      </w:r>
      <w:proofErr w:type="spellEnd"/>
      <w:r w:rsidRPr="00D62D59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D62D59">
        <w:rPr>
          <w:rFonts w:ascii="Times New Roman" w:hAnsi="Times New Roman"/>
          <w:b/>
          <w:sz w:val="22"/>
          <w:szCs w:val="22"/>
        </w:rPr>
        <w:t>č.</w:t>
      </w:r>
      <w:proofErr w:type="gramEnd"/>
      <w:r w:rsidRPr="00D62D59">
        <w:rPr>
          <w:rFonts w:ascii="Times New Roman" w:hAnsi="Times New Roman"/>
          <w:b/>
          <w:sz w:val="22"/>
          <w:szCs w:val="22"/>
        </w:rPr>
        <w:t xml:space="preserve"> 633/26 </w:t>
      </w:r>
      <w:r w:rsidRPr="00D62D59">
        <w:rPr>
          <w:rFonts w:ascii="Times New Roman" w:hAnsi="Times New Roman"/>
          <w:sz w:val="22"/>
          <w:szCs w:val="22"/>
        </w:rPr>
        <w:t>(ostatní plocha)</w:t>
      </w:r>
      <w:r w:rsidRPr="00D62D59">
        <w:rPr>
          <w:rFonts w:ascii="Times New Roman" w:hAnsi="Times New Roman"/>
          <w:b/>
          <w:sz w:val="22"/>
          <w:szCs w:val="22"/>
        </w:rPr>
        <w:t xml:space="preserve"> o výměře 2 348 m</w:t>
      </w:r>
      <w:r w:rsidRPr="00D62D59">
        <w:rPr>
          <w:rFonts w:ascii="Times New Roman" w:hAnsi="Times New Roman"/>
          <w:b/>
          <w:sz w:val="22"/>
          <w:szCs w:val="22"/>
          <w:vertAlign w:val="superscript"/>
        </w:rPr>
        <w:t>2</w:t>
      </w:r>
    </w:p>
    <w:p w:rsidR="00D43AFC" w:rsidRDefault="00D62D59" w:rsidP="00D62D59">
      <w:pPr>
        <w:pStyle w:val="Level2"/>
        <w:numPr>
          <w:ilvl w:val="0"/>
          <w:numId w:val="0"/>
        </w:numPr>
        <w:tabs>
          <w:tab w:val="left" w:pos="1134"/>
        </w:tabs>
        <w:spacing w:after="0" w:line="240" w:lineRule="auto"/>
        <w:ind w:left="567" w:hanging="567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236F26" w:rsidRPr="00D62D59">
        <w:rPr>
          <w:rFonts w:ascii="Times New Roman" w:hAnsi="Times New Roman"/>
          <w:sz w:val="22"/>
          <w:szCs w:val="22"/>
        </w:rPr>
        <w:t xml:space="preserve">vše zapsané u Katastrálního úřadu pro Středočeský kraj, Katastrální pracoviště Rakovník, na LV 4934, pro obec a k. </w:t>
      </w:r>
      <w:proofErr w:type="spellStart"/>
      <w:r w:rsidR="00236F26" w:rsidRPr="00D62D59">
        <w:rPr>
          <w:rFonts w:ascii="Times New Roman" w:hAnsi="Times New Roman"/>
          <w:sz w:val="22"/>
          <w:szCs w:val="22"/>
        </w:rPr>
        <w:t>ú.</w:t>
      </w:r>
      <w:proofErr w:type="spellEnd"/>
      <w:r w:rsidR="00236F26" w:rsidRPr="00D62D59">
        <w:rPr>
          <w:rFonts w:ascii="Times New Roman" w:hAnsi="Times New Roman"/>
          <w:sz w:val="22"/>
          <w:szCs w:val="22"/>
        </w:rPr>
        <w:t xml:space="preserve"> Rakovník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94287" w:rsidRPr="00D62D59">
        <w:rPr>
          <w:rFonts w:ascii="Times New Roman" w:hAnsi="Times New Roman"/>
          <w:b/>
          <w:sz w:val="22"/>
          <w:szCs w:val="22"/>
        </w:rPr>
        <w:t>(dále</w:t>
      </w:r>
      <w:r w:rsidR="00E36FFF" w:rsidRPr="00D62D59">
        <w:rPr>
          <w:rFonts w:ascii="Times New Roman" w:hAnsi="Times New Roman"/>
          <w:b/>
          <w:sz w:val="22"/>
          <w:szCs w:val="22"/>
        </w:rPr>
        <w:t xml:space="preserve"> </w:t>
      </w:r>
      <w:r w:rsidR="00D43AFC" w:rsidRPr="00D62D59">
        <w:rPr>
          <w:rFonts w:ascii="Times New Roman" w:hAnsi="Times New Roman"/>
          <w:b/>
          <w:sz w:val="22"/>
          <w:szCs w:val="22"/>
        </w:rPr>
        <w:t xml:space="preserve">jen </w:t>
      </w:r>
      <w:r w:rsidR="00F6153E" w:rsidRPr="00D62D59">
        <w:rPr>
          <w:rFonts w:ascii="Times New Roman" w:hAnsi="Times New Roman"/>
          <w:b/>
          <w:sz w:val="22"/>
          <w:szCs w:val="22"/>
        </w:rPr>
        <w:t xml:space="preserve">jako </w:t>
      </w:r>
      <w:r w:rsidR="00D43AFC" w:rsidRPr="00D62D59">
        <w:rPr>
          <w:rFonts w:ascii="Times New Roman" w:hAnsi="Times New Roman"/>
          <w:b/>
          <w:sz w:val="22"/>
          <w:szCs w:val="22"/>
        </w:rPr>
        <w:t>„</w:t>
      </w:r>
      <w:r w:rsidR="00D43AFC" w:rsidRPr="00D62D59">
        <w:rPr>
          <w:rFonts w:ascii="Times New Roman" w:hAnsi="Times New Roman"/>
          <w:b/>
          <w:i/>
          <w:sz w:val="22"/>
          <w:szCs w:val="22"/>
        </w:rPr>
        <w:t>Nemovitosti</w:t>
      </w:r>
      <w:r w:rsidR="00D43AFC" w:rsidRPr="00D62D59">
        <w:rPr>
          <w:rFonts w:ascii="Times New Roman" w:hAnsi="Times New Roman"/>
          <w:b/>
          <w:sz w:val="22"/>
          <w:szCs w:val="22"/>
        </w:rPr>
        <w:t>“)</w:t>
      </w:r>
      <w:r w:rsidR="0003797D" w:rsidRPr="00D62D59">
        <w:rPr>
          <w:rFonts w:ascii="Times New Roman" w:hAnsi="Times New Roman"/>
          <w:b/>
          <w:sz w:val="22"/>
          <w:szCs w:val="22"/>
        </w:rPr>
        <w:t>.</w:t>
      </w:r>
    </w:p>
    <w:p w:rsidR="00D62D59" w:rsidRPr="00D62D59" w:rsidRDefault="00D62D59" w:rsidP="00D62D59">
      <w:pPr>
        <w:rPr>
          <w:lang w:eastAsia="en-US"/>
        </w:rPr>
      </w:pPr>
    </w:p>
    <w:p w:rsidR="00236F26" w:rsidRDefault="00236F2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b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Předmětem převodu jsou dále </w:t>
      </w:r>
      <w:r w:rsidRPr="00D62D59">
        <w:rPr>
          <w:rFonts w:ascii="Times New Roman" w:hAnsi="Times New Roman"/>
          <w:b/>
          <w:sz w:val="22"/>
          <w:szCs w:val="22"/>
        </w:rPr>
        <w:t>movité věci</w:t>
      </w:r>
      <w:r w:rsidR="00C40795" w:rsidRPr="00D62D59">
        <w:rPr>
          <w:rFonts w:ascii="Times New Roman" w:hAnsi="Times New Roman"/>
          <w:b/>
          <w:sz w:val="22"/>
          <w:szCs w:val="22"/>
        </w:rPr>
        <w:t xml:space="preserve"> tvořící </w:t>
      </w:r>
      <w:r w:rsidR="008F3F40" w:rsidRPr="00D62D59">
        <w:rPr>
          <w:rFonts w:ascii="Times New Roman" w:hAnsi="Times New Roman"/>
          <w:b/>
          <w:sz w:val="22"/>
          <w:szCs w:val="22"/>
        </w:rPr>
        <w:t xml:space="preserve">vybavení budovy občanské vybavenosti čp. 2354 </w:t>
      </w:r>
      <w:r w:rsidRPr="00D62D59">
        <w:rPr>
          <w:rFonts w:ascii="Times New Roman" w:hAnsi="Times New Roman"/>
          <w:sz w:val="22"/>
          <w:szCs w:val="22"/>
        </w:rPr>
        <w:t>ve výlučném vlastnictví Dárce specifikované v příloze č. 1, která je nedílnou součástí této smlo</w:t>
      </w:r>
      <w:r w:rsidR="00D55A06" w:rsidRPr="00D62D59">
        <w:rPr>
          <w:rFonts w:ascii="Times New Roman" w:hAnsi="Times New Roman"/>
          <w:sz w:val="22"/>
          <w:szCs w:val="22"/>
        </w:rPr>
        <w:t>uvy</w:t>
      </w:r>
      <w:r w:rsidR="00D55A06" w:rsidRPr="00D62D59">
        <w:rPr>
          <w:rFonts w:ascii="Times New Roman" w:hAnsi="Times New Roman"/>
          <w:b/>
          <w:sz w:val="22"/>
          <w:szCs w:val="22"/>
        </w:rPr>
        <w:t xml:space="preserve"> (dále jen jako „</w:t>
      </w:r>
      <w:r w:rsidR="00D55A06" w:rsidRPr="00D62D59">
        <w:rPr>
          <w:rFonts w:ascii="Times New Roman" w:hAnsi="Times New Roman"/>
          <w:b/>
          <w:i/>
          <w:sz w:val="22"/>
          <w:szCs w:val="22"/>
        </w:rPr>
        <w:t>věci</w:t>
      </w:r>
      <w:r w:rsidR="00D55A06" w:rsidRPr="00D62D59">
        <w:rPr>
          <w:rFonts w:ascii="Times New Roman" w:hAnsi="Times New Roman"/>
          <w:b/>
          <w:sz w:val="22"/>
          <w:szCs w:val="22"/>
        </w:rPr>
        <w:t>“)</w:t>
      </w:r>
    </w:p>
    <w:p w:rsidR="00D62D59" w:rsidRPr="00D62D59" w:rsidRDefault="00D62D59" w:rsidP="00D62D59">
      <w:pPr>
        <w:rPr>
          <w:lang w:eastAsia="en-US"/>
        </w:rPr>
      </w:pPr>
    </w:p>
    <w:p w:rsidR="008F3F40" w:rsidRDefault="00D55A06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Vše uvedené v odst. </w:t>
      </w:r>
      <w:proofErr w:type="gramStart"/>
      <w:r w:rsidRPr="00D62D59">
        <w:rPr>
          <w:rFonts w:ascii="Times New Roman" w:hAnsi="Times New Roman"/>
          <w:sz w:val="22"/>
          <w:szCs w:val="22"/>
        </w:rPr>
        <w:t>2.1</w:t>
      </w:r>
      <w:proofErr w:type="gramEnd"/>
      <w:r w:rsidRPr="00D62D59">
        <w:rPr>
          <w:rFonts w:ascii="Times New Roman" w:hAnsi="Times New Roman"/>
          <w:sz w:val="22"/>
          <w:szCs w:val="22"/>
        </w:rPr>
        <w:t>. a 2.2. je společně</w:t>
      </w:r>
      <w:r w:rsidR="008F3F40" w:rsidRPr="00D62D59">
        <w:rPr>
          <w:rFonts w:ascii="Times New Roman" w:hAnsi="Times New Roman"/>
          <w:sz w:val="22"/>
          <w:szCs w:val="22"/>
        </w:rPr>
        <w:t xml:space="preserve"> předmět převodu (dále jen „</w:t>
      </w:r>
      <w:r w:rsidR="008F3F40" w:rsidRPr="00D62D59">
        <w:rPr>
          <w:rFonts w:ascii="Times New Roman" w:hAnsi="Times New Roman"/>
          <w:i/>
          <w:sz w:val="22"/>
          <w:szCs w:val="22"/>
        </w:rPr>
        <w:t>Předmět převodu</w:t>
      </w:r>
      <w:r w:rsidR="008F3F40" w:rsidRPr="00D62D59">
        <w:rPr>
          <w:rFonts w:ascii="Times New Roman" w:hAnsi="Times New Roman"/>
          <w:sz w:val="22"/>
          <w:szCs w:val="22"/>
        </w:rPr>
        <w:t>“)</w:t>
      </w:r>
      <w:r w:rsidR="00B26F0C" w:rsidRPr="00D62D59">
        <w:rPr>
          <w:rFonts w:ascii="Times New Roman" w:hAnsi="Times New Roman"/>
          <w:sz w:val="22"/>
          <w:szCs w:val="22"/>
        </w:rPr>
        <w:t xml:space="preserve">. </w:t>
      </w:r>
    </w:p>
    <w:p w:rsidR="00D62D59" w:rsidRPr="00D62D59" w:rsidRDefault="00D62D59" w:rsidP="00D62D59">
      <w:pPr>
        <w:rPr>
          <w:lang w:eastAsia="en-US"/>
        </w:rPr>
      </w:pPr>
    </w:p>
    <w:p w:rsidR="00D55A06" w:rsidRPr="00D62D59" w:rsidRDefault="00B26F0C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Účastníci </w:t>
      </w:r>
      <w:r w:rsidR="008F3F40" w:rsidRPr="00D62D59">
        <w:rPr>
          <w:rFonts w:ascii="Times New Roman" w:hAnsi="Times New Roman"/>
          <w:sz w:val="22"/>
          <w:szCs w:val="22"/>
        </w:rPr>
        <w:t xml:space="preserve">smlouvy </w:t>
      </w:r>
      <w:r w:rsidRPr="00D62D59">
        <w:rPr>
          <w:rFonts w:ascii="Times New Roman" w:hAnsi="Times New Roman"/>
          <w:sz w:val="22"/>
          <w:szCs w:val="22"/>
        </w:rPr>
        <w:t xml:space="preserve">prohlašují, </w:t>
      </w:r>
      <w:r w:rsidR="00E60261" w:rsidRPr="00D62D59">
        <w:rPr>
          <w:rFonts w:ascii="Times New Roman" w:hAnsi="Times New Roman"/>
          <w:sz w:val="22"/>
          <w:szCs w:val="22"/>
        </w:rPr>
        <w:t xml:space="preserve">že </w:t>
      </w:r>
      <w:r w:rsidR="00F70BB8" w:rsidRPr="00D62D59">
        <w:rPr>
          <w:rFonts w:ascii="Times New Roman" w:hAnsi="Times New Roman"/>
          <w:sz w:val="22"/>
          <w:szCs w:val="22"/>
        </w:rPr>
        <w:t xml:space="preserve">byli </w:t>
      </w:r>
      <w:r w:rsidR="00E60261" w:rsidRPr="00D62D59">
        <w:rPr>
          <w:rFonts w:ascii="Times New Roman" w:hAnsi="Times New Roman"/>
          <w:sz w:val="22"/>
          <w:szCs w:val="22"/>
        </w:rPr>
        <w:t>řádn</w:t>
      </w:r>
      <w:r w:rsidR="00F70BB8" w:rsidRPr="00D62D59">
        <w:rPr>
          <w:rFonts w:ascii="Times New Roman" w:hAnsi="Times New Roman"/>
          <w:sz w:val="22"/>
          <w:szCs w:val="22"/>
        </w:rPr>
        <w:t>ě</w:t>
      </w:r>
      <w:r w:rsidR="00E60261" w:rsidRPr="00D62D59">
        <w:rPr>
          <w:rFonts w:ascii="Times New Roman" w:hAnsi="Times New Roman"/>
          <w:sz w:val="22"/>
          <w:szCs w:val="22"/>
        </w:rPr>
        <w:t xml:space="preserve"> seznámeni </w:t>
      </w:r>
      <w:r w:rsidR="00F70BB8" w:rsidRPr="00D62D59">
        <w:rPr>
          <w:rFonts w:ascii="Times New Roman" w:hAnsi="Times New Roman"/>
          <w:sz w:val="22"/>
          <w:szCs w:val="22"/>
        </w:rPr>
        <w:t xml:space="preserve">se </w:t>
      </w:r>
      <w:r w:rsidR="00E60261" w:rsidRPr="00D62D59">
        <w:rPr>
          <w:rFonts w:ascii="Times New Roman" w:hAnsi="Times New Roman"/>
          <w:sz w:val="22"/>
          <w:szCs w:val="22"/>
        </w:rPr>
        <w:t>znaleck</w:t>
      </w:r>
      <w:r w:rsidR="00F70BB8" w:rsidRPr="00D62D59">
        <w:rPr>
          <w:rFonts w:ascii="Times New Roman" w:hAnsi="Times New Roman"/>
          <w:sz w:val="22"/>
          <w:szCs w:val="22"/>
        </w:rPr>
        <w:t xml:space="preserve">ým posudkem č. 7501/50/2019 vyhotoveným dne 15. 3. 2019 </w:t>
      </w:r>
      <w:r w:rsidR="005B56C0" w:rsidRPr="00D62D59">
        <w:rPr>
          <w:rFonts w:ascii="Times New Roman" w:hAnsi="Times New Roman"/>
          <w:sz w:val="22"/>
          <w:szCs w:val="22"/>
        </w:rPr>
        <w:t xml:space="preserve">znalcem pro ober ekonomika, odvětví ceny a odhady, specializace nemovitostí </w:t>
      </w:r>
      <w:r w:rsidR="00F70BB8" w:rsidRPr="00D62D59">
        <w:rPr>
          <w:rFonts w:ascii="Times New Roman" w:hAnsi="Times New Roman"/>
          <w:sz w:val="22"/>
          <w:szCs w:val="22"/>
        </w:rPr>
        <w:t xml:space="preserve">Ing. Zdeňkem Konopáskem a </w:t>
      </w:r>
      <w:r w:rsidRPr="00D62D59">
        <w:rPr>
          <w:rFonts w:ascii="Times New Roman" w:hAnsi="Times New Roman"/>
          <w:sz w:val="22"/>
          <w:szCs w:val="22"/>
        </w:rPr>
        <w:t xml:space="preserve">že </w:t>
      </w:r>
      <w:r w:rsidR="00F70BB8" w:rsidRPr="00D62D59">
        <w:rPr>
          <w:rFonts w:ascii="Times New Roman" w:hAnsi="Times New Roman"/>
          <w:sz w:val="22"/>
          <w:szCs w:val="22"/>
        </w:rPr>
        <w:t>berou na vědomí</w:t>
      </w:r>
      <w:r w:rsidR="005B56C0" w:rsidRPr="00D62D59">
        <w:rPr>
          <w:rFonts w:ascii="Times New Roman" w:hAnsi="Times New Roman"/>
          <w:sz w:val="22"/>
          <w:szCs w:val="22"/>
        </w:rPr>
        <w:t>,</w:t>
      </w:r>
      <w:r w:rsidR="00F70BB8" w:rsidRPr="00D62D59">
        <w:rPr>
          <w:rFonts w:ascii="Times New Roman" w:hAnsi="Times New Roman"/>
          <w:sz w:val="22"/>
          <w:szCs w:val="22"/>
        </w:rPr>
        <w:t xml:space="preserve"> že </w:t>
      </w:r>
      <w:r w:rsidR="005B56C0" w:rsidRPr="00D62D59">
        <w:rPr>
          <w:rFonts w:ascii="Times New Roman" w:hAnsi="Times New Roman"/>
          <w:sz w:val="22"/>
          <w:szCs w:val="22"/>
        </w:rPr>
        <w:t>cena obvyklá (obecná, tržní)</w:t>
      </w:r>
      <w:r w:rsidRPr="00D62D59">
        <w:rPr>
          <w:rFonts w:ascii="Times New Roman" w:hAnsi="Times New Roman"/>
          <w:sz w:val="22"/>
          <w:szCs w:val="22"/>
        </w:rPr>
        <w:t xml:space="preserve"> </w:t>
      </w:r>
      <w:r w:rsidR="00F70BB8" w:rsidRPr="00D62D59">
        <w:rPr>
          <w:rFonts w:ascii="Times New Roman" w:hAnsi="Times New Roman"/>
          <w:sz w:val="22"/>
          <w:szCs w:val="22"/>
        </w:rPr>
        <w:t>nemovitých věcí</w:t>
      </w:r>
      <w:r w:rsidRPr="00D62D59">
        <w:rPr>
          <w:rFonts w:ascii="Times New Roman" w:hAnsi="Times New Roman"/>
          <w:sz w:val="22"/>
          <w:szCs w:val="22"/>
        </w:rPr>
        <w:t xml:space="preserve"> </w:t>
      </w:r>
      <w:r w:rsidR="005B56C0" w:rsidRPr="00D62D59">
        <w:rPr>
          <w:rFonts w:ascii="Times New Roman" w:hAnsi="Times New Roman"/>
          <w:sz w:val="22"/>
          <w:szCs w:val="22"/>
        </w:rPr>
        <w:t>je dle odborného odhadu znalce</w:t>
      </w:r>
      <w:r w:rsidRPr="00D62D59">
        <w:rPr>
          <w:rFonts w:ascii="Times New Roman" w:hAnsi="Times New Roman"/>
          <w:sz w:val="22"/>
          <w:szCs w:val="22"/>
        </w:rPr>
        <w:t xml:space="preserve"> </w:t>
      </w:r>
      <w:r w:rsidR="00DA7143" w:rsidRPr="00D62D59">
        <w:rPr>
          <w:rFonts w:ascii="Times New Roman" w:hAnsi="Times New Roman"/>
          <w:sz w:val="22"/>
          <w:szCs w:val="22"/>
        </w:rPr>
        <w:t>18 500 000,- Kč.</w:t>
      </w:r>
    </w:p>
    <w:p w:rsidR="00D55A06" w:rsidRPr="00D62D59" w:rsidRDefault="00D55A06" w:rsidP="00D62D59">
      <w:pPr>
        <w:ind w:left="567" w:hanging="567"/>
        <w:contextualSpacing/>
        <w:jc w:val="both"/>
        <w:outlineLvl w:val="1"/>
        <w:rPr>
          <w:sz w:val="22"/>
          <w:szCs w:val="22"/>
          <w:lang w:eastAsia="en-US"/>
        </w:rPr>
      </w:pPr>
    </w:p>
    <w:p w:rsidR="00F653EA" w:rsidRPr="00D62D59" w:rsidRDefault="009503F4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lastRenderedPageBreak/>
        <w:t>Převod vlastnického práva</w:t>
      </w:r>
    </w:p>
    <w:p w:rsidR="00F653EA" w:rsidRDefault="00F6153E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Dárce tímto převád</w:t>
      </w:r>
      <w:r w:rsidR="007B3FBE" w:rsidRPr="0044509B">
        <w:rPr>
          <w:rFonts w:ascii="Times New Roman" w:hAnsi="Times New Roman"/>
          <w:sz w:val="22"/>
          <w:szCs w:val="22"/>
        </w:rPr>
        <w:t>í</w:t>
      </w:r>
      <w:r w:rsidR="009503F4" w:rsidRPr="0044509B">
        <w:rPr>
          <w:rFonts w:ascii="Times New Roman" w:hAnsi="Times New Roman"/>
          <w:sz w:val="22"/>
          <w:szCs w:val="22"/>
        </w:rPr>
        <w:t xml:space="preserve"> svá vlastnic</w:t>
      </w:r>
      <w:r w:rsidR="00347C3B" w:rsidRPr="0044509B">
        <w:rPr>
          <w:rFonts w:ascii="Times New Roman" w:hAnsi="Times New Roman"/>
          <w:sz w:val="22"/>
          <w:szCs w:val="22"/>
        </w:rPr>
        <w:t>ká práva k</w:t>
      </w:r>
      <w:r w:rsidR="00D55A06" w:rsidRPr="0044509B">
        <w:rPr>
          <w:rFonts w:ascii="Times New Roman" w:hAnsi="Times New Roman"/>
          <w:sz w:val="22"/>
          <w:szCs w:val="22"/>
        </w:rPr>
        <w:t> Předmětu převodu</w:t>
      </w:r>
      <w:r w:rsidR="00347C3B" w:rsidRPr="0044509B">
        <w:rPr>
          <w:rFonts w:ascii="Times New Roman" w:hAnsi="Times New Roman"/>
          <w:sz w:val="22"/>
          <w:szCs w:val="22"/>
        </w:rPr>
        <w:t xml:space="preserve"> a daruje</w:t>
      </w:r>
      <w:r w:rsidR="009503F4" w:rsidRPr="0044509B">
        <w:rPr>
          <w:rFonts w:ascii="Times New Roman" w:hAnsi="Times New Roman"/>
          <w:sz w:val="22"/>
          <w:szCs w:val="22"/>
        </w:rPr>
        <w:t xml:space="preserve"> </w:t>
      </w:r>
      <w:r w:rsidR="00D55A06" w:rsidRPr="0044509B">
        <w:rPr>
          <w:rFonts w:ascii="Times New Roman" w:hAnsi="Times New Roman"/>
          <w:sz w:val="22"/>
          <w:szCs w:val="22"/>
        </w:rPr>
        <w:t>Předmět převodu, a to se všemi právy s ním</w:t>
      </w:r>
      <w:r w:rsidR="009503F4" w:rsidRPr="0044509B">
        <w:rPr>
          <w:rFonts w:ascii="Times New Roman" w:hAnsi="Times New Roman"/>
          <w:sz w:val="22"/>
          <w:szCs w:val="22"/>
        </w:rPr>
        <w:t xml:space="preserve"> spojenými, součás</w:t>
      </w:r>
      <w:r w:rsidR="00953176" w:rsidRPr="0044509B">
        <w:rPr>
          <w:rFonts w:ascii="Times New Roman" w:hAnsi="Times New Roman"/>
          <w:sz w:val="22"/>
          <w:szCs w:val="22"/>
        </w:rPr>
        <w:t>tmi, příslušenstvím</w:t>
      </w:r>
      <w:r w:rsidR="00D55A06" w:rsidRPr="0044509B">
        <w:rPr>
          <w:rFonts w:ascii="Times New Roman" w:hAnsi="Times New Roman"/>
          <w:sz w:val="22"/>
          <w:szCs w:val="22"/>
        </w:rPr>
        <w:t xml:space="preserve"> Obdarovanému</w:t>
      </w:r>
      <w:r w:rsidR="009503F4" w:rsidRPr="0044509B">
        <w:rPr>
          <w:rFonts w:ascii="Times New Roman" w:hAnsi="Times New Roman"/>
          <w:sz w:val="22"/>
          <w:szCs w:val="22"/>
        </w:rPr>
        <w:t xml:space="preserve"> do je</w:t>
      </w:r>
      <w:r w:rsidR="00D55A06" w:rsidRPr="0044509B">
        <w:rPr>
          <w:rFonts w:ascii="Times New Roman" w:hAnsi="Times New Roman"/>
          <w:sz w:val="22"/>
          <w:szCs w:val="22"/>
        </w:rPr>
        <w:t>ho</w:t>
      </w:r>
      <w:r w:rsidR="009503F4" w:rsidRPr="0044509B">
        <w:rPr>
          <w:rFonts w:ascii="Times New Roman" w:hAnsi="Times New Roman"/>
          <w:sz w:val="22"/>
          <w:szCs w:val="22"/>
        </w:rPr>
        <w:t xml:space="preserve"> výlučného vlastnictví.</w:t>
      </w:r>
    </w:p>
    <w:p w:rsidR="0044509B" w:rsidRPr="0044509B" w:rsidRDefault="0044509B" w:rsidP="0044509B">
      <w:pPr>
        <w:rPr>
          <w:lang w:eastAsia="en-US"/>
        </w:rPr>
      </w:pPr>
    </w:p>
    <w:p w:rsidR="002A6786" w:rsidRDefault="003A7C2D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Obdarovaný</w:t>
      </w:r>
      <w:r w:rsidR="00347C3B" w:rsidRPr="0044509B">
        <w:rPr>
          <w:rFonts w:ascii="Times New Roman" w:hAnsi="Times New Roman"/>
          <w:sz w:val="22"/>
          <w:szCs w:val="22"/>
        </w:rPr>
        <w:t xml:space="preserve"> tímto od Dárce</w:t>
      </w:r>
      <w:r w:rsidR="009503F4" w:rsidRPr="0044509B">
        <w:rPr>
          <w:rFonts w:ascii="Times New Roman" w:hAnsi="Times New Roman"/>
          <w:sz w:val="22"/>
          <w:szCs w:val="22"/>
        </w:rPr>
        <w:t xml:space="preserve"> </w:t>
      </w:r>
      <w:r w:rsidR="00D55A06" w:rsidRPr="0044509B">
        <w:rPr>
          <w:rFonts w:ascii="Times New Roman" w:hAnsi="Times New Roman"/>
          <w:sz w:val="22"/>
          <w:szCs w:val="22"/>
        </w:rPr>
        <w:t>Předmět převodu se všemi právy s ním</w:t>
      </w:r>
      <w:r w:rsidR="009503F4" w:rsidRPr="0044509B">
        <w:rPr>
          <w:rFonts w:ascii="Times New Roman" w:hAnsi="Times New Roman"/>
          <w:sz w:val="22"/>
          <w:szCs w:val="22"/>
        </w:rPr>
        <w:t xml:space="preserve"> spojenými, součástmi a</w:t>
      </w:r>
      <w:r w:rsidR="0044509B">
        <w:rPr>
          <w:rFonts w:ascii="Times New Roman" w:hAnsi="Times New Roman"/>
          <w:sz w:val="22"/>
          <w:szCs w:val="22"/>
        </w:rPr>
        <w:t> </w:t>
      </w:r>
      <w:r w:rsidR="009503F4" w:rsidRPr="0044509B">
        <w:rPr>
          <w:rFonts w:ascii="Times New Roman" w:hAnsi="Times New Roman"/>
          <w:sz w:val="22"/>
          <w:szCs w:val="22"/>
        </w:rPr>
        <w:t>příslušenstvím přijímá do svého výlučného vlastnictví.</w:t>
      </w:r>
    </w:p>
    <w:p w:rsidR="0044509B" w:rsidRDefault="0044509B" w:rsidP="0044509B">
      <w:pPr>
        <w:rPr>
          <w:lang w:eastAsia="en-US"/>
        </w:rPr>
      </w:pPr>
    </w:p>
    <w:p w:rsidR="0044509B" w:rsidRPr="0044509B" w:rsidRDefault="0044509B" w:rsidP="0044509B">
      <w:pPr>
        <w:rPr>
          <w:lang w:eastAsia="en-US"/>
        </w:rPr>
      </w:pPr>
    </w:p>
    <w:p w:rsidR="00AF57AC" w:rsidRPr="00D62D59" w:rsidRDefault="009503F4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Prohlášení</w:t>
      </w:r>
      <w:r w:rsidR="00D55A06" w:rsidRPr="00D62D59">
        <w:rPr>
          <w:rStyle w:val="Heading1Text"/>
          <w:rFonts w:ascii="Times New Roman" w:hAnsi="Times New Roman"/>
          <w:sz w:val="22"/>
          <w:szCs w:val="22"/>
        </w:rPr>
        <w:t xml:space="preserve"> Dárce</w:t>
      </w:r>
    </w:p>
    <w:p w:rsidR="0044509B" w:rsidRDefault="00347C3B" w:rsidP="0044509B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Dárce</w:t>
      </w:r>
      <w:r w:rsidR="0077473C" w:rsidRPr="00D62D59">
        <w:rPr>
          <w:rFonts w:ascii="Times New Roman" w:hAnsi="Times New Roman"/>
          <w:sz w:val="22"/>
          <w:szCs w:val="22"/>
        </w:rPr>
        <w:t xml:space="preserve"> prohlašuj</w:t>
      </w:r>
      <w:r w:rsidRPr="00D62D59">
        <w:rPr>
          <w:rFonts w:ascii="Times New Roman" w:hAnsi="Times New Roman"/>
          <w:sz w:val="22"/>
          <w:szCs w:val="22"/>
        </w:rPr>
        <w:t>e</w:t>
      </w:r>
      <w:r w:rsidR="0077473C" w:rsidRPr="00D62D59">
        <w:rPr>
          <w:rFonts w:ascii="Times New Roman" w:hAnsi="Times New Roman"/>
          <w:sz w:val="22"/>
          <w:szCs w:val="22"/>
        </w:rPr>
        <w:t xml:space="preserve">, že Nemovitosti </w:t>
      </w:r>
      <w:r w:rsidR="00A6353D" w:rsidRPr="00D62D59">
        <w:rPr>
          <w:rFonts w:ascii="Times New Roman" w:hAnsi="Times New Roman"/>
          <w:sz w:val="22"/>
          <w:szCs w:val="22"/>
        </w:rPr>
        <w:t xml:space="preserve">ani Věci </w:t>
      </w:r>
      <w:r w:rsidR="0077473C" w:rsidRPr="00D62D59">
        <w:rPr>
          <w:rFonts w:ascii="Times New Roman" w:hAnsi="Times New Roman"/>
          <w:sz w:val="22"/>
          <w:szCs w:val="22"/>
        </w:rPr>
        <w:t xml:space="preserve">nejsou zatíženy žádnými dluhy, právními vadami, nájemními smlouvami, předkupními právy, zástavními ani užívacími právy ani žádnými jinými právy třetí osoby, ať již tato jsou </w:t>
      </w:r>
      <w:r w:rsidR="00A6353D" w:rsidRPr="00D62D59">
        <w:rPr>
          <w:rFonts w:ascii="Times New Roman" w:hAnsi="Times New Roman"/>
          <w:sz w:val="22"/>
          <w:szCs w:val="22"/>
        </w:rPr>
        <w:t xml:space="preserve">u Nemovitostí </w:t>
      </w:r>
      <w:r w:rsidR="0077473C" w:rsidRPr="00D62D59">
        <w:rPr>
          <w:rFonts w:ascii="Times New Roman" w:hAnsi="Times New Roman"/>
          <w:sz w:val="22"/>
          <w:szCs w:val="22"/>
        </w:rPr>
        <w:t>zapsána v</w:t>
      </w:r>
      <w:r w:rsidR="00EF79CB" w:rsidRPr="00D62D59">
        <w:rPr>
          <w:rFonts w:ascii="Times New Roman" w:hAnsi="Times New Roman"/>
          <w:sz w:val="22"/>
          <w:szCs w:val="22"/>
        </w:rPr>
        <w:t xml:space="preserve"> katastru nemovitostí či nikoli; </w:t>
      </w:r>
      <w:r w:rsidR="00D55A06" w:rsidRPr="00D62D59">
        <w:rPr>
          <w:rFonts w:ascii="Times New Roman" w:hAnsi="Times New Roman"/>
          <w:sz w:val="22"/>
          <w:szCs w:val="22"/>
        </w:rPr>
        <w:t xml:space="preserve">vyjma věcného břemene chůze a jízdy zatěžující pozemek </w:t>
      </w:r>
      <w:proofErr w:type="spellStart"/>
      <w:r w:rsidR="00D55A06" w:rsidRPr="00D62D59">
        <w:rPr>
          <w:rFonts w:ascii="Times New Roman" w:hAnsi="Times New Roman"/>
          <w:sz w:val="22"/>
          <w:szCs w:val="22"/>
        </w:rPr>
        <w:t>parc</w:t>
      </w:r>
      <w:proofErr w:type="spellEnd"/>
      <w:r w:rsidR="00D55A06" w:rsidRPr="00D62D59">
        <w:rPr>
          <w:rFonts w:ascii="Times New Roman" w:hAnsi="Times New Roman"/>
          <w:sz w:val="22"/>
          <w:szCs w:val="22"/>
        </w:rPr>
        <w:t>.</w:t>
      </w:r>
      <w:r w:rsidR="00C40795" w:rsidRPr="00D62D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55A06" w:rsidRPr="00D62D59">
        <w:rPr>
          <w:rFonts w:ascii="Times New Roman" w:hAnsi="Times New Roman"/>
          <w:sz w:val="22"/>
          <w:szCs w:val="22"/>
        </w:rPr>
        <w:t>č.</w:t>
      </w:r>
      <w:proofErr w:type="gramEnd"/>
      <w:r w:rsidR="00D55A06" w:rsidRPr="00D62D59">
        <w:rPr>
          <w:rFonts w:ascii="Times New Roman" w:hAnsi="Times New Roman"/>
          <w:sz w:val="22"/>
          <w:szCs w:val="22"/>
        </w:rPr>
        <w:t xml:space="preserve"> 633/26, zřízeného ve prospěch pozemku </w:t>
      </w:r>
      <w:proofErr w:type="spellStart"/>
      <w:r w:rsidR="00D55A06" w:rsidRPr="00D62D59">
        <w:rPr>
          <w:rFonts w:ascii="Times New Roman" w:hAnsi="Times New Roman"/>
          <w:sz w:val="22"/>
          <w:szCs w:val="22"/>
        </w:rPr>
        <w:t>parc</w:t>
      </w:r>
      <w:proofErr w:type="spellEnd"/>
      <w:r w:rsidR="00D55A06" w:rsidRPr="00D62D59">
        <w:rPr>
          <w:rFonts w:ascii="Times New Roman" w:hAnsi="Times New Roman"/>
          <w:sz w:val="22"/>
          <w:szCs w:val="22"/>
        </w:rPr>
        <w:t>.</w:t>
      </w:r>
      <w:r w:rsidR="00C40795" w:rsidRPr="00D62D59">
        <w:rPr>
          <w:rFonts w:ascii="Times New Roman" w:hAnsi="Times New Roman"/>
          <w:sz w:val="22"/>
          <w:szCs w:val="22"/>
        </w:rPr>
        <w:t xml:space="preserve"> </w:t>
      </w:r>
      <w:r w:rsidR="00D55A06" w:rsidRPr="00D62D59">
        <w:rPr>
          <w:rFonts w:ascii="Times New Roman" w:hAnsi="Times New Roman"/>
          <w:sz w:val="22"/>
          <w:szCs w:val="22"/>
        </w:rPr>
        <w:t>č.</w:t>
      </w:r>
      <w:r w:rsidR="00E62042">
        <w:rPr>
          <w:rFonts w:ascii="Times New Roman" w:hAnsi="Times New Roman"/>
          <w:sz w:val="22"/>
          <w:szCs w:val="22"/>
        </w:rPr>
        <w:t> </w:t>
      </w:r>
      <w:r w:rsidR="00D55A06" w:rsidRPr="00D62D59">
        <w:rPr>
          <w:rFonts w:ascii="Times New Roman" w:hAnsi="Times New Roman"/>
          <w:sz w:val="22"/>
          <w:szCs w:val="22"/>
        </w:rPr>
        <w:t>633/21, jehož vlastníkem je Obdarovaný. A dále vyjma níže uvedených smluv, kterými nadále bude vázán Obdarovaný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Smlouva o nájmu nebytových prostor uzavřená dne 13. 4. 2017 s</w:t>
      </w:r>
      <w:r w:rsidR="00EB7973">
        <w:rPr>
          <w:rFonts w:ascii="Times New Roman" w:hAnsi="Times New Roman"/>
          <w:sz w:val="22"/>
          <w:szCs w:val="22"/>
        </w:rPr>
        <w:t> </w:t>
      </w:r>
      <w:r w:rsidRPr="0044509B">
        <w:rPr>
          <w:rFonts w:ascii="Times New Roman" w:hAnsi="Times New Roman"/>
          <w:sz w:val="22"/>
          <w:szCs w:val="22"/>
        </w:rPr>
        <w:t>M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 H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, IČ 3808501, </w:t>
      </w:r>
      <w:proofErr w:type="spellStart"/>
      <w:r w:rsidR="00EB7973">
        <w:rPr>
          <w:rFonts w:ascii="Times New Roman" w:hAnsi="Times New Roman"/>
          <w:sz w:val="22"/>
          <w:szCs w:val="22"/>
        </w:rPr>
        <w:t>xxxxxxx</w:t>
      </w:r>
      <w:proofErr w:type="spellEnd"/>
      <w:r w:rsidRPr="0044509B">
        <w:rPr>
          <w:rFonts w:ascii="Times New Roman" w:hAnsi="Times New Roman"/>
          <w:sz w:val="22"/>
          <w:szCs w:val="22"/>
        </w:rPr>
        <w:t>, 270 52 Lišany,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Dohoda o pronájmu místnosti č. 16 ve znění následných dodatků uzavřená dne 1. 1. 1992 se S</w:t>
      </w:r>
      <w:r w:rsidR="00EB7973">
        <w:rPr>
          <w:rFonts w:ascii="Times New Roman" w:hAnsi="Times New Roman"/>
          <w:sz w:val="22"/>
          <w:szCs w:val="22"/>
        </w:rPr>
        <w:t xml:space="preserve">. </w:t>
      </w:r>
      <w:r w:rsidRPr="0044509B">
        <w:rPr>
          <w:rFonts w:ascii="Times New Roman" w:hAnsi="Times New Roman"/>
          <w:sz w:val="22"/>
          <w:szCs w:val="22"/>
        </w:rPr>
        <w:t>Ch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B7973">
        <w:rPr>
          <w:rFonts w:ascii="Times New Roman" w:hAnsi="Times New Roman"/>
          <w:sz w:val="22"/>
          <w:szCs w:val="22"/>
        </w:rPr>
        <w:t>xxxxxxxxxxx</w:t>
      </w:r>
      <w:proofErr w:type="spellEnd"/>
      <w:r w:rsidRPr="0044509B">
        <w:rPr>
          <w:rFonts w:ascii="Times New Roman" w:hAnsi="Times New Roman"/>
          <w:sz w:val="22"/>
          <w:szCs w:val="22"/>
        </w:rPr>
        <w:t>, Beroun,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Dohoda o pronájmu místnosti č. 16 ve znění následných dodatků uzavřená dne 1. 3. 1991 s</w:t>
      </w:r>
      <w:r w:rsidR="00EB7973">
        <w:rPr>
          <w:rFonts w:ascii="Times New Roman" w:hAnsi="Times New Roman"/>
          <w:sz w:val="22"/>
          <w:szCs w:val="22"/>
        </w:rPr>
        <w:t> </w:t>
      </w:r>
      <w:r w:rsidRPr="0044509B">
        <w:rPr>
          <w:rFonts w:ascii="Times New Roman" w:hAnsi="Times New Roman"/>
          <w:sz w:val="22"/>
          <w:szCs w:val="22"/>
        </w:rPr>
        <w:t>D</w:t>
      </w:r>
      <w:r w:rsidR="00EB7973">
        <w:rPr>
          <w:rFonts w:ascii="Times New Roman" w:hAnsi="Times New Roman"/>
          <w:sz w:val="22"/>
          <w:szCs w:val="22"/>
        </w:rPr>
        <w:t xml:space="preserve">. </w:t>
      </w:r>
      <w:r w:rsidRPr="0044509B">
        <w:rPr>
          <w:rFonts w:ascii="Times New Roman" w:hAnsi="Times New Roman"/>
          <w:sz w:val="22"/>
          <w:szCs w:val="22"/>
        </w:rPr>
        <w:t>M</w:t>
      </w:r>
      <w:r w:rsidR="00EB7973">
        <w:rPr>
          <w:rFonts w:ascii="Times New Roman" w:hAnsi="Times New Roman"/>
          <w:sz w:val="22"/>
          <w:szCs w:val="22"/>
        </w:rPr>
        <w:t>., Kněževes</w:t>
      </w:r>
      <w:r w:rsidRPr="0044509B">
        <w:rPr>
          <w:rFonts w:ascii="Times New Roman" w:hAnsi="Times New Roman"/>
          <w:sz w:val="22"/>
          <w:szCs w:val="22"/>
        </w:rPr>
        <w:t xml:space="preserve">, 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Nájemní smlouva uzavřená dne 1. 8. 2017 s</w:t>
      </w:r>
      <w:r w:rsidR="00EB7973">
        <w:rPr>
          <w:rFonts w:ascii="Times New Roman" w:hAnsi="Times New Roman"/>
          <w:sz w:val="22"/>
          <w:szCs w:val="22"/>
        </w:rPr>
        <w:t> </w:t>
      </w:r>
      <w:r w:rsidRPr="0044509B">
        <w:rPr>
          <w:rFonts w:ascii="Times New Roman" w:hAnsi="Times New Roman"/>
          <w:sz w:val="22"/>
          <w:szCs w:val="22"/>
        </w:rPr>
        <w:t>I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 M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, IČ 64738761, </w:t>
      </w:r>
      <w:proofErr w:type="spellStart"/>
      <w:r w:rsidR="00EB7973">
        <w:rPr>
          <w:rFonts w:ascii="Times New Roman" w:hAnsi="Times New Roman"/>
          <w:sz w:val="22"/>
          <w:szCs w:val="22"/>
        </w:rPr>
        <w:t>xxxxx</w:t>
      </w:r>
      <w:proofErr w:type="spellEnd"/>
      <w:r w:rsidRPr="0044509B">
        <w:rPr>
          <w:rFonts w:ascii="Times New Roman" w:hAnsi="Times New Roman"/>
          <w:sz w:val="22"/>
          <w:szCs w:val="22"/>
        </w:rPr>
        <w:t>, Rakovník,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Smlouva o nájmu nebytových prostor uzavřená dne 23. 10. 2017 s</w:t>
      </w:r>
      <w:r w:rsidR="00EB7973">
        <w:rPr>
          <w:rFonts w:ascii="Times New Roman" w:hAnsi="Times New Roman"/>
          <w:sz w:val="22"/>
          <w:szCs w:val="22"/>
        </w:rPr>
        <w:t> </w:t>
      </w:r>
      <w:r w:rsidRPr="0044509B">
        <w:rPr>
          <w:rFonts w:ascii="Times New Roman" w:hAnsi="Times New Roman"/>
          <w:sz w:val="22"/>
          <w:szCs w:val="22"/>
        </w:rPr>
        <w:t>L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 P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>, IČ</w:t>
      </w:r>
      <w:r w:rsidR="0044509B">
        <w:rPr>
          <w:rFonts w:ascii="Times New Roman" w:hAnsi="Times New Roman"/>
          <w:sz w:val="22"/>
          <w:szCs w:val="22"/>
        </w:rPr>
        <w:t> </w:t>
      </w:r>
      <w:r w:rsidRPr="0044509B">
        <w:rPr>
          <w:rFonts w:ascii="Times New Roman" w:hAnsi="Times New Roman"/>
          <w:sz w:val="22"/>
          <w:szCs w:val="22"/>
        </w:rPr>
        <w:t>70648581, 270 41 Slabce,</w:t>
      </w:r>
    </w:p>
    <w:p w:rsid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Smlouva o pronájmu nebytových prostor uzavřená dne 30. 6. 2014 s Truhlářství S</w:t>
      </w:r>
      <w:r w:rsidR="00EB7973">
        <w:rPr>
          <w:rFonts w:ascii="Times New Roman" w:hAnsi="Times New Roman"/>
          <w:sz w:val="22"/>
          <w:szCs w:val="22"/>
        </w:rPr>
        <w:t>.</w:t>
      </w:r>
      <w:r w:rsidRPr="0044509B">
        <w:rPr>
          <w:rFonts w:ascii="Times New Roman" w:hAnsi="Times New Roman"/>
          <w:sz w:val="22"/>
          <w:szCs w:val="22"/>
        </w:rPr>
        <w:t xml:space="preserve"> H</w:t>
      </w:r>
      <w:r w:rsidR="00EB7973">
        <w:rPr>
          <w:rFonts w:ascii="Times New Roman" w:hAnsi="Times New Roman"/>
          <w:sz w:val="22"/>
          <w:szCs w:val="22"/>
        </w:rPr>
        <w:t>., IČ 16983491</w:t>
      </w:r>
      <w:r w:rsidRPr="0044509B">
        <w:rPr>
          <w:rFonts w:ascii="Times New Roman" w:hAnsi="Times New Roman"/>
          <w:sz w:val="22"/>
          <w:szCs w:val="22"/>
        </w:rPr>
        <w:t>, Rakovník,</w:t>
      </w:r>
    </w:p>
    <w:p w:rsidR="00347C3B" w:rsidRPr="0044509B" w:rsidRDefault="00D55A06" w:rsidP="0044509B">
      <w:pPr>
        <w:pStyle w:val="Level2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Smlouva o nájmu nebytových prostor uzavřená dne 1. 1. 20</w:t>
      </w:r>
      <w:r w:rsidR="00EB7973">
        <w:rPr>
          <w:rFonts w:ascii="Times New Roman" w:hAnsi="Times New Roman"/>
          <w:sz w:val="22"/>
          <w:szCs w:val="22"/>
        </w:rPr>
        <w:t>19</w:t>
      </w:r>
      <w:r w:rsidRPr="0044509B">
        <w:rPr>
          <w:rFonts w:ascii="Times New Roman" w:hAnsi="Times New Roman"/>
          <w:sz w:val="22"/>
          <w:szCs w:val="22"/>
        </w:rPr>
        <w:t xml:space="preserve"> s Okresní unií sportu Rakovník, z.</w:t>
      </w:r>
      <w:r w:rsidR="0044509B">
        <w:rPr>
          <w:rFonts w:ascii="Times New Roman" w:hAnsi="Times New Roman"/>
          <w:sz w:val="22"/>
          <w:szCs w:val="22"/>
        </w:rPr>
        <w:t> </w:t>
      </w:r>
      <w:proofErr w:type="gramStart"/>
      <w:r w:rsidRPr="0044509B">
        <w:rPr>
          <w:rFonts w:ascii="Times New Roman" w:hAnsi="Times New Roman"/>
          <w:sz w:val="22"/>
          <w:szCs w:val="22"/>
        </w:rPr>
        <w:t>s.</w:t>
      </w:r>
      <w:proofErr w:type="gramEnd"/>
      <w:r w:rsidRPr="0044509B">
        <w:rPr>
          <w:rFonts w:ascii="Times New Roman" w:hAnsi="Times New Roman"/>
          <w:sz w:val="22"/>
          <w:szCs w:val="22"/>
        </w:rPr>
        <w:t>, IČ 00435350, nábř. Dr. Beneše 2354, Rakovník</w:t>
      </w:r>
    </w:p>
    <w:p w:rsidR="005F2503" w:rsidRPr="00D62D59" w:rsidRDefault="005F2503" w:rsidP="00D62D59">
      <w:pPr>
        <w:suppressAutoHyphens w:val="0"/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77473C" w:rsidRDefault="007B3FBE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</w:t>
      </w:r>
      <w:r w:rsidR="00347C3B" w:rsidRPr="00D62D59">
        <w:rPr>
          <w:rFonts w:ascii="Times New Roman" w:hAnsi="Times New Roman"/>
          <w:sz w:val="22"/>
          <w:szCs w:val="22"/>
        </w:rPr>
        <w:t>e</w:t>
      </w:r>
      <w:r w:rsidR="0077473C" w:rsidRPr="00D62D59">
        <w:rPr>
          <w:rFonts w:ascii="Times New Roman" w:hAnsi="Times New Roman"/>
          <w:sz w:val="22"/>
          <w:szCs w:val="22"/>
        </w:rPr>
        <w:t xml:space="preserve"> </w:t>
      </w:r>
      <w:r w:rsidR="00347C3B" w:rsidRPr="00D62D59">
        <w:rPr>
          <w:rFonts w:ascii="Times New Roman" w:hAnsi="Times New Roman"/>
          <w:sz w:val="22"/>
          <w:szCs w:val="22"/>
        </w:rPr>
        <w:t>prohlašuje</w:t>
      </w:r>
      <w:r w:rsidR="00642D87" w:rsidRPr="00D62D59">
        <w:rPr>
          <w:rFonts w:ascii="Times New Roman" w:hAnsi="Times New Roman"/>
          <w:sz w:val="22"/>
          <w:szCs w:val="22"/>
        </w:rPr>
        <w:t>, že si ne</w:t>
      </w:r>
      <w:r w:rsidR="00347C3B" w:rsidRPr="00D62D59">
        <w:rPr>
          <w:rFonts w:ascii="Times New Roman" w:hAnsi="Times New Roman"/>
          <w:sz w:val="22"/>
          <w:szCs w:val="22"/>
        </w:rPr>
        <w:t>ní</w:t>
      </w:r>
      <w:r w:rsidR="00642D87" w:rsidRPr="00D62D59">
        <w:rPr>
          <w:rFonts w:ascii="Times New Roman" w:hAnsi="Times New Roman"/>
          <w:sz w:val="22"/>
          <w:szCs w:val="22"/>
        </w:rPr>
        <w:t xml:space="preserve"> vědom</w:t>
      </w:r>
      <w:r w:rsidR="0077473C" w:rsidRPr="00D62D59">
        <w:rPr>
          <w:rFonts w:ascii="Times New Roman" w:hAnsi="Times New Roman"/>
          <w:sz w:val="22"/>
          <w:szCs w:val="22"/>
        </w:rPr>
        <w:t xml:space="preserve"> žá</w:t>
      </w:r>
      <w:r w:rsidR="00642D87" w:rsidRPr="00D62D59">
        <w:rPr>
          <w:rFonts w:ascii="Times New Roman" w:hAnsi="Times New Roman"/>
          <w:sz w:val="22"/>
          <w:szCs w:val="22"/>
        </w:rPr>
        <w:t>dných</w:t>
      </w:r>
      <w:r w:rsidR="0077473C" w:rsidRPr="00D62D59">
        <w:rPr>
          <w:rFonts w:ascii="Times New Roman" w:hAnsi="Times New Roman"/>
          <w:sz w:val="22"/>
          <w:szCs w:val="22"/>
        </w:rPr>
        <w:t xml:space="preserve"> finanční</w:t>
      </w:r>
      <w:r w:rsidR="00642D87" w:rsidRPr="00D62D59">
        <w:rPr>
          <w:rFonts w:ascii="Times New Roman" w:hAnsi="Times New Roman"/>
          <w:sz w:val="22"/>
          <w:szCs w:val="22"/>
        </w:rPr>
        <w:t>ch</w:t>
      </w:r>
      <w:r w:rsidR="0077473C" w:rsidRPr="00D62D59">
        <w:rPr>
          <w:rFonts w:ascii="Times New Roman" w:hAnsi="Times New Roman"/>
          <w:sz w:val="22"/>
          <w:szCs w:val="22"/>
        </w:rPr>
        <w:t xml:space="preserve"> závazk</w:t>
      </w:r>
      <w:r w:rsidR="00642D87" w:rsidRPr="00D62D59">
        <w:rPr>
          <w:rFonts w:ascii="Times New Roman" w:hAnsi="Times New Roman"/>
          <w:sz w:val="22"/>
          <w:szCs w:val="22"/>
        </w:rPr>
        <w:t>ů</w:t>
      </w:r>
      <w:r w:rsidR="0077473C" w:rsidRPr="00D62D59">
        <w:rPr>
          <w:rFonts w:ascii="Times New Roman" w:hAnsi="Times New Roman"/>
          <w:sz w:val="22"/>
          <w:szCs w:val="22"/>
        </w:rPr>
        <w:t xml:space="preserve"> ani daňov</w:t>
      </w:r>
      <w:r w:rsidR="00642D87" w:rsidRPr="00D62D59">
        <w:rPr>
          <w:rFonts w:ascii="Times New Roman" w:hAnsi="Times New Roman"/>
          <w:sz w:val="22"/>
          <w:szCs w:val="22"/>
        </w:rPr>
        <w:t>ých nedoplatků</w:t>
      </w:r>
      <w:r w:rsidR="0077473C" w:rsidRPr="00D62D59">
        <w:rPr>
          <w:rFonts w:ascii="Times New Roman" w:hAnsi="Times New Roman"/>
          <w:sz w:val="22"/>
          <w:szCs w:val="22"/>
        </w:rPr>
        <w:t xml:space="preserve"> vůči finančním či jakýmkoliv jiným úřadům České republiky, které by byly či by se mohly stát důvodem zřízení zástav</w:t>
      </w:r>
      <w:r w:rsidR="00347C3B" w:rsidRPr="00D62D59">
        <w:rPr>
          <w:rFonts w:ascii="Times New Roman" w:hAnsi="Times New Roman"/>
          <w:sz w:val="22"/>
          <w:szCs w:val="22"/>
        </w:rPr>
        <w:t>ního práva či jiného zatížení Nemovitostí</w:t>
      </w:r>
      <w:r w:rsidR="0077473C" w:rsidRPr="00D62D59">
        <w:rPr>
          <w:rFonts w:ascii="Times New Roman" w:hAnsi="Times New Roman"/>
          <w:sz w:val="22"/>
          <w:szCs w:val="22"/>
        </w:rPr>
        <w:t>.</w:t>
      </w:r>
    </w:p>
    <w:p w:rsidR="0044509B" w:rsidRPr="0044509B" w:rsidRDefault="0044509B" w:rsidP="0044509B">
      <w:pPr>
        <w:rPr>
          <w:lang w:eastAsia="en-US"/>
        </w:rPr>
      </w:pPr>
    </w:p>
    <w:p w:rsidR="0077473C" w:rsidRDefault="00EE79AE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Dárci</w:t>
      </w:r>
      <w:r w:rsidR="00B26F0C" w:rsidRPr="00D62D59">
        <w:rPr>
          <w:rFonts w:ascii="Times New Roman" w:hAnsi="Times New Roman"/>
          <w:sz w:val="22"/>
          <w:szCs w:val="22"/>
        </w:rPr>
        <w:t xml:space="preserve"> není známo, že by Nemovitosti (nebo</w:t>
      </w:r>
      <w:r w:rsidR="0077473C" w:rsidRPr="00D62D59">
        <w:rPr>
          <w:rFonts w:ascii="Times New Roman" w:hAnsi="Times New Roman"/>
          <w:sz w:val="22"/>
          <w:szCs w:val="22"/>
        </w:rPr>
        <w:t xml:space="preserve"> jejich část) </w:t>
      </w:r>
      <w:r w:rsidR="00B26F0C" w:rsidRPr="00D62D59">
        <w:rPr>
          <w:rFonts w:ascii="Times New Roman" w:hAnsi="Times New Roman"/>
          <w:sz w:val="22"/>
          <w:szCs w:val="22"/>
        </w:rPr>
        <w:t>byly předmětem</w:t>
      </w:r>
      <w:r w:rsidR="0077473C" w:rsidRPr="00D62D59">
        <w:rPr>
          <w:rFonts w:ascii="Times New Roman" w:hAnsi="Times New Roman"/>
          <w:sz w:val="22"/>
          <w:szCs w:val="22"/>
        </w:rPr>
        <w:t xml:space="preserve"> restitu</w:t>
      </w:r>
      <w:r w:rsidR="00B26F0C" w:rsidRPr="00D62D59">
        <w:rPr>
          <w:rFonts w:ascii="Times New Roman" w:hAnsi="Times New Roman"/>
          <w:sz w:val="22"/>
          <w:szCs w:val="22"/>
        </w:rPr>
        <w:t>čních nároků, insolvenčního či obdobného řízení nebo</w:t>
      </w:r>
      <w:r w:rsidR="0077473C" w:rsidRPr="00D62D59">
        <w:rPr>
          <w:rFonts w:ascii="Times New Roman" w:hAnsi="Times New Roman"/>
          <w:sz w:val="22"/>
          <w:szCs w:val="22"/>
        </w:rPr>
        <w:t xml:space="preserve"> řízení o výkonu soudního či správního rozhodnutí a žádné takové nároky nebo řízení ani nehrozí; </w:t>
      </w:r>
      <w:r w:rsidRPr="00D62D59">
        <w:rPr>
          <w:rFonts w:ascii="Times New Roman" w:hAnsi="Times New Roman"/>
          <w:sz w:val="22"/>
          <w:szCs w:val="22"/>
        </w:rPr>
        <w:t>Dárci</w:t>
      </w:r>
      <w:r w:rsidR="000A44D6" w:rsidRPr="00D62D59">
        <w:rPr>
          <w:rFonts w:ascii="Times New Roman" w:hAnsi="Times New Roman"/>
          <w:sz w:val="22"/>
          <w:szCs w:val="22"/>
        </w:rPr>
        <w:t xml:space="preserve"> </w:t>
      </w:r>
      <w:r w:rsidR="00B26F0C" w:rsidRPr="00D62D59">
        <w:rPr>
          <w:rFonts w:ascii="Times New Roman" w:hAnsi="Times New Roman"/>
          <w:sz w:val="22"/>
          <w:szCs w:val="22"/>
        </w:rPr>
        <w:t xml:space="preserve">není známo, že by </w:t>
      </w:r>
      <w:r w:rsidR="0077473C" w:rsidRPr="00D62D59">
        <w:rPr>
          <w:rFonts w:ascii="Times New Roman" w:hAnsi="Times New Roman"/>
          <w:sz w:val="22"/>
          <w:szCs w:val="22"/>
        </w:rPr>
        <w:t>Nemovit</w:t>
      </w:r>
      <w:r w:rsidR="00B26F0C" w:rsidRPr="00D62D59">
        <w:rPr>
          <w:rFonts w:ascii="Times New Roman" w:hAnsi="Times New Roman"/>
          <w:sz w:val="22"/>
          <w:szCs w:val="22"/>
        </w:rPr>
        <w:t>osti nebo</w:t>
      </w:r>
      <w:r w:rsidR="0077473C" w:rsidRPr="00D62D59">
        <w:rPr>
          <w:rFonts w:ascii="Times New Roman" w:hAnsi="Times New Roman"/>
          <w:sz w:val="22"/>
          <w:szCs w:val="22"/>
        </w:rPr>
        <w:t xml:space="preserve"> jejich část</w:t>
      </w:r>
      <w:r w:rsidR="00B26F0C" w:rsidRPr="00D62D59">
        <w:rPr>
          <w:rFonts w:ascii="Times New Roman" w:hAnsi="Times New Roman"/>
          <w:sz w:val="22"/>
          <w:szCs w:val="22"/>
        </w:rPr>
        <w:t xml:space="preserve">i </w:t>
      </w:r>
      <w:r w:rsidR="00347C3B" w:rsidRPr="00D62D59">
        <w:rPr>
          <w:rFonts w:ascii="Times New Roman" w:hAnsi="Times New Roman"/>
          <w:sz w:val="22"/>
          <w:szCs w:val="22"/>
        </w:rPr>
        <w:t>byly vloženy</w:t>
      </w:r>
      <w:r w:rsidR="00B26F0C" w:rsidRPr="00D62D59">
        <w:rPr>
          <w:rFonts w:ascii="Times New Roman" w:hAnsi="Times New Roman"/>
          <w:sz w:val="22"/>
          <w:szCs w:val="22"/>
        </w:rPr>
        <w:t xml:space="preserve"> do základního kapitálu</w:t>
      </w:r>
      <w:r w:rsidR="0077473C" w:rsidRPr="00D62D59">
        <w:rPr>
          <w:rFonts w:ascii="Times New Roman" w:hAnsi="Times New Roman"/>
          <w:sz w:val="22"/>
          <w:szCs w:val="22"/>
        </w:rPr>
        <w:t xml:space="preserve"> obchodní</w:t>
      </w:r>
      <w:r w:rsidR="00B26F0C" w:rsidRPr="00D62D59">
        <w:rPr>
          <w:rFonts w:ascii="Times New Roman" w:hAnsi="Times New Roman"/>
          <w:sz w:val="22"/>
          <w:szCs w:val="22"/>
        </w:rPr>
        <w:t xml:space="preserve"> společnosti ani družstva ani, že by jakákoliv</w:t>
      </w:r>
      <w:r w:rsidR="0077473C" w:rsidRPr="00D62D59">
        <w:rPr>
          <w:rFonts w:ascii="Times New Roman" w:hAnsi="Times New Roman"/>
          <w:sz w:val="22"/>
          <w:szCs w:val="22"/>
        </w:rPr>
        <w:t xml:space="preserve"> osoba </w:t>
      </w:r>
      <w:r w:rsidR="00B26F0C" w:rsidRPr="00D62D59">
        <w:rPr>
          <w:rFonts w:ascii="Times New Roman" w:hAnsi="Times New Roman"/>
          <w:sz w:val="22"/>
          <w:szCs w:val="22"/>
        </w:rPr>
        <w:t>mohla</w:t>
      </w:r>
      <w:r w:rsidR="0077473C" w:rsidRPr="00D62D59">
        <w:rPr>
          <w:rFonts w:ascii="Times New Roman" w:hAnsi="Times New Roman"/>
          <w:sz w:val="22"/>
          <w:szCs w:val="22"/>
        </w:rPr>
        <w:t xml:space="preserve"> k Nemovitostem uplatnit práva, včetně práva odpovídajícího věcnému břemeni, která by vznikla vydržením.</w:t>
      </w:r>
      <w:r w:rsidR="00B26F0C" w:rsidRPr="00D62D59">
        <w:rPr>
          <w:rFonts w:ascii="Times New Roman" w:hAnsi="Times New Roman"/>
          <w:sz w:val="22"/>
          <w:szCs w:val="22"/>
        </w:rPr>
        <w:t xml:space="preserve"> </w:t>
      </w:r>
    </w:p>
    <w:p w:rsidR="0044509B" w:rsidRPr="0044509B" w:rsidRDefault="0044509B" w:rsidP="0044509B">
      <w:pPr>
        <w:rPr>
          <w:lang w:eastAsia="en-US"/>
        </w:rPr>
      </w:pPr>
    </w:p>
    <w:p w:rsidR="00EE79AE" w:rsidRDefault="00EE79AE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Dárce prohlašuje, že darování Nemovitostí bylo v souladu se stanovami schváleno valnou hromadou a</w:t>
      </w:r>
      <w:r w:rsidR="0044509B">
        <w:rPr>
          <w:rFonts w:ascii="Times New Roman" w:hAnsi="Times New Roman"/>
          <w:sz w:val="22"/>
          <w:szCs w:val="22"/>
        </w:rPr>
        <w:t> </w:t>
      </w:r>
      <w:r w:rsidRPr="00D62D59">
        <w:rPr>
          <w:rFonts w:ascii="Times New Roman" w:hAnsi="Times New Roman"/>
          <w:sz w:val="22"/>
          <w:szCs w:val="22"/>
        </w:rPr>
        <w:t>darování věcí bylo schváleno výkonným výborem.</w:t>
      </w:r>
    </w:p>
    <w:p w:rsidR="0044509B" w:rsidRPr="0044509B" w:rsidRDefault="0044509B" w:rsidP="0044509B">
      <w:pPr>
        <w:rPr>
          <w:lang w:eastAsia="en-US"/>
        </w:rPr>
      </w:pPr>
    </w:p>
    <w:p w:rsidR="0077473C" w:rsidRDefault="0077473C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</w:t>
      </w:r>
      <w:r w:rsidR="00347C3B" w:rsidRPr="00D62D59">
        <w:rPr>
          <w:rFonts w:ascii="Times New Roman" w:hAnsi="Times New Roman"/>
          <w:sz w:val="22"/>
          <w:szCs w:val="22"/>
        </w:rPr>
        <w:t>e</w:t>
      </w:r>
      <w:r w:rsidRPr="00D62D59">
        <w:rPr>
          <w:rFonts w:ascii="Times New Roman" w:hAnsi="Times New Roman"/>
          <w:sz w:val="22"/>
          <w:szCs w:val="22"/>
        </w:rPr>
        <w:t xml:space="preserve"> seznámil Obdarovan</w:t>
      </w:r>
      <w:r w:rsidR="006E6A0C" w:rsidRPr="00D62D59">
        <w:rPr>
          <w:rFonts w:ascii="Times New Roman" w:hAnsi="Times New Roman"/>
          <w:sz w:val="22"/>
          <w:szCs w:val="22"/>
        </w:rPr>
        <w:t>ého</w:t>
      </w:r>
      <w:r w:rsidR="00EE79AE" w:rsidRPr="00D62D59">
        <w:rPr>
          <w:rFonts w:ascii="Times New Roman" w:hAnsi="Times New Roman"/>
          <w:sz w:val="22"/>
          <w:szCs w:val="22"/>
        </w:rPr>
        <w:t xml:space="preserve"> s faktickým i právním stavem předmětu převodu</w:t>
      </w:r>
      <w:r w:rsidR="0013153A" w:rsidRPr="00D62D59">
        <w:rPr>
          <w:rFonts w:ascii="Times New Roman" w:hAnsi="Times New Roman"/>
          <w:sz w:val="22"/>
          <w:szCs w:val="22"/>
        </w:rPr>
        <w:t>.</w:t>
      </w:r>
    </w:p>
    <w:p w:rsidR="0044509B" w:rsidRPr="0044509B" w:rsidRDefault="0044509B" w:rsidP="0044509B">
      <w:pPr>
        <w:rPr>
          <w:lang w:eastAsia="en-US"/>
        </w:rPr>
      </w:pPr>
    </w:p>
    <w:p w:rsidR="00EE79AE" w:rsidRPr="00D62D59" w:rsidRDefault="00EE79AE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Prohlášení Obdarovaného</w:t>
      </w:r>
    </w:p>
    <w:p w:rsidR="0077473C" w:rsidRDefault="006E6A0C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44509B">
        <w:rPr>
          <w:rFonts w:ascii="Times New Roman" w:hAnsi="Times New Roman"/>
          <w:sz w:val="22"/>
          <w:szCs w:val="22"/>
        </w:rPr>
        <w:t>Obdarovaný</w:t>
      </w:r>
      <w:r w:rsidR="0013153A" w:rsidRPr="0044509B">
        <w:rPr>
          <w:rFonts w:ascii="Times New Roman" w:hAnsi="Times New Roman"/>
          <w:sz w:val="22"/>
          <w:szCs w:val="22"/>
        </w:rPr>
        <w:t xml:space="preserve"> potvrzuje, že si </w:t>
      </w:r>
      <w:r w:rsidR="00EE79AE" w:rsidRPr="0044509B">
        <w:rPr>
          <w:rFonts w:ascii="Times New Roman" w:hAnsi="Times New Roman"/>
          <w:sz w:val="22"/>
          <w:szCs w:val="22"/>
        </w:rPr>
        <w:t xml:space="preserve">celý předmět převodu pečlivě </w:t>
      </w:r>
      <w:r w:rsidR="0013153A" w:rsidRPr="0044509B">
        <w:rPr>
          <w:rFonts w:ascii="Times New Roman" w:hAnsi="Times New Roman"/>
          <w:sz w:val="22"/>
          <w:szCs w:val="22"/>
        </w:rPr>
        <w:t>prohlédl</w:t>
      </w:r>
      <w:r w:rsidR="00EE79AE" w:rsidRPr="0044509B">
        <w:rPr>
          <w:rFonts w:ascii="Times New Roman" w:hAnsi="Times New Roman"/>
          <w:sz w:val="22"/>
          <w:szCs w:val="22"/>
        </w:rPr>
        <w:t>, je mu zcela znám jeho faktický i právní stav</w:t>
      </w:r>
      <w:r w:rsidR="0013153A" w:rsidRPr="0044509B">
        <w:rPr>
          <w:rFonts w:ascii="Times New Roman" w:hAnsi="Times New Roman"/>
          <w:sz w:val="22"/>
          <w:szCs w:val="22"/>
        </w:rPr>
        <w:t xml:space="preserve"> </w:t>
      </w:r>
      <w:r w:rsidR="0085301D" w:rsidRPr="0044509B">
        <w:rPr>
          <w:rFonts w:ascii="Times New Roman" w:hAnsi="Times New Roman"/>
          <w:sz w:val="22"/>
          <w:szCs w:val="22"/>
        </w:rPr>
        <w:t xml:space="preserve">včetně obsahu všech smluv, kterými se rozhodl býti nadále vázán </w:t>
      </w:r>
      <w:r w:rsidR="0013153A" w:rsidRPr="0044509B">
        <w:rPr>
          <w:rFonts w:ascii="Times New Roman" w:hAnsi="Times New Roman"/>
          <w:sz w:val="22"/>
          <w:szCs w:val="22"/>
        </w:rPr>
        <w:t>a v tomto stavu je</w:t>
      </w:r>
      <w:r w:rsidR="00EE79AE" w:rsidRPr="0044509B">
        <w:rPr>
          <w:rFonts w:ascii="Times New Roman" w:hAnsi="Times New Roman"/>
          <w:sz w:val="22"/>
          <w:szCs w:val="22"/>
        </w:rPr>
        <w:t>j</w:t>
      </w:r>
      <w:r w:rsidR="0013153A" w:rsidRPr="0044509B">
        <w:rPr>
          <w:rFonts w:ascii="Times New Roman" w:hAnsi="Times New Roman"/>
          <w:sz w:val="22"/>
          <w:szCs w:val="22"/>
        </w:rPr>
        <w:t xml:space="preserve"> přijímá do svého výlučného vlastnictví.</w:t>
      </w:r>
      <w:r w:rsidR="00E60261" w:rsidRPr="0044509B">
        <w:rPr>
          <w:rFonts w:ascii="Times New Roman" w:hAnsi="Times New Roman"/>
          <w:sz w:val="22"/>
          <w:szCs w:val="22"/>
        </w:rPr>
        <w:t xml:space="preserve"> </w:t>
      </w:r>
      <w:r w:rsidR="005B56C0" w:rsidRPr="0044509B">
        <w:rPr>
          <w:rFonts w:ascii="Times New Roman" w:hAnsi="Times New Roman"/>
          <w:sz w:val="22"/>
          <w:szCs w:val="22"/>
        </w:rPr>
        <w:t>S</w:t>
      </w:r>
      <w:r w:rsidR="00E60261" w:rsidRPr="0044509B">
        <w:rPr>
          <w:rFonts w:ascii="Times New Roman" w:hAnsi="Times New Roman"/>
          <w:sz w:val="22"/>
          <w:szCs w:val="22"/>
        </w:rPr>
        <w:t xml:space="preserve">oučasně </w:t>
      </w:r>
      <w:r w:rsidR="005B56C0" w:rsidRPr="0044509B">
        <w:rPr>
          <w:rFonts w:ascii="Times New Roman" w:hAnsi="Times New Roman"/>
          <w:sz w:val="22"/>
          <w:szCs w:val="22"/>
        </w:rPr>
        <w:t xml:space="preserve">prohlašuje, že je </w:t>
      </w:r>
      <w:r w:rsidR="00E60261" w:rsidRPr="0044509B">
        <w:rPr>
          <w:rFonts w:ascii="Times New Roman" w:hAnsi="Times New Roman"/>
          <w:sz w:val="22"/>
          <w:szCs w:val="22"/>
        </w:rPr>
        <w:t>řádně seznáme</w:t>
      </w:r>
      <w:r w:rsidR="005B56C0" w:rsidRPr="0044509B">
        <w:rPr>
          <w:rFonts w:ascii="Times New Roman" w:hAnsi="Times New Roman"/>
          <w:sz w:val="22"/>
          <w:szCs w:val="22"/>
        </w:rPr>
        <w:t>n</w:t>
      </w:r>
      <w:r w:rsidR="00E60261" w:rsidRPr="0044509B">
        <w:rPr>
          <w:rFonts w:ascii="Times New Roman" w:hAnsi="Times New Roman"/>
          <w:sz w:val="22"/>
          <w:szCs w:val="22"/>
        </w:rPr>
        <w:t xml:space="preserve"> s</w:t>
      </w:r>
      <w:r w:rsidR="005B56C0" w:rsidRPr="0044509B">
        <w:rPr>
          <w:rFonts w:ascii="Times New Roman" w:hAnsi="Times New Roman"/>
          <w:sz w:val="22"/>
          <w:szCs w:val="22"/>
        </w:rPr>
        <w:t>e zprávou o</w:t>
      </w:r>
      <w:r w:rsidR="00E60261" w:rsidRPr="0044509B">
        <w:rPr>
          <w:rFonts w:ascii="Times New Roman" w:hAnsi="Times New Roman"/>
          <w:sz w:val="22"/>
          <w:szCs w:val="22"/>
        </w:rPr>
        <w:t> odborn</w:t>
      </w:r>
      <w:r w:rsidR="005B56C0" w:rsidRPr="0044509B">
        <w:rPr>
          <w:rFonts w:ascii="Times New Roman" w:hAnsi="Times New Roman"/>
          <w:sz w:val="22"/>
          <w:szCs w:val="22"/>
        </w:rPr>
        <w:t>é</w:t>
      </w:r>
      <w:r w:rsidR="00E60261" w:rsidRPr="0044509B">
        <w:rPr>
          <w:rFonts w:ascii="Times New Roman" w:hAnsi="Times New Roman"/>
          <w:sz w:val="22"/>
          <w:szCs w:val="22"/>
        </w:rPr>
        <w:t xml:space="preserve"> údržb</w:t>
      </w:r>
      <w:r w:rsidR="005B56C0" w:rsidRPr="0044509B">
        <w:rPr>
          <w:rFonts w:ascii="Times New Roman" w:hAnsi="Times New Roman"/>
          <w:sz w:val="22"/>
          <w:szCs w:val="22"/>
        </w:rPr>
        <w:t>ě</w:t>
      </w:r>
      <w:r w:rsidR="00E60261" w:rsidRPr="0044509B">
        <w:rPr>
          <w:rFonts w:ascii="Times New Roman" w:hAnsi="Times New Roman"/>
          <w:sz w:val="22"/>
          <w:szCs w:val="22"/>
        </w:rPr>
        <w:t xml:space="preserve"> </w:t>
      </w:r>
      <w:r w:rsidR="005B56C0" w:rsidRPr="0044509B">
        <w:rPr>
          <w:rFonts w:ascii="Times New Roman" w:hAnsi="Times New Roman"/>
          <w:sz w:val="22"/>
          <w:szCs w:val="22"/>
        </w:rPr>
        <w:t>objektu čp. 2354 vyhotovené dne 15. 3. 2019 Ing. M</w:t>
      </w:r>
      <w:r w:rsidR="00EB7973">
        <w:rPr>
          <w:rFonts w:ascii="Times New Roman" w:hAnsi="Times New Roman"/>
          <w:sz w:val="22"/>
          <w:szCs w:val="22"/>
        </w:rPr>
        <w:t>.</w:t>
      </w:r>
      <w:r w:rsidR="005B56C0" w:rsidRPr="0044509B">
        <w:rPr>
          <w:rFonts w:ascii="Times New Roman" w:hAnsi="Times New Roman"/>
          <w:sz w:val="22"/>
          <w:szCs w:val="22"/>
        </w:rPr>
        <w:t xml:space="preserve"> R</w:t>
      </w:r>
      <w:r w:rsidR="00EB7973">
        <w:rPr>
          <w:rFonts w:ascii="Times New Roman" w:hAnsi="Times New Roman"/>
          <w:sz w:val="22"/>
          <w:szCs w:val="22"/>
        </w:rPr>
        <w:t>.</w:t>
      </w:r>
      <w:r w:rsidR="005B56C0" w:rsidRPr="0044509B">
        <w:rPr>
          <w:rFonts w:ascii="Times New Roman" w:hAnsi="Times New Roman"/>
          <w:sz w:val="22"/>
          <w:szCs w:val="22"/>
        </w:rPr>
        <w:t xml:space="preserve"> a bere vědomí hodnocení technického stavu budovy s doporučením nutných základních oprav.</w:t>
      </w:r>
    </w:p>
    <w:p w:rsidR="0044509B" w:rsidRDefault="0044509B" w:rsidP="0044509B">
      <w:pPr>
        <w:rPr>
          <w:lang w:eastAsia="en-US"/>
        </w:rPr>
      </w:pPr>
    </w:p>
    <w:p w:rsidR="0044509B" w:rsidRPr="0044509B" w:rsidRDefault="0044509B" w:rsidP="0044509B">
      <w:pPr>
        <w:rPr>
          <w:lang w:eastAsia="en-US"/>
        </w:rPr>
      </w:pPr>
    </w:p>
    <w:p w:rsidR="00610222" w:rsidRPr="00D62D59" w:rsidRDefault="0013153A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Další ustanovení</w:t>
      </w:r>
    </w:p>
    <w:p w:rsidR="0013153A" w:rsidRDefault="0013153A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Vlastnictví Nemovitostí přechází spolu s veškerými právy a závazky na Obdarovan</w:t>
      </w:r>
      <w:r w:rsidR="006E6A0C" w:rsidRPr="00D62D59">
        <w:rPr>
          <w:rFonts w:ascii="Times New Roman" w:hAnsi="Times New Roman"/>
          <w:sz w:val="22"/>
          <w:szCs w:val="22"/>
        </w:rPr>
        <w:t>ého</w:t>
      </w:r>
      <w:r w:rsidRPr="00D62D59">
        <w:rPr>
          <w:rFonts w:ascii="Times New Roman" w:hAnsi="Times New Roman"/>
          <w:sz w:val="22"/>
          <w:szCs w:val="22"/>
        </w:rPr>
        <w:t xml:space="preserve"> okamžikem zápisu </w:t>
      </w:r>
      <w:r w:rsidR="00347C3B" w:rsidRPr="00D62D59">
        <w:rPr>
          <w:rFonts w:ascii="Times New Roman" w:hAnsi="Times New Roman"/>
          <w:sz w:val="22"/>
          <w:szCs w:val="22"/>
        </w:rPr>
        <w:t>vlastnického práva Obdarované</w:t>
      </w:r>
      <w:r w:rsidR="006E6A0C" w:rsidRPr="00D62D59">
        <w:rPr>
          <w:rFonts w:ascii="Times New Roman" w:hAnsi="Times New Roman"/>
          <w:sz w:val="22"/>
          <w:szCs w:val="22"/>
        </w:rPr>
        <w:t>ho</w:t>
      </w:r>
      <w:r w:rsidR="00347C3B" w:rsidRPr="00D62D59">
        <w:rPr>
          <w:rFonts w:ascii="Times New Roman" w:hAnsi="Times New Roman"/>
          <w:sz w:val="22"/>
          <w:szCs w:val="22"/>
        </w:rPr>
        <w:t xml:space="preserve"> </w:t>
      </w:r>
      <w:r w:rsidRPr="00D62D59">
        <w:rPr>
          <w:rFonts w:ascii="Times New Roman" w:hAnsi="Times New Roman"/>
          <w:sz w:val="22"/>
          <w:szCs w:val="22"/>
        </w:rPr>
        <w:t xml:space="preserve">k Nemovitostem do katastru nemovitostí vedeného Katastrálním úřadem </w:t>
      </w:r>
      <w:r w:rsidR="00E12ACA" w:rsidRPr="00D62D59">
        <w:rPr>
          <w:rFonts w:ascii="Times New Roman" w:hAnsi="Times New Roman"/>
          <w:sz w:val="22"/>
          <w:szCs w:val="22"/>
        </w:rPr>
        <w:t>pro Středočeský kraj</w:t>
      </w:r>
      <w:r w:rsidR="00347C3B" w:rsidRPr="00D62D59">
        <w:rPr>
          <w:rFonts w:ascii="Times New Roman" w:hAnsi="Times New Roman"/>
          <w:sz w:val="22"/>
          <w:szCs w:val="22"/>
        </w:rPr>
        <w:t xml:space="preserve">, Katastrálním pracovištěm </w:t>
      </w:r>
      <w:r w:rsidR="00E12ACA" w:rsidRPr="00D62D59">
        <w:rPr>
          <w:rFonts w:ascii="Times New Roman" w:hAnsi="Times New Roman"/>
          <w:sz w:val="22"/>
          <w:szCs w:val="22"/>
        </w:rPr>
        <w:t>Rakovník</w:t>
      </w:r>
      <w:r w:rsidR="00347C3B" w:rsidRPr="00D62D59">
        <w:rPr>
          <w:rFonts w:ascii="Times New Roman" w:hAnsi="Times New Roman"/>
          <w:sz w:val="22"/>
          <w:szCs w:val="22"/>
        </w:rPr>
        <w:t>, a to ke dni podání n</w:t>
      </w:r>
      <w:r w:rsidRPr="00D62D59">
        <w:rPr>
          <w:rFonts w:ascii="Times New Roman" w:hAnsi="Times New Roman"/>
          <w:sz w:val="22"/>
          <w:szCs w:val="22"/>
        </w:rPr>
        <w:t>ávrhu na vklad.</w:t>
      </w:r>
      <w:r w:rsidR="00EE79AE" w:rsidRPr="00D62D59">
        <w:rPr>
          <w:rFonts w:ascii="Times New Roman" w:hAnsi="Times New Roman"/>
          <w:sz w:val="22"/>
          <w:szCs w:val="22"/>
        </w:rPr>
        <w:t xml:space="preserve"> Vlastnictví k věcem přechází na Obdarovaného předáním.</w:t>
      </w:r>
    </w:p>
    <w:p w:rsidR="0044509B" w:rsidRPr="0044509B" w:rsidRDefault="0044509B" w:rsidP="0044509B">
      <w:pPr>
        <w:rPr>
          <w:lang w:eastAsia="en-US"/>
        </w:rPr>
      </w:pPr>
    </w:p>
    <w:p w:rsidR="00EE79AE" w:rsidRDefault="00EE79AE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Účastníci této smlouvy se dohodli, že návrh na vklad práva vlastnického do katastru nemovitostí u</w:t>
      </w:r>
      <w:r w:rsidR="0044509B">
        <w:rPr>
          <w:rFonts w:ascii="Times New Roman" w:hAnsi="Times New Roman"/>
          <w:sz w:val="22"/>
          <w:szCs w:val="22"/>
        </w:rPr>
        <w:t> </w:t>
      </w:r>
      <w:r w:rsidRPr="00D62D59">
        <w:rPr>
          <w:rFonts w:ascii="Times New Roman" w:hAnsi="Times New Roman"/>
          <w:sz w:val="22"/>
          <w:szCs w:val="22"/>
        </w:rPr>
        <w:t>Katastrálního úřadu pro Středočeský kraj, Katastrální pracoviště Rakovník podá Obdarovaný, a že správní poplatek spojený s podáním návrhu na vklad vlastnického práva do katastru nemovitostí uhradí Obdarovaný.</w:t>
      </w:r>
    </w:p>
    <w:p w:rsidR="0044509B" w:rsidRPr="0044509B" w:rsidRDefault="0044509B" w:rsidP="0044509B">
      <w:pPr>
        <w:rPr>
          <w:lang w:eastAsia="en-US"/>
        </w:rPr>
      </w:pPr>
    </w:p>
    <w:p w:rsidR="0013153A" w:rsidRDefault="0013153A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Až do pravomocného rozhodnutí o zápi</w:t>
      </w:r>
      <w:r w:rsidR="00EE79AE" w:rsidRPr="00D62D59">
        <w:rPr>
          <w:rFonts w:ascii="Times New Roman" w:hAnsi="Times New Roman"/>
          <w:sz w:val="22"/>
          <w:szCs w:val="22"/>
        </w:rPr>
        <w:t>su vlastnického práva Obdarovaného</w:t>
      </w:r>
      <w:r w:rsidRPr="00D62D59">
        <w:rPr>
          <w:rFonts w:ascii="Times New Roman" w:hAnsi="Times New Roman"/>
          <w:sz w:val="22"/>
          <w:szCs w:val="22"/>
        </w:rPr>
        <w:t xml:space="preserve"> k Nemovitostem do katastru nemovitostí </w:t>
      </w:r>
      <w:r w:rsidR="00EE79AE" w:rsidRPr="00D62D59">
        <w:rPr>
          <w:rFonts w:ascii="Times New Roman" w:hAnsi="Times New Roman"/>
          <w:sz w:val="22"/>
          <w:szCs w:val="22"/>
        </w:rPr>
        <w:t xml:space="preserve">a do doby faktického předání věcí </w:t>
      </w:r>
      <w:r w:rsidRPr="00D62D59">
        <w:rPr>
          <w:rFonts w:ascii="Times New Roman" w:hAnsi="Times New Roman"/>
          <w:sz w:val="22"/>
          <w:szCs w:val="22"/>
        </w:rPr>
        <w:t>jsou smluvní strany vázány projevem své vůle uvedeným v této smlouvě a jsou povinny si poskytnout vzájemnou náležitou součinnost při odstraňování veškerých možných překážek bránících provedení takového zápisu.</w:t>
      </w:r>
    </w:p>
    <w:p w:rsidR="0044509B" w:rsidRPr="0044509B" w:rsidRDefault="0044509B" w:rsidP="0044509B">
      <w:pPr>
        <w:rPr>
          <w:lang w:eastAsia="en-US"/>
        </w:rPr>
      </w:pPr>
    </w:p>
    <w:p w:rsidR="00EE79AE" w:rsidRDefault="003B3CE3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Dárce</w:t>
      </w:r>
      <w:r w:rsidR="00EE79AE" w:rsidRPr="00D62D59">
        <w:rPr>
          <w:rFonts w:ascii="Times New Roman" w:hAnsi="Times New Roman"/>
          <w:sz w:val="22"/>
          <w:szCs w:val="22"/>
        </w:rPr>
        <w:t xml:space="preserve"> se zavazuje předat </w:t>
      </w:r>
      <w:r w:rsidRPr="00D62D59">
        <w:rPr>
          <w:rFonts w:ascii="Times New Roman" w:hAnsi="Times New Roman"/>
          <w:sz w:val="22"/>
          <w:szCs w:val="22"/>
        </w:rPr>
        <w:t>Obdarovanému</w:t>
      </w:r>
      <w:r w:rsidR="00EE79AE" w:rsidRPr="00D62D59">
        <w:rPr>
          <w:rFonts w:ascii="Times New Roman" w:hAnsi="Times New Roman"/>
          <w:sz w:val="22"/>
          <w:szCs w:val="22"/>
        </w:rPr>
        <w:t xml:space="preserve"> celý Předmět převodu do 10 dnů ode dne, kdy bude </w:t>
      </w:r>
      <w:r w:rsidR="005E02CE" w:rsidRPr="00D62D59">
        <w:rPr>
          <w:rFonts w:ascii="Times New Roman" w:hAnsi="Times New Roman"/>
          <w:sz w:val="22"/>
          <w:szCs w:val="22"/>
        </w:rPr>
        <w:t>podán návrh na vklad</w:t>
      </w:r>
      <w:r w:rsidR="00EE79AE" w:rsidRPr="00D62D59">
        <w:rPr>
          <w:rFonts w:ascii="Times New Roman" w:hAnsi="Times New Roman"/>
          <w:sz w:val="22"/>
          <w:szCs w:val="22"/>
        </w:rPr>
        <w:t xml:space="preserve"> do katastru nemovitostí</w:t>
      </w:r>
      <w:r w:rsidR="005E02CE" w:rsidRPr="00D62D59">
        <w:rPr>
          <w:rFonts w:ascii="Times New Roman" w:hAnsi="Times New Roman"/>
          <w:sz w:val="22"/>
          <w:szCs w:val="22"/>
        </w:rPr>
        <w:t xml:space="preserve"> u</w:t>
      </w:r>
      <w:r w:rsidR="00EE79AE" w:rsidRPr="00D62D59">
        <w:rPr>
          <w:rFonts w:ascii="Times New Roman" w:hAnsi="Times New Roman"/>
          <w:sz w:val="22"/>
          <w:szCs w:val="22"/>
        </w:rPr>
        <w:t xml:space="preserve"> Katastrální</w:t>
      </w:r>
      <w:r w:rsidR="005E02CE" w:rsidRPr="00D62D59">
        <w:rPr>
          <w:rFonts w:ascii="Times New Roman" w:hAnsi="Times New Roman"/>
          <w:sz w:val="22"/>
          <w:szCs w:val="22"/>
        </w:rPr>
        <w:t>ho</w:t>
      </w:r>
      <w:r w:rsidR="00EE79AE" w:rsidRPr="00D62D59">
        <w:rPr>
          <w:rFonts w:ascii="Times New Roman" w:hAnsi="Times New Roman"/>
          <w:sz w:val="22"/>
          <w:szCs w:val="22"/>
        </w:rPr>
        <w:t xml:space="preserve"> úřad</w:t>
      </w:r>
      <w:r w:rsidR="005E02CE" w:rsidRPr="00D62D59">
        <w:rPr>
          <w:rFonts w:ascii="Times New Roman" w:hAnsi="Times New Roman"/>
          <w:sz w:val="22"/>
          <w:szCs w:val="22"/>
        </w:rPr>
        <w:t>u</w:t>
      </w:r>
      <w:r w:rsidR="00EE79AE" w:rsidRPr="00D62D59">
        <w:rPr>
          <w:rFonts w:ascii="Times New Roman" w:hAnsi="Times New Roman"/>
          <w:sz w:val="22"/>
          <w:szCs w:val="22"/>
        </w:rPr>
        <w:t xml:space="preserve"> pro Středočeský kraj, Katastrální pracoviště Rakovník. Smluvní strany se zavazují, že o předání a převzetí Předmětu převodu pořídí písemný protokol</w:t>
      </w:r>
      <w:r w:rsidR="00664D91" w:rsidRPr="00D62D59">
        <w:rPr>
          <w:rFonts w:ascii="Times New Roman" w:hAnsi="Times New Roman"/>
          <w:sz w:val="22"/>
          <w:szCs w:val="22"/>
        </w:rPr>
        <w:t xml:space="preserve">, v němž bude přiměřeně zachycen stav Předmětu převodu a zejména </w:t>
      </w:r>
      <w:r w:rsidR="0085301D" w:rsidRPr="00D62D59">
        <w:rPr>
          <w:rFonts w:ascii="Times New Roman" w:hAnsi="Times New Roman"/>
          <w:sz w:val="22"/>
          <w:szCs w:val="22"/>
        </w:rPr>
        <w:t xml:space="preserve">u Nemovitosti </w:t>
      </w:r>
      <w:r w:rsidR="00664D91" w:rsidRPr="00D62D59">
        <w:rPr>
          <w:rFonts w:ascii="Times New Roman" w:hAnsi="Times New Roman"/>
          <w:sz w:val="22"/>
          <w:szCs w:val="22"/>
        </w:rPr>
        <w:t xml:space="preserve">uveden stav měřidel energií a dalších médií k datu předání. </w:t>
      </w:r>
      <w:r w:rsidR="00EE79AE" w:rsidRPr="00D62D59">
        <w:rPr>
          <w:rFonts w:ascii="Times New Roman" w:hAnsi="Times New Roman"/>
          <w:sz w:val="22"/>
          <w:szCs w:val="22"/>
        </w:rPr>
        <w:t xml:space="preserve">Součástí protokolu bude i veškerá k datu podpisu smlouvy dostupná stavební dokumentace týkající se </w:t>
      </w:r>
      <w:r w:rsidR="00664D91" w:rsidRPr="00D62D59">
        <w:rPr>
          <w:rFonts w:ascii="Times New Roman" w:hAnsi="Times New Roman"/>
          <w:sz w:val="22"/>
          <w:szCs w:val="22"/>
        </w:rPr>
        <w:t>Nemovitostí</w:t>
      </w:r>
      <w:r w:rsidR="00EE79AE" w:rsidRPr="00D62D59">
        <w:rPr>
          <w:rFonts w:ascii="Times New Roman" w:hAnsi="Times New Roman"/>
          <w:sz w:val="22"/>
          <w:szCs w:val="22"/>
        </w:rPr>
        <w:t>.</w:t>
      </w:r>
    </w:p>
    <w:p w:rsidR="0044509B" w:rsidRDefault="0044509B" w:rsidP="0044509B">
      <w:pPr>
        <w:rPr>
          <w:lang w:eastAsia="en-US"/>
        </w:rPr>
      </w:pPr>
    </w:p>
    <w:p w:rsidR="0044509B" w:rsidRPr="0044509B" w:rsidRDefault="0044509B" w:rsidP="0044509B">
      <w:pPr>
        <w:rPr>
          <w:lang w:eastAsia="en-US"/>
        </w:rPr>
      </w:pPr>
    </w:p>
    <w:p w:rsidR="00B25D93" w:rsidRPr="00D62D59" w:rsidRDefault="00664D91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Style w:val="Heading1Text"/>
          <w:rFonts w:ascii="Times New Roman" w:hAnsi="Times New Roman"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Zákaz zcizení</w:t>
      </w:r>
    </w:p>
    <w:p w:rsidR="003B3CE3" w:rsidRDefault="003B3CE3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Smluvní strany zřizují</w:t>
      </w:r>
      <w:r w:rsidR="00E92750" w:rsidRPr="00D62D59">
        <w:rPr>
          <w:rFonts w:ascii="Times New Roman" w:hAnsi="Times New Roman"/>
          <w:sz w:val="22"/>
          <w:szCs w:val="22"/>
        </w:rPr>
        <w:t xml:space="preserve"> ve smyslu § 1761 OZ </w:t>
      </w:r>
      <w:r w:rsidRPr="00D62D59">
        <w:rPr>
          <w:rFonts w:ascii="Times New Roman" w:hAnsi="Times New Roman"/>
          <w:sz w:val="22"/>
          <w:szCs w:val="22"/>
        </w:rPr>
        <w:t xml:space="preserve">zákaz zcizení na dobu </w:t>
      </w:r>
      <w:r w:rsidR="00FC0BD4" w:rsidRPr="00D62D59">
        <w:rPr>
          <w:rFonts w:ascii="Times New Roman" w:hAnsi="Times New Roman"/>
          <w:sz w:val="22"/>
          <w:szCs w:val="22"/>
        </w:rPr>
        <w:t>15</w:t>
      </w:r>
      <w:r w:rsidR="000854B3" w:rsidRPr="00D62D59">
        <w:rPr>
          <w:rFonts w:ascii="Times New Roman" w:hAnsi="Times New Roman"/>
          <w:sz w:val="22"/>
          <w:szCs w:val="22"/>
        </w:rPr>
        <w:t xml:space="preserve"> </w:t>
      </w:r>
      <w:r w:rsidRPr="00D62D59">
        <w:rPr>
          <w:rFonts w:ascii="Times New Roman" w:hAnsi="Times New Roman"/>
          <w:sz w:val="22"/>
          <w:szCs w:val="22"/>
        </w:rPr>
        <w:t>let</w:t>
      </w:r>
      <w:r w:rsidR="00E92750" w:rsidRPr="00D62D59">
        <w:rPr>
          <w:rFonts w:ascii="Times New Roman" w:hAnsi="Times New Roman"/>
          <w:sz w:val="22"/>
          <w:szCs w:val="22"/>
        </w:rPr>
        <w:t>,</w:t>
      </w:r>
      <w:r w:rsidRPr="00D62D59">
        <w:rPr>
          <w:rFonts w:ascii="Times New Roman" w:hAnsi="Times New Roman"/>
          <w:sz w:val="22"/>
          <w:szCs w:val="22"/>
        </w:rPr>
        <w:t xml:space="preserve"> a to jakožto právo věcné.</w:t>
      </w:r>
    </w:p>
    <w:p w:rsidR="0044509B" w:rsidRPr="0044509B" w:rsidRDefault="0044509B" w:rsidP="0044509B">
      <w:pPr>
        <w:rPr>
          <w:lang w:eastAsia="en-US"/>
        </w:rPr>
      </w:pPr>
    </w:p>
    <w:p w:rsidR="003B3CE3" w:rsidRDefault="003B3CE3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Obdarovaný po dobu trvání zákazu zcizení nesmí bez předchozího písemného souhlasu oprávněného žádným způsobem převést vlastnické právo k nemovitosti, ať již úplatně, či bezúplatně.</w:t>
      </w:r>
    </w:p>
    <w:p w:rsidR="0044509B" w:rsidRPr="0044509B" w:rsidRDefault="0044509B" w:rsidP="0044509B">
      <w:pPr>
        <w:rPr>
          <w:lang w:eastAsia="en-US"/>
        </w:rPr>
      </w:pPr>
    </w:p>
    <w:p w:rsidR="003B3CE3" w:rsidRDefault="003B3CE3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Pokud by Obdarovaný měl v úmyslu během trvání zákazu zcizení přistoupit k převodu Nemovitostí na jinou fyzickou či právnickou osobu je povinen o tomt</w:t>
      </w:r>
      <w:r w:rsidR="00E92750" w:rsidRPr="00D62D59">
        <w:rPr>
          <w:rFonts w:ascii="Times New Roman" w:hAnsi="Times New Roman"/>
          <w:sz w:val="22"/>
          <w:szCs w:val="22"/>
        </w:rPr>
        <w:t xml:space="preserve">o Dárce neprodleně informovat, </w:t>
      </w:r>
      <w:r w:rsidRPr="00D62D59">
        <w:rPr>
          <w:rFonts w:ascii="Times New Roman" w:hAnsi="Times New Roman"/>
          <w:sz w:val="22"/>
          <w:szCs w:val="22"/>
        </w:rPr>
        <w:t>nabídnout Dárci Nemovitost ke zpětnému bezúplatnému převodu</w:t>
      </w:r>
      <w:r w:rsidR="00E92750" w:rsidRPr="00D62D59">
        <w:rPr>
          <w:rFonts w:ascii="Times New Roman" w:hAnsi="Times New Roman"/>
          <w:sz w:val="22"/>
          <w:szCs w:val="22"/>
        </w:rPr>
        <w:t xml:space="preserve"> nebo si vyžádat jeho písemný souhlas</w:t>
      </w:r>
      <w:r w:rsidRPr="00D62D59">
        <w:rPr>
          <w:rFonts w:ascii="Times New Roman" w:hAnsi="Times New Roman"/>
          <w:sz w:val="22"/>
          <w:szCs w:val="22"/>
        </w:rPr>
        <w:t>, a to nejméně 2 kalendářní měsíce před plánovaným převodem.</w:t>
      </w:r>
    </w:p>
    <w:p w:rsidR="0044509B" w:rsidRDefault="0044509B" w:rsidP="0044509B">
      <w:pPr>
        <w:rPr>
          <w:lang w:eastAsia="en-US"/>
        </w:rPr>
      </w:pPr>
    </w:p>
    <w:p w:rsidR="0044509B" w:rsidRPr="0044509B" w:rsidRDefault="0044509B" w:rsidP="0044509B">
      <w:pPr>
        <w:rPr>
          <w:lang w:eastAsia="en-US"/>
        </w:rPr>
      </w:pPr>
    </w:p>
    <w:p w:rsidR="00B25D93" w:rsidRPr="00D62D59" w:rsidRDefault="00B25D93" w:rsidP="0044509B">
      <w:pPr>
        <w:pStyle w:val="Level1"/>
        <w:keepNext/>
        <w:tabs>
          <w:tab w:val="clear" w:pos="709"/>
          <w:tab w:val="num" w:pos="840"/>
        </w:tabs>
        <w:spacing w:after="0" w:line="240" w:lineRule="auto"/>
        <w:ind w:left="567" w:hanging="567"/>
        <w:contextualSpacing/>
        <w:jc w:val="center"/>
        <w:outlineLvl w:val="1"/>
        <w:rPr>
          <w:rFonts w:ascii="Times New Roman" w:hAnsi="Times New Roman"/>
          <w:b/>
          <w:smallCaps/>
          <w:sz w:val="22"/>
          <w:szCs w:val="22"/>
        </w:rPr>
      </w:pPr>
      <w:r w:rsidRPr="00D62D59">
        <w:rPr>
          <w:rStyle w:val="Heading1Text"/>
          <w:rFonts w:ascii="Times New Roman" w:hAnsi="Times New Roman"/>
          <w:sz w:val="22"/>
          <w:szCs w:val="22"/>
        </w:rPr>
        <w:t>Závěrečná ustanovení</w:t>
      </w:r>
    </w:p>
    <w:p w:rsidR="008B3CDD" w:rsidRDefault="008B3CDD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Tuto smlouvu lze měnit pouze písemnými a číslovanými dodatky sjednanými mezi smluvními stranami. Jiná forma dodatků nebo změn této smlouvy se výslovně zakazuje. K dodatku či změně této smlouvy uzavřené v jiné než písemné formě se nepřihlíží. </w:t>
      </w:r>
    </w:p>
    <w:p w:rsidR="0044509B" w:rsidRPr="0044509B" w:rsidRDefault="0044509B" w:rsidP="0044509B">
      <w:pPr>
        <w:rPr>
          <w:lang w:eastAsia="en-US"/>
        </w:rPr>
      </w:pPr>
    </w:p>
    <w:p w:rsidR="008B3CDD" w:rsidRDefault="008B3CDD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Je-li nebo stane-li se kterékoliv z výše uvedených ustanovení této smlouvy zcela nebo zčásti právně neúčinné či neplatné, zůstává tím nedotčena právní účinnost a platnost ostatních ustanovení této smlouvy. Vzniklá mezera se doplní v souladu se smyslem a účelem této smlouvy tak, aby odpovídala platným právním předpisům. V tomto smyslu bude také smlouva vykládána.</w:t>
      </w:r>
    </w:p>
    <w:p w:rsidR="0044509B" w:rsidRPr="0044509B" w:rsidRDefault="0044509B" w:rsidP="0044509B">
      <w:pPr>
        <w:rPr>
          <w:lang w:eastAsia="en-US"/>
        </w:rPr>
      </w:pPr>
    </w:p>
    <w:p w:rsidR="00BA53F5" w:rsidRDefault="00BA53F5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Smluvní strany se zavazují řešit případné spory, vzniklé z této smlouvy, vždy nejprve vzájemným jednáním.</w:t>
      </w:r>
    </w:p>
    <w:p w:rsidR="0044509B" w:rsidRPr="0044509B" w:rsidRDefault="0044509B" w:rsidP="0044509B">
      <w:pPr>
        <w:rPr>
          <w:lang w:eastAsia="en-US"/>
        </w:rPr>
      </w:pPr>
    </w:p>
    <w:p w:rsidR="0020435C" w:rsidRDefault="00E92750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Smluvní strany berou na vědomí, že smlouva podléhá zveřejnění v registru smluv ve smyslu zák. č.</w:t>
      </w:r>
      <w:r w:rsidR="0044509B">
        <w:rPr>
          <w:rFonts w:ascii="Times New Roman" w:hAnsi="Times New Roman"/>
          <w:sz w:val="22"/>
          <w:szCs w:val="22"/>
        </w:rPr>
        <w:t> </w:t>
      </w:r>
      <w:r w:rsidRPr="00D62D59">
        <w:rPr>
          <w:rFonts w:ascii="Times New Roman" w:hAnsi="Times New Roman"/>
          <w:sz w:val="22"/>
          <w:szCs w:val="22"/>
        </w:rPr>
        <w:t xml:space="preserve">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 w:rsidR="0020435C" w:rsidRPr="00D62D59">
        <w:rPr>
          <w:rFonts w:ascii="Times New Roman" w:hAnsi="Times New Roman"/>
          <w:sz w:val="22"/>
          <w:szCs w:val="22"/>
        </w:rPr>
        <w:t>Obdarovaný</w:t>
      </w:r>
      <w:r w:rsidRPr="00D62D59">
        <w:rPr>
          <w:rFonts w:ascii="Times New Roman" w:hAnsi="Times New Roman"/>
          <w:sz w:val="22"/>
          <w:szCs w:val="22"/>
        </w:rPr>
        <w:t>. Smluvní strany prohlašují, že výslovně souhlasí se zveřejněním smlouvy v plném rozsahu.</w:t>
      </w:r>
    </w:p>
    <w:p w:rsidR="0044509B" w:rsidRPr="0044509B" w:rsidRDefault="0044509B" w:rsidP="0044509B">
      <w:pPr>
        <w:rPr>
          <w:lang w:eastAsia="en-US"/>
        </w:rPr>
      </w:pPr>
    </w:p>
    <w:p w:rsidR="0013153A" w:rsidRDefault="008B3CDD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 xml:space="preserve">Tato smlouva bude podepsána ve </w:t>
      </w:r>
      <w:r w:rsidR="00E92750" w:rsidRPr="00D62D59">
        <w:rPr>
          <w:rFonts w:ascii="Times New Roman" w:hAnsi="Times New Roman"/>
          <w:sz w:val="22"/>
          <w:szCs w:val="22"/>
        </w:rPr>
        <w:t>4</w:t>
      </w:r>
      <w:r w:rsidR="00BA53F5" w:rsidRPr="00D62D59">
        <w:rPr>
          <w:rFonts w:ascii="Times New Roman" w:hAnsi="Times New Roman"/>
          <w:sz w:val="22"/>
          <w:szCs w:val="22"/>
        </w:rPr>
        <w:t xml:space="preserve"> (</w:t>
      </w:r>
      <w:r w:rsidR="00E92750" w:rsidRPr="00D62D59">
        <w:rPr>
          <w:rFonts w:ascii="Times New Roman" w:hAnsi="Times New Roman"/>
          <w:sz w:val="22"/>
          <w:szCs w:val="22"/>
        </w:rPr>
        <w:t>čtyřech</w:t>
      </w:r>
      <w:r w:rsidR="00BA53F5" w:rsidRPr="00D62D59">
        <w:rPr>
          <w:rFonts w:ascii="Times New Roman" w:hAnsi="Times New Roman"/>
          <w:sz w:val="22"/>
          <w:szCs w:val="22"/>
        </w:rPr>
        <w:t>) vyhotoveních v češtině, z nichž po podpisu smluvními stranami 1</w:t>
      </w:r>
      <w:r w:rsidR="00347C3B" w:rsidRPr="00D62D59">
        <w:rPr>
          <w:rFonts w:ascii="Times New Roman" w:hAnsi="Times New Roman"/>
          <w:sz w:val="22"/>
          <w:szCs w:val="22"/>
        </w:rPr>
        <w:t xml:space="preserve"> (jedno) vyhotovení obdrží Dárce</w:t>
      </w:r>
      <w:r w:rsidR="00E92750" w:rsidRPr="00D62D59">
        <w:rPr>
          <w:rFonts w:ascii="Times New Roman" w:hAnsi="Times New Roman"/>
          <w:sz w:val="22"/>
          <w:szCs w:val="22"/>
        </w:rPr>
        <w:t>, 2 (dvě</w:t>
      </w:r>
      <w:r w:rsidR="00F84195" w:rsidRPr="00D62D59">
        <w:rPr>
          <w:rFonts w:ascii="Times New Roman" w:hAnsi="Times New Roman"/>
          <w:sz w:val="22"/>
          <w:szCs w:val="22"/>
        </w:rPr>
        <w:t>) vyhotovení obdrží Obdarovaný</w:t>
      </w:r>
      <w:r w:rsidR="00BA53F5" w:rsidRPr="00D62D59">
        <w:rPr>
          <w:rFonts w:ascii="Times New Roman" w:hAnsi="Times New Roman"/>
          <w:sz w:val="22"/>
          <w:szCs w:val="22"/>
        </w:rPr>
        <w:t xml:space="preserve"> a </w:t>
      </w:r>
      <w:r w:rsidR="00FD4AA7" w:rsidRPr="00D62D59">
        <w:rPr>
          <w:rFonts w:ascii="Times New Roman" w:hAnsi="Times New Roman"/>
          <w:sz w:val="22"/>
          <w:szCs w:val="22"/>
        </w:rPr>
        <w:t>1</w:t>
      </w:r>
      <w:r w:rsidR="00BA53F5" w:rsidRPr="00D62D59">
        <w:rPr>
          <w:rFonts w:ascii="Times New Roman" w:hAnsi="Times New Roman"/>
          <w:sz w:val="22"/>
          <w:szCs w:val="22"/>
        </w:rPr>
        <w:t xml:space="preserve"> (</w:t>
      </w:r>
      <w:r w:rsidR="00FD4AA7" w:rsidRPr="00D62D59">
        <w:rPr>
          <w:rFonts w:ascii="Times New Roman" w:hAnsi="Times New Roman"/>
          <w:sz w:val="22"/>
          <w:szCs w:val="22"/>
        </w:rPr>
        <w:t>jedno</w:t>
      </w:r>
      <w:r w:rsidR="00BA53F5" w:rsidRPr="00D62D59">
        <w:rPr>
          <w:rFonts w:ascii="Times New Roman" w:hAnsi="Times New Roman"/>
          <w:sz w:val="22"/>
          <w:szCs w:val="22"/>
        </w:rPr>
        <w:t>) vyhotovení se připojí k návrhu na vklad do katastru nemovitostí.</w:t>
      </w:r>
    </w:p>
    <w:p w:rsidR="0044509B" w:rsidRPr="0044509B" w:rsidRDefault="0044509B" w:rsidP="0044509B">
      <w:pPr>
        <w:rPr>
          <w:lang w:eastAsia="en-US"/>
        </w:rPr>
      </w:pPr>
    </w:p>
    <w:p w:rsidR="008314B2" w:rsidRDefault="00BA53F5" w:rsidP="00D62D59">
      <w:pPr>
        <w:pStyle w:val="Level2"/>
        <w:spacing w:after="0" w:line="240" w:lineRule="auto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D62D59">
        <w:rPr>
          <w:rFonts w:ascii="Times New Roman" w:hAnsi="Times New Roman"/>
          <w:sz w:val="22"/>
          <w:szCs w:val="22"/>
        </w:rPr>
        <w:t>Po přečtení této smlouvy smluvní strany potvrzují, že obsah, prohlášení, práva a závazky v ní uvedené odpovídají jejich pravé, vážné a svobodné vůli a že tato smlouva byla uzavřena po vzájemném projednání, nikoli ve stavu nouze, ani za nápadně nevýhodných podmínek.</w:t>
      </w:r>
      <w:r w:rsidR="0002310C" w:rsidRPr="00D62D59">
        <w:rPr>
          <w:rFonts w:ascii="Times New Roman" w:hAnsi="Times New Roman"/>
          <w:sz w:val="22"/>
          <w:szCs w:val="22"/>
        </w:rPr>
        <w:t xml:space="preserve"> </w:t>
      </w:r>
      <w:r w:rsidR="00347C3B" w:rsidRPr="00D62D59">
        <w:rPr>
          <w:rFonts w:ascii="Times New Roman" w:hAnsi="Times New Roman"/>
          <w:sz w:val="22"/>
          <w:szCs w:val="22"/>
        </w:rPr>
        <w:t>Na důkaz čehož připojují</w:t>
      </w:r>
      <w:r w:rsidRPr="00D62D59">
        <w:rPr>
          <w:rFonts w:ascii="Times New Roman" w:hAnsi="Times New Roman"/>
          <w:sz w:val="22"/>
          <w:szCs w:val="22"/>
        </w:rPr>
        <w:t xml:space="preserve"> smluvní strany k této smlouvě své vlastnoruční podpisy.</w:t>
      </w:r>
    </w:p>
    <w:p w:rsidR="0044509B" w:rsidRDefault="0044509B" w:rsidP="0044509B">
      <w:pPr>
        <w:rPr>
          <w:lang w:eastAsia="en-US"/>
        </w:rPr>
      </w:pPr>
    </w:p>
    <w:p w:rsidR="006B62EA" w:rsidRPr="00D62D59" w:rsidRDefault="006B62EA" w:rsidP="0044509B">
      <w:pPr>
        <w:pStyle w:val="Level1"/>
        <w:spacing w:after="0" w:line="240" w:lineRule="auto"/>
        <w:ind w:left="567" w:hanging="567"/>
        <w:contextualSpacing/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D62D59">
        <w:rPr>
          <w:rFonts w:ascii="Times New Roman" w:hAnsi="Times New Roman"/>
          <w:b/>
          <w:sz w:val="22"/>
          <w:szCs w:val="22"/>
        </w:rPr>
        <w:t>Doložka platnosti právního úkonu obce</w:t>
      </w:r>
    </w:p>
    <w:p w:rsidR="006B62EA" w:rsidRPr="00D62D59" w:rsidRDefault="0044509B" w:rsidP="00D62D59">
      <w:pPr>
        <w:pStyle w:val="Level1"/>
        <w:numPr>
          <w:ilvl w:val="0"/>
          <w:numId w:val="0"/>
        </w:numPr>
        <w:spacing w:after="0" w:line="240" w:lineRule="auto"/>
        <w:ind w:left="567" w:hanging="567"/>
        <w:contextualSpacing/>
        <w:outlineLvl w:val="1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9.1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="00546202" w:rsidRPr="00D62D59">
        <w:rPr>
          <w:rFonts w:ascii="Times New Roman" w:hAnsi="Times New Roman"/>
          <w:sz w:val="22"/>
          <w:szCs w:val="22"/>
        </w:rPr>
        <w:t xml:space="preserve">Nabytí </w:t>
      </w:r>
      <w:r w:rsidR="006B62EA" w:rsidRPr="00D62D59">
        <w:rPr>
          <w:rFonts w:ascii="Times New Roman" w:hAnsi="Times New Roman"/>
          <w:sz w:val="22"/>
          <w:szCs w:val="22"/>
        </w:rPr>
        <w:t>nemovitého majetku, kter</w:t>
      </w:r>
      <w:r w:rsidR="0002310C" w:rsidRPr="00D62D59">
        <w:rPr>
          <w:rFonts w:ascii="Times New Roman" w:hAnsi="Times New Roman"/>
          <w:sz w:val="22"/>
          <w:szCs w:val="22"/>
        </w:rPr>
        <w:t>é</w:t>
      </w:r>
      <w:r w:rsidR="006B62EA" w:rsidRPr="00D62D59">
        <w:rPr>
          <w:rFonts w:ascii="Times New Roman" w:hAnsi="Times New Roman"/>
          <w:sz w:val="22"/>
          <w:szCs w:val="22"/>
        </w:rPr>
        <w:t xml:space="preserve"> je předmětem této smlouvy, byl</w:t>
      </w:r>
      <w:r w:rsidR="0002310C" w:rsidRPr="00D62D59">
        <w:rPr>
          <w:rFonts w:ascii="Times New Roman" w:hAnsi="Times New Roman"/>
          <w:sz w:val="22"/>
          <w:szCs w:val="22"/>
        </w:rPr>
        <w:t>o</w:t>
      </w:r>
      <w:r w:rsidR="006B62EA" w:rsidRPr="00D62D59">
        <w:rPr>
          <w:rFonts w:ascii="Times New Roman" w:hAnsi="Times New Roman"/>
          <w:sz w:val="22"/>
          <w:szCs w:val="22"/>
        </w:rPr>
        <w:t xml:space="preserve"> ve smyslu příslušných ustanovení zák. č. 128/2000 Sb., o obcích, v platném znění, schválen</w:t>
      </w:r>
      <w:r w:rsidR="0002310C" w:rsidRPr="00D62D59">
        <w:rPr>
          <w:rFonts w:ascii="Times New Roman" w:hAnsi="Times New Roman"/>
          <w:sz w:val="22"/>
          <w:szCs w:val="22"/>
        </w:rPr>
        <w:t>o</w:t>
      </w:r>
      <w:r w:rsidR="006B62EA" w:rsidRPr="00D62D59">
        <w:rPr>
          <w:rFonts w:ascii="Times New Roman" w:hAnsi="Times New Roman"/>
          <w:sz w:val="22"/>
          <w:szCs w:val="22"/>
        </w:rPr>
        <w:t xml:space="preserve"> usnesením zastupitelstva města Rakovník. </w:t>
      </w:r>
      <w:r w:rsidR="006B62EA" w:rsidRPr="0044509B">
        <w:rPr>
          <w:rFonts w:ascii="Times New Roman" w:hAnsi="Times New Roman"/>
          <w:sz w:val="22"/>
          <w:szCs w:val="22"/>
        </w:rPr>
        <w:t xml:space="preserve">Uzavření této smlouvy bylo schváleno zastupitelstvem města Rakovník dne </w:t>
      </w:r>
      <w:r w:rsidR="00E62042">
        <w:rPr>
          <w:rFonts w:ascii="Times New Roman" w:hAnsi="Times New Roman"/>
          <w:sz w:val="22"/>
          <w:szCs w:val="22"/>
        </w:rPr>
        <w:t>17. 06. 2019</w:t>
      </w:r>
      <w:r w:rsidR="006B62EA" w:rsidRPr="0044509B">
        <w:rPr>
          <w:rFonts w:ascii="Times New Roman" w:hAnsi="Times New Roman"/>
          <w:sz w:val="22"/>
          <w:szCs w:val="22"/>
        </w:rPr>
        <w:t xml:space="preserve"> usnesením č. </w:t>
      </w:r>
      <w:r w:rsidR="00E62042">
        <w:rPr>
          <w:rFonts w:ascii="Times New Roman" w:hAnsi="Times New Roman"/>
          <w:sz w:val="22"/>
          <w:szCs w:val="22"/>
        </w:rPr>
        <w:t>74/19</w:t>
      </w:r>
      <w:r w:rsidR="006B62EA" w:rsidRPr="0044509B">
        <w:rPr>
          <w:rFonts w:ascii="Times New Roman" w:hAnsi="Times New Roman"/>
          <w:sz w:val="22"/>
          <w:szCs w:val="22"/>
        </w:rPr>
        <w:t xml:space="preserve">. Pro přijetí tohoto usnesení hlasovalo z jednadvacetičlenného zastupitelstva </w:t>
      </w:r>
      <w:r w:rsidR="00E62042">
        <w:rPr>
          <w:rFonts w:ascii="Times New Roman" w:hAnsi="Times New Roman"/>
          <w:sz w:val="22"/>
          <w:szCs w:val="22"/>
        </w:rPr>
        <w:t>16</w:t>
      </w:r>
      <w:r w:rsidR="006B62EA" w:rsidRPr="0044509B">
        <w:rPr>
          <w:rFonts w:ascii="Times New Roman" w:hAnsi="Times New Roman"/>
          <w:sz w:val="22"/>
          <w:szCs w:val="22"/>
        </w:rPr>
        <w:t xml:space="preserve"> členů.</w:t>
      </w:r>
      <w:r w:rsidR="006B62EA" w:rsidRPr="00D62D59">
        <w:rPr>
          <w:rFonts w:ascii="Times New Roman" w:hAnsi="Times New Roman"/>
          <w:sz w:val="22"/>
          <w:szCs w:val="22"/>
        </w:rPr>
        <w:t xml:space="preserve">  </w:t>
      </w:r>
    </w:p>
    <w:p w:rsidR="006B62EA" w:rsidRPr="00D62D59" w:rsidRDefault="006B62EA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FD4AA7" w:rsidRPr="00D62D59" w:rsidRDefault="00FD4AA7" w:rsidP="00D62D59">
      <w:pPr>
        <w:ind w:left="567" w:hanging="567"/>
        <w:contextualSpacing/>
        <w:jc w:val="both"/>
        <w:outlineLvl w:val="1"/>
        <w:rPr>
          <w:sz w:val="22"/>
          <w:szCs w:val="22"/>
          <w:lang w:eastAsia="en-US"/>
        </w:rPr>
      </w:pPr>
    </w:p>
    <w:p w:rsidR="00642D87" w:rsidRPr="00D62D59" w:rsidRDefault="00642D87" w:rsidP="00D62D59">
      <w:pPr>
        <w:ind w:left="567" w:hanging="567"/>
        <w:contextualSpacing/>
        <w:jc w:val="both"/>
        <w:outlineLvl w:val="1"/>
        <w:rPr>
          <w:sz w:val="22"/>
          <w:szCs w:val="22"/>
          <w:lang w:eastAsia="en-US"/>
        </w:rPr>
      </w:pPr>
    </w:p>
    <w:p w:rsidR="00C75329" w:rsidRPr="00D62D59" w:rsidRDefault="00C75329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>V</w:t>
      </w:r>
      <w:r w:rsidR="00F84195" w:rsidRPr="00D62D59">
        <w:rPr>
          <w:sz w:val="22"/>
          <w:szCs w:val="22"/>
        </w:rPr>
        <w:t> </w:t>
      </w:r>
      <w:r w:rsidR="000A44D6" w:rsidRPr="00D62D59">
        <w:rPr>
          <w:sz w:val="22"/>
          <w:szCs w:val="22"/>
        </w:rPr>
        <w:t xml:space="preserve">Rakovníku </w:t>
      </w:r>
      <w:r w:rsidRPr="00D62D59">
        <w:rPr>
          <w:sz w:val="22"/>
          <w:szCs w:val="22"/>
        </w:rPr>
        <w:t xml:space="preserve">dne </w:t>
      </w:r>
      <w:r w:rsidR="00E62042">
        <w:rPr>
          <w:sz w:val="22"/>
          <w:szCs w:val="22"/>
        </w:rPr>
        <w:t>____________</w:t>
      </w:r>
      <w:r w:rsidR="00F37FE6" w:rsidRPr="00D62D59">
        <w:rPr>
          <w:sz w:val="22"/>
          <w:szCs w:val="22"/>
        </w:rPr>
        <w:tab/>
      </w:r>
      <w:r w:rsidR="00F37FE6" w:rsidRPr="00D62D59">
        <w:rPr>
          <w:sz w:val="22"/>
          <w:szCs w:val="22"/>
        </w:rPr>
        <w:tab/>
      </w:r>
      <w:r w:rsidR="00F37FE6" w:rsidRPr="00D62D59">
        <w:rPr>
          <w:sz w:val="22"/>
          <w:szCs w:val="22"/>
        </w:rPr>
        <w:tab/>
      </w:r>
      <w:r w:rsidR="00E62042">
        <w:rPr>
          <w:sz w:val="22"/>
          <w:szCs w:val="22"/>
        </w:rPr>
        <w:tab/>
      </w:r>
      <w:r w:rsidR="00F84195" w:rsidRPr="00D62D59">
        <w:rPr>
          <w:sz w:val="22"/>
          <w:szCs w:val="22"/>
        </w:rPr>
        <w:t>V </w:t>
      </w:r>
      <w:r w:rsidR="000A44D6" w:rsidRPr="00D62D59">
        <w:rPr>
          <w:sz w:val="22"/>
          <w:szCs w:val="22"/>
        </w:rPr>
        <w:t xml:space="preserve">Rakovníku </w:t>
      </w:r>
      <w:r w:rsidR="00F84195" w:rsidRPr="00D62D59">
        <w:rPr>
          <w:sz w:val="22"/>
          <w:szCs w:val="22"/>
        </w:rPr>
        <w:t xml:space="preserve">dne </w:t>
      </w:r>
      <w:r w:rsidR="00E92750" w:rsidRPr="00D62D59">
        <w:rPr>
          <w:sz w:val="22"/>
          <w:szCs w:val="22"/>
        </w:rPr>
        <w:t>__</w:t>
      </w:r>
      <w:r w:rsidR="00E62042">
        <w:rPr>
          <w:sz w:val="22"/>
          <w:szCs w:val="22"/>
        </w:rPr>
        <w:t>_____</w:t>
      </w:r>
      <w:r w:rsidR="00E92750" w:rsidRPr="00D62D59">
        <w:rPr>
          <w:sz w:val="22"/>
          <w:szCs w:val="22"/>
        </w:rPr>
        <w:t>____</w:t>
      </w:r>
      <w:r w:rsidR="00E62042">
        <w:rPr>
          <w:sz w:val="22"/>
          <w:szCs w:val="22"/>
        </w:rPr>
        <w:t>__</w:t>
      </w:r>
    </w:p>
    <w:p w:rsidR="0064385A" w:rsidRPr="00D62D59" w:rsidRDefault="0064385A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64385A" w:rsidRDefault="0064385A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44509B" w:rsidRDefault="0044509B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44509B" w:rsidRPr="00D62D59" w:rsidRDefault="0044509B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44509B" w:rsidRDefault="0044509B" w:rsidP="0044509B">
      <w:pPr>
        <w:tabs>
          <w:tab w:val="center" w:pos="1418"/>
          <w:tab w:val="center" w:pos="7088"/>
        </w:tabs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ab/>
        <w:t>_______________________</w:t>
      </w:r>
    </w:p>
    <w:p w:rsidR="000A44D6" w:rsidRPr="00D62D59" w:rsidRDefault="000A44D6" w:rsidP="00D62D59">
      <w:pPr>
        <w:tabs>
          <w:tab w:val="center" w:pos="1418"/>
          <w:tab w:val="center" w:pos="7088"/>
        </w:tabs>
        <w:ind w:left="567" w:hanging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 xml:space="preserve">TJ Tělovýchovná zařízení </w:t>
      </w:r>
      <w:proofErr w:type="gramStart"/>
      <w:r w:rsidRPr="00D62D59">
        <w:rPr>
          <w:sz w:val="22"/>
          <w:szCs w:val="22"/>
        </w:rPr>
        <w:t>Rakovník, z.s.</w:t>
      </w:r>
      <w:proofErr w:type="gramEnd"/>
      <w:r w:rsidRPr="00D62D59">
        <w:rPr>
          <w:sz w:val="22"/>
          <w:szCs w:val="22"/>
        </w:rPr>
        <w:tab/>
        <w:t>Město Rakovník</w:t>
      </w:r>
    </w:p>
    <w:p w:rsidR="000A44D6" w:rsidRPr="00D62D59" w:rsidRDefault="0044509B" w:rsidP="0044509B">
      <w:pPr>
        <w:tabs>
          <w:tab w:val="center" w:pos="1418"/>
          <w:tab w:val="center" w:pos="7088"/>
        </w:tabs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 w:rsidR="000A44D6" w:rsidRPr="00D62D59">
        <w:rPr>
          <w:sz w:val="22"/>
          <w:szCs w:val="22"/>
        </w:rPr>
        <w:t>Bedřich Koch</w:t>
      </w:r>
      <w:r w:rsidR="000A44D6" w:rsidRPr="00D62D59">
        <w:rPr>
          <w:sz w:val="22"/>
          <w:szCs w:val="22"/>
        </w:rPr>
        <w:tab/>
        <w:t>PaedDr. Luděk Štíbr</w:t>
      </w:r>
    </w:p>
    <w:p w:rsidR="000A44D6" w:rsidRPr="00D62D59" w:rsidRDefault="0044509B" w:rsidP="0044509B">
      <w:pPr>
        <w:tabs>
          <w:tab w:val="center" w:pos="1418"/>
          <w:tab w:val="center" w:pos="7088"/>
        </w:tabs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>předseda</w:t>
      </w:r>
      <w:r>
        <w:rPr>
          <w:sz w:val="22"/>
          <w:szCs w:val="22"/>
        </w:rPr>
        <w:tab/>
      </w:r>
      <w:r w:rsidR="000A44D6" w:rsidRPr="00D62D59">
        <w:rPr>
          <w:sz w:val="22"/>
          <w:szCs w:val="22"/>
        </w:rPr>
        <w:t>starosta</w:t>
      </w:r>
    </w:p>
    <w:p w:rsidR="008B3CDD" w:rsidRPr="00D62D59" w:rsidRDefault="00450E65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  <w:r w:rsidRPr="00D62D59">
        <w:rPr>
          <w:sz w:val="22"/>
          <w:szCs w:val="22"/>
        </w:rPr>
        <w:tab/>
      </w:r>
      <w:r w:rsidRPr="00D62D59">
        <w:rPr>
          <w:sz w:val="22"/>
          <w:szCs w:val="22"/>
        </w:rPr>
        <w:tab/>
      </w:r>
      <w:r w:rsidRPr="00D62D59">
        <w:rPr>
          <w:sz w:val="22"/>
          <w:szCs w:val="22"/>
        </w:rPr>
        <w:tab/>
      </w:r>
      <w:r w:rsidRPr="00D62D59">
        <w:rPr>
          <w:sz w:val="22"/>
          <w:szCs w:val="22"/>
        </w:rPr>
        <w:tab/>
      </w:r>
      <w:r w:rsidRPr="00D62D59">
        <w:rPr>
          <w:sz w:val="22"/>
          <w:szCs w:val="22"/>
        </w:rPr>
        <w:tab/>
      </w:r>
    </w:p>
    <w:p w:rsidR="00450E65" w:rsidRPr="00D62D59" w:rsidRDefault="00450E65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450E65" w:rsidRPr="00D62D59" w:rsidRDefault="00450E65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5B56C0" w:rsidRPr="00D62D59" w:rsidRDefault="005B56C0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5B56C0" w:rsidRPr="00D62D59" w:rsidRDefault="005B56C0" w:rsidP="00D62D59">
      <w:pPr>
        <w:ind w:left="567" w:hanging="567"/>
        <w:contextualSpacing/>
        <w:jc w:val="both"/>
        <w:outlineLvl w:val="1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5B56C0" w:rsidRPr="00D62D59" w:rsidRDefault="005B56C0" w:rsidP="00236F26">
      <w:pPr>
        <w:spacing w:line="276" w:lineRule="auto"/>
        <w:rPr>
          <w:sz w:val="22"/>
          <w:szCs w:val="22"/>
        </w:rPr>
      </w:pPr>
    </w:p>
    <w:p w:rsidR="00F10EBD" w:rsidRDefault="00F10EBD" w:rsidP="005B56C0">
      <w:pPr>
        <w:pStyle w:val="Level1"/>
        <w:numPr>
          <w:ilvl w:val="0"/>
          <w:numId w:val="0"/>
        </w:numPr>
        <w:ind w:left="709" w:hanging="709"/>
        <w:rPr>
          <w:rFonts w:ascii="Times New Roman" w:hAnsi="Times New Roman"/>
          <w:b/>
          <w:sz w:val="22"/>
          <w:szCs w:val="22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791209" w:rsidRDefault="00791209" w:rsidP="00791209">
      <w:pPr>
        <w:rPr>
          <w:lang w:eastAsia="en-US"/>
        </w:rPr>
      </w:pPr>
    </w:p>
    <w:p w:rsidR="00EB7973" w:rsidRDefault="00EB7973" w:rsidP="00791209">
      <w:pPr>
        <w:rPr>
          <w:lang w:eastAsia="en-US"/>
        </w:rPr>
      </w:pPr>
    </w:p>
    <w:p w:rsidR="00EB7973" w:rsidRDefault="00EB7973" w:rsidP="00791209">
      <w:pPr>
        <w:rPr>
          <w:lang w:eastAsia="en-US"/>
        </w:rPr>
      </w:pPr>
    </w:p>
    <w:p w:rsidR="00EB7973" w:rsidRDefault="00EB7973" w:rsidP="00791209">
      <w:pPr>
        <w:rPr>
          <w:lang w:eastAsia="en-US"/>
        </w:rPr>
      </w:pPr>
      <w:bookmarkStart w:id="0" w:name="_GoBack"/>
      <w:bookmarkEnd w:id="0"/>
    </w:p>
    <w:p w:rsidR="00791209" w:rsidRPr="0012341E" w:rsidRDefault="00791209" w:rsidP="00791209">
      <w:pPr>
        <w:pStyle w:val="Level1"/>
        <w:numPr>
          <w:ilvl w:val="0"/>
          <w:numId w:val="0"/>
        </w:numPr>
        <w:ind w:left="709" w:hanging="709"/>
        <w:rPr>
          <w:rFonts w:ascii="Times New Roman" w:hAnsi="Times New Roman"/>
          <w:b/>
          <w:sz w:val="22"/>
          <w:szCs w:val="22"/>
        </w:rPr>
      </w:pPr>
      <w:r w:rsidRPr="0012341E">
        <w:rPr>
          <w:rFonts w:ascii="Times New Roman" w:hAnsi="Times New Roman"/>
          <w:b/>
          <w:sz w:val="22"/>
          <w:szCs w:val="22"/>
        </w:rPr>
        <w:lastRenderedPageBreak/>
        <w:t>Příloha č. 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Technický úsek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</w:t>
      </w:r>
    </w:p>
    <w:p w:rsidR="00791209" w:rsidRPr="00394E30" w:rsidRDefault="00791209" w:rsidP="006D3353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="006D3353" w:rsidRPr="00394E30">
        <w:rPr>
          <w:rFonts w:ascii="Times New Roman" w:hAnsi="Times New Roman"/>
          <w:sz w:val="22"/>
          <w:szCs w:val="22"/>
          <w:u w:val="single"/>
        </w:rPr>
        <w:t>c</w:t>
      </w:r>
      <w:r w:rsidRPr="00394E30">
        <w:rPr>
          <w:rFonts w:ascii="Times New Roman" w:hAnsi="Times New Roman"/>
          <w:sz w:val="22"/>
          <w:szCs w:val="22"/>
          <w:u w:val="single"/>
        </w:rPr>
        <w:t>ena</w:t>
      </w:r>
      <w:r w:rsidR="006D3353" w:rsidRPr="00394E30">
        <w:rPr>
          <w:rFonts w:ascii="Times New Roman" w:hAnsi="Times New Roman"/>
          <w:sz w:val="22"/>
          <w:szCs w:val="22"/>
          <w:u w:val="single"/>
        </w:rPr>
        <w:t>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has</w:t>
      </w:r>
      <w:r w:rsidR="00394E30">
        <w:rPr>
          <w:rFonts w:ascii="Times New Roman" w:hAnsi="Times New Roman"/>
          <w:sz w:val="22"/>
          <w:szCs w:val="22"/>
        </w:rPr>
        <w:t>i</w:t>
      </w:r>
      <w:r w:rsidRPr="0012341E">
        <w:rPr>
          <w:rFonts w:ascii="Times New Roman" w:hAnsi="Times New Roman"/>
          <w:sz w:val="22"/>
          <w:szCs w:val="22"/>
        </w:rPr>
        <w:t>cí přístroj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380,-            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has</w:t>
      </w:r>
      <w:r w:rsidR="00394E30">
        <w:rPr>
          <w:rFonts w:ascii="Times New Roman" w:hAnsi="Times New Roman"/>
          <w:sz w:val="22"/>
          <w:szCs w:val="22"/>
        </w:rPr>
        <w:t>i</w:t>
      </w:r>
      <w:r w:rsidRPr="0012341E">
        <w:rPr>
          <w:rFonts w:ascii="Times New Roman" w:hAnsi="Times New Roman"/>
          <w:sz w:val="22"/>
          <w:szCs w:val="22"/>
        </w:rPr>
        <w:t>cí přístroj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</w:t>
      </w:r>
      <w:r w:rsidR="00394E30">
        <w:rPr>
          <w:rFonts w:ascii="Times New Roman" w:hAnsi="Times New Roman"/>
          <w:sz w:val="22"/>
          <w:szCs w:val="22"/>
        </w:rPr>
        <w:t xml:space="preserve">306,-   </w:t>
      </w:r>
      <w:r w:rsidR="00394E30">
        <w:rPr>
          <w:rFonts w:ascii="Times New Roman" w:hAnsi="Times New Roman"/>
          <w:sz w:val="22"/>
          <w:szCs w:val="22"/>
        </w:rPr>
        <w:tab/>
        <w:t>4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hasící příst.</w:t>
      </w:r>
      <w:r w:rsidR="00394E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341E">
        <w:rPr>
          <w:rFonts w:ascii="Times New Roman" w:hAnsi="Times New Roman"/>
          <w:sz w:val="22"/>
          <w:szCs w:val="22"/>
        </w:rPr>
        <w:t>sněh</w:t>
      </w:r>
      <w:proofErr w:type="spellEnd"/>
      <w:r w:rsidRPr="0012341E">
        <w:rPr>
          <w:rFonts w:ascii="Times New Roman" w:hAnsi="Times New Roman"/>
          <w:sz w:val="22"/>
          <w:szCs w:val="22"/>
        </w:rPr>
        <w:t>.</w:t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522,97</w:t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>5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kotelna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4 249 600,-</w:t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>1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výtah s vřeten. Schodištěm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388 184,-</w:t>
      </w:r>
      <w:r w:rsidR="00394E30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E62042">
        <w:rPr>
          <w:rFonts w:ascii="Times New Roman" w:hAnsi="Times New Roman"/>
          <w:sz w:val="22"/>
          <w:szCs w:val="22"/>
        </w:rPr>
        <w:t xml:space="preserve">estaurace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-------------------------------------------------------------------------------------------------</w:t>
      </w:r>
    </w:p>
    <w:p w:rsidR="006D3353" w:rsidRPr="00394E30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cena</w:t>
      </w:r>
      <w:r w:rsidR="006D3353" w:rsidRPr="00394E30">
        <w:rPr>
          <w:rFonts w:ascii="Times New Roman" w:hAnsi="Times New Roman"/>
          <w:sz w:val="22"/>
          <w:szCs w:val="22"/>
          <w:u w:val="single"/>
        </w:rPr>
        <w:t>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791209" w:rsidP="006D3353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dřevěná dělící stěna WC/stůl              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</w:r>
      <w:proofErr w:type="gramStart"/>
      <w:r w:rsidRPr="0012341E">
        <w:rPr>
          <w:rFonts w:ascii="Times New Roman" w:hAnsi="Times New Roman"/>
          <w:sz w:val="22"/>
          <w:szCs w:val="22"/>
        </w:rPr>
        <w:t xml:space="preserve">2 000.-      </w:t>
      </w:r>
      <w:r w:rsidR="006D3353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>2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barový pult                                         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</w:r>
      <w:proofErr w:type="gramStart"/>
      <w:r w:rsidRPr="0012341E">
        <w:rPr>
          <w:rFonts w:ascii="Times New Roman" w:hAnsi="Times New Roman"/>
          <w:sz w:val="22"/>
          <w:szCs w:val="22"/>
        </w:rPr>
        <w:t xml:space="preserve">50 000.-      </w:t>
      </w:r>
      <w:r w:rsidR="006D3353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>1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              </w:t>
      </w:r>
    </w:p>
    <w:p w:rsidR="00791209" w:rsidRPr="0012341E" w:rsidRDefault="00791209" w:rsidP="00E62042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vybavení </w:t>
      </w:r>
      <w:r w:rsidR="00E62042">
        <w:rPr>
          <w:rFonts w:ascii="Times New Roman" w:hAnsi="Times New Roman"/>
          <w:sz w:val="22"/>
          <w:szCs w:val="22"/>
        </w:rPr>
        <w:t xml:space="preserve">WC 2x </w:t>
      </w:r>
      <w:r w:rsidR="00E62042" w:rsidRPr="0012341E">
        <w:rPr>
          <w:rFonts w:ascii="Times New Roman" w:hAnsi="Times New Roman"/>
          <w:sz w:val="22"/>
          <w:szCs w:val="22"/>
        </w:rPr>
        <w:t xml:space="preserve">zrcadlo, </w:t>
      </w:r>
      <w:r w:rsidR="00E62042">
        <w:rPr>
          <w:rFonts w:ascii="Times New Roman" w:hAnsi="Times New Roman"/>
          <w:sz w:val="22"/>
          <w:szCs w:val="22"/>
        </w:rPr>
        <w:t xml:space="preserve">1x </w:t>
      </w:r>
      <w:proofErr w:type="spellStart"/>
      <w:r w:rsidR="00E62042" w:rsidRPr="0012341E">
        <w:rPr>
          <w:rFonts w:ascii="Times New Roman" w:hAnsi="Times New Roman"/>
          <w:sz w:val="22"/>
          <w:szCs w:val="22"/>
        </w:rPr>
        <w:t>osoušeč</w:t>
      </w:r>
      <w:proofErr w:type="spellEnd"/>
      <w:r w:rsidR="00E62042">
        <w:rPr>
          <w:rFonts w:ascii="Times New Roman" w:hAnsi="Times New Roman"/>
          <w:sz w:val="22"/>
          <w:szCs w:val="22"/>
        </w:rPr>
        <w:t xml:space="preserve">  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</w:r>
      <w:proofErr w:type="gramStart"/>
      <w:r w:rsidR="00E62042">
        <w:rPr>
          <w:rFonts w:ascii="Times New Roman" w:hAnsi="Times New Roman"/>
          <w:sz w:val="22"/>
          <w:szCs w:val="22"/>
        </w:rPr>
        <w:t>1 0</w:t>
      </w:r>
      <w:r w:rsidRPr="0012341E">
        <w:rPr>
          <w:rFonts w:ascii="Times New Roman" w:hAnsi="Times New Roman"/>
          <w:sz w:val="22"/>
          <w:szCs w:val="22"/>
        </w:rPr>
        <w:t>00.-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                 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kamna plynová        </w:t>
      </w:r>
      <w:r w:rsidR="00E62042">
        <w:rPr>
          <w:rFonts w:ascii="Times New Roman" w:hAnsi="Times New Roman"/>
          <w:sz w:val="22"/>
          <w:szCs w:val="22"/>
        </w:rPr>
        <w:t xml:space="preserve">                           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</w:r>
      <w:proofErr w:type="gramStart"/>
      <w:r w:rsidR="006D3353">
        <w:rPr>
          <w:rFonts w:ascii="Times New Roman" w:hAnsi="Times New Roman"/>
          <w:sz w:val="22"/>
          <w:szCs w:val="22"/>
        </w:rPr>
        <w:t>35</w:t>
      </w:r>
      <w:r w:rsidRPr="0012341E">
        <w:rPr>
          <w:rFonts w:ascii="Times New Roman" w:hAnsi="Times New Roman"/>
          <w:sz w:val="22"/>
          <w:szCs w:val="22"/>
        </w:rPr>
        <w:t xml:space="preserve"> 000.-      </w:t>
      </w:r>
      <w:r w:rsidR="006D3353">
        <w:rPr>
          <w:rFonts w:ascii="Times New Roman" w:hAnsi="Times New Roman"/>
          <w:sz w:val="22"/>
          <w:szCs w:val="22"/>
        </w:rPr>
        <w:t xml:space="preserve">      </w:t>
      </w:r>
      <w:r w:rsidRPr="0012341E">
        <w:rPr>
          <w:rFonts w:ascii="Times New Roman" w:hAnsi="Times New Roman"/>
          <w:sz w:val="22"/>
          <w:szCs w:val="22"/>
        </w:rPr>
        <w:t>2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      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dvou dřez                                             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="006D3353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> </w:t>
      </w:r>
      <w:r w:rsidR="006D3353">
        <w:rPr>
          <w:rFonts w:ascii="Times New Roman" w:hAnsi="Times New Roman"/>
          <w:sz w:val="22"/>
          <w:szCs w:val="22"/>
        </w:rPr>
        <w:t>5</w:t>
      </w:r>
      <w:r w:rsidRPr="0012341E">
        <w:rPr>
          <w:rFonts w:ascii="Times New Roman" w:hAnsi="Times New Roman"/>
          <w:sz w:val="22"/>
          <w:szCs w:val="22"/>
        </w:rPr>
        <w:t xml:space="preserve">00.-        </w:t>
      </w:r>
      <w:r w:rsidR="006D3353">
        <w:rPr>
          <w:rFonts w:ascii="Times New Roman" w:hAnsi="Times New Roman"/>
          <w:sz w:val="22"/>
          <w:szCs w:val="22"/>
        </w:rPr>
        <w:t xml:space="preserve">     </w:t>
      </w:r>
      <w:r w:rsidRPr="0012341E">
        <w:rPr>
          <w:rFonts w:ascii="Times New Roman" w:hAnsi="Times New Roman"/>
          <w:sz w:val="22"/>
          <w:szCs w:val="22"/>
        </w:rPr>
        <w:t>2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pec na </w:t>
      </w:r>
      <w:proofErr w:type="gramStart"/>
      <w:r w:rsidRPr="0012341E">
        <w:rPr>
          <w:rFonts w:ascii="Times New Roman" w:hAnsi="Times New Roman"/>
          <w:sz w:val="22"/>
          <w:szCs w:val="22"/>
        </w:rPr>
        <w:t xml:space="preserve">pizzu                                                           </w:t>
      </w:r>
      <w:r w:rsidR="006D3353">
        <w:rPr>
          <w:rFonts w:ascii="Times New Roman" w:hAnsi="Times New Roman"/>
          <w:sz w:val="22"/>
          <w:szCs w:val="22"/>
        </w:rPr>
        <w:t>5 000,</w:t>
      </w:r>
      <w:proofErr w:type="gramEnd"/>
      <w:r w:rsidR="006D3353">
        <w:rPr>
          <w:rFonts w:ascii="Times New Roman" w:hAnsi="Times New Roman"/>
          <w:sz w:val="22"/>
          <w:szCs w:val="22"/>
        </w:rPr>
        <w:t>-</w:t>
      </w:r>
      <w:r w:rsidR="006D3353">
        <w:rPr>
          <w:rFonts w:ascii="Times New Roman" w:hAnsi="Times New Roman"/>
          <w:sz w:val="22"/>
          <w:szCs w:val="22"/>
        </w:rPr>
        <w:tab/>
      </w:r>
      <w:r w:rsidR="00E62042">
        <w:rPr>
          <w:rFonts w:ascii="Times New Roman" w:hAnsi="Times New Roman"/>
          <w:sz w:val="22"/>
          <w:szCs w:val="22"/>
        </w:rPr>
        <w:t>1</w:t>
      </w:r>
      <w:r w:rsidRPr="0012341E">
        <w:rPr>
          <w:rFonts w:ascii="Times New Roman" w:hAnsi="Times New Roman"/>
          <w:sz w:val="22"/>
          <w:szCs w:val="22"/>
        </w:rPr>
        <w:t xml:space="preserve">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plynový kotel </w:t>
      </w:r>
      <w:proofErr w:type="spellStart"/>
      <w:proofErr w:type="gramStart"/>
      <w:r w:rsidR="00E62042">
        <w:rPr>
          <w:rFonts w:ascii="Times New Roman" w:hAnsi="Times New Roman"/>
          <w:sz w:val="22"/>
          <w:szCs w:val="22"/>
        </w:rPr>
        <w:t>Protherm</w:t>
      </w:r>
      <w:proofErr w:type="spellEnd"/>
      <w:r w:rsidRPr="0012341E">
        <w:rPr>
          <w:rFonts w:ascii="Times New Roman" w:hAnsi="Times New Roman"/>
          <w:sz w:val="22"/>
          <w:szCs w:val="22"/>
        </w:rPr>
        <w:t xml:space="preserve">           </w:t>
      </w:r>
      <w:r w:rsidR="006D3353">
        <w:rPr>
          <w:rFonts w:ascii="Times New Roman" w:hAnsi="Times New Roman"/>
          <w:sz w:val="22"/>
          <w:szCs w:val="22"/>
        </w:rPr>
        <w:t xml:space="preserve">                             10 000</w:t>
      </w:r>
      <w:proofErr w:type="gramEnd"/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</w:r>
      <w:r w:rsidR="00E62042">
        <w:rPr>
          <w:rFonts w:ascii="Times New Roman" w:hAnsi="Times New Roman"/>
          <w:sz w:val="22"/>
          <w:szCs w:val="22"/>
        </w:rPr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Středisko: 0002 hala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-------------------------------------------------------------------</w:t>
      </w:r>
      <w:r w:rsidR="00394E30">
        <w:rPr>
          <w:rFonts w:ascii="Times New Roman" w:hAnsi="Times New Roman"/>
          <w:sz w:val="22"/>
          <w:szCs w:val="22"/>
        </w:rPr>
        <w:t>-------------------</w:t>
      </w:r>
    </w:p>
    <w:p w:rsidR="00791209" w:rsidRPr="00394E30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="006D3353" w:rsidRPr="00394E30">
        <w:rPr>
          <w:rFonts w:ascii="Times New Roman" w:hAnsi="Times New Roman"/>
          <w:sz w:val="22"/>
          <w:szCs w:val="22"/>
          <w:u w:val="single"/>
        </w:rPr>
        <w:t>cena/kus</w:t>
      </w:r>
      <w:r w:rsidR="00394E30">
        <w:rPr>
          <w:rFonts w:ascii="Times New Roman" w:hAnsi="Times New Roman"/>
          <w:sz w:val="22"/>
          <w:szCs w:val="22"/>
          <w:u w:val="single"/>
        </w:rPr>
        <w:tab/>
        <w:t>počet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ukazatel </w:t>
      </w:r>
      <w:proofErr w:type="spellStart"/>
      <w:r w:rsidRPr="0012341E">
        <w:rPr>
          <w:rFonts w:ascii="Times New Roman" w:hAnsi="Times New Roman"/>
          <w:sz w:val="22"/>
          <w:szCs w:val="22"/>
        </w:rPr>
        <w:t>score</w:t>
      </w:r>
      <w:proofErr w:type="spellEnd"/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20 087,-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proofErr w:type="gramStart"/>
      <w:r w:rsidRPr="0012341E">
        <w:rPr>
          <w:rFonts w:ascii="Times New Roman" w:hAnsi="Times New Roman"/>
          <w:sz w:val="22"/>
          <w:szCs w:val="22"/>
        </w:rPr>
        <w:t>710</w:t>
      </w:r>
      <w:r w:rsidR="00E62042">
        <w:rPr>
          <w:rFonts w:ascii="Times New Roman" w:hAnsi="Times New Roman"/>
          <w:sz w:val="22"/>
          <w:szCs w:val="22"/>
        </w:rPr>
        <w:t>-ovládací</w:t>
      </w:r>
      <w:proofErr w:type="gramEnd"/>
      <w:r w:rsidR="00E62042">
        <w:rPr>
          <w:rFonts w:ascii="Times New Roman" w:hAnsi="Times New Roman"/>
          <w:sz w:val="22"/>
          <w:szCs w:val="22"/>
        </w:rPr>
        <w:t xml:space="preserve"> zařízení</w:t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10 730,-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koberec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96 330,-</w:t>
      </w:r>
      <w:r w:rsidRPr="0012341E">
        <w:rPr>
          <w:rFonts w:ascii="Times New Roman" w:hAnsi="Times New Roman"/>
          <w:sz w:val="22"/>
          <w:szCs w:val="22"/>
        </w:rPr>
        <w:tab/>
        <w:t>2</w:t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sítě na okna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   56 531,-</w:t>
      </w:r>
      <w:r w:rsidRPr="0012341E">
        <w:rPr>
          <w:rFonts w:ascii="Times New Roman" w:hAnsi="Times New Roman"/>
          <w:sz w:val="22"/>
          <w:szCs w:val="22"/>
        </w:rPr>
        <w:tab/>
        <w:t xml:space="preserve">1 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tyč šplhací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PPS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 xml:space="preserve">     200,-</w:t>
      </w:r>
      <w:r w:rsidRPr="0012341E">
        <w:rPr>
          <w:rFonts w:ascii="Times New Roman" w:hAnsi="Times New Roman"/>
          <w:sz w:val="22"/>
          <w:szCs w:val="22"/>
        </w:rPr>
        <w:tab/>
        <w:t>4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reproduktor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PPS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 xml:space="preserve">  1 000,-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síť volejbal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PPS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 xml:space="preserve">   500,-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E62042">
        <w:rPr>
          <w:rFonts w:ascii="Times New Roman" w:hAnsi="Times New Roman"/>
          <w:sz w:val="22"/>
          <w:szCs w:val="22"/>
        </w:rPr>
        <w:t>3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mikrofon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PPS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</w:t>
      </w:r>
      <w:r w:rsidR="00394E30">
        <w:rPr>
          <w:rFonts w:ascii="Times New Roman" w:hAnsi="Times New Roman"/>
          <w:sz w:val="22"/>
          <w:szCs w:val="22"/>
        </w:rPr>
        <w:t>1 000,-</w:t>
      </w:r>
      <w:r w:rsidRPr="0012341E">
        <w:rPr>
          <w:rFonts w:ascii="Times New Roman" w:hAnsi="Times New Roman"/>
          <w:sz w:val="22"/>
          <w:szCs w:val="22"/>
        </w:rPr>
        <w:t xml:space="preserve">            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proofErr w:type="gramStart"/>
      <w:r w:rsidRPr="0012341E">
        <w:rPr>
          <w:rFonts w:ascii="Times New Roman" w:hAnsi="Times New Roman"/>
          <w:sz w:val="22"/>
          <w:szCs w:val="22"/>
        </w:rPr>
        <w:t xml:space="preserve">Bojler </w:t>
      </w:r>
      <w:r w:rsidR="00E620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62042">
        <w:rPr>
          <w:rFonts w:ascii="Times New Roman" w:hAnsi="Times New Roman"/>
          <w:sz w:val="22"/>
          <w:szCs w:val="22"/>
        </w:rPr>
        <w:t>Ariston</w:t>
      </w:r>
      <w:proofErr w:type="spellEnd"/>
      <w:proofErr w:type="gramEnd"/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50 000,-</w:t>
      </w:r>
      <w:r w:rsidR="00394E30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Expanzní nádoba </w:t>
      </w:r>
      <w:proofErr w:type="spellStart"/>
      <w:r w:rsidRPr="0012341E">
        <w:rPr>
          <w:rFonts w:ascii="Times New Roman" w:hAnsi="Times New Roman"/>
          <w:sz w:val="22"/>
          <w:szCs w:val="22"/>
        </w:rPr>
        <w:t>Optiline</w:t>
      </w:r>
      <w:proofErr w:type="spellEnd"/>
      <w:r w:rsidRPr="0012341E">
        <w:rPr>
          <w:rFonts w:ascii="Times New Roman" w:hAnsi="Times New Roman"/>
          <w:sz w:val="22"/>
          <w:szCs w:val="22"/>
        </w:rPr>
        <w:t xml:space="preserve"> A25               </w:t>
      </w:r>
      <w:r w:rsidR="00394E30">
        <w:rPr>
          <w:rFonts w:ascii="Times New Roman" w:hAnsi="Times New Roman"/>
          <w:sz w:val="22"/>
          <w:szCs w:val="22"/>
        </w:rPr>
        <w:t xml:space="preserve">  5 000,-</w:t>
      </w:r>
      <w:r w:rsidRPr="0012341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12341E">
        <w:rPr>
          <w:rFonts w:ascii="Times New Roman" w:hAnsi="Times New Roman"/>
          <w:sz w:val="22"/>
          <w:szCs w:val="22"/>
        </w:rPr>
        <w:t xml:space="preserve"> 1</w:t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švédská lavička           </w:t>
      </w:r>
      <w:r w:rsidR="006D3353">
        <w:rPr>
          <w:rFonts w:ascii="Times New Roman" w:hAnsi="Times New Roman"/>
          <w:sz w:val="22"/>
          <w:szCs w:val="22"/>
        </w:rPr>
        <w:t xml:space="preserve">  </w:t>
      </w:r>
      <w:r w:rsidRPr="0012341E">
        <w:rPr>
          <w:rFonts w:ascii="Times New Roman" w:hAnsi="Times New Roman"/>
          <w:sz w:val="22"/>
          <w:szCs w:val="22"/>
        </w:rPr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784,20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="00E62042">
        <w:rPr>
          <w:rFonts w:ascii="Times New Roman" w:hAnsi="Times New Roman"/>
          <w:sz w:val="22"/>
          <w:szCs w:val="22"/>
        </w:rPr>
        <w:t>0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ribstol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  <w:r w:rsidR="006D3353">
        <w:rPr>
          <w:rFonts w:ascii="Times New Roman" w:hAnsi="Times New Roman"/>
          <w:sz w:val="22"/>
          <w:szCs w:val="22"/>
        </w:rPr>
        <w:t xml:space="preserve">   200,-</w:t>
      </w:r>
      <w:r w:rsidR="006D3353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ab/>
        <w:t>6</w:t>
      </w:r>
      <w:r w:rsidR="006D3353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branka házená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   </w:t>
      </w:r>
      <w:r w:rsidR="00394E30">
        <w:rPr>
          <w:rFonts w:ascii="Times New Roman" w:hAnsi="Times New Roman"/>
          <w:sz w:val="22"/>
          <w:szCs w:val="22"/>
        </w:rPr>
        <w:t>DKP               2 830,10</w:t>
      </w:r>
      <w:r w:rsidR="00394E30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791209" w:rsidRPr="0012341E">
        <w:rPr>
          <w:rFonts w:ascii="Times New Roman" w:hAnsi="Times New Roman"/>
          <w:sz w:val="22"/>
          <w:szCs w:val="22"/>
        </w:rPr>
        <w:t>láda sloupová</w:t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            DKP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 1 110,-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>2</w:t>
      </w:r>
      <w:r w:rsidR="00791209" w:rsidRPr="0012341E">
        <w:rPr>
          <w:rFonts w:ascii="Times New Roman" w:hAnsi="Times New Roman"/>
          <w:sz w:val="22"/>
          <w:szCs w:val="22"/>
        </w:rPr>
        <w:t xml:space="preserve">   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</w:t>
      </w:r>
    </w:p>
    <w:p w:rsidR="00791209" w:rsidRPr="0012341E" w:rsidRDefault="006D3353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konstr</w:t>
      </w:r>
      <w:proofErr w:type="spellEnd"/>
      <w:r>
        <w:rPr>
          <w:rFonts w:ascii="Times New Roman" w:hAnsi="Times New Roman"/>
          <w:sz w:val="22"/>
          <w:szCs w:val="22"/>
        </w:rPr>
        <w:t xml:space="preserve">. na </w:t>
      </w:r>
      <w:proofErr w:type="spellStart"/>
      <w:proofErr w:type="gramStart"/>
      <w:r w:rsidR="00791209" w:rsidRPr="0012341E">
        <w:rPr>
          <w:rFonts w:ascii="Times New Roman" w:hAnsi="Times New Roman"/>
          <w:sz w:val="22"/>
          <w:szCs w:val="22"/>
        </w:rPr>
        <w:t>šplh</w:t>
      </w:r>
      <w:proofErr w:type="gramEnd"/>
      <w:r w:rsidR="00791209" w:rsidRPr="0012341E">
        <w:rPr>
          <w:rFonts w:ascii="Times New Roman" w:hAnsi="Times New Roman"/>
          <w:sz w:val="22"/>
          <w:szCs w:val="22"/>
        </w:rPr>
        <w:t>.</w:t>
      </w:r>
      <w:proofErr w:type="gramStart"/>
      <w:r w:rsidR="00791209" w:rsidRPr="0012341E">
        <w:rPr>
          <w:rFonts w:ascii="Times New Roman" w:hAnsi="Times New Roman"/>
          <w:sz w:val="22"/>
          <w:szCs w:val="22"/>
        </w:rPr>
        <w:t>tyč</w:t>
      </w:r>
      <w:proofErr w:type="spellEnd"/>
      <w:proofErr w:type="gramEnd"/>
      <w:r w:rsidR="00791209" w:rsidRPr="001234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DKP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496,55</w:t>
      </w:r>
      <w:r>
        <w:rPr>
          <w:rFonts w:ascii="Times New Roman" w:hAnsi="Times New Roman"/>
          <w:sz w:val="22"/>
          <w:szCs w:val="22"/>
        </w:rPr>
        <w:tab/>
        <w:t>2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konstrukce pro kruhy </w:t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        362,-</w:t>
      </w:r>
      <w:r w:rsidRPr="0012341E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91209" w:rsidRPr="0012341E" w:rsidRDefault="006D3353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kruhy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DKP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835-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bedna švédská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1 045,49</w:t>
      </w:r>
      <w:r w:rsidRPr="0012341E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>3</w:t>
      </w:r>
      <w:r w:rsidRPr="0012341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91209" w:rsidRPr="0012341E" w:rsidRDefault="006D3353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koza </w:t>
      </w:r>
      <w:proofErr w:type="spellStart"/>
      <w:r>
        <w:rPr>
          <w:rFonts w:ascii="Times New Roman" w:hAnsi="Times New Roman"/>
          <w:sz w:val="22"/>
          <w:szCs w:val="22"/>
        </w:rPr>
        <w:t>Artis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DKP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3 261,50</w:t>
      </w:r>
      <w:r>
        <w:rPr>
          <w:rFonts w:ascii="Times New Roman" w:hAnsi="Times New Roman"/>
          <w:sz w:val="22"/>
          <w:szCs w:val="22"/>
        </w:rPr>
        <w:tab/>
        <w:t>2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doskočiště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14 659,56        </w:t>
      </w:r>
      <w:r w:rsidR="006D3353">
        <w:rPr>
          <w:rFonts w:ascii="Times New Roman" w:hAnsi="Times New Roman"/>
          <w:sz w:val="22"/>
          <w:szCs w:val="22"/>
        </w:rPr>
        <w:t xml:space="preserve"> </w:t>
      </w:r>
      <w:r w:rsidRPr="0012341E">
        <w:rPr>
          <w:rFonts w:ascii="Times New Roman" w:hAnsi="Times New Roman"/>
          <w:sz w:val="22"/>
          <w:szCs w:val="22"/>
        </w:rPr>
        <w:t>6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žíněnka </w:t>
      </w:r>
      <w:proofErr w:type="spellStart"/>
      <w:r w:rsidRPr="0012341E">
        <w:rPr>
          <w:rFonts w:ascii="Times New Roman" w:hAnsi="Times New Roman"/>
          <w:sz w:val="22"/>
          <w:szCs w:val="22"/>
        </w:rPr>
        <w:t>Barex</w:t>
      </w:r>
      <w:proofErr w:type="spellEnd"/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  <w:r w:rsidR="006D3353">
        <w:rPr>
          <w:rFonts w:ascii="Times New Roman" w:hAnsi="Times New Roman"/>
          <w:sz w:val="22"/>
          <w:szCs w:val="22"/>
        </w:rPr>
        <w:t>1 931,83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="00CA11A8">
        <w:rPr>
          <w:rFonts w:ascii="Times New Roman" w:hAnsi="Times New Roman"/>
          <w:sz w:val="22"/>
          <w:szCs w:val="22"/>
        </w:rPr>
        <w:t>3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6D3353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pingpongový stůl</w:t>
      </w:r>
      <w:r w:rsidR="00791209" w:rsidRPr="0012341E">
        <w:rPr>
          <w:rFonts w:ascii="Times New Roman" w:hAnsi="Times New Roman"/>
          <w:sz w:val="22"/>
          <w:szCs w:val="22"/>
        </w:rPr>
        <w:t xml:space="preserve"> </w:t>
      </w:r>
      <w:r w:rsidR="00791209" w:rsidRPr="0012341E">
        <w:rPr>
          <w:rFonts w:ascii="Times New Roman" w:hAnsi="Times New Roman"/>
          <w:sz w:val="22"/>
          <w:szCs w:val="22"/>
        </w:rPr>
        <w:tab/>
        <w:t>DKP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  6 400,-</w:t>
      </w:r>
      <w:r w:rsidR="00791209" w:rsidRPr="0012341E">
        <w:rPr>
          <w:rFonts w:ascii="Times New Roman" w:hAnsi="Times New Roman"/>
          <w:sz w:val="22"/>
          <w:szCs w:val="22"/>
        </w:rPr>
        <w:tab/>
        <w:t>4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síť na tenis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590</w:t>
      </w:r>
      <w:r w:rsidR="00394E30">
        <w:rPr>
          <w:rFonts w:ascii="Times New Roman" w:hAnsi="Times New Roman"/>
          <w:sz w:val="22"/>
          <w:szCs w:val="22"/>
        </w:rPr>
        <w:t>,</w:t>
      </w:r>
      <w:r w:rsidRPr="0012341E">
        <w:rPr>
          <w:rFonts w:ascii="Times New Roman" w:hAnsi="Times New Roman"/>
          <w:sz w:val="22"/>
          <w:szCs w:val="22"/>
        </w:rPr>
        <w:t>-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6D3353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žebřík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DKP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1 890,-</w:t>
      </w:r>
      <w:r>
        <w:rPr>
          <w:rFonts w:ascii="Times New Roman" w:hAnsi="Times New Roman"/>
          <w:sz w:val="22"/>
          <w:szCs w:val="22"/>
        </w:rPr>
        <w:tab/>
        <w:t>2</w:t>
      </w:r>
      <w:r w:rsidR="00791209" w:rsidRPr="0012341E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 xml:space="preserve">tyče na volejbal </w:t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440,-  </w:t>
      </w:r>
      <w:r w:rsidRPr="0012341E">
        <w:rPr>
          <w:rFonts w:ascii="Times New Roman" w:hAnsi="Times New Roman"/>
          <w:sz w:val="22"/>
          <w:szCs w:val="22"/>
        </w:rPr>
        <w:tab/>
      </w:r>
      <w:r w:rsidR="006D3353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vozík na koberce</w:t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    838,-</w:t>
      </w:r>
      <w:r w:rsidRPr="0012341E">
        <w:rPr>
          <w:rFonts w:ascii="Times New Roman" w:hAnsi="Times New Roman"/>
          <w:sz w:val="22"/>
          <w:szCs w:val="22"/>
        </w:rPr>
        <w:tab/>
        <w:t>2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košíková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32 956,-</w:t>
      </w:r>
      <w:r w:rsidRPr="0012341E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CA11A8" w:rsidRDefault="00791209" w:rsidP="00CA11A8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CA11A8">
        <w:rPr>
          <w:rFonts w:ascii="Times New Roman" w:hAnsi="Times New Roman"/>
          <w:sz w:val="22"/>
          <w:szCs w:val="22"/>
        </w:rPr>
        <w:t>zrcadlo</w:t>
      </w:r>
      <w:r w:rsidR="00CA11A8">
        <w:rPr>
          <w:rFonts w:ascii="Times New Roman" w:hAnsi="Times New Roman"/>
          <w:sz w:val="22"/>
          <w:szCs w:val="22"/>
        </w:rPr>
        <w:t>-chodba</w:t>
      </w:r>
      <w:r w:rsidRPr="00CA11A8">
        <w:rPr>
          <w:rFonts w:ascii="Times New Roman" w:hAnsi="Times New Roman"/>
          <w:sz w:val="22"/>
          <w:szCs w:val="22"/>
        </w:rPr>
        <w:tab/>
        <w:t xml:space="preserve"> </w:t>
      </w:r>
      <w:r w:rsidRPr="00CA11A8">
        <w:rPr>
          <w:rFonts w:ascii="Times New Roman" w:hAnsi="Times New Roman"/>
          <w:sz w:val="22"/>
          <w:szCs w:val="22"/>
        </w:rPr>
        <w:tab/>
        <w:t>DKP</w:t>
      </w:r>
      <w:r w:rsidRPr="00CA11A8">
        <w:rPr>
          <w:rFonts w:ascii="Times New Roman" w:hAnsi="Times New Roman"/>
          <w:sz w:val="22"/>
          <w:szCs w:val="22"/>
        </w:rPr>
        <w:tab/>
        <w:t xml:space="preserve">           </w:t>
      </w:r>
      <w:r w:rsidR="00CA11A8" w:rsidRPr="00CA11A8">
        <w:rPr>
          <w:rFonts w:ascii="Times New Roman" w:hAnsi="Times New Roman"/>
          <w:sz w:val="22"/>
          <w:szCs w:val="22"/>
        </w:rPr>
        <w:t>699,45</w:t>
      </w:r>
      <w:r w:rsidRPr="00CA11A8">
        <w:rPr>
          <w:rFonts w:ascii="Times New Roman" w:hAnsi="Times New Roman"/>
          <w:sz w:val="22"/>
          <w:szCs w:val="22"/>
        </w:rPr>
        <w:tab/>
      </w:r>
      <w:r w:rsidRPr="00CA11A8">
        <w:rPr>
          <w:rFonts w:ascii="Times New Roman" w:hAnsi="Times New Roman"/>
          <w:sz w:val="22"/>
          <w:szCs w:val="22"/>
        </w:rPr>
        <w:tab/>
      </w:r>
      <w:r w:rsidR="00CA11A8" w:rsidRPr="00CA11A8">
        <w:rPr>
          <w:rFonts w:ascii="Times New Roman" w:hAnsi="Times New Roman"/>
          <w:sz w:val="22"/>
          <w:szCs w:val="22"/>
        </w:rPr>
        <w:t>2</w:t>
      </w:r>
      <w:r w:rsidRPr="00CA11A8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deska na košík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12 000,-</w:t>
      </w:r>
      <w:r w:rsidRPr="0012341E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>2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</w:t>
      </w:r>
    </w:p>
    <w:p w:rsidR="00CA11A8" w:rsidRDefault="00CA11A8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94E30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lastRenderedPageBreak/>
        <w:t>místo:</w:t>
      </w:r>
      <w:r w:rsidRPr="0012341E">
        <w:rPr>
          <w:rFonts w:ascii="Times New Roman" w:hAnsi="Times New Roman"/>
          <w:sz w:val="22"/>
          <w:szCs w:val="22"/>
        </w:rPr>
        <w:tab/>
        <w:t xml:space="preserve">    </w:t>
      </w:r>
      <w:proofErr w:type="spellStart"/>
      <w:r w:rsidRPr="0012341E">
        <w:rPr>
          <w:rFonts w:ascii="Times New Roman" w:hAnsi="Times New Roman"/>
          <w:sz w:val="22"/>
          <w:szCs w:val="22"/>
        </w:rPr>
        <w:t>wc</w:t>
      </w:r>
      <w:proofErr w:type="spellEnd"/>
      <w:r w:rsidRPr="0012341E">
        <w:rPr>
          <w:rFonts w:ascii="Times New Roman" w:hAnsi="Times New Roman"/>
          <w:sz w:val="22"/>
          <w:szCs w:val="22"/>
        </w:rPr>
        <w:t xml:space="preserve"> – sportovní hala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</w:t>
      </w:r>
    </w:p>
    <w:p w:rsidR="00791209" w:rsidRPr="00394E30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="00CA11A8" w:rsidRPr="00394E30">
        <w:rPr>
          <w:rFonts w:ascii="Times New Roman" w:hAnsi="Times New Roman"/>
          <w:sz w:val="22"/>
          <w:szCs w:val="22"/>
          <w:u w:val="single"/>
        </w:rPr>
        <w:t>cena/kus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proofErr w:type="spellStart"/>
      <w:r w:rsidRPr="0012341E">
        <w:rPr>
          <w:rFonts w:ascii="Times New Roman" w:hAnsi="Times New Roman"/>
          <w:sz w:val="22"/>
          <w:szCs w:val="22"/>
        </w:rPr>
        <w:t>osoušeč</w:t>
      </w:r>
      <w:proofErr w:type="spellEnd"/>
      <w:r w:rsidRPr="0012341E">
        <w:rPr>
          <w:rFonts w:ascii="Times New Roman" w:hAnsi="Times New Roman"/>
          <w:sz w:val="22"/>
          <w:szCs w:val="22"/>
        </w:rPr>
        <w:t xml:space="preserve"> rukou</w:t>
      </w:r>
      <w:r w:rsidRPr="0012341E">
        <w:rPr>
          <w:rFonts w:ascii="Times New Roman" w:hAnsi="Times New Roman"/>
          <w:sz w:val="22"/>
          <w:szCs w:val="22"/>
        </w:rPr>
        <w:tab/>
      </w:r>
      <w:proofErr w:type="spellStart"/>
      <w:r w:rsidRPr="0012341E">
        <w:rPr>
          <w:rFonts w:ascii="Times New Roman" w:hAnsi="Times New Roman"/>
          <w:sz w:val="22"/>
          <w:szCs w:val="22"/>
        </w:rPr>
        <w:t>Aqualinie</w:t>
      </w:r>
      <w:proofErr w:type="spellEnd"/>
      <w:r w:rsidRPr="0012341E">
        <w:rPr>
          <w:rFonts w:ascii="Times New Roman" w:hAnsi="Times New Roman"/>
          <w:sz w:val="22"/>
          <w:szCs w:val="22"/>
        </w:rPr>
        <w:t xml:space="preserve"> DKP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>500,-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 xml:space="preserve">  3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394E30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Místo: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 xml:space="preserve"> ubytovna</w:t>
      </w:r>
    </w:p>
    <w:p w:rsidR="00394E30" w:rsidRPr="00394E30" w:rsidRDefault="00394E30" w:rsidP="00394E30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cena/kus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791209" w:rsidRPr="0012341E">
        <w:rPr>
          <w:rFonts w:ascii="Times New Roman" w:hAnsi="Times New Roman"/>
          <w:sz w:val="22"/>
          <w:szCs w:val="22"/>
        </w:rPr>
        <w:t xml:space="preserve">ednička </w:t>
      </w:r>
      <w:proofErr w:type="gramStart"/>
      <w:r>
        <w:rPr>
          <w:rFonts w:ascii="Times New Roman" w:hAnsi="Times New Roman"/>
          <w:sz w:val="22"/>
          <w:szCs w:val="22"/>
        </w:rPr>
        <w:t>S</w:t>
      </w:r>
      <w:r w:rsidR="00791209" w:rsidRPr="0012341E">
        <w:rPr>
          <w:rFonts w:ascii="Times New Roman" w:hAnsi="Times New Roman"/>
          <w:sz w:val="22"/>
          <w:szCs w:val="22"/>
        </w:rPr>
        <w:t xml:space="preserve">amsung                                                  </w:t>
      </w:r>
      <w:r>
        <w:rPr>
          <w:rFonts w:ascii="Times New Roman" w:hAnsi="Times New Roman"/>
          <w:sz w:val="22"/>
          <w:szCs w:val="22"/>
        </w:rPr>
        <w:t>1 000,</w:t>
      </w:r>
      <w:proofErr w:type="gramEnd"/>
      <w:r>
        <w:rPr>
          <w:rFonts w:ascii="Times New Roman" w:hAnsi="Times New Roman"/>
          <w:sz w:val="22"/>
          <w:szCs w:val="22"/>
        </w:rPr>
        <w:t>-</w:t>
      </w:r>
      <w:r w:rsidR="00791209" w:rsidRPr="0012341E">
        <w:rPr>
          <w:rFonts w:ascii="Times New Roman" w:hAnsi="Times New Roman"/>
          <w:sz w:val="22"/>
          <w:szCs w:val="22"/>
        </w:rPr>
        <w:t xml:space="preserve">    </w:t>
      </w:r>
      <w:r w:rsidR="00791209"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Místo: vrátnice hala</w:t>
      </w:r>
    </w:p>
    <w:p w:rsidR="00394E30" w:rsidRPr="00394E30" w:rsidRDefault="00394E30" w:rsidP="00394E30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cena/kus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kamna akumulační</w:t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5 330,-</w:t>
      </w:r>
      <w:r w:rsidRPr="0012341E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ústředna telefonní</w:t>
      </w:r>
      <w:r w:rsidRPr="0012341E">
        <w:rPr>
          <w:rFonts w:ascii="Times New Roman" w:hAnsi="Times New Roman"/>
          <w:sz w:val="22"/>
          <w:szCs w:val="22"/>
        </w:rPr>
        <w:tab/>
        <w:t>ZP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16 902,34</w:t>
      </w:r>
      <w:r w:rsidRPr="0012341E">
        <w:rPr>
          <w:rFonts w:ascii="Times New Roman" w:hAnsi="Times New Roman"/>
          <w:sz w:val="22"/>
          <w:szCs w:val="22"/>
        </w:rPr>
        <w:tab/>
        <w:t xml:space="preserve"> 1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394E30" w:rsidRDefault="00394E30" w:rsidP="00CA11A8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</w:p>
    <w:p w:rsidR="00791209" w:rsidRPr="0012341E" w:rsidRDefault="00394E30" w:rsidP="00CA11A8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</w:t>
      </w:r>
      <w:r w:rsidR="00CA11A8">
        <w:rPr>
          <w:rFonts w:ascii="Times New Roman" w:hAnsi="Times New Roman"/>
          <w:sz w:val="22"/>
          <w:szCs w:val="22"/>
        </w:rPr>
        <w:t>ísto: s</w:t>
      </w:r>
      <w:r w:rsidR="00791209" w:rsidRPr="0012341E">
        <w:rPr>
          <w:rFonts w:ascii="Times New Roman" w:hAnsi="Times New Roman"/>
          <w:sz w:val="22"/>
          <w:szCs w:val="22"/>
        </w:rPr>
        <w:t>vícení hala</w:t>
      </w:r>
    </w:p>
    <w:p w:rsidR="00394E30" w:rsidRPr="00394E30" w:rsidRDefault="00394E30" w:rsidP="00394E30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394E30">
        <w:rPr>
          <w:rFonts w:ascii="Times New Roman" w:hAnsi="Times New Roman"/>
          <w:sz w:val="22"/>
          <w:szCs w:val="22"/>
          <w:u w:val="single"/>
        </w:rPr>
        <w:t>Název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druh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  <w:t>cena/kus</w:t>
      </w:r>
      <w:r w:rsidRPr="00394E30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  <w:r w:rsidRPr="00394E30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digitální teploměr</w:t>
      </w:r>
      <w:r w:rsidRPr="0012341E">
        <w:rPr>
          <w:rFonts w:ascii="Times New Roman" w:hAnsi="Times New Roman"/>
          <w:sz w:val="22"/>
          <w:szCs w:val="22"/>
        </w:rPr>
        <w:tab/>
        <w:t>DKP</w:t>
      </w:r>
      <w:r w:rsidRPr="0012341E">
        <w:rPr>
          <w:rFonts w:ascii="Times New Roman" w:hAnsi="Times New Roman"/>
          <w:sz w:val="22"/>
          <w:szCs w:val="22"/>
        </w:rPr>
        <w:tab/>
        <w:t xml:space="preserve">               4 950,-</w:t>
      </w:r>
      <w:r w:rsidRPr="0012341E">
        <w:rPr>
          <w:rFonts w:ascii="Times New Roman" w:hAnsi="Times New Roman"/>
          <w:sz w:val="22"/>
          <w:szCs w:val="22"/>
        </w:rPr>
        <w:tab/>
        <w:t>1</w:t>
      </w:r>
      <w:r w:rsidRPr="0012341E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</w:p>
    <w:p w:rsidR="00791209" w:rsidRPr="00CA11A8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  <w:u w:val="single"/>
        </w:rPr>
      </w:pPr>
      <w:r w:rsidRPr="00CA11A8">
        <w:rPr>
          <w:rFonts w:ascii="Times New Roman" w:hAnsi="Times New Roman"/>
          <w:sz w:val="22"/>
          <w:szCs w:val="22"/>
          <w:u w:val="single"/>
        </w:rPr>
        <w:t>Kancelářské prostory 1. patro</w:t>
      </w:r>
      <w:r w:rsidRPr="00CA11A8">
        <w:rPr>
          <w:rFonts w:ascii="Times New Roman" w:hAnsi="Times New Roman"/>
          <w:sz w:val="22"/>
          <w:szCs w:val="22"/>
          <w:u w:val="single"/>
        </w:rPr>
        <w:tab/>
      </w:r>
      <w:r w:rsidRPr="00CA11A8">
        <w:rPr>
          <w:rFonts w:ascii="Times New Roman" w:hAnsi="Times New Roman"/>
          <w:sz w:val="22"/>
          <w:szCs w:val="22"/>
          <w:u w:val="single"/>
        </w:rPr>
        <w:tab/>
      </w:r>
      <w:r w:rsidRPr="00CA11A8">
        <w:rPr>
          <w:rFonts w:ascii="Times New Roman" w:hAnsi="Times New Roman"/>
          <w:sz w:val="22"/>
          <w:szCs w:val="22"/>
          <w:u w:val="single"/>
        </w:rPr>
        <w:tab/>
      </w:r>
      <w:r w:rsidRPr="00CA11A8">
        <w:rPr>
          <w:rFonts w:ascii="Times New Roman" w:hAnsi="Times New Roman"/>
          <w:sz w:val="22"/>
          <w:szCs w:val="22"/>
          <w:u w:val="single"/>
        </w:rPr>
        <w:tab/>
        <w:t>cena/kus</w:t>
      </w:r>
      <w:r w:rsidRPr="00CA11A8">
        <w:rPr>
          <w:rFonts w:ascii="Times New Roman" w:hAnsi="Times New Roman"/>
          <w:sz w:val="22"/>
          <w:szCs w:val="22"/>
          <w:u w:val="single"/>
        </w:rPr>
        <w:tab/>
        <w:t>počet</w:t>
      </w:r>
      <w:r w:rsidRPr="00CA11A8">
        <w:rPr>
          <w:rFonts w:ascii="Times New Roman" w:hAnsi="Times New Roman"/>
          <w:sz w:val="22"/>
          <w:szCs w:val="22"/>
          <w:u w:val="single"/>
        </w:rPr>
        <w:tab/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RECEPCE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recepční pult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2 000,-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plechová skříň na počítačovou techniku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2 000,-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KUCHYŇKA</w:t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( </w:t>
      </w:r>
      <w:proofErr w:type="gramStart"/>
      <w:r w:rsidR="00791209" w:rsidRPr="0012341E">
        <w:rPr>
          <w:rFonts w:ascii="Times New Roman" w:hAnsi="Times New Roman"/>
          <w:sz w:val="22"/>
          <w:szCs w:val="22"/>
        </w:rPr>
        <w:t>velká )</w:t>
      </w:r>
      <w:proofErr w:type="gramEnd"/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kuchyňská linka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5 000,-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skříňka s</w:t>
      </w:r>
      <w:r w:rsidR="00CA11A8">
        <w:rPr>
          <w:rFonts w:ascii="Times New Roman" w:hAnsi="Times New Roman"/>
          <w:sz w:val="22"/>
          <w:szCs w:val="22"/>
        </w:rPr>
        <w:t> </w:t>
      </w:r>
      <w:r w:rsidRPr="0012341E">
        <w:rPr>
          <w:rFonts w:ascii="Times New Roman" w:hAnsi="Times New Roman"/>
          <w:sz w:val="22"/>
          <w:szCs w:val="22"/>
        </w:rPr>
        <w:t>nástavcem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3 000,-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telefonní ústředna PANASONIC TDA100</w:t>
      </w:r>
      <w:r w:rsidR="00CA11A8">
        <w:rPr>
          <w:rFonts w:ascii="Times New Roman" w:hAnsi="Times New Roman"/>
          <w:sz w:val="22"/>
          <w:szCs w:val="22"/>
        </w:rPr>
        <w:tab/>
        <w:t>5 000,-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proofErr w:type="gramStart"/>
      <w:r w:rsidRPr="0012341E">
        <w:rPr>
          <w:rFonts w:ascii="Times New Roman" w:hAnsi="Times New Roman"/>
          <w:sz w:val="22"/>
          <w:szCs w:val="22"/>
        </w:rPr>
        <w:t>hasící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přístroj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 xml:space="preserve">  300,-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  <w:t>TECHNICKÝ ÚSEK - WC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topné těleso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2 000,-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zrcadlo</w:t>
      </w:r>
      <w:r w:rsidRPr="0012341E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 xml:space="preserve">  400,-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2</w:t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box na papír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100,-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</w:t>
      </w:r>
    </w:p>
    <w:p w:rsidR="00CA11A8" w:rsidRDefault="00CA11A8" w:rsidP="00CA11A8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 Sklad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proofErr w:type="gramStart"/>
      <w:r w:rsidRPr="0012341E">
        <w:rPr>
          <w:rFonts w:ascii="Times New Roman" w:hAnsi="Times New Roman"/>
          <w:sz w:val="22"/>
          <w:szCs w:val="22"/>
        </w:rPr>
        <w:t>hasící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přístroj</w:t>
      </w:r>
      <w:r w:rsidRPr="0012341E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 xml:space="preserve">  300,-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1</w:t>
      </w:r>
      <w:r w:rsidR="00CA11A8">
        <w:rPr>
          <w:rFonts w:ascii="Times New Roman" w:hAnsi="Times New Roman"/>
          <w:sz w:val="22"/>
          <w:szCs w:val="22"/>
        </w:rPr>
        <w:tab/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nákladní výtah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20 000,-</w:t>
      </w:r>
      <w:r w:rsidR="00CA11A8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CA11A8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CHODBA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proofErr w:type="gramStart"/>
      <w:r w:rsidRPr="0012341E">
        <w:rPr>
          <w:rFonts w:ascii="Times New Roman" w:hAnsi="Times New Roman"/>
          <w:sz w:val="22"/>
          <w:szCs w:val="22"/>
        </w:rPr>
        <w:t>hasící</w:t>
      </w:r>
      <w:proofErr w:type="gramEnd"/>
      <w:r w:rsidRPr="0012341E">
        <w:rPr>
          <w:rFonts w:ascii="Times New Roman" w:hAnsi="Times New Roman"/>
          <w:sz w:val="22"/>
          <w:szCs w:val="22"/>
        </w:rPr>
        <w:t xml:space="preserve"> přístroj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300,-</w:t>
      </w:r>
      <w:r w:rsidR="00CA11A8">
        <w:rPr>
          <w:rFonts w:ascii="Times New Roman" w:hAnsi="Times New Roman"/>
          <w:sz w:val="22"/>
          <w:szCs w:val="22"/>
        </w:rPr>
        <w:tab/>
      </w:r>
      <w:r w:rsidR="00CA11A8">
        <w:rPr>
          <w:rFonts w:ascii="Times New Roman" w:hAnsi="Times New Roman"/>
          <w:sz w:val="22"/>
          <w:szCs w:val="22"/>
        </w:rPr>
        <w:tab/>
        <w:t>3</w:t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Místo: 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 xml:space="preserve">KANCELÁŘ </w:t>
      </w:r>
      <w:proofErr w:type="gramStart"/>
      <w:r w:rsidR="00791209" w:rsidRPr="0012341E">
        <w:rPr>
          <w:rFonts w:ascii="Times New Roman" w:hAnsi="Times New Roman"/>
          <w:sz w:val="22"/>
          <w:szCs w:val="22"/>
        </w:rPr>
        <w:t>č.4</w:t>
      </w:r>
      <w:proofErr w:type="gramEnd"/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vestavěná police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5 000,-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KUCHYŇKA</w:t>
      </w:r>
      <w:r w:rsidR="00791209" w:rsidRPr="0012341E">
        <w:rPr>
          <w:rFonts w:ascii="Times New Roman" w:hAnsi="Times New Roman"/>
          <w:sz w:val="22"/>
          <w:szCs w:val="22"/>
        </w:rPr>
        <w:tab/>
        <w:t xml:space="preserve">( </w:t>
      </w:r>
      <w:proofErr w:type="gramStart"/>
      <w:r w:rsidR="00791209" w:rsidRPr="0012341E">
        <w:rPr>
          <w:rFonts w:ascii="Times New Roman" w:hAnsi="Times New Roman"/>
          <w:sz w:val="22"/>
          <w:szCs w:val="22"/>
        </w:rPr>
        <w:t>malá )</w:t>
      </w:r>
      <w:proofErr w:type="gramEnd"/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kuchyňská linka malá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2 000,-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skříňka s</w:t>
      </w:r>
      <w:r w:rsidR="00394E30">
        <w:rPr>
          <w:rFonts w:ascii="Times New Roman" w:hAnsi="Times New Roman"/>
          <w:sz w:val="22"/>
          <w:szCs w:val="22"/>
        </w:rPr>
        <w:t> </w:t>
      </w:r>
      <w:r w:rsidRPr="0012341E">
        <w:rPr>
          <w:rFonts w:ascii="Times New Roman" w:hAnsi="Times New Roman"/>
          <w:sz w:val="22"/>
          <w:szCs w:val="22"/>
        </w:rPr>
        <w:t>nástavcem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 xml:space="preserve">  500,-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>1</w:t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</w:r>
      <w:r w:rsidR="00791209" w:rsidRPr="0012341E">
        <w:rPr>
          <w:rFonts w:ascii="Times New Roman" w:hAnsi="Times New Roman"/>
          <w:sz w:val="22"/>
          <w:szCs w:val="22"/>
        </w:rPr>
        <w:t>SKLAD CHODBA</w:t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pult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1 000,-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skříň s pořadačem</w:t>
      </w:r>
    </w:p>
    <w:p w:rsidR="00791209" w:rsidRPr="0012341E" w:rsidRDefault="00394E30" w:rsidP="00791209">
      <w:pPr>
        <w:pStyle w:val="Level1"/>
        <w:numPr>
          <w:ilvl w:val="0"/>
          <w:numId w:val="0"/>
        </w:numPr>
        <w:spacing w:after="0" w:line="240" w:lineRule="auto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Místo:</w:t>
      </w:r>
      <w:r>
        <w:rPr>
          <w:rFonts w:ascii="Times New Roman" w:hAnsi="Times New Roman"/>
          <w:sz w:val="22"/>
          <w:szCs w:val="22"/>
        </w:rPr>
        <w:tab/>
        <w:t>W</w:t>
      </w:r>
      <w:r w:rsidR="00791209" w:rsidRPr="0012341E">
        <w:rPr>
          <w:rFonts w:ascii="Times New Roman" w:hAnsi="Times New Roman"/>
          <w:sz w:val="22"/>
          <w:szCs w:val="22"/>
        </w:rPr>
        <w:t>C č.</w:t>
      </w:r>
      <w:r>
        <w:rPr>
          <w:rFonts w:ascii="Times New Roman" w:hAnsi="Times New Roman"/>
          <w:sz w:val="22"/>
          <w:szCs w:val="22"/>
        </w:rPr>
        <w:t xml:space="preserve"> </w:t>
      </w:r>
      <w:r w:rsidR="00791209" w:rsidRPr="0012341E">
        <w:rPr>
          <w:rFonts w:ascii="Times New Roman" w:hAnsi="Times New Roman"/>
          <w:sz w:val="22"/>
          <w:szCs w:val="22"/>
        </w:rPr>
        <w:t>2</w:t>
      </w:r>
    </w:p>
    <w:p w:rsidR="00791209" w:rsidRPr="0012341E" w:rsidRDefault="00791209" w:rsidP="00791209">
      <w:pPr>
        <w:pStyle w:val="Level1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12341E">
        <w:rPr>
          <w:rFonts w:ascii="Times New Roman" w:hAnsi="Times New Roman"/>
          <w:sz w:val="22"/>
          <w:szCs w:val="22"/>
        </w:rPr>
        <w:t>box na papír</w:t>
      </w:r>
      <w:r w:rsidRPr="0012341E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  <w:t xml:space="preserve">  100,-</w:t>
      </w:r>
      <w:r w:rsidR="00394E30">
        <w:rPr>
          <w:rFonts w:ascii="Times New Roman" w:hAnsi="Times New Roman"/>
          <w:sz w:val="22"/>
          <w:szCs w:val="22"/>
        </w:rPr>
        <w:tab/>
      </w:r>
      <w:r w:rsidR="00394E30">
        <w:rPr>
          <w:rFonts w:ascii="Times New Roman" w:hAnsi="Times New Roman"/>
          <w:sz w:val="22"/>
          <w:szCs w:val="22"/>
        </w:rPr>
        <w:tab/>
      </w:r>
      <w:r w:rsidRPr="0012341E">
        <w:rPr>
          <w:rFonts w:ascii="Times New Roman" w:hAnsi="Times New Roman"/>
          <w:sz w:val="22"/>
          <w:szCs w:val="22"/>
        </w:rPr>
        <w:t>2</w:t>
      </w:r>
    </w:p>
    <w:p w:rsidR="00791209" w:rsidRPr="00791209" w:rsidRDefault="00791209" w:rsidP="00791209">
      <w:pPr>
        <w:rPr>
          <w:lang w:eastAsia="en-US"/>
        </w:rPr>
      </w:pPr>
    </w:p>
    <w:sectPr w:rsidR="00791209" w:rsidRPr="00791209" w:rsidSect="00D62D59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6E" w:rsidRDefault="00CB2B6E">
      <w:r>
        <w:separator/>
      </w:r>
    </w:p>
  </w:endnote>
  <w:endnote w:type="continuationSeparator" w:id="0">
    <w:p w:rsidR="00CB2B6E" w:rsidRDefault="00CB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8827"/>
      <w:docPartObj>
        <w:docPartGallery w:val="Page Numbers (Bottom of Page)"/>
        <w:docPartUnique/>
      </w:docPartObj>
    </w:sdtPr>
    <w:sdtEndPr/>
    <w:sdtContent>
      <w:p w:rsidR="003B3CE3" w:rsidRDefault="00E247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9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3CE3" w:rsidRPr="007C75F2" w:rsidRDefault="003B3CE3" w:rsidP="007C75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8826"/>
      <w:docPartObj>
        <w:docPartGallery w:val="Page Numbers (Bottom of Page)"/>
        <w:docPartUnique/>
      </w:docPartObj>
    </w:sdtPr>
    <w:sdtEndPr/>
    <w:sdtContent>
      <w:p w:rsidR="003B3CE3" w:rsidRDefault="00E247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3CE3" w:rsidRDefault="003B3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6E" w:rsidRDefault="00CB2B6E">
      <w:r>
        <w:separator/>
      </w:r>
    </w:p>
  </w:footnote>
  <w:footnote w:type="continuationSeparator" w:id="0">
    <w:p w:rsidR="00CB2B6E" w:rsidRDefault="00CB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C0" w:rsidRDefault="005B56C0" w:rsidP="005B56C0">
    <w:pPr>
      <w:pStyle w:val="Zhlav"/>
      <w:jc w:val="right"/>
    </w:pPr>
    <w:r>
      <w:t>OSM-K/</w:t>
    </w:r>
    <w:r w:rsidR="00255B9E">
      <w:t>0304</w:t>
    </w:r>
    <w:r>
      <w:t>/2019</w:t>
    </w:r>
  </w:p>
  <w:p w:rsidR="005B56C0" w:rsidRDefault="005B5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C0" w:rsidRDefault="005B56C0" w:rsidP="005B56C0">
    <w:pPr>
      <w:pStyle w:val="Zhlav"/>
      <w:jc w:val="right"/>
    </w:pPr>
    <w:r>
      <w:t>OSM-K/</w:t>
    </w:r>
    <w:proofErr w:type="spellStart"/>
    <w:r>
      <w:t>xxxx</w:t>
    </w:r>
    <w:proofErr w:type="spellEnd"/>
    <w: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92B07"/>
    <w:multiLevelType w:val="hybridMultilevel"/>
    <w:tmpl w:val="AEA6A3BE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74F7D"/>
    <w:multiLevelType w:val="multilevel"/>
    <w:tmpl w:val="A28658EE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29"/>
        </w:tabs>
        <w:ind w:left="829" w:hanging="709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E777867"/>
    <w:multiLevelType w:val="hybridMultilevel"/>
    <w:tmpl w:val="C29A08BE"/>
    <w:lvl w:ilvl="0" w:tplc="F472760A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3F75EF"/>
    <w:multiLevelType w:val="hybridMultilevel"/>
    <w:tmpl w:val="F562668C"/>
    <w:lvl w:ilvl="0" w:tplc="EC0E7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EA4CA0">
      <w:start w:val="1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C3861"/>
    <w:multiLevelType w:val="hybridMultilevel"/>
    <w:tmpl w:val="9AB4611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D"/>
    <w:rsid w:val="00012ADE"/>
    <w:rsid w:val="000149F2"/>
    <w:rsid w:val="00020F71"/>
    <w:rsid w:val="0002310C"/>
    <w:rsid w:val="00030159"/>
    <w:rsid w:val="0003797D"/>
    <w:rsid w:val="000445F6"/>
    <w:rsid w:val="00062145"/>
    <w:rsid w:val="00066A97"/>
    <w:rsid w:val="000854B3"/>
    <w:rsid w:val="00097E50"/>
    <w:rsid w:val="000A0074"/>
    <w:rsid w:val="000A38CE"/>
    <w:rsid w:val="000A44D6"/>
    <w:rsid w:val="000B0066"/>
    <w:rsid w:val="000E6515"/>
    <w:rsid w:val="000E6534"/>
    <w:rsid w:val="00101696"/>
    <w:rsid w:val="00114756"/>
    <w:rsid w:val="00123617"/>
    <w:rsid w:val="001277DA"/>
    <w:rsid w:val="00127C32"/>
    <w:rsid w:val="0013153A"/>
    <w:rsid w:val="00132B71"/>
    <w:rsid w:val="00143906"/>
    <w:rsid w:val="00163310"/>
    <w:rsid w:val="00174366"/>
    <w:rsid w:val="00174565"/>
    <w:rsid w:val="00181623"/>
    <w:rsid w:val="001920DF"/>
    <w:rsid w:val="001A32C6"/>
    <w:rsid w:val="001A4556"/>
    <w:rsid w:val="001C350D"/>
    <w:rsid w:val="001E0989"/>
    <w:rsid w:val="001E248B"/>
    <w:rsid w:val="001E67BF"/>
    <w:rsid w:val="001E7E42"/>
    <w:rsid w:val="00202E7E"/>
    <w:rsid w:val="00203C00"/>
    <w:rsid w:val="0020435C"/>
    <w:rsid w:val="0021672C"/>
    <w:rsid w:val="0023089F"/>
    <w:rsid w:val="00234ABE"/>
    <w:rsid w:val="0023606B"/>
    <w:rsid w:val="00236F26"/>
    <w:rsid w:val="00246CCD"/>
    <w:rsid w:val="00255B9E"/>
    <w:rsid w:val="0026079F"/>
    <w:rsid w:val="00275AFA"/>
    <w:rsid w:val="00293389"/>
    <w:rsid w:val="00294D63"/>
    <w:rsid w:val="002A30C8"/>
    <w:rsid w:val="002A4A42"/>
    <w:rsid w:val="002A6786"/>
    <w:rsid w:val="002B7E27"/>
    <w:rsid w:val="002C269B"/>
    <w:rsid w:val="002C30DC"/>
    <w:rsid w:val="002D0458"/>
    <w:rsid w:val="002D6F8E"/>
    <w:rsid w:val="002E43F0"/>
    <w:rsid w:val="002E5069"/>
    <w:rsid w:val="002F0B5B"/>
    <w:rsid w:val="002F7718"/>
    <w:rsid w:val="00301899"/>
    <w:rsid w:val="003022CA"/>
    <w:rsid w:val="0030461A"/>
    <w:rsid w:val="00312836"/>
    <w:rsid w:val="0031601E"/>
    <w:rsid w:val="00316DFE"/>
    <w:rsid w:val="00333458"/>
    <w:rsid w:val="00334A1A"/>
    <w:rsid w:val="00347C3B"/>
    <w:rsid w:val="00383037"/>
    <w:rsid w:val="003844EF"/>
    <w:rsid w:val="0039044E"/>
    <w:rsid w:val="00392980"/>
    <w:rsid w:val="00394E30"/>
    <w:rsid w:val="003A54D0"/>
    <w:rsid w:val="003A7C2D"/>
    <w:rsid w:val="003B3CE3"/>
    <w:rsid w:val="003B4D5C"/>
    <w:rsid w:val="003B5A15"/>
    <w:rsid w:val="003F3D04"/>
    <w:rsid w:val="003F58CA"/>
    <w:rsid w:val="00405D87"/>
    <w:rsid w:val="00410D68"/>
    <w:rsid w:val="00415C65"/>
    <w:rsid w:val="0041610A"/>
    <w:rsid w:val="0042363F"/>
    <w:rsid w:val="00430535"/>
    <w:rsid w:val="00430AAB"/>
    <w:rsid w:val="00434C7F"/>
    <w:rsid w:val="00434D7F"/>
    <w:rsid w:val="00444D0B"/>
    <w:rsid w:val="0044509B"/>
    <w:rsid w:val="00450E65"/>
    <w:rsid w:val="004626FA"/>
    <w:rsid w:val="004654E6"/>
    <w:rsid w:val="004861C7"/>
    <w:rsid w:val="00493A8A"/>
    <w:rsid w:val="00494E86"/>
    <w:rsid w:val="0049507E"/>
    <w:rsid w:val="004A4E98"/>
    <w:rsid w:val="004A65E9"/>
    <w:rsid w:val="004A723A"/>
    <w:rsid w:val="004B3196"/>
    <w:rsid w:val="004C1505"/>
    <w:rsid w:val="004C1D21"/>
    <w:rsid w:val="004C1FDC"/>
    <w:rsid w:val="004D4574"/>
    <w:rsid w:val="004E0822"/>
    <w:rsid w:val="004E4505"/>
    <w:rsid w:val="004F2D79"/>
    <w:rsid w:val="004F7538"/>
    <w:rsid w:val="004F7E09"/>
    <w:rsid w:val="00500BDE"/>
    <w:rsid w:val="00525E74"/>
    <w:rsid w:val="00530BCF"/>
    <w:rsid w:val="005426EF"/>
    <w:rsid w:val="00546202"/>
    <w:rsid w:val="0055615C"/>
    <w:rsid w:val="00560E77"/>
    <w:rsid w:val="0056637C"/>
    <w:rsid w:val="00566A2F"/>
    <w:rsid w:val="005676CC"/>
    <w:rsid w:val="005B4927"/>
    <w:rsid w:val="005B56C0"/>
    <w:rsid w:val="005B6D0A"/>
    <w:rsid w:val="005C5275"/>
    <w:rsid w:val="005D4C7A"/>
    <w:rsid w:val="005E02CE"/>
    <w:rsid w:val="005F2503"/>
    <w:rsid w:val="005F662D"/>
    <w:rsid w:val="00610222"/>
    <w:rsid w:val="006143D5"/>
    <w:rsid w:val="00615FBD"/>
    <w:rsid w:val="00620BA5"/>
    <w:rsid w:val="0062410E"/>
    <w:rsid w:val="0062637A"/>
    <w:rsid w:val="00642D87"/>
    <w:rsid w:val="0064385A"/>
    <w:rsid w:val="00647941"/>
    <w:rsid w:val="00655392"/>
    <w:rsid w:val="00656D41"/>
    <w:rsid w:val="00657F1C"/>
    <w:rsid w:val="00664352"/>
    <w:rsid w:val="00664D91"/>
    <w:rsid w:val="006A0D41"/>
    <w:rsid w:val="006A2CD8"/>
    <w:rsid w:val="006B62EA"/>
    <w:rsid w:val="006D0BAA"/>
    <w:rsid w:val="006D3353"/>
    <w:rsid w:val="006E35F3"/>
    <w:rsid w:val="006E6A0C"/>
    <w:rsid w:val="006F3C43"/>
    <w:rsid w:val="00727DCF"/>
    <w:rsid w:val="00735FF9"/>
    <w:rsid w:val="007463D5"/>
    <w:rsid w:val="00757751"/>
    <w:rsid w:val="0077473C"/>
    <w:rsid w:val="00776E4C"/>
    <w:rsid w:val="007807C2"/>
    <w:rsid w:val="00791209"/>
    <w:rsid w:val="007A4963"/>
    <w:rsid w:val="007A749A"/>
    <w:rsid w:val="007A7582"/>
    <w:rsid w:val="007B3FBE"/>
    <w:rsid w:val="007B4B5D"/>
    <w:rsid w:val="007B5F97"/>
    <w:rsid w:val="007B66F7"/>
    <w:rsid w:val="007C09DA"/>
    <w:rsid w:val="007C2D2D"/>
    <w:rsid w:val="007C75F2"/>
    <w:rsid w:val="007D3996"/>
    <w:rsid w:val="007D4076"/>
    <w:rsid w:val="007D62BC"/>
    <w:rsid w:val="007D6DB7"/>
    <w:rsid w:val="007D7767"/>
    <w:rsid w:val="007F04EE"/>
    <w:rsid w:val="007F60DC"/>
    <w:rsid w:val="00802E8F"/>
    <w:rsid w:val="00805FB6"/>
    <w:rsid w:val="00811221"/>
    <w:rsid w:val="008131DD"/>
    <w:rsid w:val="008314B2"/>
    <w:rsid w:val="00835DAB"/>
    <w:rsid w:val="00840D8D"/>
    <w:rsid w:val="0085301D"/>
    <w:rsid w:val="00853696"/>
    <w:rsid w:val="008633FD"/>
    <w:rsid w:val="00863B50"/>
    <w:rsid w:val="00874137"/>
    <w:rsid w:val="00887725"/>
    <w:rsid w:val="008903E6"/>
    <w:rsid w:val="008905DA"/>
    <w:rsid w:val="008B3CDD"/>
    <w:rsid w:val="008C4887"/>
    <w:rsid w:val="008D6F98"/>
    <w:rsid w:val="008E7CF0"/>
    <w:rsid w:val="008F3F40"/>
    <w:rsid w:val="008F5BBE"/>
    <w:rsid w:val="00935349"/>
    <w:rsid w:val="009354F9"/>
    <w:rsid w:val="00935826"/>
    <w:rsid w:val="00936840"/>
    <w:rsid w:val="00942ADF"/>
    <w:rsid w:val="009503F4"/>
    <w:rsid w:val="00953176"/>
    <w:rsid w:val="00957922"/>
    <w:rsid w:val="00965D84"/>
    <w:rsid w:val="0097159E"/>
    <w:rsid w:val="009752D4"/>
    <w:rsid w:val="00980F4E"/>
    <w:rsid w:val="00984E75"/>
    <w:rsid w:val="00994EE2"/>
    <w:rsid w:val="009B0422"/>
    <w:rsid w:val="009D16AB"/>
    <w:rsid w:val="00A06FAD"/>
    <w:rsid w:val="00A1251B"/>
    <w:rsid w:val="00A25D02"/>
    <w:rsid w:val="00A2771A"/>
    <w:rsid w:val="00A32D76"/>
    <w:rsid w:val="00A41273"/>
    <w:rsid w:val="00A42EF4"/>
    <w:rsid w:val="00A6353D"/>
    <w:rsid w:val="00A73C34"/>
    <w:rsid w:val="00A7534E"/>
    <w:rsid w:val="00A81AF2"/>
    <w:rsid w:val="00AB319D"/>
    <w:rsid w:val="00AC2F11"/>
    <w:rsid w:val="00AD247F"/>
    <w:rsid w:val="00AF57AC"/>
    <w:rsid w:val="00B01CF4"/>
    <w:rsid w:val="00B02681"/>
    <w:rsid w:val="00B11A77"/>
    <w:rsid w:val="00B122CD"/>
    <w:rsid w:val="00B130C4"/>
    <w:rsid w:val="00B13C34"/>
    <w:rsid w:val="00B17822"/>
    <w:rsid w:val="00B25D93"/>
    <w:rsid w:val="00B26F0C"/>
    <w:rsid w:val="00B40D26"/>
    <w:rsid w:val="00B45A8E"/>
    <w:rsid w:val="00B563B4"/>
    <w:rsid w:val="00B63491"/>
    <w:rsid w:val="00B63ECB"/>
    <w:rsid w:val="00B6479B"/>
    <w:rsid w:val="00B6663A"/>
    <w:rsid w:val="00B74526"/>
    <w:rsid w:val="00B77D78"/>
    <w:rsid w:val="00B85F19"/>
    <w:rsid w:val="00B90713"/>
    <w:rsid w:val="00B949D4"/>
    <w:rsid w:val="00BA53F5"/>
    <w:rsid w:val="00BC271B"/>
    <w:rsid w:val="00BC5B5B"/>
    <w:rsid w:val="00BE16DF"/>
    <w:rsid w:val="00BE4D14"/>
    <w:rsid w:val="00BF07A7"/>
    <w:rsid w:val="00BF1457"/>
    <w:rsid w:val="00C12128"/>
    <w:rsid w:val="00C12739"/>
    <w:rsid w:val="00C226F4"/>
    <w:rsid w:val="00C2771C"/>
    <w:rsid w:val="00C40795"/>
    <w:rsid w:val="00C55741"/>
    <w:rsid w:val="00C72569"/>
    <w:rsid w:val="00C75329"/>
    <w:rsid w:val="00C76B3B"/>
    <w:rsid w:val="00C80063"/>
    <w:rsid w:val="00C83BD9"/>
    <w:rsid w:val="00C8659A"/>
    <w:rsid w:val="00C871F6"/>
    <w:rsid w:val="00C94287"/>
    <w:rsid w:val="00CA0447"/>
    <w:rsid w:val="00CA11A8"/>
    <w:rsid w:val="00CB2B6E"/>
    <w:rsid w:val="00CB46A6"/>
    <w:rsid w:val="00CB6299"/>
    <w:rsid w:val="00D0180D"/>
    <w:rsid w:val="00D06434"/>
    <w:rsid w:val="00D15AD8"/>
    <w:rsid w:val="00D16EDB"/>
    <w:rsid w:val="00D43AFC"/>
    <w:rsid w:val="00D53FDD"/>
    <w:rsid w:val="00D55A06"/>
    <w:rsid w:val="00D604CB"/>
    <w:rsid w:val="00D62D59"/>
    <w:rsid w:val="00D82C3F"/>
    <w:rsid w:val="00D962D8"/>
    <w:rsid w:val="00DA1154"/>
    <w:rsid w:val="00DA2F59"/>
    <w:rsid w:val="00DA7143"/>
    <w:rsid w:val="00DB4574"/>
    <w:rsid w:val="00DC476C"/>
    <w:rsid w:val="00DC7ADA"/>
    <w:rsid w:val="00DD06FB"/>
    <w:rsid w:val="00DE55B2"/>
    <w:rsid w:val="00DE5EFA"/>
    <w:rsid w:val="00E0100A"/>
    <w:rsid w:val="00E0395A"/>
    <w:rsid w:val="00E05DF4"/>
    <w:rsid w:val="00E12ACA"/>
    <w:rsid w:val="00E17103"/>
    <w:rsid w:val="00E24750"/>
    <w:rsid w:val="00E31AA0"/>
    <w:rsid w:val="00E36FFF"/>
    <w:rsid w:val="00E43659"/>
    <w:rsid w:val="00E60261"/>
    <w:rsid w:val="00E62042"/>
    <w:rsid w:val="00E72517"/>
    <w:rsid w:val="00E87033"/>
    <w:rsid w:val="00E92750"/>
    <w:rsid w:val="00EA64AF"/>
    <w:rsid w:val="00EB0451"/>
    <w:rsid w:val="00EB6A61"/>
    <w:rsid w:val="00EB7973"/>
    <w:rsid w:val="00ED0DF5"/>
    <w:rsid w:val="00EE2B70"/>
    <w:rsid w:val="00EE5293"/>
    <w:rsid w:val="00EE79AE"/>
    <w:rsid w:val="00EF48B5"/>
    <w:rsid w:val="00EF77D9"/>
    <w:rsid w:val="00EF79CB"/>
    <w:rsid w:val="00F00933"/>
    <w:rsid w:val="00F02843"/>
    <w:rsid w:val="00F02D87"/>
    <w:rsid w:val="00F10BCA"/>
    <w:rsid w:val="00F10EBD"/>
    <w:rsid w:val="00F15E65"/>
    <w:rsid w:val="00F16876"/>
    <w:rsid w:val="00F21ABE"/>
    <w:rsid w:val="00F22742"/>
    <w:rsid w:val="00F37FE6"/>
    <w:rsid w:val="00F41AE6"/>
    <w:rsid w:val="00F4560F"/>
    <w:rsid w:val="00F46DDF"/>
    <w:rsid w:val="00F55A96"/>
    <w:rsid w:val="00F6153E"/>
    <w:rsid w:val="00F64175"/>
    <w:rsid w:val="00F653EA"/>
    <w:rsid w:val="00F70BB8"/>
    <w:rsid w:val="00F76190"/>
    <w:rsid w:val="00F84195"/>
    <w:rsid w:val="00F9642B"/>
    <w:rsid w:val="00FB201E"/>
    <w:rsid w:val="00FC0BD4"/>
    <w:rsid w:val="00FD316A"/>
    <w:rsid w:val="00FD4AA7"/>
    <w:rsid w:val="00FE220D"/>
    <w:rsid w:val="00FE5644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8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65D84"/>
    <w:pPr>
      <w:keepNext/>
      <w:numPr>
        <w:numId w:val="1"/>
      </w:numPr>
      <w:ind w:left="0" w:firstLine="4"/>
      <w:jc w:val="both"/>
      <w:outlineLvl w:val="0"/>
    </w:pPr>
    <w:rPr>
      <w:rFonts w:ascii="Arial" w:hAnsi="Arial"/>
      <w:b/>
      <w:bCs/>
      <w:sz w:val="24"/>
    </w:rPr>
  </w:style>
  <w:style w:type="paragraph" w:styleId="Nadpis4">
    <w:name w:val="heading 4"/>
    <w:basedOn w:val="Normln"/>
    <w:next w:val="Normln"/>
    <w:qFormat/>
    <w:rsid w:val="00965D84"/>
    <w:pPr>
      <w:keepNext/>
      <w:numPr>
        <w:ilvl w:val="3"/>
        <w:numId w:val="1"/>
      </w:numPr>
      <w:outlineLvl w:val="3"/>
    </w:pPr>
    <w:rPr>
      <w:rFonts w:eastAsia="Arial Unicode MS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65D84"/>
  </w:style>
  <w:style w:type="character" w:styleId="Siln">
    <w:name w:val="Strong"/>
    <w:basedOn w:val="Standardnpsmoodstavce1"/>
    <w:qFormat/>
    <w:rsid w:val="00965D84"/>
    <w:rPr>
      <w:b/>
      <w:bCs/>
    </w:rPr>
  </w:style>
  <w:style w:type="paragraph" w:customStyle="1" w:styleId="Nadpis">
    <w:name w:val="Nadpis"/>
    <w:basedOn w:val="Normln"/>
    <w:next w:val="Zkladntext"/>
    <w:rsid w:val="00965D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65D84"/>
    <w:pPr>
      <w:spacing w:after="120"/>
    </w:pPr>
  </w:style>
  <w:style w:type="paragraph" w:styleId="Seznam">
    <w:name w:val="List"/>
    <w:basedOn w:val="Zkladntext"/>
    <w:semiHidden/>
    <w:rsid w:val="00965D84"/>
    <w:rPr>
      <w:rFonts w:cs="Tahoma"/>
    </w:rPr>
  </w:style>
  <w:style w:type="paragraph" w:customStyle="1" w:styleId="Popisek">
    <w:name w:val="Popisek"/>
    <w:basedOn w:val="Normln"/>
    <w:rsid w:val="00965D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65D84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965D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5D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965D84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965D84"/>
    <w:pPr>
      <w:ind w:firstLine="4"/>
    </w:pPr>
    <w:rPr>
      <w:rFonts w:ascii="Arial" w:hAnsi="Arial"/>
      <w:sz w:val="24"/>
    </w:rPr>
  </w:style>
  <w:style w:type="paragraph" w:customStyle="1" w:styleId="Zkladntextodsazen31">
    <w:name w:val="Základní text odsazený 31"/>
    <w:basedOn w:val="Normln"/>
    <w:rsid w:val="00965D84"/>
    <w:pPr>
      <w:ind w:firstLine="4"/>
      <w:jc w:val="center"/>
    </w:pPr>
    <w:rPr>
      <w:rFonts w:ascii="Arial" w:hAnsi="Arial"/>
      <w:b/>
      <w:sz w:val="32"/>
    </w:rPr>
  </w:style>
  <w:style w:type="paragraph" w:styleId="Zkladntextodsazen">
    <w:name w:val="Body Text Indent"/>
    <w:basedOn w:val="Normln"/>
    <w:semiHidden/>
    <w:rsid w:val="00965D84"/>
    <w:pPr>
      <w:ind w:firstLine="4"/>
      <w:jc w:val="both"/>
    </w:pPr>
    <w:rPr>
      <w:rFonts w:ascii="Arial" w:hAnsi="Arial"/>
    </w:rPr>
  </w:style>
  <w:style w:type="paragraph" w:styleId="Normlnweb">
    <w:name w:val="Normal (Web)"/>
    <w:basedOn w:val="Normln"/>
    <w:rsid w:val="00965D84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odsazen22">
    <w:name w:val="Základní text odsazený 22"/>
    <w:basedOn w:val="Normln"/>
    <w:rsid w:val="00965D84"/>
    <w:pPr>
      <w:ind w:firstLine="708"/>
      <w:jc w:val="both"/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174565"/>
    <w:rPr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53F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61C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C00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C0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03C00"/>
    <w:rPr>
      <w:vertAlign w:val="superscript"/>
    </w:rPr>
  </w:style>
  <w:style w:type="paragraph" w:customStyle="1" w:styleId="Body1">
    <w:name w:val="Body 1"/>
    <w:basedOn w:val="Normln"/>
    <w:rsid w:val="00F653EA"/>
    <w:pPr>
      <w:suppressAutoHyphens w:val="0"/>
      <w:spacing w:after="210" w:line="264" w:lineRule="auto"/>
      <w:jc w:val="both"/>
    </w:pPr>
    <w:rPr>
      <w:rFonts w:ascii="Arial" w:eastAsia="Batang" w:hAnsi="Arial"/>
      <w:kern w:val="28"/>
      <w:sz w:val="21"/>
      <w:lang w:eastAsia="en-US"/>
    </w:rPr>
  </w:style>
  <w:style w:type="paragraph" w:customStyle="1" w:styleId="Level1">
    <w:name w:val="Level 1"/>
    <w:basedOn w:val="Normln"/>
    <w:next w:val="Normln"/>
    <w:rsid w:val="00F653EA"/>
    <w:pPr>
      <w:numPr>
        <w:numId w:val="2"/>
      </w:numPr>
      <w:suppressAutoHyphens w:val="0"/>
      <w:spacing w:after="210" w:line="264" w:lineRule="auto"/>
      <w:jc w:val="both"/>
      <w:outlineLvl w:val="0"/>
    </w:pPr>
    <w:rPr>
      <w:rFonts w:ascii="Arial" w:eastAsia="Batang" w:hAnsi="Arial"/>
      <w:kern w:val="28"/>
      <w:sz w:val="21"/>
      <w:lang w:eastAsia="en-US"/>
    </w:rPr>
  </w:style>
  <w:style w:type="paragraph" w:customStyle="1" w:styleId="Level2">
    <w:name w:val="Level 2"/>
    <w:basedOn w:val="Normln"/>
    <w:next w:val="Normln"/>
    <w:rsid w:val="00F653EA"/>
    <w:pPr>
      <w:numPr>
        <w:ilvl w:val="1"/>
        <w:numId w:val="2"/>
      </w:numPr>
      <w:suppressAutoHyphens w:val="0"/>
      <w:spacing w:after="210" w:line="264" w:lineRule="auto"/>
      <w:jc w:val="both"/>
      <w:outlineLvl w:val="1"/>
    </w:pPr>
    <w:rPr>
      <w:rFonts w:ascii="Arial" w:eastAsia="Batang" w:hAnsi="Arial"/>
      <w:kern w:val="28"/>
      <w:sz w:val="21"/>
      <w:lang w:eastAsia="en-US"/>
    </w:rPr>
  </w:style>
  <w:style w:type="paragraph" w:customStyle="1" w:styleId="Level3">
    <w:name w:val="Level 3"/>
    <w:basedOn w:val="Normln"/>
    <w:next w:val="Normln"/>
    <w:rsid w:val="00F653EA"/>
    <w:pPr>
      <w:numPr>
        <w:ilvl w:val="2"/>
        <w:numId w:val="2"/>
      </w:numPr>
      <w:suppressAutoHyphens w:val="0"/>
      <w:spacing w:after="210" w:line="264" w:lineRule="auto"/>
      <w:jc w:val="both"/>
      <w:outlineLvl w:val="2"/>
    </w:pPr>
    <w:rPr>
      <w:rFonts w:ascii="Arial" w:eastAsia="Batang" w:hAnsi="Arial"/>
      <w:kern w:val="28"/>
      <w:sz w:val="21"/>
      <w:lang w:eastAsia="en-US"/>
    </w:rPr>
  </w:style>
  <w:style w:type="character" w:customStyle="1" w:styleId="Heading2Text">
    <w:name w:val="Heading 2 Text"/>
    <w:basedOn w:val="Standardnpsmoodstavce"/>
    <w:uiPriority w:val="99"/>
    <w:rsid w:val="008E7CF0"/>
    <w:rPr>
      <w:b/>
      <w:bCs w:val="0"/>
    </w:rPr>
  </w:style>
  <w:style w:type="character" w:customStyle="1" w:styleId="Heading3Text">
    <w:name w:val="Heading 3 Text"/>
    <w:basedOn w:val="Heading2Text"/>
    <w:rsid w:val="008E7CF0"/>
    <w:rPr>
      <w:b/>
      <w:bCs w:val="0"/>
    </w:rPr>
  </w:style>
  <w:style w:type="paragraph" w:customStyle="1" w:styleId="Body2">
    <w:name w:val="Body 2"/>
    <w:basedOn w:val="Body1"/>
    <w:rsid w:val="008633FD"/>
    <w:pPr>
      <w:ind w:left="709"/>
    </w:pPr>
  </w:style>
  <w:style w:type="paragraph" w:styleId="Prosttext">
    <w:name w:val="Plain Text"/>
    <w:basedOn w:val="Normln"/>
    <w:link w:val="ProsttextChar"/>
    <w:uiPriority w:val="99"/>
    <w:unhideWhenUsed/>
    <w:rsid w:val="001A32C6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A32C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Text">
    <w:name w:val="Heading 1 Text"/>
    <w:basedOn w:val="Standardnpsmoodstavce"/>
    <w:rsid w:val="00316DFE"/>
    <w:rPr>
      <w:b/>
      <w:smallCaps/>
    </w:rPr>
  </w:style>
  <w:style w:type="character" w:customStyle="1" w:styleId="platne1">
    <w:name w:val="platne1"/>
    <w:basedOn w:val="Standardnpsmoodstavce"/>
    <w:rsid w:val="0075775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11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A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A7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A77"/>
    <w:rPr>
      <w:b/>
      <w:bCs/>
      <w:lang w:eastAsia="ar-SA"/>
    </w:rPr>
  </w:style>
  <w:style w:type="paragraph" w:customStyle="1" w:styleId="NADPISCENTRnetucmensimezera">
    <w:name w:val="NADPIS CENTR netuc mensi mezera"/>
    <w:basedOn w:val="Normln"/>
    <w:rsid w:val="005F662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30"/>
      <w:jc w:val="center"/>
      <w:textAlignment w:val="center"/>
    </w:pPr>
    <w:rPr>
      <w:color w:val="000000"/>
      <w:lang w:eastAsia="cs-CZ"/>
    </w:rPr>
  </w:style>
  <w:style w:type="character" w:customStyle="1" w:styleId="st1">
    <w:name w:val="st1"/>
    <w:basedOn w:val="Standardnpsmoodstavce"/>
    <w:rsid w:val="00132B71"/>
  </w:style>
  <w:style w:type="paragraph" w:styleId="Zkladntextodsazen2">
    <w:name w:val="Body Text Indent 2"/>
    <w:basedOn w:val="Normln"/>
    <w:link w:val="Zkladntextodsazen2Char"/>
    <w:rsid w:val="00236F26"/>
    <w:pPr>
      <w:suppressAutoHyphens w:val="0"/>
      <w:spacing w:after="120" w:line="480" w:lineRule="auto"/>
      <w:ind w:left="283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36F26"/>
    <w:rPr>
      <w:sz w:val="24"/>
      <w:szCs w:val="24"/>
    </w:rPr>
  </w:style>
  <w:style w:type="paragraph" w:customStyle="1" w:styleId="CharCharChar1CharCharCharCharCharCharCharCharCharCharCharChar">
    <w:name w:val="Char Char Char1 Char Char Char Char Char Char Char Char Char Char Char Char"/>
    <w:basedOn w:val="Normln"/>
    <w:rsid w:val="00236F26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8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65D84"/>
    <w:pPr>
      <w:keepNext/>
      <w:numPr>
        <w:numId w:val="1"/>
      </w:numPr>
      <w:ind w:left="0" w:firstLine="4"/>
      <w:jc w:val="both"/>
      <w:outlineLvl w:val="0"/>
    </w:pPr>
    <w:rPr>
      <w:rFonts w:ascii="Arial" w:hAnsi="Arial"/>
      <w:b/>
      <w:bCs/>
      <w:sz w:val="24"/>
    </w:rPr>
  </w:style>
  <w:style w:type="paragraph" w:styleId="Nadpis4">
    <w:name w:val="heading 4"/>
    <w:basedOn w:val="Normln"/>
    <w:next w:val="Normln"/>
    <w:qFormat/>
    <w:rsid w:val="00965D84"/>
    <w:pPr>
      <w:keepNext/>
      <w:numPr>
        <w:ilvl w:val="3"/>
        <w:numId w:val="1"/>
      </w:numPr>
      <w:outlineLvl w:val="3"/>
    </w:pPr>
    <w:rPr>
      <w:rFonts w:eastAsia="Arial Unicode MS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65D84"/>
  </w:style>
  <w:style w:type="character" w:styleId="Siln">
    <w:name w:val="Strong"/>
    <w:basedOn w:val="Standardnpsmoodstavce1"/>
    <w:qFormat/>
    <w:rsid w:val="00965D84"/>
    <w:rPr>
      <w:b/>
      <w:bCs/>
    </w:rPr>
  </w:style>
  <w:style w:type="paragraph" w:customStyle="1" w:styleId="Nadpis">
    <w:name w:val="Nadpis"/>
    <w:basedOn w:val="Normln"/>
    <w:next w:val="Zkladntext"/>
    <w:rsid w:val="00965D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65D84"/>
    <w:pPr>
      <w:spacing w:after="120"/>
    </w:pPr>
  </w:style>
  <w:style w:type="paragraph" w:styleId="Seznam">
    <w:name w:val="List"/>
    <w:basedOn w:val="Zkladntext"/>
    <w:semiHidden/>
    <w:rsid w:val="00965D84"/>
    <w:rPr>
      <w:rFonts w:cs="Tahoma"/>
    </w:rPr>
  </w:style>
  <w:style w:type="paragraph" w:customStyle="1" w:styleId="Popisek">
    <w:name w:val="Popisek"/>
    <w:basedOn w:val="Normln"/>
    <w:rsid w:val="00965D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65D84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965D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5D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965D84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965D84"/>
    <w:pPr>
      <w:ind w:firstLine="4"/>
    </w:pPr>
    <w:rPr>
      <w:rFonts w:ascii="Arial" w:hAnsi="Arial"/>
      <w:sz w:val="24"/>
    </w:rPr>
  </w:style>
  <w:style w:type="paragraph" w:customStyle="1" w:styleId="Zkladntextodsazen31">
    <w:name w:val="Základní text odsazený 31"/>
    <w:basedOn w:val="Normln"/>
    <w:rsid w:val="00965D84"/>
    <w:pPr>
      <w:ind w:firstLine="4"/>
      <w:jc w:val="center"/>
    </w:pPr>
    <w:rPr>
      <w:rFonts w:ascii="Arial" w:hAnsi="Arial"/>
      <w:b/>
      <w:sz w:val="32"/>
    </w:rPr>
  </w:style>
  <w:style w:type="paragraph" w:styleId="Zkladntextodsazen">
    <w:name w:val="Body Text Indent"/>
    <w:basedOn w:val="Normln"/>
    <w:semiHidden/>
    <w:rsid w:val="00965D84"/>
    <w:pPr>
      <w:ind w:firstLine="4"/>
      <w:jc w:val="both"/>
    </w:pPr>
    <w:rPr>
      <w:rFonts w:ascii="Arial" w:hAnsi="Arial"/>
    </w:rPr>
  </w:style>
  <w:style w:type="paragraph" w:styleId="Normlnweb">
    <w:name w:val="Normal (Web)"/>
    <w:basedOn w:val="Normln"/>
    <w:rsid w:val="00965D84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odsazen22">
    <w:name w:val="Základní text odsazený 22"/>
    <w:basedOn w:val="Normln"/>
    <w:rsid w:val="00965D84"/>
    <w:pPr>
      <w:ind w:firstLine="708"/>
      <w:jc w:val="both"/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174565"/>
    <w:rPr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53F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61C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C00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C0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03C00"/>
    <w:rPr>
      <w:vertAlign w:val="superscript"/>
    </w:rPr>
  </w:style>
  <w:style w:type="paragraph" w:customStyle="1" w:styleId="Body1">
    <w:name w:val="Body 1"/>
    <w:basedOn w:val="Normln"/>
    <w:rsid w:val="00F653EA"/>
    <w:pPr>
      <w:suppressAutoHyphens w:val="0"/>
      <w:spacing w:after="210" w:line="264" w:lineRule="auto"/>
      <w:jc w:val="both"/>
    </w:pPr>
    <w:rPr>
      <w:rFonts w:ascii="Arial" w:eastAsia="Batang" w:hAnsi="Arial"/>
      <w:kern w:val="28"/>
      <w:sz w:val="21"/>
      <w:lang w:eastAsia="en-US"/>
    </w:rPr>
  </w:style>
  <w:style w:type="paragraph" w:customStyle="1" w:styleId="Level1">
    <w:name w:val="Level 1"/>
    <w:basedOn w:val="Normln"/>
    <w:next w:val="Normln"/>
    <w:rsid w:val="00F653EA"/>
    <w:pPr>
      <w:numPr>
        <w:numId w:val="2"/>
      </w:numPr>
      <w:suppressAutoHyphens w:val="0"/>
      <w:spacing w:after="210" w:line="264" w:lineRule="auto"/>
      <w:jc w:val="both"/>
      <w:outlineLvl w:val="0"/>
    </w:pPr>
    <w:rPr>
      <w:rFonts w:ascii="Arial" w:eastAsia="Batang" w:hAnsi="Arial"/>
      <w:kern w:val="28"/>
      <w:sz w:val="21"/>
      <w:lang w:eastAsia="en-US"/>
    </w:rPr>
  </w:style>
  <w:style w:type="paragraph" w:customStyle="1" w:styleId="Level2">
    <w:name w:val="Level 2"/>
    <w:basedOn w:val="Normln"/>
    <w:next w:val="Normln"/>
    <w:rsid w:val="00F653EA"/>
    <w:pPr>
      <w:numPr>
        <w:ilvl w:val="1"/>
        <w:numId w:val="2"/>
      </w:numPr>
      <w:suppressAutoHyphens w:val="0"/>
      <w:spacing w:after="210" w:line="264" w:lineRule="auto"/>
      <w:jc w:val="both"/>
      <w:outlineLvl w:val="1"/>
    </w:pPr>
    <w:rPr>
      <w:rFonts w:ascii="Arial" w:eastAsia="Batang" w:hAnsi="Arial"/>
      <w:kern w:val="28"/>
      <w:sz w:val="21"/>
      <w:lang w:eastAsia="en-US"/>
    </w:rPr>
  </w:style>
  <w:style w:type="paragraph" w:customStyle="1" w:styleId="Level3">
    <w:name w:val="Level 3"/>
    <w:basedOn w:val="Normln"/>
    <w:next w:val="Normln"/>
    <w:rsid w:val="00F653EA"/>
    <w:pPr>
      <w:numPr>
        <w:ilvl w:val="2"/>
        <w:numId w:val="2"/>
      </w:numPr>
      <w:suppressAutoHyphens w:val="0"/>
      <w:spacing w:after="210" w:line="264" w:lineRule="auto"/>
      <w:jc w:val="both"/>
      <w:outlineLvl w:val="2"/>
    </w:pPr>
    <w:rPr>
      <w:rFonts w:ascii="Arial" w:eastAsia="Batang" w:hAnsi="Arial"/>
      <w:kern w:val="28"/>
      <w:sz w:val="21"/>
      <w:lang w:eastAsia="en-US"/>
    </w:rPr>
  </w:style>
  <w:style w:type="character" w:customStyle="1" w:styleId="Heading2Text">
    <w:name w:val="Heading 2 Text"/>
    <w:basedOn w:val="Standardnpsmoodstavce"/>
    <w:uiPriority w:val="99"/>
    <w:rsid w:val="008E7CF0"/>
    <w:rPr>
      <w:b/>
      <w:bCs w:val="0"/>
    </w:rPr>
  </w:style>
  <w:style w:type="character" w:customStyle="1" w:styleId="Heading3Text">
    <w:name w:val="Heading 3 Text"/>
    <w:basedOn w:val="Heading2Text"/>
    <w:rsid w:val="008E7CF0"/>
    <w:rPr>
      <w:b/>
      <w:bCs w:val="0"/>
    </w:rPr>
  </w:style>
  <w:style w:type="paragraph" w:customStyle="1" w:styleId="Body2">
    <w:name w:val="Body 2"/>
    <w:basedOn w:val="Body1"/>
    <w:rsid w:val="008633FD"/>
    <w:pPr>
      <w:ind w:left="709"/>
    </w:pPr>
  </w:style>
  <w:style w:type="paragraph" w:styleId="Prosttext">
    <w:name w:val="Plain Text"/>
    <w:basedOn w:val="Normln"/>
    <w:link w:val="ProsttextChar"/>
    <w:uiPriority w:val="99"/>
    <w:unhideWhenUsed/>
    <w:rsid w:val="001A32C6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A32C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Text">
    <w:name w:val="Heading 1 Text"/>
    <w:basedOn w:val="Standardnpsmoodstavce"/>
    <w:rsid w:val="00316DFE"/>
    <w:rPr>
      <w:b/>
      <w:smallCaps/>
    </w:rPr>
  </w:style>
  <w:style w:type="character" w:customStyle="1" w:styleId="platne1">
    <w:name w:val="platne1"/>
    <w:basedOn w:val="Standardnpsmoodstavce"/>
    <w:rsid w:val="0075775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11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A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A7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A77"/>
    <w:rPr>
      <w:b/>
      <w:bCs/>
      <w:lang w:eastAsia="ar-SA"/>
    </w:rPr>
  </w:style>
  <w:style w:type="paragraph" w:customStyle="1" w:styleId="NADPISCENTRnetucmensimezera">
    <w:name w:val="NADPIS CENTR netuc mensi mezera"/>
    <w:basedOn w:val="Normln"/>
    <w:rsid w:val="005F662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30"/>
      <w:jc w:val="center"/>
      <w:textAlignment w:val="center"/>
    </w:pPr>
    <w:rPr>
      <w:color w:val="000000"/>
      <w:lang w:eastAsia="cs-CZ"/>
    </w:rPr>
  </w:style>
  <w:style w:type="character" w:customStyle="1" w:styleId="st1">
    <w:name w:val="st1"/>
    <w:basedOn w:val="Standardnpsmoodstavce"/>
    <w:rsid w:val="00132B71"/>
  </w:style>
  <w:style w:type="paragraph" w:styleId="Zkladntextodsazen2">
    <w:name w:val="Body Text Indent 2"/>
    <w:basedOn w:val="Normln"/>
    <w:link w:val="Zkladntextodsazen2Char"/>
    <w:rsid w:val="00236F26"/>
    <w:pPr>
      <w:suppressAutoHyphens w:val="0"/>
      <w:spacing w:after="120" w:line="480" w:lineRule="auto"/>
      <w:ind w:left="283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36F26"/>
    <w:rPr>
      <w:sz w:val="24"/>
      <w:szCs w:val="24"/>
    </w:rPr>
  </w:style>
  <w:style w:type="paragraph" w:customStyle="1" w:styleId="CharCharChar1CharCharCharCharCharCharCharCharCharCharCharChar">
    <w:name w:val="Char Char Char1 Char Char Char Char Char Char Char Char Char Char Char Char"/>
    <w:basedOn w:val="Normln"/>
    <w:rsid w:val="00236F26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4A9A-ADC6-4B4D-B9F6-C1093DB4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Česká pojišťovna a.s.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Marek Ulman</dc:creator>
  <cp:lastModifiedBy>Davidová Petra</cp:lastModifiedBy>
  <cp:revision>2</cp:revision>
  <cp:lastPrinted>2011-11-11T09:15:00Z</cp:lastPrinted>
  <dcterms:created xsi:type="dcterms:W3CDTF">2019-06-24T07:35:00Z</dcterms:created>
  <dcterms:modified xsi:type="dcterms:W3CDTF">2019-06-24T07:35:00Z</dcterms:modified>
</cp:coreProperties>
</file>