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7F" w:rsidRDefault="00BB1C7F" w:rsidP="00994AA1">
      <w:pPr>
        <w:pStyle w:val="Zkladntext"/>
        <w:jc w:val="center"/>
        <w:rPr>
          <w:rFonts w:ascii="Times New Roman" w:hAnsi="Times New Roman"/>
          <w:b/>
          <w:spacing w:val="200"/>
          <w:sz w:val="32"/>
        </w:rPr>
      </w:pPr>
      <w:r>
        <w:rPr>
          <w:rFonts w:ascii="Times New Roman" w:hAnsi="Times New Roman"/>
          <w:b/>
          <w:spacing w:val="200"/>
          <w:sz w:val="32"/>
        </w:rPr>
        <w:t xml:space="preserve"> SMLOUVA O DÍLO</w:t>
      </w:r>
    </w:p>
    <w:p w:rsidR="00BB1C7F" w:rsidRPr="00E37AA5" w:rsidRDefault="0089030D" w:rsidP="00763FAA">
      <w:pPr>
        <w:pStyle w:val="Zkladntext"/>
        <w:spacing w:before="120" w:after="60" w:line="240" w:lineRule="auto"/>
        <w:ind w:right="17"/>
        <w:jc w:val="center"/>
        <w:rPr>
          <w:rFonts w:ascii="Times New Roman" w:hAnsi="Times New Roman"/>
          <w:sz w:val="22"/>
          <w:lang w:val="cs-CZ"/>
        </w:rPr>
      </w:pPr>
      <w:r w:rsidRPr="0089030D">
        <w:rPr>
          <w:rFonts w:ascii="Times New Roman" w:hAnsi="Times New Roman"/>
          <w:sz w:val="22"/>
        </w:rPr>
        <w:t>o provedení stavebních prací ve smyslu ustanovení § 2586 a násl. zák. č. 89/2012 Sb., občanského zákoníku, dále jen „smlouva“, popř. „S</w:t>
      </w:r>
      <w:r w:rsidR="00D3693E">
        <w:rPr>
          <w:rFonts w:ascii="Times New Roman" w:hAnsi="Times New Roman"/>
          <w:sz w:val="22"/>
          <w:lang w:val="cs-CZ"/>
        </w:rPr>
        <w:t>O</w:t>
      </w:r>
      <w:r w:rsidRPr="0089030D">
        <w:rPr>
          <w:rFonts w:ascii="Times New Roman" w:hAnsi="Times New Roman"/>
          <w:sz w:val="22"/>
        </w:rPr>
        <w:t>D“</w:t>
      </w:r>
    </w:p>
    <w:p w:rsidR="00BB1C7F" w:rsidRPr="00994AA1" w:rsidRDefault="00D476CF" w:rsidP="00994AA1">
      <w:pPr>
        <w:pStyle w:val="Odstavec"/>
        <w:pBdr>
          <w:top w:val="double" w:sz="4" w:space="1" w:color="auto"/>
          <w:left w:val="double" w:sz="4" w:space="4" w:color="auto"/>
          <w:bottom w:val="double" w:sz="4" w:space="1" w:color="auto"/>
          <w:right w:val="double" w:sz="4" w:space="4" w:color="auto"/>
        </w:pBdr>
        <w:spacing w:after="0"/>
        <w:ind w:firstLine="17"/>
        <w:jc w:val="center"/>
        <w:rPr>
          <w:b/>
          <w:sz w:val="28"/>
        </w:rPr>
      </w:pPr>
      <w:r w:rsidRPr="00D476CF">
        <w:rPr>
          <w:b/>
          <w:sz w:val="28"/>
        </w:rPr>
        <w:t xml:space="preserve">Rekonstrukce silnice III/02220 Strakonice - </w:t>
      </w:r>
      <w:proofErr w:type="spellStart"/>
      <w:r w:rsidRPr="00D476CF">
        <w:rPr>
          <w:b/>
          <w:sz w:val="28"/>
        </w:rPr>
        <w:t>Dražejov</w:t>
      </w:r>
      <w:proofErr w:type="spellEnd"/>
    </w:p>
    <w:p w:rsidR="00BB1C7F" w:rsidRPr="00B24BD6" w:rsidRDefault="00BB1C7F" w:rsidP="00994AA1">
      <w:pPr>
        <w:tabs>
          <w:tab w:val="right" w:pos="9360"/>
        </w:tabs>
        <w:spacing w:before="120"/>
        <w:jc w:val="both"/>
        <w:rPr>
          <w:sz w:val="18"/>
          <w:szCs w:val="18"/>
        </w:rPr>
      </w:pPr>
      <w:r w:rsidRPr="00763FAA">
        <w:rPr>
          <w:sz w:val="18"/>
          <w:szCs w:val="18"/>
        </w:rPr>
        <w:t>číslo smlouvy zhotovitele:</w:t>
      </w:r>
      <w:r w:rsidRPr="00763FAA">
        <w:rPr>
          <w:sz w:val="20"/>
          <w:szCs w:val="20"/>
        </w:rPr>
        <w:t xml:space="preserve">  </w:t>
      </w:r>
      <w:r w:rsidR="00B24BD6">
        <w:rPr>
          <w:sz w:val="20"/>
          <w:szCs w:val="20"/>
        </w:rPr>
        <w:t>19/2019/417-19-001</w:t>
      </w:r>
      <w:r>
        <w:rPr>
          <w:sz w:val="16"/>
        </w:rPr>
        <w:tab/>
      </w:r>
      <w:r w:rsidRPr="00763FAA">
        <w:rPr>
          <w:sz w:val="18"/>
          <w:szCs w:val="18"/>
        </w:rPr>
        <w:t xml:space="preserve">číslo smlouvy objednatele: </w:t>
      </w:r>
      <w:r w:rsidR="00D74B64" w:rsidRPr="00B24BD6">
        <w:rPr>
          <w:sz w:val="18"/>
          <w:szCs w:val="18"/>
        </w:rPr>
        <w:t>2019-00179</w:t>
      </w:r>
    </w:p>
    <w:p w:rsidR="008B2702" w:rsidRDefault="008B2702" w:rsidP="00994AA1">
      <w:pPr>
        <w:pStyle w:val="Zkladntext"/>
        <w:tabs>
          <w:tab w:val="right" w:pos="3570"/>
          <w:tab w:val="left" w:pos="3960"/>
        </w:tabs>
        <w:spacing w:line="240" w:lineRule="auto"/>
        <w:ind w:right="17"/>
        <w:rPr>
          <w:rFonts w:ascii="Times New Roman" w:hAnsi="Times New Roman"/>
          <w:sz w:val="22"/>
        </w:rPr>
      </w:pPr>
    </w:p>
    <w:p w:rsidR="00BB1C7F" w:rsidRDefault="00BB1C7F" w:rsidP="009B61E1">
      <w:pPr>
        <w:pStyle w:val="Zkladntext"/>
        <w:numPr>
          <w:ilvl w:val="0"/>
          <w:numId w:val="1"/>
        </w:numPr>
        <w:spacing w:after="120" w:line="240" w:lineRule="auto"/>
        <w:ind w:right="17"/>
        <w:rPr>
          <w:rFonts w:ascii="Times New Roman" w:hAnsi="Times New Roman"/>
          <w:b/>
          <w:sz w:val="24"/>
        </w:rPr>
      </w:pPr>
      <w:r>
        <w:rPr>
          <w:rFonts w:ascii="Times New Roman" w:hAnsi="Times New Roman"/>
          <w:b/>
          <w:sz w:val="24"/>
        </w:rPr>
        <w:t>Smluvní strany</w:t>
      </w:r>
    </w:p>
    <w:p w:rsidR="00BB1C7F" w:rsidRPr="00F80589" w:rsidRDefault="00BB1C7F" w:rsidP="00F80589">
      <w:pPr>
        <w:pStyle w:val="Zkladntext"/>
        <w:numPr>
          <w:ilvl w:val="1"/>
          <w:numId w:val="1"/>
        </w:numPr>
        <w:tabs>
          <w:tab w:val="num" w:pos="540"/>
          <w:tab w:val="left" w:pos="2520"/>
        </w:tabs>
        <w:spacing w:line="240" w:lineRule="auto"/>
        <w:ind w:left="539" w:right="17" w:hanging="539"/>
        <w:rPr>
          <w:rFonts w:ascii="Times New Roman" w:hAnsi="Times New Roman"/>
          <w:sz w:val="22"/>
        </w:rPr>
      </w:pPr>
      <w:r>
        <w:rPr>
          <w:rFonts w:ascii="Times New Roman" w:hAnsi="Times New Roman"/>
          <w:sz w:val="22"/>
        </w:rPr>
        <w:t>Objednatel</w:t>
      </w:r>
      <w:r w:rsidR="00946342">
        <w:rPr>
          <w:rFonts w:ascii="Times New Roman" w:hAnsi="Times New Roman"/>
          <w:sz w:val="22"/>
          <w:lang w:val="cs-CZ"/>
        </w:rPr>
        <w:t xml:space="preserve"> (stavebník)</w:t>
      </w:r>
      <w:r>
        <w:rPr>
          <w:rFonts w:ascii="Times New Roman" w:hAnsi="Times New Roman"/>
          <w:sz w:val="22"/>
        </w:rPr>
        <w:t xml:space="preserve">: </w:t>
      </w:r>
      <w:r>
        <w:rPr>
          <w:rFonts w:ascii="Times New Roman" w:hAnsi="Times New Roman"/>
          <w:sz w:val="22"/>
        </w:rPr>
        <w:tab/>
      </w:r>
      <w:r w:rsidR="00F80589" w:rsidRPr="00F80589">
        <w:rPr>
          <w:rFonts w:ascii="Times New Roman" w:hAnsi="Times New Roman"/>
          <w:b/>
          <w:sz w:val="22"/>
        </w:rPr>
        <w:t>Město Strakonice</w:t>
      </w:r>
    </w:p>
    <w:p w:rsidR="00BB1C7F" w:rsidRDefault="00BB1C7F" w:rsidP="00763FAA">
      <w:pPr>
        <w:pStyle w:val="Zkladntext"/>
        <w:tabs>
          <w:tab w:val="left" w:pos="2520"/>
        </w:tabs>
        <w:spacing w:before="60" w:after="120" w:line="240" w:lineRule="auto"/>
        <w:ind w:left="539" w:right="17"/>
        <w:rPr>
          <w:rFonts w:ascii="Times New Roman" w:hAnsi="Times New Roman"/>
          <w:b/>
          <w:sz w:val="22"/>
        </w:rPr>
      </w:pPr>
      <w:r>
        <w:rPr>
          <w:rFonts w:ascii="Times New Roman" w:hAnsi="Times New Roman"/>
          <w:sz w:val="22"/>
        </w:rPr>
        <w:t>Sídlo:</w:t>
      </w:r>
      <w:r>
        <w:rPr>
          <w:rFonts w:ascii="Times New Roman" w:hAnsi="Times New Roman"/>
          <w:sz w:val="22"/>
        </w:rPr>
        <w:tab/>
      </w:r>
      <w:r w:rsidR="00946342">
        <w:rPr>
          <w:rFonts w:ascii="Times New Roman" w:hAnsi="Times New Roman"/>
          <w:sz w:val="22"/>
          <w:lang w:val="cs-CZ"/>
        </w:rPr>
        <w:tab/>
      </w:r>
      <w:r w:rsidR="00F80589" w:rsidRPr="00F80589">
        <w:rPr>
          <w:rFonts w:ascii="Times New Roman" w:hAnsi="Times New Roman"/>
          <w:b/>
          <w:sz w:val="22"/>
        </w:rPr>
        <w:t>Velké náměstí 2, 386 21 Strakonice</w:t>
      </w:r>
    </w:p>
    <w:p w:rsidR="00BB1C7F" w:rsidRDefault="00BB1C7F" w:rsidP="00763FAA">
      <w:pPr>
        <w:tabs>
          <w:tab w:val="left" w:pos="540"/>
          <w:tab w:val="left" w:pos="2520"/>
        </w:tabs>
        <w:spacing w:before="60" w:after="120"/>
        <w:ind w:left="2517" w:hanging="2517"/>
        <w:jc w:val="both"/>
        <w:rPr>
          <w:sz w:val="22"/>
        </w:rPr>
      </w:pPr>
      <w:r>
        <w:rPr>
          <w:sz w:val="22"/>
        </w:rPr>
        <w:tab/>
      </w:r>
      <w:r w:rsidR="00D20236">
        <w:rPr>
          <w:sz w:val="22"/>
        </w:rPr>
        <w:t>Zastoupený</w:t>
      </w:r>
      <w:r>
        <w:rPr>
          <w:sz w:val="22"/>
        </w:rPr>
        <w:t>:</w:t>
      </w:r>
      <w:r>
        <w:rPr>
          <w:sz w:val="22"/>
        </w:rPr>
        <w:tab/>
      </w:r>
      <w:r w:rsidR="00763FAA">
        <w:rPr>
          <w:sz w:val="22"/>
        </w:rPr>
        <w:tab/>
      </w:r>
      <w:r w:rsidR="00946342">
        <w:rPr>
          <w:sz w:val="22"/>
        </w:rPr>
        <w:tab/>
      </w:r>
      <w:r w:rsidR="00F80589" w:rsidRPr="00F80589">
        <w:rPr>
          <w:b/>
          <w:snapToGrid w:val="0"/>
          <w:sz w:val="22"/>
          <w:szCs w:val="22"/>
        </w:rPr>
        <w:t>Mgr. Hrdlička Břetislav – starosta města</w:t>
      </w:r>
    </w:p>
    <w:p w:rsidR="00BB1C7F" w:rsidRDefault="00BB1C7F" w:rsidP="0016673F">
      <w:pPr>
        <w:pStyle w:val="Zkladntext"/>
        <w:tabs>
          <w:tab w:val="left" w:pos="2520"/>
          <w:tab w:val="left" w:pos="4678"/>
        </w:tabs>
        <w:spacing w:before="60" w:after="120" w:line="240" w:lineRule="auto"/>
        <w:ind w:left="539" w:right="17"/>
        <w:rPr>
          <w:rFonts w:ascii="Times New Roman" w:hAnsi="Times New Roman"/>
          <w:sz w:val="22"/>
        </w:rPr>
      </w:pPr>
      <w:r>
        <w:rPr>
          <w:rFonts w:ascii="Times New Roman" w:hAnsi="Times New Roman"/>
          <w:sz w:val="22"/>
        </w:rPr>
        <w:tab/>
      </w:r>
      <w:r w:rsidR="00946342">
        <w:rPr>
          <w:rFonts w:ascii="Times New Roman" w:hAnsi="Times New Roman"/>
          <w:sz w:val="22"/>
          <w:lang w:val="cs-CZ"/>
        </w:rPr>
        <w:t xml:space="preserve">     </w:t>
      </w:r>
      <w:r w:rsidR="00D20236">
        <w:rPr>
          <w:rFonts w:ascii="Times New Roman" w:hAnsi="Times New Roman"/>
          <w:sz w:val="22"/>
          <w:lang w:val="cs-CZ"/>
        </w:rPr>
        <w:t xml:space="preserve"> </w:t>
      </w:r>
      <w:r>
        <w:rPr>
          <w:rFonts w:ascii="Times New Roman" w:hAnsi="Times New Roman"/>
          <w:sz w:val="22"/>
        </w:rPr>
        <w:t>IČ</w:t>
      </w:r>
      <w:r w:rsidR="0089030D">
        <w:rPr>
          <w:rFonts w:ascii="Times New Roman" w:hAnsi="Times New Roman"/>
          <w:sz w:val="22"/>
          <w:lang w:val="cs-CZ"/>
        </w:rPr>
        <w:t>O</w:t>
      </w:r>
      <w:r>
        <w:rPr>
          <w:rFonts w:ascii="Times New Roman" w:hAnsi="Times New Roman"/>
          <w:sz w:val="22"/>
        </w:rPr>
        <w:t xml:space="preserve">: </w:t>
      </w:r>
      <w:r w:rsidR="00F80589" w:rsidRPr="00F80589">
        <w:rPr>
          <w:rFonts w:ascii="Times New Roman" w:hAnsi="Times New Roman"/>
          <w:sz w:val="22"/>
        </w:rPr>
        <w:t>00251810</w:t>
      </w:r>
      <w:r>
        <w:rPr>
          <w:rFonts w:ascii="Times New Roman" w:hAnsi="Times New Roman"/>
          <w:sz w:val="22"/>
        </w:rPr>
        <w:tab/>
        <w:t xml:space="preserve">DIČ: </w:t>
      </w:r>
      <w:r w:rsidR="00F80589" w:rsidRPr="00F80589">
        <w:rPr>
          <w:rFonts w:ascii="Times New Roman" w:hAnsi="Times New Roman"/>
          <w:sz w:val="22"/>
        </w:rPr>
        <w:t>CZ00251810</w:t>
      </w:r>
    </w:p>
    <w:p w:rsidR="00BB1C7F" w:rsidRDefault="00BB1C7F" w:rsidP="00994AA1">
      <w:pPr>
        <w:pStyle w:val="Zkladntext"/>
        <w:tabs>
          <w:tab w:val="left" w:pos="2520"/>
          <w:tab w:val="left" w:pos="4320"/>
          <w:tab w:val="left" w:pos="5040"/>
        </w:tabs>
        <w:spacing w:line="240" w:lineRule="auto"/>
        <w:ind w:left="2518" w:right="17" w:hanging="1979"/>
        <w:rPr>
          <w:rFonts w:ascii="Times New Roman" w:hAnsi="Times New Roman"/>
          <w:sz w:val="22"/>
        </w:rPr>
      </w:pPr>
      <w:r>
        <w:rPr>
          <w:rFonts w:ascii="Times New Roman" w:hAnsi="Times New Roman"/>
          <w:sz w:val="22"/>
        </w:rPr>
        <w:t>Bankovní spojení:</w:t>
      </w:r>
      <w:r>
        <w:rPr>
          <w:rFonts w:ascii="Times New Roman" w:hAnsi="Times New Roman"/>
          <w:sz w:val="22"/>
        </w:rPr>
        <w:tab/>
      </w:r>
      <w:r w:rsidR="00F80589">
        <w:rPr>
          <w:rFonts w:ascii="Times New Roman" w:hAnsi="Times New Roman"/>
          <w:sz w:val="22"/>
          <w:lang w:val="cs-CZ"/>
        </w:rPr>
        <w:t>ČSOB</w:t>
      </w:r>
      <w:r>
        <w:rPr>
          <w:rFonts w:ascii="Times New Roman" w:hAnsi="Times New Roman"/>
          <w:sz w:val="22"/>
        </w:rPr>
        <w:t>, a.s., č.</w:t>
      </w:r>
      <w:r w:rsidR="00994AA1">
        <w:rPr>
          <w:rFonts w:ascii="Times New Roman" w:hAnsi="Times New Roman"/>
          <w:sz w:val="22"/>
          <w:lang w:val="cs-CZ"/>
        </w:rPr>
        <w:t xml:space="preserve"> </w:t>
      </w:r>
      <w:r>
        <w:rPr>
          <w:rFonts w:ascii="Times New Roman" w:hAnsi="Times New Roman"/>
          <w:sz w:val="22"/>
        </w:rPr>
        <w:t xml:space="preserve">účtu: </w:t>
      </w:r>
      <w:r w:rsidR="00F80589" w:rsidRPr="00F80589">
        <w:rPr>
          <w:rFonts w:ascii="Times New Roman" w:hAnsi="Times New Roman"/>
          <w:sz w:val="22"/>
        </w:rPr>
        <w:t>1768038/0300</w:t>
      </w:r>
    </w:p>
    <w:p w:rsidR="00BB1C7F" w:rsidRDefault="00BB1C7F" w:rsidP="007A3891">
      <w:pPr>
        <w:pStyle w:val="Zkladntext"/>
        <w:tabs>
          <w:tab w:val="left" w:pos="2268"/>
          <w:tab w:val="left" w:pos="4320"/>
          <w:tab w:val="left" w:pos="5040"/>
        </w:tabs>
        <w:spacing w:before="120" w:after="60" w:line="240" w:lineRule="auto"/>
        <w:ind w:left="539" w:right="17"/>
        <w:jc w:val="left"/>
        <w:rPr>
          <w:rFonts w:ascii="Times New Roman" w:hAnsi="Times New Roman"/>
          <w:bCs/>
          <w:sz w:val="22"/>
        </w:rPr>
      </w:pPr>
      <w:r>
        <w:rPr>
          <w:rFonts w:ascii="Times New Roman" w:hAnsi="Times New Roman"/>
          <w:sz w:val="22"/>
        </w:rPr>
        <w:t>Zástupce ve věcech smluvních:</w:t>
      </w:r>
      <w:r w:rsidR="0095679B">
        <w:rPr>
          <w:rFonts w:ascii="Times New Roman" w:hAnsi="Times New Roman"/>
          <w:sz w:val="22"/>
        </w:rPr>
        <w:tab/>
      </w:r>
      <w:r w:rsidR="00F80589" w:rsidRPr="00F80589">
        <w:rPr>
          <w:rFonts w:ascii="Times New Roman" w:hAnsi="Times New Roman"/>
          <w:bCs/>
          <w:sz w:val="22"/>
        </w:rPr>
        <w:t>Mgr. Břetislav Hrdlička</w:t>
      </w:r>
      <w:r w:rsidR="00DF59A0">
        <w:rPr>
          <w:rFonts w:ascii="Times New Roman" w:hAnsi="Times New Roman"/>
          <w:bCs/>
          <w:sz w:val="22"/>
          <w:lang w:val="cs-CZ"/>
        </w:rPr>
        <w:tab/>
      </w:r>
      <w:r>
        <w:rPr>
          <w:rFonts w:ascii="Times New Roman" w:hAnsi="Times New Roman"/>
          <w:bCs/>
          <w:sz w:val="22"/>
        </w:rPr>
        <w:t xml:space="preserve">tel.: </w:t>
      </w:r>
      <w:r w:rsidR="0016673F" w:rsidRPr="0016673F">
        <w:rPr>
          <w:rFonts w:ascii="Times New Roman" w:hAnsi="Times New Roman"/>
          <w:bCs/>
          <w:sz w:val="22"/>
        </w:rPr>
        <w:t>383</w:t>
      </w:r>
      <w:r w:rsidR="0016673F">
        <w:rPr>
          <w:rFonts w:ascii="Times New Roman" w:hAnsi="Times New Roman"/>
          <w:bCs/>
          <w:sz w:val="22"/>
          <w:lang w:val="cs-CZ"/>
        </w:rPr>
        <w:t> </w:t>
      </w:r>
      <w:r w:rsidR="0016673F" w:rsidRPr="0016673F">
        <w:rPr>
          <w:rFonts w:ascii="Times New Roman" w:hAnsi="Times New Roman"/>
          <w:bCs/>
          <w:sz w:val="22"/>
        </w:rPr>
        <w:t>700</w:t>
      </w:r>
      <w:r w:rsidR="0016673F">
        <w:rPr>
          <w:rFonts w:ascii="Times New Roman" w:hAnsi="Times New Roman"/>
          <w:bCs/>
          <w:sz w:val="22"/>
          <w:lang w:val="cs-CZ"/>
        </w:rPr>
        <w:t xml:space="preserve"> </w:t>
      </w:r>
      <w:r w:rsidR="0016673F" w:rsidRPr="0016673F">
        <w:rPr>
          <w:rFonts w:ascii="Times New Roman" w:hAnsi="Times New Roman"/>
          <w:bCs/>
          <w:sz w:val="22"/>
        </w:rPr>
        <w:t>105</w:t>
      </w:r>
    </w:p>
    <w:p w:rsidR="00DE4FF1" w:rsidRPr="00B24BD6" w:rsidRDefault="00BB1C7F" w:rsidP="00333B81">
      <w:pPr>
        <w:pStyle w:val="Zkladntext"/>
        <w:tabs>
          <w:tab w:val="left" w:pos="2520"/>
          <w:tab w:val="left" w:pos="6229"/>
        </w:tabs>
        <w:spacing w:before="60" w:after="120" w:line="240" w:lineRule="auto"/>
        <w:ind w:left="539" w:right="17"/>
        <w:jc w:val="left"/>
        <w:rPr>
          <w:rFonts w:ascii="Times New Roman" w:hAnsi="Times New Roman"/>
          <w:sz w:val="22"/>
        </w:rPr>
      </w:pPr>
      <w:r w:rsidRPr="0095390F">
        <w:rPr>
          <w:rFonts w:ascii="Times New Roman" w:hAnsi="Times New Roman"/>
          <w:sz w:val="22"/>
        </w:rPr>
        <w:t>Zástupce ve věcech technických:</w:t>
      </w:r>
      <w:r w:rsidR="007B7E61" w:rsidRPr="0095390F">
        <w:rPr>
          <w:rFonts w:ascii="Times New Roman" w:hAnsi="Times New Roman"/>
          <w:sz w:val="22"/>
        </w:rPr>
        <w:t xml:space="preserve"> </w:t>
      </w:r>
      <w:r w:rsidR="0095679B" w:rsidRPr="0095390F">
        <w:rPr>
          <w:rFonts w:ascii="Times New Roman" w:hAnsi="Times New Roman"/>
          <w:sz w:val="22"/>
        </w:rPr>
        <w:t xml:space="preserve">               </w:t>
      </w:r>
      <w:r w:rsidR="00F80589" w:rsidRPr="00B24BD6">
        <w:rPr>
          <w:rFonts w:ascii="Times New Roman" w:hAnsi="Times New Roman"/>
          <w:sz w:val="22"/>
        </w:rPr>
        <w:t xml:space="preserve">Ing. </w:t>
      </w:r>
      <w:r w:rsidR="00F7330A" w:rsidRPr="00B24BD6">
        <w:rPr>
          <w:rFonts w:ascii="Times New Roman" w:hAnsi="Times New Roman"/>
          <w:sz w:val="22"/>
        </w:rPr>
        <w:t xml:space="preserve"> Oldřich Švehla</w:t>
      </w:r>
      <w:r w:rsidR="00F80589" w:rsidRPr="00B24BD6">
        <w:rPr>
          <w:rFonts w:ascii="Times New Roman" w:hAnsi="Times New Roman"/>
          <w:sz w:val="22"/>
        </w:rPr>
        <w:tab/>
      </w:r>
      <w:r w:rsidR="00763FAA" w:rsidRPr="00B24BD6">
        <w:rPr>
          <w:rFonts w:ascii="Times New Roman" w:hAnsi="Times New Roman"/>
          <w:sz w:val="22"/>
        </w:rPr>
        <w:t xml:space="preserve">             </w:t>
      </w:r>
      <w:r w:rsidR="00763FAA" w:rsidRPr="00B24BD6">
        <w:rPr>
          <w:rFonts w:ascii="Times New Roman" w:hAnsi="Times New Roman"/>
          <w:sz w:val="22"/>
        </w:rPr>
        <w:tab/>
        <w:t xml:space="preserve">tel.: </w:t>
      </w:r>
      <w:r w:rsidR="00F7330A" w:rsidRPr="00B24BD6">
        <w:rPr>
          <w:rFonts w:ascii="Times New Roman" w:hAnsi="Times New Roman"/>
          <w:sz w:val="22"/>
        </w:rPr>
        <w:t>383 700 322</w:t>
      </w:r>
    </w:p>
    <w:p w:rsidR="00BB1C7F" w:rsidRPr="0095390F" w:rsidRDefault="00C56179" w:rsidP="00763FAA">
      <w:pPr>
        <w:pStyle w:val="Zkladntext"/>
        <w:tabs>
          <w:tab w:val="left" w:pos="2520"/>
          <w:tab w:val="left" w:pos="4253"/>
        </w:tabs>
        <w:spacing w:before="60" w:after="120" w:line="240" w:lineRule="auto"/>
        <w:ind w:left="539" w:right="17"/>
        <w:jc w:val="left"/>
        <w:rPr>
          <w:rFonts w:ascii="Times New Roman" w:hAnsi="Times New Roman"/>
          <w:sz w:val="22"/>
        </w:rPr>
      </w:pPr>
      <w:r w:rsidRPr="00B24BD6">
        <w:rPr>
          <w:rFonts w:ascii="Times New Roman" w:hAnsi="Times New Roman"/>
          <w:sz w:val="22"/>
        </w:rPr>
        <w:t>T</w:t>
      </w:r>
      <w:r w:rsidR="00167573" w:rsidRPr="0095390F">
        <w:rPr>
          <w:rFonts w:ascii="Times New Roman" w:hAnsi="Times New Roman"/>
          <w:sz w:val="22"/>
        </w:rPr>
        <w:t xml:space="preserve">echnický </w:t>
      </w:r>
      <w:r w:rsidR="00BB1C7F" w:rsidRPr="0095390F">
        <w:rPr>
          <w:rFonts w:ascii="Times New Roman" w:hAnsi="Times New Roman"/>
          <w:sz w:val="22"/>
        </w:rPr>
        <w:t xml:space="preserve">dozor </w:t>
      </w:r>
      <w:r w:rsidR="00A4195A" w:rsidRPr="00B24BD6">
        <w:rPr>
          <w:rFonts w:ascii="Times New Roman" w:hAnsi="Times New Roman"/>
          <w:sz w:val="22"/>
        </w:rPr>
        <w:t>stavebníka</w:t>
      </w:r>
      <w:r w:rsidR="00AB59C8" w:rsidRPr="00B24BD6">
        <w:rPr>
          <w:rFonts w:ascii="Times New Roman" w:hAnsi="Times New Roman"/>
          <w:sz w:val="22"/>
        </w:rPr>
        <w:t xml:space="preserve"> (dále TDS)</w:t>
      </w:r>
      <w:r w:rsidR="00BB1C7F" w:rsidRPr="0095390F">
        <w:rPr>
          <w:rFonts w:ascii="Times New Roman" w:hAnsi="Times New Roman"/>
          <w:sz w:val="22"/>
        </w:rPr>
        <w:t>:</w:t>
      </w:r>
      <w:r w:rsidR="00274192" w:rsidRPr="00B24BD6">
        <w:rPr>
          <w:rFonts w:ascii="Times New Roman" w:hAnsi="Times New Roman"/>
          <w:sz w:val="22"/>
        </w:rPr>
        <w:t xml:space="preserve"> </w:t>
      </w:r>
      <w:r w:rsidR="00763FAA" w:rsidRPr="00B24BD6">
        <w:rPr>
          <w:rFonts w:ascii="Times New Roman" w:hAnsi="Times New Roman"/>
          <w:sz w:val="22"/>
        </w:rPr>
        <w:tab/>
        <w:t xml:space="preserve"> </w:t>
      </w:r>
      <w:r w:rsidR="00F7330A" w:rsidRPr="00B24BD6">
        <w:rPr>
          <w:rFonts w:ascii="Times New Roman" w:hAnsi="Times New Roman"/>
          <w:sz w:val="22"/>
        </w:rPr>
        <w:t>INBEST spol. s r.o.</w:t>
      </w:r>
      <w:r w:rsidR="00274192" w:rsidRPr="00B24BD6">
        <w:rPr>
          <w:rFonts w:ascii="Times New Roman" w:hAnsi="Times New Roman"/>
          <w:sz w:val="22"/>
        </w:rPr>
        <w:tab/>
      </w:r>
      <w:r w:rsidR="00274192" w:rsidRPr="00B24BD6">
        <w:rPr>
          <w:rFonts w:ascii="Times New Roman" w:hAnsi="Times New Roman"/>
          <w:sz w:val="22"/>
        </w:rPr>
        <w:tab/>
        <w:t xml:space="preserve">tel.: </w:t>
      </w:r>
      <w:r w:rsidR="00B815FA">
        <w:rPr>
          <w:rFonts w:ascii="Times New Roman" w:hAnsi="Times New Roman"/>
          <w:sz w:val="22"/>
          <w:lang w:val="cs-CZ"/>
        </w:rPr>
        <w:t>XXXXXXXXXXX</w:t>
      </w:r>
    </w:p>
    <w:p w:rsidR="00692716" w:rsidRPr="00B24BD6" w:rsidRDefault="00692716" w:rsidP="00763FAA">
      <w:pPr>
        <w:pStyle w:val="Zkladntext"/>
        <w:tabs>
          <w:tab w:val="left" w:pos="2520"/>
          <w:tab w:val="left" w:pos="4253"/>
        </w:tabs>
        <w:spacing w:before="60" w:after="120" w:line="240" w:lineRule="auto"/>
        <w:ind w:left="539" w:right="17"/>
        <w:rPr>
          <w:rFonts w:ascii="Times New Roman" w:hAnsi="Times New Roman"/>
          <w:sz w:val="22"/>
        </w:rPr>
      </w:pPr>
      <w:r w:rsidRPr="0095390F">
        <w:rPr>
          <w:rFonts w:ascii="Times New Roman" w:hAnsi="Times New Roman"/>
          <w:sz w:val="22"/>
        </w:rPr>
        <w:t>Koordinátor bezpečnosti práce:</w:t>
      </w:r>
      <w:r w:rsidR="00F7330A" w:rsidRPr="00B24BD6">
        <w:rPr>
          <w:rFonts w:ascii="Times New Roman" w:hAnsi="Times New Roman"/>
          <w:sz w:val="22"/>
        </w:rPr>
        <w:t xml:space="preserve">        STAVEBNÍ PORADNA spol. s r.o</w:t>
      </w:r>
      <w:r w:rsidR="007A3891" w:rsidRPr="00B24BD6">
        <w:rPr>
          <w:rFonts w:ascii="Times New Roman" w:hAnsi="Times New Roman"/>
          <w:sz w:val="22"/>
        </w:rPr>
        <w:t>.</w:t>
      </w:r>
      <w:r w:rsidR="00F7330A" w:rsidRPr="00B24BD6">
        <w:rPr>
          <w:rFonts w:ascii="Times New Roman" w:hAnsi="Times New Roman"/>
          <w:sz w:val="22"/>
        </w:rPr>
        <w:t xml:space="preserve">   </w:t>
      </w:r>
      <w:r w:rsidR="007A3891" w:rsidRPr="00B24BD6">
        <w:rPr>
          <w:rFonts w:ascii="Times New Roman" w:hAnsi="Times New Roman"/>
          <w:sz w:val="22"/>
        </w:rPr>
        <w:t xml:space="preserve">tel.: </w:t>
      </w:r>
      <w:r w:rsidR="00B815FA">
        <w:rPr>
          <w:rFonts w:ascii="Times New Roman" w:hAnsi="Times New Roman"/>
          <w:sz w:val="22"/>
          <w:lang w:val="cs-CZ"/>
        </w:rPr>
        <w:t>XXXXXXXXXXX</w:t>
      </w:r>
    </w:p>
    <w:p w:rsidR="00BB1C7F" w:rsidRDefault="00BB1C7F" w:rsidP="00994AA1">
      <w:pPr>
        <w:pStyle w:val="Zkladntext"/>
        <w:tabs>
          <w:tab w:val="left" w:pos="2520"/>
          <w:tab w:val="left" w:pos="6229"/>
        </w:tabs>
        <w:spacing w:before="120" w:after="120" w:line="240" w:lineRule="auto"/>
        <w:ind w:right="17"/>
        <w:rPr>
          <w:rFonts w:ascii="Times New Roman" w:hAnsi="Times New Roman"/>
          <w:sz w:val="22"/>
        </w:rPr>
      </w:pPr>
      <w:r>
        <w:rPr>
          <w:rFonts w:ascii="Times New Roman" w:hAnsi="Times New Roman"/>
          <w:sz w:val="22"/>
        </w:rPr>
        <w:t xml:space="preserve"> (dále jen objednatel)</w:t>
      </w:r>
    </w:p>
    <w:p w:rsidR="008B2702" w:rsidRPr="00917630" w:rsidRDefault="008B2702" w:rsidP="00994AA1">
      <w:pPr>
        <w:pStyle w:val="Zkladntext"/>
        <w:tabs>
          <w:tab w:val="left" w:pos="2520"/>
          <w:tab w:val="left" w:pos="6229"/>
        </w:tabs>
        <w:spacing w:before="120" w:after="120" w:line="240" w:lineRule="auto"/>
        <w:ind w:right="17"/>
        <w:rPr>
          <w:rFonts w:ascii="Times New Roman" w:hAnsi="Times New Roman"/>
          <w:snapToGrid/>
          <w:sz w:val="22"/>
          <w:szCs w:val="24"/>
          <w:lang w:val="cs-CZ" w:eastAsia="cs-CZ"/>
        </w:rPr>
      </w:pPr>
    </w:p>
    <w:p w:rsidR="00BB1C7F" w:rsidRPr="00917630" w:rsidRDefault="00BB1C7F" w:rsidP="00763FAA">
      <w:pPr>
        <w:pStyle w:val="Zkladntext"/>
        <w:numPr>
          <w:ilvl w:val="1"/>
          <w:numId w:val="1"/>
        </w:numPr>
        <w:tabs>
          <w:tab w:val="num" w:pos="540"/>
          <w:tab w:val="left" w:pos="2520"/>
        </w:tabs>
        <w:spacing w:before="120" w:after="120" w:line="240" w:lineRule="auto"/>
        <w:ind w:left="539" w:right="17" w:hanging="539"/>
        <w:rPr>
          <w:rFonts w:ascii="Times New Roman" w:hAnsi="Times New Roman"/>
          <w:b/>
          <w:snapToGrid/>
          <w:sz w:val="22"/>
          <w:szCs w:val="24"/>
          <w:lang w:val="cs-CZ" w:eastAsia="cs-CZ"/>
        </w:rPr>
      </w:pPr>
      <w:r w:rsidRPr="00917630">
        <w:rPr>
          <w:rFonts w:ascii="Times New Roman" w:hAnsi="Times New Roman"/>
          <w:snapToGrid/>
          <w:sz w:val="22"/>
          <w:szCs w:val="24"/>
          <w:lang w:val="cs-CZ" w:eastAsia="cs-CZ"/>
        </w:rPr>
        <w:t>Zhotovitel:</w:t>
      </w:r>
      <w:r w:rsidRPr="00917630">
        <w:rPr>
          <w:rFonts w:ascii="Times New Roman" w:hAnsi="Times New Roman"/>
          <w:snapToGrid/>
          <w:sz w:val="22"/>
          <w:szCs w:val="24"/>
          <w:lang w:val="cs-CZ" w:eastAsia="cs-CZ"/>
        </w:rPr>
        <w:tab/>
      </w:r>
      <w:r w:rsidR="00917630" w:rsidRPr="00917630">
        <w:rPr>
          <w:rFonts w:ascii="Times New Roman" w:hAnsi="Times New Roman"/>
          <w:b/>
          <w:snapToGrid/>
          <w:sz w:val="22"/>
          <w:szCs w:val="24"/>
          <w:lang w:val="cs-CZ" w:eastAsia="cs-CZ"/>
        </w:rPr>
        <w:t>ZNAKON, a.s.</w:t>
      </w:r>
    </w:p>
    <w:p w:rsidR="00BB1C7F" w:rsidRPr="00917630" w:rsidRDefault="00BB1C7F" w:rsidP="00763FAA">
      <w:pPr>
        <w:pStyle w:val="Zkladntext"/>
        <w:tabs>
          <w:tab w:val="left" w:pos="2520"/>
        </w:tabs>
        <w:spacing w:before="120" w:after="120" w:line="240" w:lineRule="auto"/>
        <w:ind w:left="539" w:right="17"/>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 xml:space="preserve">Sídlo: </w:t>
      </w:r>
      <w:r w:rsidRPr="00917630">
        <w:rPr>
          <w:rFonts w:ascii="Times New Roman" w:hAnsi="Times New Roman"/>
          <w:snapToGrid/>
          <w:sz w:val="22"/>
          <w:szCs w:val="24"/>
          <w:lang w:val="cs-CZ" w:eastAsia="cs-CZ"/>
        </w:rPr>
        <w:tab/>
      </w:r>
      <w:proofErr w:type="gramStart"/>
      <w:r w:rsidR="00917630" w:rsidRPr="00917630">
        <w:rPr>
          <w:rFonts w:ascii="Times New Roman" w:hAnsi="Times New Roman"/>
          <w:snapToGrid/>
          <w:sz w:val="22"/>
          <w:szCs w:val="24"/>
          <w:lang w:val="cs-CZ" w:eastAsia="cs-CZ"/>
        </w:rPr>
        <w:t>č.p.</w:t>
      </w:r>
      <w:proofErr w:type="gramEnd"/>
      <w:r w:rsidR="00917630" w:rsidRPr="00917630">
        <w:rPr>
          <w:rFonts w:ascii="Times New Roman" w:hAnsi="Times New Roman"/>
          <w:snapToGrid/>
          <w:sz w:val="22"/>
          <w:szCs w:val="24"/>
          <w:lang w:val="cs-CZ" w:eastAsia="cs-CZ"/>
        </w:rPr>
        <w:t>44, 386 01 Sousedovice</w:t>
      </w:r>
    </w:p>
    <w:p w:rsidR="00BB1C7F" w:rsidRPr="00917630" w:rsidRDefault="00BB1C7F" w:rsidP="00763FAA">
      <w:pPr>
        <w:pStyle w:val="Zkladntext"/>
        <w:tabs>
          <w:tab w:val="left" w:pos="2520"/>
        </w:tabs>
        <w:spacing w:before="120" w:after="120" w:line="240" w:lineRule="auto"/>
        <w:ind w:left="2518" w:right="17" w:hanging="1979"/>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Zastoupený:</w:t>
      </w:r>
      <w:r w:rsidRPr="00917630">
        <w:rPr>
          <w:rFonts w:ascii="Times New Roman" w:hAnsi="Times New Roman"/>
          <w:snapToGrid/>
          <w:sz w:val="22"/>
          <w:szCs w:val="24"/>
          <w:lang w:val="cs-CZ" w:eastAsia="cs-CZ"/>
        </w:rPr>
        <w:tab/>
      </w:r>
      <w:r w:rsidR="00A145AF">
        <w:rPr>
          <w:rFonts w:ascii="Times New Roman" w:hAnsi="Times New Roman"/>
          <w:snapToGrid/>
          <w:sz w:val="22"/>
          <w:szCs w:val="24"/>
          <w:lang w:val="cs-CZ" w:eastAsia="cs-CZ"/>
        </w:rPr>
        <w:t>dvěma členy představenstva</w:t>
      </w:r>
    </w:p>
    <w:p w:rsidR="00BB1C7F" w:rsidRPr="00917630" w:rsidRDefault="008F79BC" w:rsidP="00763FAA">
      <w:pPr>
        <w:pStyle w:val="Zkladntext"/>
        <w:tabs>
          <w:tab w:val="left" w:pos="2520"/>
          <w:tab w:val="left" w:pos="4680"/>
        </w:tabs>
        <w:spacing w:before="60" w:after="120" w:line="240" w:lineRule="auto"/>
        <w:ind w:left="539" w:right="17"/>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ab/>
        <w:t>tel.:</w:t>
      </w:r>
      <w:r w:rsidR="00917630" w:rsidRPr="00917630">
        <w:rPr>
          <w:rFonts w:ascii="Times New Roman" w:hAnsi="Times New Roman"/>
          <w:snapToGrid/>
          <w:sz w:val="22"/>
          <w:szCs w:val="24"/>
          <w:lang w:val="cs-CZ" w:eastAsia="cs-CZ"/>
        </w:rPr>
        <w:t xml:space="preserve"> </w:t>
      </w:r>
      <w:r w:rsidR="00B815FA">
        <w:rPr>
          <w:rFonts w:ascii="Times New Roman" w:hAnsi="Times New Roman"/>
          <w:snapToGrid/>
          <w:sz w:val="22"/>
          <w:szCs w:val="24"/>
          <w:lang w:val="cs-CZ" w:eastAsia="cs-CZ"/>
        </w:rPr>
        <w:t>XXXXXXXXXXX</w:t>
      </w:r>
      <w:r w:rsidR="00917630" w:rsidRPr="00917630">
        <w:rPr>
          <w:rFonts w:ascii="Times New Roman" w:hAnsi="Times New Roman"/>
          <w:snapToGrid/>
          <w:sz w:val="22"/>
          <w:szCs w:val="24"/>
          <w:lang w:val="cs-CZ" w:eastAsia="cs-CZ"/>
        </w:rPr>
        <w:t xml:space="preserve"> </w:t>
      </w:r>
      <w:r w:rsidRPr="00917630">
        <w:rPr>
          <w:rFonts w:ascii="Times New Roman" w:hAnsi="Times New Roman"/>
          <w:snapToGrid/>
          <w:sz w:val="22"/>
          <w:szCs w:val="24"/>
          <w:lang w:val="cs-CZ" w:eastAsia="cs-CZ"/>
        </w:rPr>
        <w:tab/>
      </w:r>
      <w:r w:rsidR="00763FAA" w:rsidRPr="00917630">
        <w:rPr>
          <w:rFonts w:ascii="Times New Roman" w:hAnsi="Times New Roman"/>
          <w:snapToGrid/>
          <w:sz w:val="22"/>
          <w:szCs w:val="24"/>
          <w:lang w:val="cs-CZ" w:eastAsia="cs-CZ"/>
        </w:rPr>
        <w:t xml:space="preserve">e-mail: </w:t>
      </w:r>
      <w:r w:rsidR="00B815FA">
        <w:rPr>
          <w:rFonts w:ascii="Times New Roman" w:hAnsi="Times New Roman"/>
          <w:snapToGrid/>
          <w:sz w:val="22"/>
          <w:szCs w:val="24"/>
          <w:lang w:val="cs-CZ" w:eastAsia="cs-CZ"/>
        </w:rPr>
        <w:t>XXXXXXXXXXXXXX</w:t>
      </w:r>
    </w:p>
    <w:p w:rsidR="00BB1C7F" w:rsidRPr="00917630" w:rsidRDefault="00BB1C7F" w:rsidP="00994AA1">
      <w:pPr>
        <w:pStyle w:val="Zkladntext"/>
        <w:tabs>
          <w:tab w:val="left" w:pos="2520"/>
          <w:tab w:val="left" w:pos="4320"/>
          <w:tab w:val="left" w:pos="4678"/>
        </w:tabs>
        <w:spacing w:after="120" w:line="240" w:lineRule="auto"/>
        <w:ind w:left="539" w:right="17"/>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ab/>
        <w:t>IČ</w:t>
      </w:r>
      <w:r w:rsidR="0089030D" w:rsidRPr="00917630">
        <w:rPr>
          <w:rFonts w:ascii="Times New Roman" w:hAnsi="Times New Roman"/>
          <w:snapToGrid/>
          <w:sz w:val="22"/>
          <w:szCs w:val="24"/>
          <w:lang w:val="cs-CZ" w:eastAsia="cs-CZ"/>
        </w:rPr>
        <w:t>O</w:t>
      </w:r>
      <w:r w:rsidRPr="00917630">
        <w:rPr>
          <w:rFonts w:ascii="Times New Roman" w:hAnsi="Times New Roman"/>
          <w:snapToGrid/>
          <w:sz w:val="22"/>
          <w:szCs w:val="24"/>
          <w:lang w:val="cs-CZ" w:eastAsia="cs-CZ"/>
        </w:rPr>
        <w:t>:</w:t>
      </w:r>
      <w:r w:rsidR="00917630" w:rsidRPr="00917630">
        <w:rPr>
          <w:rFonts w:ascii="Times New Roman" w:hAnsi="Times New Roman"/>
          <w:snapToGrid/>
          <w:sz w:val="22"/>
          <w:szCs w:val="24"/>
          <w:lang w:val="cs-CZ" w:eastAsia="cs-CZ"/>
        </w:rPr>
        <w:t xml:space="preserve"> 26018055</w:t>
      </w:r>
      <w:r w:rsidRPr="00917630">
        <w:rPr>
          <w:rFonts w:ascii="Times New Roman" w:hAnsi="Times New Roman"/>
          <w:snapToGrid/>
          <w:sz w:val="22"/>
          <w:szCs w:val="24"/>
          <w:lang w:val="cs-CZ" w:eastAsia="cs-CZ"/>
        </w:rPr>
        <w:tab/>
      </w:r>
      <w:r w:rsidRPr="00917630">
        <w:rPr>
          <w:rFonts w:ascii="Times New Roman" w:hAnsi="Times New Roman"/>
          <w:snapToGrid/>
          <w:sz w:val="22"/>
          <w:szCs w:val="24"/>
          <w:lang w:val="cs-CZ" w:eastAsia="cs-CZ"/>
        </w:rPr>
        <w:tab/>
        <w:t>DIČ:</w:t>
      </w:r>
      <w:r w:rsidR="00917630" w:rsidRPr="00917630">
        <w:rPr>
          <w:rFonts w:ascii="Times New Roman" w:hAnsi="Times New Roman"/>
          <w:snapToGrid/>
          <w:sz w:val="22"/>
          <w:szCs w:val="24"/>
          <w:lang w:val="cs-CZ" w:eastAsia="cs-CZ"/>
        </w:rPr>
        <w:t>CZ26018055</w:t>
      </w:r>
      <w:r w:rsidRPr="00917630">
        <w:rPr>
          <w:rFonts w:ascii="Times New Roman" w:hAnsi="Times New Roman"/>
          <w:snapToGrid/>
          <w:sz w:val="22"/>
          <w:szCs w:val="24"/>
          <w:lang w:val="cs-CZ" w:eastAsia="cs-CZ"/>
        </w:rPr>
        <w:tab/>
      </w:r>
    </w:p>
    <w:p w:rsidR="007A3891" w:rsidRPr="00917630" w:rsidRDefault="007A3891" w:rsidP="007A3891">
      <w:pPr>
        <w:pStyle w:val="Zkladntext"/>
        <w:tabs>
          <w:tab w:val="left" w:pos="2520"/>
          <w:tab w:val="left" w:pos="4320"/>
          <w:tab w:val="left" w:pos="5040"/>
        </w:tabs>
        <w:spacing w:after="120" w:line="240" w:lineRule="auto"/>
        <w:ind w:left="2518" w:right="17" w:hanging="1979"/>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Bankovní spojení:</w:t>
      </w:r>
      <w:r w:rsidRPr="00917630">
        <w:rPr>
          <w:rFonts w:ascii="Times New Roman" w:hAnsi="Times New Roman"/>
          <w:snapToGrid/>
          <w:sz w:val="22"/>
          <w:szCs w:val="24"/>
          <w:lang w:val="cs-CZ" w:eastAsia="cs-CZ"/>
        </w:rPr>
        <w:tab/>
      </w:r>
      <w:r w:rsidR="00B815FA">
        <w:rPr>
          <w:rFonts w:ascii="Times New Roman" w:hAnsi="Times New Roman"/>
          <w:snapToGrid/>
          <w:sz w:val="22"/>
          <w:szCs w:val="24"/>
          <w:lang w:val="cs-CZ" w:eastAsia="cs-CZ"/>
        </w:rPr>
        <w:t>XXXXXXXXXXXXXXX</w:t>
      </w:r>
      <w:r w:rsidRPr="00917630">
        <w:rPr>
          <w:rFonts w:ascii="Times New Roman" w:hAnsi="Times New Roman"/>
          <w:snapToGrid/>
          <w:sz w:val="22"/>
          <w:szCs w:val="24"/>
          <w:lang w:val="cs-CZ" w:eastAsia="cs-CZ"/>
        </w:rPr>
        <w:t xml:space="preserve">, č. účtu: </w:t>
      </w:r>
      <w:r w:rsidR="00B815FA">
        <w:rPr>
          <w:rFonts w:ascii="Times New Roman" w:hAnsi="Times New Roman"/>
          <w:snapToGrid/>
          <w:sz w:val="22"/>
          <w:szCs w:val="24"/>
          <w:lang w:val="cs-CZ" w:eastAsia="cs-CZ"/>
        </w:rPr>
        <w:t>XXXXXXXXXXXXXX</w:t>
      </w:r>
    </w:p>
    <w:p w:rsidR="00BB1C7F" w:rsidRPr="00917630" w:rsidRDefault="00BB1C7F" w:rsidP="00994AA1">
      <w:pPr>
        <w:pStyle w:val="Zkladntext"/>
        <w:tabs>
          <w:tab w:val="left" w:pos="540"/>
        </w:tabs>
        <w:spacing w:after="120" w:line="240" w:lineRule="auto"/>
        <w:ind w:left="561" w:right="17" w:hanging="21"/>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 xml:space="preserve">Zhotovitel je právnickou osobou zapsanou v obchodním rejstříku </w:t>
      </w:r>
      <w:r w:rsidR="00763FAA" w:rsidRPr="00917630">
        <w:rPr>
          <w:rFonts w:ascii="Times New Roman" w:hAnsi="Times New Roman"/>
          <w:snapToGrid/>
          <w:sz w:val="22"/>
          <w:szCs w:val="24"/>
          <w:lang w:val="cs-CZ" w:eastAsia="cs-CZ"/>
        </w:rPr>
        <w:t xml:space="preserve">u </w:t>
      </w:r>
      <w:r w:rsidR="00917630" w:rsidRPr="00917630">
        <w:rPr>
          <w:rFonts w:ascii="Times New Roman" w:hAnsi="Times New Roman"/>
          <w:snapToGrid/>
          <w:sz w:val="22"/>
          <w:szCs w:val="24"/>
          <w:lang w:val="cs-CZ" w:eastAsia="cs-CZ"/>
        </w:rPr>
        <w:t>KS v Českých Budějovicích</w:t>
      </w:r>
      <w:r w:rsidR="00763FAA" w:rsidRPr="00917630">
        <w:rPr>
          <w:rFonts w:ascii="Times New Roman" w:hAnsi="Times New Roman"/>
          <w:snapToGrid/>
          <w:sz w:val="22"/>
          <w:szCs w:val="24"/>
          <w:lang w:val="cs-CZ" w:eastAsia="cs-CZ"/>
        </w:rPr>
        <w:t xml:space="preserve">, oddíl </w:t>
      </w:r>
      <w:r w:rsidR="00917630" w:rsidRPr="00917630">
        <w:rPr>
          <w:rFonts w:ascii="Times New Roman" w:hAnsi="Times New Roman"/>
          <w:snapToGrid/>
          <w:sz w:val="22"/>
          <w:szCs w:val="24"/>
          <w:lang w:val="cs-CZ" w:eastAsia="cs-CZ"/>
        </w:rPr>
        <w:t>B</w:t>
      </w:r>
      <w:r w:rsidR="00763FAA" w:rsidRPr="00917630">
        <w:rPr>
          <w:rFonts w:ascii="Times New Roman" w:hAnsi="Times New Roman"/>
          <w:snapToGrid/>
          <w:sz w:val="22"/>
          <w:szCs w:val="24"/>
          <w:lang w:val="cs-CZ" w:eastAsia="cs-CZ"/>
        </w:rPr>
        <w:t xml:space="preserve">, vložka </w:t>
      </w:r>
      <w:r w:rsidR="00917630" w:rsidRPr="00917630">
        <w:rPr>
          <w:rFonts w:ascii="Times New Roman" w:hAnsi="Times New Roman"/>
          <w:snapToGrid/>
          <w:sz w:val="22"/>
          <w:szCs w:val="24"/>
          <w:lang w:val="cs-CZ" w:eastAsia="cs-CZ"/>
        </w:rPr>
        <w:t>1048</w:t>
      </w:r>
      <w:r w:rsidR="00763FAA" w:rsidRPr="00917630">
        <w:rPr>
          <w:rFonts w:ascii="Times New Roman" w:hAnsi="Times New Roman"/>
          <w:snapToGrid/>
          <w:sz w:val="22"/>
          <w:szCs w:val="24"/>
          <w:lang w:val="cs-CZ" w:eastAsia="cs-CZ"/>
        </w:rPr>
        <w:t xml:space="preserve">, datum zápisu </w:t>
      </w:r>
      <w:proofErr w:type="gramStart"/>
      <w:r w:rsidR="00917630" w:rsidRPr="00917630">
        <w:rPr>
          <w:rFonts w:ascii="Times New Roman" w:hAnsi="Times New Roman"/>
          <w:snapToGrid/>
          <w:sz w:val="22"/>
          <w:szCs w:val="24"/>
          <w:lang w:val="cs-CZ" w:eastAsia="cs-CZ"/>
        </w:rPr>
        <w:t>19.9.1999</w:t>
      </w:r>
      <w:proofErr w:type="gramEnd"/>
    </w:p>
    <w:p w:rsidR="00A145AF" w:rsidRDefault="00BB1C7F" w:rsidP="007A3891">
      <w:pPr>
        <w:pStyle w:val="Zkladntext"/>
        <w:tabs>
          <w:tab w:val="left" w:pos="2268"/>
          <w:tab w:val="left" w:pos="4320"/>
          <w:tab w:val="left" w:pos="5040"/>
        </w:tabs>
        <w:spacing w:before="120" w:after="60" w:line="240" w:lineRule="auto"/>
        <w:ind w:left="539" w:right="17"/>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Zástupce ve věcech smluvních:</w:t>
      </w:r>
      <w:r w:rsidR="00274192" w:rsidRPr="00917630">
        <w:rPr>
          <w:rFonts w:ascii="Times New Roman" w:hAnsi="Times New Roman"/>
          <w:snapToGrid/>
          <w:sz w:val="22"/>
          <w:szCs w:val="24"/>
          <w:lang w:val="cs-CZ" w:eastAsia="cs-CZ"/>
        </w:rPr>
        <w:tab/>
      </w:r>
      <w:r w:rsidR="00A145AF" w:rsidRPr="00917630">
        <w:rPr>
          <w:rFonts w:ascii="Times New Roman" w:hAnsi="Times New Roman"/>
          <w:snapToGrid/>
          <w:sz w:val="22"/>
          <w:szCs w:val="24"/>
          <w:lang w:val="cs-CZ" w:eastAsia="cs-CZ"/>
        </w:rPr>
        <w:t xml:space="preserve">Bc. Václav </w:t>
      </w:r>
      <w:proofErr w:type="spellStart"/>
      <w:r w:rsidR="00A145AF" w:rsidRPr="00917630">
        <w:rPr>
          <w:rFonts w:ascii="Times New Roman" w:hAnsi="Times New Roman"/>
          <w:snapToGrid/>
          <w:sz w:val="22"/>
          <w:szCs w:val="24"/>
          <w:lang w:val="cs-CZ" w:eastAsia="cs-CZ"/>
        </w:rPr>
        <w:t>Oubrecht</w:t>
      </w:r>
      <w:proofErr w:type="spellEnd"/>
      <w:r w:rsidR="00A145AF" w:rsidRPr="00917630">
        <w:rPr>
          <w:rFonts w:ascii="Times New Roman" w:hAnsi="Times New Roman"/>
          <w:snapToGrid/>
          <w:sz w:val="22"/>
          <w:szCs w:val="24"/>
          <w:lang w:val="cs-CZ" w:eastAsia="cs-CZ"/>
        </w:rPr>
        <w:tab/>
      </w:r>
      <w:r w:rsidR="00A145AF" w:rsidRPr="00917630">
        <w:rPr>
          <w:rFonts w:ascii="Times New Roman" w:hAnsi="Times New Roman"/>
          <w:snapToGrid/>
          <w:sz w:val="22"/>
          <w:szCs w:val="24"/>
          <w:lang w:val="cs-CZ" w:eastAsia="cs-CZ"/>
        </w:rPr>
        <w:tab/>
        <w:t xml:space="preserve">tel.: </w:t>
      </w:r>
      <w:r w:rsidR="00B815FA">
        <w:rPr>
          <w:rFonts w:ascii="Times New Roman" w:hAnsi="Times New Roman"/>
          <w:snapToGrid/>
          <w:sz w:val="22"/>
          <w:szCs w:val="24"/>
          <w:lang w:val="cs-CZ" w:eastAsia="cs-CZ"/>
        </w:rPr>
        <w:t>XXXXXXXXXX</w:t>
      </w:r>
    </w:p>
    <w:p w:rsidR="00BB1C7F" w:rsidRPr="00917630" w:rsidRDefault="00BB1C7F" w:rsidP="007A3891">
      <w:pPr>
        <w:pStyle w:val="Zkladntext"/>
        <w:tabs>
          <w:tab w:val="left" w:pos="2268"/>
          <w:tab w:val="left" w:pos="4320"/>
          <w:tab w:val="left" w:pos="5040"/>
        </w:tabs>
        <w:spacing w:before="120" w:after="60" w:line="240" w:lineRule="auto"/>
        <w:ind w:left="539" w:right="17"/>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Zástupce ve věcech technických:</w:t>
      </w:r>
      <w:r w:rsidR="00274192" w:rsidRPr="00917630">
        <w:rPr>
          <w:rFonts w:ascii="Times New Roman" w:hAnsi="Times New Roman"/>
          <w:snapToGrid/>
          <w:sz w:val="22"/>
          <w:szCs w:val="24"/>
          <w:lang w:val="cs-CZ" w:eastAsia="cs-CZ"/>
        </w:rPr>
        <w:tab/>
      </w:r>
      <w:r w:rsidR="00917630" w:rsidRPr="00917630">
        <w:rPr>
          <w:rFonts w:ascii="Times New Roman" w:hAnsi="Times New Roman"/>
          <w:snapToGrid/>
          <w:sz w:val="22"/>
          <w:szCs w:val="24"/>
          <w:lang w:val="cs-CZ" w:eastAsia="cs-CZ"/>
        </w:rPr>
        <w:t xml:space="preserve">Bc. Václav </w:t>
      </w:r>
      <w:proofErr w:type="spellStart"/>
      <w:r w:rsidR="00917630" w:rsidRPr="00917630">
        <w:rPr>
          <w:rFonts w:ascii="Times New Roman" w:hAnsi="Times New Roman"/>
          <w:snapToGrid/>
          <w:sz w:val="22"/>
          <w:szCs w:val="24"/>
          <w:lang w:val="cs-CZ" w:eastAsia="cs-CZ"/>
        </w:rPr>
        <w:t>Oubrecht</w:t>
      </w:r>
      <w:proofErr w:type="spellEnd"/>
      <w:r w:rsidRPr="00917630">
        <w:rPr>
          <w:rFonts w:ascii="Times New Roman" w:hAnsi="Times New Roman"/>
          <w:snapToGrid/>
          <w:sz w:val="22"/>
          <w:szCs w:val="24"/>
          <w:lang w:val="cs-CZ" w:eastAsia="cs-CZ"/>
        </w:rPr>
        <w:tab/>
      </w:r>
      <w:r w:rsidRPr="00917630">
        <w:rPr>
          <w:rFonts w:ascii="Times New Roman" w:hAnsi="Times New Roman"/>
          <w:snapToGrid/>
          <w:sz w:val="22"/>
          <w:szCs w:val="24"/>
          <w:lang w:val="cs-CZ" w:eastAsia="cs-CZ"/>
        </w:rPr>
        <w:tab/>
        <w:t xml:space="preserve">tel.: </w:t>
      </w:r>
      <w:r w:rsidR="00B815FA">
        <w:rPr>
          <w:rFonts w:ascii="Times New Roman" w:hAnsi="Times New Roman"/>
          <w:snapToGrid/>
          <w:sz w:val="22"/>
          <w:szCs w:val="24"/>
          <w:lang w:val="cs-CZ" w:eastAsia="cs-CZ"/>
        </w:rPr>
        <w:t>XXXXXXXXXX</w:t>
      </w:r>
    </w:p>
    <w:p w:rsidR="00BB1C7F" w:rsidRDefault="00BB1C7F" w:rsidP="007A3891">
      <w:pPr>
        <w:pStyle w:val="Zkladntext"/>
        <w:tabs>
          <w:tab w:val="left" w:pos="2268"/>
          <w:tab w:val="left" w:pos="4320"/>
          <w:tab w:val="left" w:pos="5040"/>
        </w:tabs>
        <w:spacing w:before="120" w:after="60" w:line="240" w:lineRule="auto"/>
        <w:ind w:left="539" w:right="17"/>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Odpovědný stavbyvedoucí:</w:t>
      </w:r>
      <w:r w:rsidR="00274192" w:rsidRPr="00917630">
        <w:rPr>
          <w:rFonts w:ascii="Times New Roman" w:hAnsi="Times New Roman"/>
          <w:snapToGrid/>
          <w:sz w:val="22"/>
          <w:szCs w:val="24"/>
          <w:lang w:val="cs-CZ" w:eastAsia="cs-CZ"/>
        </w:rPr>
        <w:tab/>
      </w:r>
      <w:r w:rsidR="00917630" w:rsidRPr="00917630">
        <w:rPr>
          <w:rFonts w:ascii="Times New Roman" w:hAnsi="Times New Roman"/>
          <w:snapToGrid/>
          <w:sz w:val="22"/>
          <w:szCs w:val="24"/>
          <w:lang w:val="cs-CZ" w:eastAsia="cs-CZ"/>
        </w:rPr>
        <w:t>Stanislav Brda</w:t>
      </w:r>
      <w:r w:rsidRPr="00917630">
        <w:rPr>
          <w:rFonts w:ascii="Times New Roman" w:hAnsi="Times New Roman"/>
          <w:snapToGrid/>
          <w:sz w:val="22"/>
          <w:szCs w:val="24"/>
          <w:lang w:val="cs-CZ" w:eastAsia="cs-CZ"/>
        </w:rPr>
        <w:tab/>
      </w:r>
      <w:r w:rsidRPr="00917630">
        <w:rPr>
          <w:rFonts w:ascii="Times New Roman" w:hAnsi="Times New Roman"/>
          <w:snapToGrid/>
          <w:sz w:val="22"/>
          <w:szCs w:val="24"/>
          <w:lang w:val="cs-CZ" w:eastAsia="cs-CZ"/>
        </w:rPr>
        <w:tab/>
      </w:r>
      <w:r w:rsidR="00917630" w:rsidRPr="00917630">
        <w:rPr>
          <w:rFonts w:ascii="Times New Roman" w:hAnsi="Times New Roman"/>
          <w:snapToGrid/>
          <w:sz w:val="22"/>
          <w:szCs w:val="24"/>
          <w:lang w:val="cs-CZ" w:eastAsia="cs-CZ"/>
        </w:rPr>
        <w:t xml:space="preserve">             </w:t>
      </w:r>
      <w:r w:rsidRPr="00917630">
        <w:rPr>
          <w:rFonts w:ascii="Times New Roman" w:hAnsi="Times New Roman"/>
          <w:snapToGrid/>
          <w:sz w:val="22"/>
          <w:szCs w:val="24"/>
          <w:lang w:val="cs-CZ" w:eastAsia="cs-CZ"/>
        </w:rPr>
        <w:t xml:space="preserve">tel.: </w:t>
      </w:r>
      <w:r w:rsidR="00B815FA">
        <w:rPr>
          <w:rFonts w:ascii="Times New Roman" w:hAnsi="Times New Roman"/>
          <w:snapToGrid/>
          <w:sz w:val="22"/>
          <w:szCs w:val="24"/>
          <w:lang w:val="cs-CZ" w:eastAsia="cs-CZ"/>
        </w:rPr>
        <w:t>XXXXXXXXXX</w:t>
      </w:r>
    </w:p>
    <w:p w:rsidR="00A145AF" w:rsidRPr="00917630" w:rsidRDefault="00A145AF" w:rsidP="007A3891">
      <w:pPr>
        <w:pStyle w:val="Zkladntext"/>
        <w:tabs>
          <w:tab w:val="left" w:pos="2268"/>
          <w:tab w:val="left" w:pos="4320"/>
          <w:tab w:val="left" w:pos="5040"/>
        </w:tabs>
        <w:spacing w:before="120" w:after="60" w:line="240" w:lineRule="auto"/>
        <w:ind w:left="539" w:right="17"/>
        <w:rPr>
          <w:rFonts w:ascii="Times New Roman" w:hAnsi="Times New Roman"/>
          <w:snapToGrid/>
          <w:sz w:val="22"/>
          <w:szCs w:val="24"/>
          <w:lang w:val="cs-CZ" w:eastAsia="cs-CZ"/>
        </w:rPr>
      </w:pPr>
      <w:r>
        <w:rPr>
          <w:rFonts w:ascii="Times New Roman" w:hAnsi="Times New Roman"/>
          <w:snapToGrid/>
          <w:sz w:val="22"/>
          <w:szCs w:val="24"/>
          <w:lang w:val="cs-CZ" w:eastAsia="cs-CZ"/>
        </w:rPr>
        <w:t xml:space="preserve">                                                                     Jaroslav Novák                         tel: </w:t>
      </w:r>
      <w:r w:rsidR="00B815FA">
        <w:rPr>
          <w:rFonts w:ascii="Times New Roman" w:hAnsi="Times New Roman"/>
          <w:snapToGrid/>
          <w:sz w:val="22"/>
          <w:szCs w:val="24"/>
          <w:lang w:val="cs-CZ" w:eastAsia="cs-CZ"/>
        </w:rPr>
        <w:t>XXXXXXXXXXX</w:t>
      </w:r>
      <w:r>
        <w:rPr>
          <w:rFonts w:ascii="Times New Roman" w:hAnsi="Times New Roman"/>
          <w:snapToGrid/>
          <w:sz w:val="22"/>
          <w:szCs w:val="24"/>
          <w:lang w:val="cs-CZ" w:eastAsia="cs-CZ"/>
        </w:rPr>
        <w:t xml:space="preserve"> </w:t>
      </w:r>
    </w:p>
    <w:p w:rsidR="00440D70" w:rsidRPr="00917630" w:rsidRDefault="00440D70" w:rsidP="007A3891">
      <w:pPr>
        <w:pStyle w:val="Zkladntext"/>
        <w:tabs>
          <w:tab w:val="left" w:pos="2268"/>
          <w:tab w:val="left" w:pos="4320"/>
          <w:tab w:val="left" w:pos="5040"/>
        </w:tabs>
        <w:spacing w:before="120" w:after="60" w:line="240" w:lineRule="auto"/>
        <w:ind w:left="539" w:right="17"/>
        <w:rPr>
          <w:rFonts w:ascii="Times New Roman" w:hAnsi="Times New Roman"/>
          <w:snapToGrid/>
          <w:sz w:val="22"/>
          <w:szCs w:val="24"/>
          <w:lang w:val="cs-CZ" w:eastAsia="cs-CZ"/>
        </w:rPr>
      </w:pPr>
      <w:r w:rsidRPr="00917630">
        <w:rPr>
          <w:rFonts w:ascii="Times New Roman" w:hAnsi="Times New Roman"/>
          <w:snapToGrid/>
          <w:sz w:val="22"/>
          <w:szCs w:val="24"/>
          <w:lang w:val="cs-CZ" w:eastAsia="cs-CZ"/>
        </w:rPr>
        <w:t xml:space="preserve">                                                           </w:t>
      </w:r>
      <w:r w:rsidR="00763FAA" w:rsidRPr="00917630">
        <w:rPr>
          <w:rFonts w:ascii="Times New Roman" w:hAnsi="Times New Roman"/>
          <w:snapToGrid/>
          <w:sz w:val="22"/>
          <w:szCs w:val="24"/>
          <w:lang w:val="cs-CZ" w:eastAsia="cs-CZ"/>
        </w:rPr>
        <w:tab/>
      </w:r>
      <w:r w:rsidRPr="00917630">
        <w:rPr>
          <w:rFonts w:ascii="Times New Roman" w:hAnsi="Times New Roman"/>
          <w:snapToGrid/>
          <w:sz w:val="22"/>
          <w:szCs w:val="24"/>
          <w:lang w:val="cs-CZ" w:eastAsia="cs-CZ"/>
        </w:rPr>
        <w:t xml:space="preserve">Osvědčení o autorizaci ČKAIT č. </w:t>
      </w:r>
      <w:r w:rsidR="00917630" w:rsidRPr="00917630">
        <w:rPr>
          <w:rFonts w:ascii="Times New Roman" w:hAnsi="Times New Roman"/>
          <w:snapToGrid/>
          <w:sz w:val="22"/>
          <w:szCs w:val="24"/>
          <w:lang w:val="cs-CZ" w:eastAsia="cs-CZ"/>
        </w:rPr>
        <w:t>0007834</w:t>
      </w:r>
    </w:p>
    <w:p w:rsidR="00BB1C7F" w:rsidRDefault="00BB1C7F" w:rsidP="00994AA1">
      <w:pPr>
        <w:pStyle w:val="Zkladntext"/>
        <w:tabs>
          <w:tab w:val="left" w:pos="2520"/>
          <w:tab w:val="left" w:pos="6229"/>
        </w:tabs>
        <w:spacing w:before="120" w:after="120" w:line="240" w:lineRule="auto"/>
        <w:ind w:right="17"/>
        <w:rPr>
          <w:rFonts w:ascii="Times New Roman" w:hAnsi="Times New Roman"/>
          <w:sz w:val="22"/>
        </w:rPr>
      </w:pPr>
      <w:r>
        <w:rPr>
          <w:rFonts w:ascii="Times New Roman" w:hAnsi="Times New Roman"/>
          <w:sz w:val="22"/>
        </w:rPr>
        <w:t>(dále jen zhotovitel)</w:t>
      </w:r>
    </w:p>
    <w:p w:rsidR="008B2702" w:rsidRDefault="00BB1C7F" w:rsidP="00763FAA">
      <w:pPr>
        <w:pStyle w:val="Zkladntextodsazen"/>
        <w:numPr>
          <w:ilvl w:val="0"/>
          <w:numId w:val="0"/>
        </w:numPr>
        <w:spacing w:before="120"/>
        <w:rPr>
          <w:b/>
          <w:snapToGrid w:val="0"/>
          <w:szCs w:val="18"/>
          <w:lang w:val="x-none" w:eastAsia="x-none"/>
        </w:rPr>
      </w:pPr>
      <w:r>
        <w:rPr>
          <w:rFonts w:ascii="Times New Roman" w:hAnsi="Times New Roman"/>
        </w:rPr>
        <w:t>S</w:t>
      </w:r>
      <w:r w:rsidR="00763FAA">
        <w:rPr>
          <w:rFonts w:ascii="Times New Roman" w:hAnsi="Times New Roman"/>
        </w:rPr>
        <w:t>mluvní s</w:t>
      </w:r>
      <w:r>
        <w:rPr>
          <w:rFonts w:ascii="Times New Roman" w:hAnsi="Times New Roman"/>
        </w:rPr>
        <w:t>trany prohlašují, že osoby podepisující tuto smlouvu jsou k tomuto úkonu oprávněny.</w:t>
      </w:r>
      <w:r w:rsidR="008B2702">
        <w:rPr>
          <w:b/>
        </w:rPr>
        <w:br w:type="page"/>
      </w:r>
    </w:p>
    <w:p w:rsidR="0035212A" w:rsidRPr="00EC3756" w:rsidRDefault="00BB1C7F" w:rsidP="009B61E1">
      <w:pPr>
        <w:pStyle w:val="Zkladntext"/>
        <w:numPr>
          <w:ilvl w:val="0"/>
          <w:numId w:val="1"/>
        </w:numPr>
        <w:tabs>
          <w:tab w:val="clear" w:pos="360"/>
          <w:tab w:val="num" w:pos="540"/>
        </w:tabs>
        <w:spacing w:after="120" w:line="240" w:lineRule="auto"/>
        <w:ind w:left="539" w:right="17" w:hanging="539"/>
        <w:rPr>
          <w:rFonts w:ascii="Times New Roman" w:hAnsi="Times New Roman"/>
          <w:b/>
          <w:sz w:val="24"/>
        </w:rPr>
      </w:pPr>
      <w:r w:rsidRPr="00EC3756">
        <w:rPr>
          <w:rFonts w:ascii="Times New Roman" w:hAnsi="Times New Roman"/>
          <w:b/>
          <w:sz w:val="24"/>
        </w:rPr>
        <w:lastRenderedPageBreak/>
        <w:t xml:space="preserve">Předmět </w:t>
      </w:r>
      <w:r w:rsidR="00BB491F" w:rsidRPr="00151B68">
        <w:rPr>
          <w:rFonts w:ascii="Times New Roman" w:hAnsi="Times New Roman"/>
          <w:b/>
          <w:sz w:val="22"/>
        </w:rPr>
        <w:t xml:space="preserve">plnění </w:t>
      </w:r>
      <w:r w:rsidR="00BB491F" w:rsidRPr="00EC3756">
        <w:rPr>
          <w:rFonts w:ascii="Times New Roman" w:hAnsi="Times New Roman"/>
          <w:sz w:val="22"/>
          <w:szCs w:val="22"/>
        </w:rPr>
        <w:t>dle této smlouvy je provedení stavby:</w:t>
      </w:r>
    </w:p>
    <w:p w:rsidR="0035212A" w:rsidRPr="00DF59A0" w:rsidRDefault="00EC3756" w:rsidP="00994AA1">
      <w:pPr>
        <w:pStyle w:val="Zkladntext"/>
        <w:spacing w:after="120" w:line="240" w:lineRule="auto"/>
        <w:ind w:right="17"/>
        <w:jc w:val="center"/>
        <w:rPr>
          <w:rFonts w:ascii="Times New Roman" w:hAnsi="Times New Roman"/>
          <w:b/>
          <w:sz w:val="22"/>
          <w:lang w:val="cs-CZ"/>
        </w:rPr>
      </w:pPr>
      <w:r w:rsidRPr="00EC3756">
        <w:rPr>
          <w:rFonts w:ascii="Times New Roman" w:hAnsi="Times New Roman"/>
          <w:b/>
          <w:sz w:val="22"/>
          <w:szCs w:val="22"/>
        </w:rPr>
        <w:t>„</w:t>
      </w:r>
      <w:r w:rsidR="006378E0" w:rsidRPr="006378E0">
        <w:rPr>
          <w:rFonts w:ascii="Times New Roman" w:hAnsi="Times New Roman"/>
          <w:b/>
          <w:sz w:val="22"/>
          <w:szCs w:val="22"/>
        </w:rPr>
        <w:t xml:space="preserve">Rekonstrukce silnice III/02220 Strakonice - </w:t>
      </w:r>
      <w:proofErr w:type="spellStart"/>
      <w:r w:rsidR="006378E0" w:rsidRPr="006378E0">
        <w:rPr>
          <w:rFonts w:ascii="Times New Roman" w:hAnsi="Times New Roman"/>
          <w:b/>
          <w:sz w:val="22"/>
          <w:szCs w:val="22"/>
        </w:rPr>
        <w:t>Dražejov</w:t>
      </w:r>
      <w:proofErr w:type="spellEnd"/>
      <w:r w:rsidR="00DF59A0">
        <w:rPr>
          <w:rFonts w:ascii="Times New Roman" w:hAnsi="Times New Roman"/>
          <w:b/>
          <w:sz w:val="22"/>
          <w:szCs w:val="22"/>
          <w:lang w:val="cs-CZ"/>
        </w:rPr>
        <w:t>“</w:t>
      </w:r>
    </w:p>
    <w:p w:rsidR="00BB1C7F" w:rsidRPr="00EF6DF5" w:rsidRDefault="00BB1C7F" w:rsidP="009B61E1">
      <w:pPr>
        <w:pStyle w:val="Zkladntext"/>
        <w:numPr>
          <w:ilvl w:val="1"/>
          <w:numId w:val="1"/>
        </w:numPr>
        <w:tabs>
          <w:tab w:val="num" w:pos="540"/>
        </w:tabs>
        <w:spacing w:line="240" w:lineRule="auto"/>
        <w:ind w:left="539" w:right="17" w:hanging="539"/>
        <w:rPr>
          <w:rFonts w:ascii="Times New Roman" w:hAnsi="Times New Roman"/>
          <w:sz w:val="22"/>
        </w:rPr>
      </w:pPr>
      <w:r>
        <w:rPr>
          <w:rFonts w:ascii="Times New Roman" w:hAnsi="Times New Roman"/>
          <w:sz w:val="22"/>
        </w:rPr>
        <w:t xml:space="preserve">Zhotovitel se zavazuje na základě podmínek této smlouvy o dílo (dále </w:t>
      </w:r>
      <w:proofErr w:type="spellStart"/>
      <w:r>
        <w:rPr>
          <w:rFonts w:ascii="Times New Roman" w:hAnsi="Times New Roman"/>
          <w:sz w:val="22"/>
        </w:rPr>
        <w:t>SoD</w:t>
      </w:r>
      <w:proofErr w:type="spellEnd"/>
      <w:r>
        <w:rPr>
          <w:rFonts w:ascii="Times New Roman" w:hAnsi="Times New Roman"/>
          <w:sz w:val="22"/>
        </w:rPr>
        <w:t xml:space="preserve">) </w:t>
      </w:r>
      <w:r>
        <w:rPr>
          <w:rFonts w:ascii="Times New Roman" w:hAnsi="Times New Roman"/>
          <w:sz w:val="22"/>
          <w:szCs w:val="22"/>
        </w:rPr>
        <w:t>provést a objednatel převzít předmět smlouvy bez vad a nedodělků v době předání a uhradit cenu podle této smlouvy a podle podmínek dohodnutých v této smlouvě</w:t>
      </w:r>
      <w:r w:rsidR="00C64D98">
        <w:rPr>
          <w:rFonts w:ascii="Times New Roman" w:hAnsi="Times New Roman"/>
          <w:sz w:val="22"/>
          <w:szCs w:val="22"/>
          <w:lang w:val="cs-CZ"/>
        </w:rPr>
        <w:t>.</w:t>
      </w:r>
    </w:p>
    <w:p w:rsidR="00EF6DF5" w:rsidRPr="00763FAA" w:rsidRDefault="00EF6DF5" w:rsidP="00DB3F5F">
      <w:pPr>
        <w:tabs>
          <w:tab w:val="num" w:pos="709"/>
          <w:tab w:val="left" w:pos="5103"/>
        </w:tabs>
        <w:spacing w:before="120"/>
        <w:ind w:left="567" w:hanging="567"/>
        <w:jc w:val="both"/>
        <w:rPr>
          <w:sz w:val="22"/>
          <w:szCs w:val="22"/>
        </w:rPr>
      </w:pPr>
      <w:r>
        <w:tab/>
      </w:r>
      <w:r w:rsidR="008C29E8" w:rsidRPr="008C29E8">
        <w:t xml:space="preserve">Místem </w:t>
      </w:r>
      <w:r w:rsidR="008C29E8" w:rsidRPr="00763FAA">
        <w:rPr>
          <w:sz w:val="22"/>
          <w:szCs w:val="22"/>
        </w:rPr>
        <w:t xml:space="preserve">plnění je </w:t>
      </w:r>
      <w:r w:rsidR="00763FAA" w:rsidRPr="00763FAA">
        <w:rPr>
          <w:snapToGrid w:val="0"/>
          <w:sz w:val="22"/>
          <w:szCs w:val="22"/>
        </w:rPr>
        <w:t xml:space="preserve">silnice </w:t>
      </w:r>
      <w:r w:rsidR="00D7664C" w:rsidRPr="00D7664C">
        <w:rPr>
          <w:snapToGrid w:val="0"/>
          <w:sz w:val="22"/>
          <w:szCs w:val="22"/>
        </w:rPr>
        <w:t xml:space="preserve">III/02220 Strakonice - </w:t>
      </w:r>
      <w:proofErr w:type="spellStart"/>
      <w:r w:rsidR="00D7664C" w:rsidRPr="00D7664C">
        <w:rPr>
          <w:snapToGrid w:val="0"/>
          <w:sz w:val="22"/>
          <w:szCs w:val="22"/>
        </w:rPr>
        <w:t>Dražejov</w:t>
      </w:r>
      <w:proofErr w:type="spellEnd"/>
      <w:r w:rsidR="00D7664C" w:rsidRPr="00D7664C">
        <w:rPr>
          <w:snapToGrid w:val="0"/>
          <w:sz w:val="22"/>
          <w:szCs w:val="22"/>
        </w:rPr>
        <w:t>, okres Strakonice</w:t>
      </w:r>
      <w:r w:rsidR="00763FAA" w:rsidRPr="00763FAA">
        <w:rPr>
          <w:snapToGrid w:val="0"/>
          <w:sz w:val="22"/>
          <w:szCs w:val="22"/>
        </w:rPr>
        <w:t>.</w:t>
      </w:r>
    </w:p>
    <w:p w:rsidR="00C75D8C" w:rsidRPr="00440D70" w:rsidRDefault="00EC3756" w:rsidP="007A3891">
      <w:pPr>
        <w:pStyle w:val="Zkladntext"/>
        <w:numPr>
          <w:ilvl w:val="1"/>
          <w:numId w:val="1"/>
        </w:numPr>
        <w:tabs>
          <w:tab w:val="clear" w:pos="716"/>
          <w:tab w:val="num" w:pos="567"/>
        </w:tabs>
        <w:spacing w:before="120" w:after="120" w:line="240" w:lineRule="auto"/>
        <w:ind w:left="567" w:right="17" w:hanging="567"/>
        <w:rPr>
          <w:rFonts w:ascii="Times New Roman" w:hAnsi="Times New Roman"/>
          <w:sz w:val="22"/>
          <w:szCs w:val="22"/>
        </w:rPr>
      </w:pPr>
      <w:r w:rsidRPr="00440D70">
        <w:rPr>
          <w:rFonts w:ascii="Times New Roman" w:hAnsi="Times New Roman"/>
          <w:sz w:val="22"/>
          <w:szCs w:val="22"/>
        </w:rPr>
        <w:t xml:space="preserve">Rozsah a podmínky provádění díla jsou dány zadávací dokumentací </w:t>
      </w:r>
      <w:r w:rsidR="00425F4D" w:rsidRPr="00440D70">
        <w:rPr>
          <w:rFonts w:ascii="Times New Roman" w:hAnsi="Times New Roman"/>
          <w:sz w:val="22"/>
          <w:szCs w:val="22"/>
        </w:rPr>
        <w:t>č</w:t>
      </w:r>
      <w:r w:rsidR="00E16514" w:rsidRPr="00440D70">
        <w:rPr>
          <w:rFonts w:ascii="Times New Roman" w:hAnsi="Times New Roman"/>
          <w:sz w:val="22"/>
          <w:szCs w:val="22"/>
          <w:lang w:val="cs-CZ"/>
        </w:rPr>
        <w:t>.</w:t>
      </w:r>
      <w:r w:rsidR="00425F4D" w:rsidRPr="00440D70">
        <w:rPr>
          <w:rFonts w:ascii="Times New Roman" w:hAnsi="Times New Roman"/>
          <w:sz w:val="22"/>
          <w:szCs w:val="22"/>
        </w:rPr>
        <w:t xml:space="preserve"> </w:t>
      </w:r>
      <w:r w:rsidR="0016673F">
        <w:rPr>
          <w:rFonts w:ascii="Times New Roman" w:hAnsi="Times New Roman"/>
          <w:b/>
          <w:sz w:val="22"/>
          <w:szCs w:val="22"/>
          <w:lang w:val="cs-CZ"/>
        </w:rPr>
        <w:t>17</w:t>
      </w:r>
      <w:r w:rsidR="00425F4D" w:rsidRPr="00440D70">
        <w:rPr>
          <w:rFonts w:ascii="Times New Roman" w:hAnsi="Times New Roman"/>
          <w:b/>
          <w:sz w:val="22"/>
          <w:szCs w:val="22"/>
        </w:rPr>
        <w:t>/VZ/201</w:t>
      </w:r>
      <w:r w:rsidR="000332A1">
        <w:rPr>
          <w:rFonts w:ascii="Times New Roman" w:hAnsi="Times New Roman"/>
          <w:b/>
          <w:sz w:val="22"/>
          <w:szCs w:val="22"/>
          <w:lang w:val="cs-CZ"/>
        </w:rPr>
        <w:t>9</w:t>
      </w:r>
      <w:r w:rsidRPr="00440D70">
        <w:rPr>
          <w:rFonts w:ascii="Times New Roman" w:hAnsi="Times New Roman"/>
          <w:sz w:val="22"/>
          <w:szCs w:val="22"/>
        </w:rPr>
        <w:t>, dále</w:t>
      </w:r>
      <w:r w:rsidR="00F06172" w:rsidRPr="00440D70">
        <w:rPr>
          <w:rFonts w:ascii="Times New Roman" w:hAnsi="Times New Roman"/>
          <w:sz w:val="22"/>
          <w:szCs w:val="22"/>
          <w:lang w:val="cs-CZ"/>
        </w:rPr>
        <w:t xml:space="preserve"> </w:t>
      </w:r>
      <w:r w:rsidRPr="00440D70">
        <w:rPr>
          <w:rFonts w:ascii="Times New Roman" w:hAnsi="Times New Roman"/>
          <w:sz w:val="22"/>
          <w:szCs w:val="22"/>
        </w:rPr>
        <w:t xml:space="preserve">projektovou dokumentací </w:t>
      </w:r>
      <w:r w:rsidR="000332A1" w:rsidRPr="00914734">
        <w:rPr>
          <w:rFonts w:ascii="Times New Roman" w:hAnsi="Times New Roman"/>
          <w:sz w:val="22"/>
          <w:szCs w:val="22"/>
        </w:rPr>
        <w:t>stavby</w:t>
      </w:r>
      <w:r w:rsidR="000332A1" w:rsidRPr="00914734">
        <w:rPr>
          <w:rFonts w:ascii="Times New Roman" w:hAnsi="Times New Roman"/>
          <w:b/>
          <w:sz w:val="22"/>
          <w:szCs w:val="22"/>
        </w:rPr>
        <w:t xml:space="preserve"> „</w:t>
      </w:r>
      <w:r w:rsidR="006378E0" w:rsidRPr="006378E0">
        <w:rPr>
          <w:rFonts w:ascii="Times New Roman" w:hAnsi="Times New Roman"/>
          <w:b/>
          <w:bCs/>
          <w:sz w:val="22"/>
          <w:szCs w:val="22"/>
          <w:lang w:val="cs-CZ" w:eastAsia="cs-CZ"/>
        </w:rPr>
        <w:t xml:space="preserve">Rekonstrukce silnice III/02220 Strakonice - </w:t>
      </w:r>
      <w:proofErr w:type="spellStart"/>
      <w:r w:rsidR="006378E0" w:rsidRPr="006378E0">
        <w:rPr>
          <w:rFonts w:ascii="Times New Roman" w:hAnsi="Times New Roman"/>
          <w:b/>
          <w:bCs/>
          <w:sz w:val="22"/>
          <w:szCs w:val="22"/>
          <w:lang w:val="cs-CZ" w:eastAsia="cs-CZ"/>
        </w:rPr>
        <w:t>Dražejov</w:t>
      </w:r>
      <w:proofErr w:type="spellEnd"/>
      <w:r w:rsidR="006378E0" w:rsidRPr="006378E0">
        <w:rPr>
          <w:rFonts w:ascii="Times New Roman" w:hAnsi="Times New Roman"/>
          <w:b/>
          <w:bCs/>
          <w:sz w:val="22"/>
          <w:szCs w:val="22"/>
          <w:lang w:val="cs-CZ" w:eastAsia="cs-CZ"/>
        </w:rPr>
        <w:t xml:space="preserve">“ </w:t>
      </w:r>
      <w:r w:rsidR="006378E0" w:rsidRPr="006378E0">
        <w:rPr>
          <w:rFonts w:ascii="Times New Roman" w:hAnsi="Times New Roman"/>
          <w:bCs/>
          <w:sz w:val="22"/>
          <w:szCs w:val="22"/>
          <w:lang w:val="cs-CZ" w:eastAsia="cs-CZ"/>
        </w:rPr>
        <w:t>zpracovan</w:t>
      </w:r>
      <w:r w:rsidR="004A6B84">
        <w:rPr>
          <w:rFonts w:ascii="Times New Roman" w:hAnsi="Times New Roman"/>
          <w:bCs/>
          <w:sz w:val="22"/>
          <w:szCs w:val="22"/>
          <w:lang w:val="cs-CZ" w:eastAsia="cs-CZ"/>
        </w:rPr>
        <w:t>ou</w:t>
      </w:r>
      <w:r w:rsidR="006378E0" w:rsidRPr="006378E0">
        <w:rPr>
          <w:rFonts w:ascii="Times New Roman" w:hAnsi="Times New Roman"/>
          <w:bCs/>
          <w:sz w:val="22"/>
          <w:szCs w:val="22"/>
          <w:lang w:val="cs-CZ" w:eastAsia="cs-CZ"/>
        </w:rPr>
        <w:t xml:space="preserve"> projekční kanceláří</w:t>
      </w:r>
      <w:r w:rsidR="006378E0" w:rsidRPr="006378E0">
        <w:rPr>
          <w:rFonts w:ascii="Times New Roman" w:hAnsi="Times New Roman"/>
          <w:b/>
          <w:bCs/>
          <w:sz w:val="22"/>
          <w:szCs w:val="22"/>
          <w:lang w:val="cs-CZ" w:eastAsia="cs-CZ"/>
        </w:rPr>
        <w:t xml:space="preserve"> AP2 projekt s.r.o., Zátkovo nábřež</w:t>
      </w:r>
      <w:r w:rsidR="006378E0" w:rsidRPr="006378E0">
        <w:rPr>
          <w:rFonts w:ascii="Times New Roman" w:hAnsi="Times New Roman" w:hint="eastAsia"/>
          <w:b/>
          <w:bCs/>
          <w:sz w:val="22"/>
          <w:szCs w:val="22"/>
          <w:lang w:val="cs-CZ" w:eastAsia="cs-CZ"/>
        </w:rPr>
        <w:t>í</w:t>
      </w:r>
      <w:r w:rsidR="006378E0" w:rsidRPr="006378E0">
        <w:rPr>
          <w:rFonts w:ascii="Times New Roman" w:hAnsi="Times New Roman"/>
          <w:b/>
          <w:bCs/>
          <w:sz w:val="22"/>
          <w:szCs w:val="22"/>
          <w:lang w:val="cs-CZ" w:eastAsia="cs-CZ"/>
        </w:rPr>
        <w:t xml:space="preserve"> 448/7, 370 01 Č. Budějovice</w:t>
      </w:r>
      <w:r w:rsidR="00333B81" w:rsidRPr="00440D70">
        <w:rPr>
          <w:rFonts w:ascii="Times New Roman" w:hAnsi="Times New Roman"/>
          <w:b/>
          <w:snapToGrid/>
          <w:sz w:val="22"/>
          <w:szCs w:val="22"/>
          <w:lang w:val="cs-CZ" w:eastAsia="cs-CZ"/>
        </w:rPr>
        <w:t xml:space="preserve"> </w:t>
      </w:r>
      <w:r w:rsidRPr="00440D70">
        <w:rPr>
          <w:rFonts w:ascii="Times New Roman" w:hAnsi="Times New Roman"/>
          <w:sz w:val="22"/>
          <w:szCs w:val="22"/>
        </w:rPr>
        <w:t>a</w:t>
      </w:r>
      <w:r w:rsidRPr="00440D70">
        <w:rPr>
          <w:rFonts w:ascii="Times New Roman" w:hAnsi="Times New Roman"/>
          <w:b/>
          <w:sz w:val="22"/>
          <w:szCs w:val="22"/>
        </w:rPr>
        <w:t xml:space="preserve"> oceněným soupisem</w:t>
      </w:r>
      <w:r w:rsidRPr="00440D70">
        <w:rPr>
          <w:rFonts w:ascii="Times New Roman" w:hAnsi="Times New Roman"/>
          <w:sz w:val="22"/>
          <w:szCs w:val="22"/>
        </w:rPr>
        <w:t xml:space="preserve"> </w:t>
      </w:r>
      <w:r w:rsidRPr="00440D70">
        <w:rPr>
          <w:rFonts w:ascii="Times New Roman" w:hAnsi="Times New Roman"/>
          <w:b/>
          <w:sz w:val="22"/>
          <w:szCs w:val="22"/>
        </w:rPr>
        <w:t>prací</w:t>
      </w:r>
      <w:r w:rsidRPr="00440D70">
        <w:rPr>
          <w:rFonts w:ascii="Times New Roman" w:hAnsi="Times New Roman"/>
          <w:sz w:val="22"/>
          <w:szCs w:val="22"/>
        </w:rPr>
        <w:t xml:space="preserve"> z nabídky zhotovitele, kter</w:t>
      </w:r>
      <w:r w:rsidR="00C75D8C" w:rsidRPr="00440D70">
        <w:rPr>
          <w:rFonts w:ascii="Times New Roman" w:hAnsi="Times New Roman"/>
          <w:sz w:val="22"/>
          <w:szCs w:val="22"/>
        </w:rPr>
        <w:t xml:space="preserve">ý je nedílnou součástí této </w:t>
      </w:r>
      <w:proofErr w:type="spellStart"/>
      <w:r w:rsidR="00C75D8C" w:rsidRPr="00440D70">
        <w:rPr>
          <w:rFonts w:ascii="Times New Roman" w:hAnsi="Times New Roman"/>
          <w:sz w:val="22"/>
          <w:szCs w:val="22"/>
        </w:rPr>
        <w:t>SoD</w:t>
      </w:r>
      <w:proofErr w:type="spellEnd"/>
      <w:r w:rsidR="00C75D8C" w:rsidRPr="00440D70">
        <w:rPr>
          <w:rFonts w:ascii="Times New Roman" w:hAnsi="Times New Roman"/>
          <w:sz w:val="22"/>
          <w:szCs w:val="22"/>
          <w:lang w:val="cs-CZ"/>
        </w:rPr>
        <w:t>.</w:t>
      </w:r>
      <w:r w:rsidR="0070378B" w:rsidRPr="00440D70">
        <w:rPr>
          <w:bCs/>
          <w:sz w:val="22"/>
          <w:szCs w:val="22"/>
        </w:rPr>
        <w:tab/>
      </w:r>
    </w:p>
    <w:p w:rsidR="000332A1" w:rsidRPr="00C41E29" w:rsidRDefault="000332A1" w:rsidP="000332A1">
      <w:pPr>
        <w:pStyle w:val="Zkladntext"/>
        <w:numPr>
          <w:ilvl w:val="1"/>
          <w:numId w:val="1"/>
        </w:numPr>
        <w:tabs>
          <w:tab w:val="clear" w:pos="716"/>
          <w:tab w:val="num" w:pos="567"/>
        </w:tabs>
        <w:spacing w:after="60" w:line="240" w:lineRule="auto"/>
        <w:ind w:left="567" w:right="17" w:hanging="567"/>
        <w:rPr>
          <w:rFonts w:ascii="Times New Roman" w:hAnsi="Times New Roman"/>
          <w:sz w:val="22"/>
          <w:szCs w:val="22"/>
        </w:rPr>
      </w:pPr>
      <w:r w:rsidRPr="00C41E29">
        <w:rPr>
          <w:rFonts w:ascii="Times New Roman" w:hAnsi="Times New Roman"/>
          <w:sz w:val="22"/>
          <w:szCs w:val="22"/>
          <w:lang w:val="cs-CZ"/>
        </w:rPr>
        <w:t xml:space="preserve">Na stavbě se podílejí </w:t>
      </w:r>
      <w:r w:rsidRPr="001A53B3">
        <w:rPr>
          <w:rFonts w:ascii="Times New Roman" w:hAnsi="Times New Roman"/>
          <w:sz w:val="22"/>
          <w:szCs w:val="22"/>
          <w:lang w:val="cs-CZ"/>
        </w:rPr>
        <w:t>2 investoři</w:t>
      </w:r>
      <w:r w:rsidRPr="00C41E29">
        <w:rPr>
          <w:rFonts w:ascii="Times New Roman" w:hAnsi="Times New Roman"/>
          <w:sz w:val="22"/>
          <w:szCs w:val="22"/>
          <w:lang w:val="cs-CZ"/>
        </w:rPr>
        <w:t xml:space="preserve">, přičemž </w:t>
      </w:r>
      <w:r w:rsidRPr="001A53B3">
        <w:rPr>
          <w:rFonts w:ascii="Times New Roman" w:hAnsi="Times New Roman"/>
          <w:b/>
          <w:sz w:val="22"/>
          <w:szCs w:val="22"/>
        </w:rPr>
        <w:t>objednatel je investorem</w:t>
      </w:r>
      <w:r w:rsidRPr="00C41E29">
        <w:rPr>
          <w:rFonts w:ascii="Times New Roman" w:hAnsi="Times New Roman"/>
          <w:sz w:val="22"/>
          <w:szCs w:val="22"/>
        </w:rPr>
        <w:t xml:space="preserve"> následující</w:t>
      </w:r>
      <w:r w:rsidR="0016673F">
        <w:rPr>
          <w:rFonts w:ascii="Times New Roman" w:hAnsi="Times New Roman"/>
          <w:sz w:val="22"/>
          <w:szCs w:val="22"/>
          <w:lang w:val="cs-CZ"/>
        </w:rPr>
        <w:t>c</w:t>
      </w:r>
      <w:r>
        <w:rPr>
          <w:rFonts w:ascii="Times New Roman" w:hAnsi="Times New Roman"/>
          <w:sz w:val="22"/>
          <w:szCs w:val="22"/>
          <w:lang w:val="cs-CZ"/>
        </w:rPr>
        <w:t>h</w:t>
      </w:r>
      <w:r w:rsidRPr="00C41E29">
        <w:rPr>
          <w:rFonts w:ascii="Times New Roman" w:hAnsi="Times New Roman"/>
          <w:sz w:val="22"/>
          <w:szCs w:val="22"/>
        </w:rPr>
        <w:t xml:space="preserve"> objekt</w:t>
      </w:r>
      <w:r w:rsidR="0016673F">
        <w:rPr>
          <w:rFonts w:ascii="Times New Roman" w:hAnsi="Times New Roman"/>
          <w:sz w:val="22"/>
          <w:szCs w:val="22"/>
          <w:lang w:val="cs-CZ"/>
        </w:rPr>
        <w:t>ů</w:t>
      </w:r>
      <w:r w:rsidRPr="00C41E29">
        <w:rPr>
          <w:rFonts w:ascii="Times New Roman" w:hAnsi="Times New Roman"/>
          <w:sz w:val="22"/>
          <w:szCs w:val="22"/>
          <w:lang w:val="cs-CZ"/>
        </w:rPr>
        <w:t>:</w:t>
      </w:r>
    </w:p>
    <w:p w:rsidR="0016673F" w:rsidRPr="0016673F" w:rsidRDefault="0016673F" w:rsidP="0016673F">
      <w:pPr>
        <w:pStyle w:val="NormlnIMP"/>
        <w:ind w:right="-249" w:firstLine="540"/>
        <w:jc w:val="both"/>
        <w:rPr>
          <w:b/>
          <w:sz w:val="22"/>
          <w:szCs w:val="22"/>
        </w:rPr>
      </w:pPr>
      <w:r w:rsidRPr="0016673F">
        <w:rPr>
          <w:b/>
          <w:sz w:val="22"/>
          <w:szCs w:val="22"/>
        </w:rPr>
        <w:t>102 Chodníky, vjezdy a zelené plochy</w:t>
      </w:r>
    </w:p>
    <w:p w:rsidR="0016673F" w:rsidRPr="0016673F" w:rsidRDefault="0016673F" w:rsidP="0016673F">
      <w:pPr>
        <w:pStyle w:val="NormlnIMP"/>
        <w:ind w:right="-249" w:firstLine="540"/>
        <w:jc w:val="both"/>
        <w:rPr>
          <w:b/>
          <w:sz w:val="22"/>
          <w:szCs w:val="22"/>
        </w:rPr>
      </w:pPr>
      <w:r w:rsidRPr="0016673F">
        <w:rPr>
          <w:b/>
          <w:sz w:val="22"/>
          <w:szCs w:val="22"/>
        </w:rPr>
        <w:t>301 Kanalizace</w:t>
      </w:r>
    </w:p>
    <w:p w:rsidR="0016673F" w:rsidRPr="0016673F" w:rsidRDefault="0016673F" w:rsidP="0016673F">
      <w:pPr>
        <w:pStyle w:val="NormlnIMP"/>
        <w:ind w:right="-249" w:firstLine="540"/>
        <w:jc w:val="both"/>
        <w:rPr>
          <w:b/>
          <w:sz w:val="22"/>
          <w:szCs w:val="22"/>
        </w:rPr>
      </w:pPr>
      <w:r w:rsidRPr="0016673F">
        <w:rPr>
          <w:b/>
          <w:sz w:val="22"/>
          <w:szCs w:val="22"/>
        </w:rPr>
        <w:t>302 Prodloužení vodovodu</w:t>
      </w:r>
      <w:r w:rsidRPr="0016673F">
        <w:rPr>
          <w:b/>
          <w:sz w:val="22"/>
          <w:szCs w:val="22"/>
        </w:rPr>
        <w:tab/>
      </w:r>
    </w:p>
    <w:p w:rsidR="000332A1" w:rsidRPr="000332A1" w:rsidRDefault="0016673F" w:rsidP="0016673F">
      <w:pPr>
        <w:pStyle w:val="NormlnIMP"/>
        <w:spacing w:line="240" w:lineRule="auto"/>
        <w:ind w:right="-249" w:firstLine="540"/>
        <w:jc w:val="both"/>
        <w:rPr>
          <w:b/>
          <w:sz w:val="22"/>
          <w:szCs w:val="22"/>
        </w:rPr>
      </w:pPr>
      <w:r w:rsidRPr="0016673F">
        <w:rPr>
          <w:b/>
          <w:sz w:val="22"/>
          <w:szCs w:val="22"/>
        </w:rPr>
        <w:t>401 Veřejné osvětlení</w:t>
      </w:r>
    </w:p>
    <w:p w:rsidR="002032BB" w:rsidRDefault="00BB1C7F" w:rsidP="00C75D8C">
      <w:pPr>
        <w:pStyle w:val="Zkladntext"/>
        <w:numPr>
          <w:ilvl w:val="1"/>
          <w:numId w:val="1"/>
        </w:numPr>
        <w:tabs>
          <w:tab w:val="num" w:pos="540"/>
        </w:tabs>
        <w:spacing w:before="120" w:after="120" w:line="240" w:lineRule="auto"/>
        <w:ind w:left="540" w:right="17" w:hanging="540"/>
        <w:rPr>
          <w:rFonts w:ascii="Times New Roman" w:hAnsi="Times New Roman"/>
          <w:sz w:val="22"/>
        </w:rPr>
      </w:pPr>
      <w:r>
        <w:rPr>
          <w:rFonts w:ascii="Times New Roman" w:hAnsi="Times New Roman"/>
          <w:sz w:val="22"/>
          <w:szCs w:val="22"/>
        </w:rPr>
        <w:t>Zhotovitel přebírá závazek k provedení prací za úhradu nad rámec PD</w:t>
      </w:r>
      <w:r>
        <w:rPr>
          <w:rFonts w:ascii="Times New Roman" w:hAnsi="Times New Roman"/>
          <w:sz w:val="22"/>
        </w:rPr>
        <w:t xml:space="preserve"> a zadávacích podmínek výběrového řízení</w:t>
      </w:r>
      <w:r>
        <w:rPr>
          <w:rFonts w:ascii="Times New Roman" w:hAnsi="Times New Roman"/>
          <w:sz w:val="22"/>
          <w:szCs w:val="22"/>
        </w:rPr>
        <w:t xml:space="preserve">, které bude nutno realizovat na podkladě oprávněných rozhodnutí příslušných orgánů při stavebním řízení nebo při závěrečné kontrolní prohlídce nebo </w:t>
      </w:r>
      <w:r>
        <w:rPr>
          <w:rFonts w:ascii="Times New Roman" w:hAnsi="Times New Roman"/>
          <w:sz w:val="22"/>
        </w:rPr>
        <w:t>budou vyvolány potřebami stavby</w:t>
      </w:r>
      <w:r>
        <w:rPr>
          <w:rFonts w:ascii="Times New Roman" w:hAnsi="Times New Roman"/>
          <w:sz w:val="22"/>
          <w:szCs w:val="22"/>
        </w:rPr>
        <w:t xml:space="preserve"> vedle prací, které budou kvalifikovány jako drobné vady a nedodělky. </w:t>
      </w:r>
    </w:p>
    <w:p w:rsidR="005B2322" w:rsidRDefault="009E2BA4" w:rsidP="009B61E1">
      <w:pPr>
        <w:pStyle w:val="Zkladntext"/>
        <w:numPr>
          <w:ilvl w:val="1"/>
          <w:numId w:val="1"/>
        </w:numPr>
        <w:tabs>
          <w:tab w:val="num" w:pos="540"/>
        </w:tabs>
        <w:spacing w:after="120" w:line="240" w:lineRule="auto"/>
        <w:ind w:left="540" w:right="17" w:hanging="540"/>
        <w:rPr>
          <w:rFonts w:ascii="Times New Roman" w:hAnsi="Times New Roman"/>
          <w:sz w:val="22"/>
        </w:rPr>
      </w:pPr>
      <w:r>
        <w:rPr>
          <w:rFonts w:ascii="Times New Roman" w:hAnsi="Times New Roman"/>
          <w:sz w:val="22"/>
          <w:szCs w:val="22"/>
        </w:rPr>
        <w:t>Zhotovitel se zavazuje, že dílo bude provedeno podle skladby požadované objednatelem</w:t>
      </w:r>
      <w:r>
        <w:rPr>
          <w:rFonts w:ascii="Times New Roman" w:hAnsi="Times New Roman"/>
          <w:sz w:val="22"/>
        </w:rPr>
        <w:t xml:space="preserve">, </w:t>
      </w:r>
      <w:r>
        <w:rPr>
          <w:rFonts w:ascii="Times New Roman" w:hAnsi="Times New Roman"/>
          <w:sz w:val="22"/>
          <w:szCs w:val="22"/>
        </w:rPr>
        <w:t>včetně zákresu skutečného provedení, a bude odpovídat platným českým zákonům</w:t>
      </w:r>
      <w:r>
        <w:rPr>
          <w:rFonts w:ascii="Times New Roman" w:hAnsi="Times New Roman"/>
          <w:sz w:val="22"/>
          <w:szCs w:val="22"/>
          <w:lang w:val="cs-CZ"/>
        </w:rPr>
        <w:t>, českým, evropským a mezinárodním</w:t>
      </w:r>
      <w:r>
        <w:rPr>
          <w:rFonts w:ascii="Times New Roman" w:hAnsi="Times New Roman"/>
          <w:sz w:val="22"/>
          <w:szCs w:val="22"/>
        </w:rPr>
        <w:t xml:space="preserve"> normám a </w:t>
      </w:r>
      <w:r>
        <w:rPr>
          <w:rFonts w:ascii="Times New Roman" w:hAnsi="Times New Roman"/>
          <w:sz w:val="22"/>
        </w:rPr>
        <w:t>platným TP a TKP, a dalším předpisům uvedeným v systému jakosti MD ČR v aktuálním znění souvisejícím s pozemními komunikacemi, jejich příslušenstvím a součástmi, a dále pak obecně závazným a doporučeným předpisům a metodikám</w:t>
      </w:r>
      <w:r>
        <w:rPr>
          <w:rFonts w:ascii="Times New Roman" w:hAnsi="Times New Roman"/>
          <w:sz w:val="22"/>
          <w:szCs w:val="22"/>
        </w:rPr>
        <w:t xml:space="preserve">. </w:t>
      </w:r>
      <w:r>
        <w:rPr>
          <w:rFonts w:ascii="Times New Roman" w:hAnsi="Times New Roman"/>
          <w:sz w:val="22"/>
        </w:rPr>
        <w:t xml:space="preserve">Je-li v zadávací dokumentaci definován konkrétní výrobek (nebo technologie), má se za to, že je tím definován minimální požadovaný standard a v nabídce může být nahrazen i výrobkem nebo technologií srovnatelnou. </w:t>
      </w:r>
    </w:p>
    <w:p w:rsidR="006519E6" w:rsidRPr="006519E6" w:rsidRDefault="00BB1C7F" w:rsidP="009B61E1">
      <w:pPr>
        <w:pStyle w:val="Zkladntext"/>
        <w:numPr>
          <w:ilvl w:val="1"/>
          <w:numId w:val="1"/>
        </w:numPr>
        <w:tabs>
          <w:tab w:val="num" w:pos="540"/>
        </w:tabs>
        <w:spacing w:after="120" w:line="240" w:lineRule="auto"/>
        <w:ind w:left="540" w:right="17" w:hanging="540"/>
        <w:rPr>
          <w:rFonts w:ascii="Times New Roman" w:hAnsi="Times New Roman"/>
          <w:sz w:val="22"/>
        </w:rPr>
      </w:pPr>
      <w:r w:rsidRPr="005B2322">
        <w:rPr>
          <w:rFonts w:ascii="Times New Roman" w:hAnsi="Times New Roman"/>
          <w:sz w:val="22"/>
          <w:szCs w:val="22"/>
        </w:rPr>
        <w:t xml:space="preserve">Zhotovitel dále prohlašuje, že k provedení díla má potřebné oprávnění k podnikání a práce provede osobami odborně způsobilými. </w:t>
      </w:r>
    </w:p>
    <w:p w:rsidR="005B2322" w:rsidRPr="00D865DE" w:rsidRDefault="005B2322" w:rsidP="009B61E1">
      <w:pPr>
        <w:pStyle w:val="Zkladntext"/>
        <w:numPr>
          <w:ilvl w:val="1"/>
          <w:numId w:val="1"/>
        </w:numPr>
        <w:tabs>
          <w:tab w:val="num" w:pos="540"/>
        </w:tabs>
        <w:spacing w:after="120" w:line="240" w:lineRule="auto"/>
        <w:ind w:left="540" w:right="17" w:hanging="540"/>
        <w:rPr>
          <w:rFonts w:ascii="Times New Roman" w:hAnsi="Times New Roman"/>
          <w:sz w:val="22"/>
        </w:rPr>
      </w:pPr>
      <w:r w:rsidRPr="00D865DE">
        <w:rPr>
          <w:rFonts w:ascii="Times New Roman" w:hAnsi="Times New Roman"/>
          <w:sz w:val="22"/>
          <w:szCs w:val="22"/>
        </w:rPr>
        <w:t xml:space="preserve">Zhotovitel je oprávněn provést dílo i prostřednictvím </w:t>
      </w:r>
      <w:r w:rsidR="00EC3A81">
        <w:rPr>
          <w:rFonts w:ascii="Times New Roman" w:hAnsi="Times New Roman"/>
          <w:sz w:val="22"/>
          <w:szCs w:val="22"/>
          <w:lang w:val="cs-CZ"/>
        </w:rPr>
        <w:t>poddo</w:t>
      </w:r>
      <w:r w:rsidR="00D865DE" w:rsidRPr="00D865DE">
        <w:rPr>
          <w:rFonts w:ascii="Times New Roman" w:hAnsi="Times New Roman"/>
          <w:sz w:val="22"/>
          <w:szCs w:val="22"/>
          <w:lang w:val="cs-CZ"/>
        </w:rPr>
        <w:t>davatelů</w:t>
      </w:r>
      <w:r w:rsidRPr="00D865DE">
        <w:rPr>
          <w:rFonts w:ascii="Times New Roman" w:hAnsi="Times New Roman"/>
          <w:sz w:val="22"/>
          <w:szCs w:val="22"/>
        </w:rPr>
        <w:t xml:space="preserve"> odsouhlasených objednatelem. V</w:t>
      </w:r>
      <w:r w:rsidR="001B457B" w:rsidRPr="00D865DE">
        <w:rPr>
          <w:rFonts w:ascii="Times New Roman" w:hAnsi="Times New Roman"/>
          <w:sz w:val="22"/>
          <w:szCs w:val="22"/>
          <w:lang w:val="cs-CZ"/>
        </w:rPr>
        <w:t> </w:t>
      </w:r>
      <w:r w:rsidRPr="00D865DE">
        <w:rPr>
          <w:rFonts w:ascii="Times New Roman" w:hAnsi="Times New Roman"/>
          <w:sz w:val="22"/>
          <w:szCs w:val="22"/>
        </w:rPr>
        <w:t>takovém případě nese odpovědnost za splnění smlouvy a odpovídá za vady díla, jako by je prováděl sám.</w:t>
      </w:r>
    </w:p>
    <w:p w:rsidR="00BB1C7F" w:rsidRPr="00643C7B" w:rsidRDefault="00016298" w:rsidP="00EC3A81">
      <w:pPr>
        <w:pStyle w:val="Zkladntext"/>
        <w:numPr>
          <w:ilvl w:val="1"/>
          <w:numId w:val="1"/>
        </w:numPr>
        <w:tabs>
          <w:tab w:val="num" w:pos="540"/>
        </w:tabs>
        <w:spacing w:line="240" w:lineRule="auto"/>
        <w:ind w:left="539" w:right="17" w:hanging="539"/>
        <w:rPr>
          <w:rFonts w:ascii="Times New Roman" w:hAnsi="Times New Roman"/>
          <w:sz w:val="22"/>
        </w:rPr>
      </w:pPr>
      <w:r w:rsidRPr="00016298">
        <w:rPr>
          <w:rFonts w:ascii="Times New Roman" w:hAnsi="Times New Roman"/>
          <w:sz w:val="22"/>
          <w:szCs w:val="22"/>
          <w:lang w:val="cs-CZ"/>
        </w:rPr>
        <w:t>Zhotovitel se zavazuje při realizaci díla využít výhradně poddodavatele, jejichž soupis bude uveden ve stavebním deníku.</w:t>
      </w:r>
      <w:r w:rsidR="00B062AC" w:rsidRPr="002E04C6">
        <w:rPr>
          <w:rFonts w:ascii="Times New Roman" w:hAnsi="Times New Roman"/>
          <w:sz w:val="22"/>
          <w:szCs w:val="22"/>
        </w:rPr>
        <w:t xml:space="preserve"> Výměna kteréhokoli ze </w:t>
      </w:r>
      <w:r w:rsidR="00EC3A81">
        <w:rPr>
          <w:rFonts w:ascii="Times New Roman" w:hAnsi="Times New Roman"/>
          <w:sz w:val="22"/>
          <w:szCs w:val="22"/>
        </w:rPr>
        <w:t>poddo</w:t>
      </w:r>
      <w:r w:rsidR="00B062AC" w:rsidRPr="002E04C6">
        <w:rPr>
          <w:rFonts w:ascii="Times New Roman" w:hAnsi="Times New Roman"/>
          <w:sz w:val="22"/>
          <w:szCs w:val="22"/>
        </w:rPr>
        <w:t>davatelů během realizace díla je možná pouze s předchozím písemným</w:t>
      </w:r>
      <w:r w:rsidR="00A4195A" w:rsidRPr="002E04C6">
        <w:rPr>
          <w:rFonts w:ascii="Times New Roman" w:hAnsi="Times New Roman"/>
          <w:sz w:val="22"/>
          <w:szCs w:val="22"/>
        </w:rPr>
        <w:t xml:space="preserve"> souhlasem zástupce objednatele</w:t>
      </w:r>
      <w:r w:rsidR="00A4195A" w:rsidRPr="002E04C6">
        <w:rPr>
          <w:rFonts w:ascii="Times New Roman" w:hAnsi="Times New Roman"/>
          <w:sz w:val="22"/>
          <w:szCs w:val="22"/>
          <w:lang w:val="cs-CZ"/>
        </w:rPr>
        <w:t>.</w:t>
      </w:r>
      <w:r w:rsidR="00B062AC" w:rsidRPr="002E04C6">
        <w:rPr>
          <w:rFonts w:ascii="Times New Roman" w:hAnsi="Times New Roman"/>
          <w:sz w:val="22"/>
          <w:szCs w:val="22"/>
        </w:rPr>
        <w:t xml:space="preserve"> Za důvod k odepření souhlasu se však požaduje, pokud má jít o výměnu </w:t>
      </w:r>
      <w:r w:rsidR="00EC3A81">
        <w:rPr>
          <w:rFonts w:ascii="Times New Roman" w:hAnsi="Times New Roman"/>
          <w:sz w:val="22"/>
          <w:szCs w:val="22"/>
        </w:rPr>
        <w:t>poddo</w:t>
      </w:r>
      <w:r w:rsidR="00B062AC" w:rsidRPr="002E04C6">
        <w:rPr>
          <w:rFonts w:ascii="Times New Roman" w:hAnsi="Times New Roman"/>
          <w:sz w:val="22"/>
          <w:szCs w:val="22"/>
        </w:rPr>
        <w:t xml:space="preserve">davatele, pomocí kterého </w:t>
      </w:r>
      <w:r w:rsidR="00AA32EC" w:rsidRPr="002E04C6">
        <w:rPr>
          <w:rFonts w:ascii="Times New Roman" w:hAnsi="Times New Roman"/>
          <w:sz w:val="22"/>
          <w:szCs w:val="22"/>
        </w:rPr>
        <w:t xml:space="preserve">zhotovitel prokazoval v zadávacím řízení kvalifikaci a zhotovitel neprokáže způsobem stanoveným pro prokázání kvalifikace v zadávacím řízení, že nový </w:t>
      </w:r>
      <w:r w:rsidR="00EC3A81">
        <w:rPr>
          <w:rFonts w:ascii="Times New Roman" w:hAnsi="Times New Roman"/>
          <w:sz w:val="22"/>
          <w:szCs w:val="22"/>
        </w:rPr>
        <w:t>poddo</w:t>
      </w:r>
      <w:r w:rsidR="00AA32EC" w:rsidRPr="002E04C6">
        <w:rPr>
          <w:rFonts w:ascii="Times New Roman" w:hAnsi="Times New Roman"/>
          <w:sz w:val="22"/>
          <w:szCs w:val="22"/>
        </w:rPr>
        <w:t xml:space="preserve">davatel splňuje kvalifikaci minimálně v rozsahu, v němž ji v zadávacím řízení prokázal původní </w:t>
      </w:r>
      <w:r w:rsidR="00EC3A81">
        <w:rPr>
          <w:rFonts w:ascii="Times New Roman" w:hAnsi="Times New Roman"/>
          <w:sz w:val="22"/>
          <w:szCs w:val="22"/>
        </w:rPr>
        <w:t>poddo</w:t>
      </w:r>
      <w:r w:rsidR="00AA32EC" w:rsidRPr="002E04C6">
        <w:rPr>
          <w:rFonts w:ascii="Times New Roman" w:hAnsi="Times New Roman"/>
          <w:sz w:val="22"/>
          <w:szCs w:val="22"/>
        </w:rPr>
        <w:t xml:space="preserve">davatel. </w:t>
      </w:r>
      <w:proofErr w:type="spellStart"/>
      <w:r w:rsidR="003C77FC">
        <w:rPr>
          <w:rFonts w:ascii="Times New Roman" w:hAnsi="Times New Roman"/>
          <w:sz w:val="22"/>
          <w:szCs w:val="22"/>
          <w:lang w:val="cs-CZ"/>
        </w:rPr>
        <w:t>Objedna</w:t>
      </w:r>
      <w:proofErr w:type="spellEnd"/>
      <w:r w:rsidR="00AA32EC" w:rsidRPr="002E04C6">
        <w:rPr>
          <w:rFonts w:ascii="Times New Roman" w:hAnsi="Times New Roman"/>
          <w:sz w:val="22"/>
          <w:szCs w:val="22"/>
        </w:rPr>
        <w:t xml:space="preserve">tel je rovněž oprávněn odepřít souhlas s výměnou </w:t>
      </w:r>
      <w:r w:rsidR="00EC3A81">
        <w:rPr>
          <w:rFonts w:ascii="Times New Roman" w:hAnsi="Times New Roman"/>
          <w:sz w:val="22"/>
          <w:szCs w:val="22"/>
        </w:rPr>
        <w:t>poddo</w:t>
      </w:r>
      <w:r w:rsidR="00AA32EC" w:rsidRPr="002E04C6">
        <w:rPr>
          <w:rFonts w:ascii="Times New Roman" w:hAnsi="Times New Roman"/>
          <w:sz w:val="22"/>
          <w:szCs w:val="22"/>
        </w:rPr>
        <w:t xml:space="preserve">davatele tehdy, pokud navrhovaný nový </w:t>
      </w:r>
      <w:r w:rsidR="00EC3A81">
        <w:rPr>
          <w:rFonts w:ascii="Times New Roman" w:hAnsi="Times New Roman"/>
          <w:sz w:val="22"/>
          <w:szCs w:val="22"/>
        </w:rPr>
        <w:t>poddo</w:t>
      </w:r>
      <w:r w:rsidR="00AA32EC" w:rsidRPr="002E04C6">
        <w:rPr>
          <w:rFonts w:ascii="Times New Roman" w:hAnsi="Times New Roman"/>
          <w:sz w:val="22"/>
          <w:szCs w:val="22"/>
        </w:rPr>
        <w:t xml:space="preserve">davatel podal v zadávacím řízení na stejnou zakázku vlastní nabídku nebo byl </w:t>
      </w:r>
      <w:r w:rsidR="00EC3A81">
        <w:rPr>
          <w:rFonts w:ascii="Times New Roman" w:hAnsi="Times New Roman"/>
          <w:sz w:val="22"/>
          <w:szCs w:val="22"/>
        </w:rPr>
        <w:t>poddo</w:t>
      </w:r>
      <w:r w:rsidR="00AA32EC" w:rsidRPr="002E04C6">
        <w:rPr>
          <w:rFonts w:ascii="Times New Roman" w:hAnsi="Times New Roman"/>
          <w:sz w:val="22"/>
          <w:szCs w:val="22"/>
        </w:rPr>
        <w:t xml:space="preserve">davatelem jiného </w:t>
      </w:r>
      <w:r w:rsidR="0089030D">
        <w:rPr>
          <w:rFonts w:ascii="Times New Roman" w:hAnsi="Times New Roman"/>
          <w:sz w:val="22"/>
          <w:szCs w:val="22"/>
          <w:lang w:val="cs-CZ"/>
        </w:rPr>
        <w:t>účastníka</w:t>
      </w:r>
      <w:r w:rsidR="00AA32EC" w:rsidRPr="002E04C6">
        <w:rPr>
          <w:rFonts w:ascii="Times New Roman" w:hAnsi="Times New Roman"/>
          <w:sz w:val="22"/>
          <w:szCs w:val="22"/>
        </w:rPr>
        <w:t xml:space="preserve"> v</w:t>
      </w:r>
      <w:r w:rsidR="004D1834" w:rsidRPr="002E04C6">
        <w:rPr>
          <w:rFonts w:ascii="Times New Roman" w:hAnsi="Times New Roman"/>
          <w:sz w:val="22"/>
          <w:szCs w:val="22"/>
        </w:rPr>
        <w:t xml:space="preserve"> tomto </w:t>
      </w:r>
      <w:r w:rsidR="00AA32EC" w:rsidRPr="002E04C6">
        <w:rPr>
          <w:rFonts w:ascii="Times New Roman" w:hAnsi="Times New Roman"/>
          <w:sz w:val="22"/>
          <w:szCs w:val="22"/>
        </w:rPr>
        <w:t>zadávacím řízení.</w:t>
      </w:r>
      <w:r w:rsidR="00AA32EC" w:rsidRPr="002E04C6">
        <w:rPr>
          <w:rFonts w:ascii="Times New Roman" w:hAnsi="Times New Roman"/>
          <w:color w:val="00B050"/>
          <w:sz w:val="22"/>
        </w:rPr>
        <w:t xml:space="preserve"> </w:t>
      </w:r>
    </w:p>
    <w:p w:rsidR="00643C7B" w:rsidRPr="00713701" w:rsidRDefault="00643C7B" w:rsidP="00994AA1">
      <w:pPr>
        <w:pStyle w:val="Zkladntext"/>
        <w:tabs>
          <w:tab w:val="num" w:pos="716"/>
        </w:tabs>
        <w:spacing w:after="120" w:line="240" w:lineRule="auto"/>
        <w:ind w:left="540" w:right="17"/>
        <w:rPr>
          <w:rFonts w:ascii="Times New Roman" w:hAnsi="Times New Roman"/>
          <w:sz w:val="20"/>
          <w:szCs w:val="20"/>
        </w:rPr>
      </w:pPr>
    </w:p>
    <w:p w:rsidR="00BB1C7F" w:rsidRDefault="00BB1C7F" w:rsidP="00C75D8C">
      <w:pPr>
        <w:pStyle w:val="Zkladntext"/>
        <w:numPr>
          <w:ilvl w:val="0"/>
          <w:numId w:val="1"/>
        </w:numPr>
        <w:tabs>
          <w:tab w:val="clear" w:pos="360"/>
          <w:tab w:val="num" w:pos="567"/>
        </w:tabs>
        <w:spacing w:after="120" w:line="240" w:lineRule="auto"/>
        <w:ind w:left="567" w:right="17" w:hanging="567"/>
        <w:rPr>
          <w:rFonts w:ascii="Times New Roman" w:hAnsi="Times New Roman"/>
          <w:b/>
          <w:sz w:val="24"/>
        </w:rPr>
      </w:pPr>
      <w:r>
        <w:rPr>
          <w:rFonts w:ascii="Times New Roman" w:hAnsi="Times New Roman"/>
          <w:b/>
          <w:sz w:val="24"/>
        </w:rPr>
        <w:t>Termín plnění</w:t>
      </w:r>
    </w:p>
    <w:p w:rsidR="002B32E9" w:rsidRPr="002B32E9" w:rsidRDefault="00DF59A0" w:rsidP="00E44F78">
      <w:pPr>
        <w:pStyle w:val="Zkladntext"/>
        <w:numPr>
          <w:ilvl w:val="1"/>
          <w:numId w:val="1"/>
        </w:numPr>
        <w:tabs>
          <w:tab w:val="clear" w:pos="716"/>
        </w:tabs>
        <w:snapToGrid w:val="0"/>
        <w:spacing w:after="120" w:line="240" w:lineRule="auto"/>
        <w:ind w:left="432" w:right="17" w:firstLine="135"/>
        <w:jc w:val="left"/>
        <w:rPr>
          <w:rFonts w:ascii="Times New Roman" w:hAnsi="Times New Roman"/>
          <w:sz w:val="22"/>
        </w:rPr>
      </w:pPr>
      <w:r w:rsidRPr="002B32E9">
        <w:rPr>
          <w:rFonts w:ascii="Times New Roman" w:hAnsi="Times New Roman"/>
          <w:sz w:val="22"/>
        </w:rPr>
        <w:t>Zahájení prací</w:t>
      </w:r>
      <w:r w:rsidRPr="002B32E9">
        <w:rPr>
          <w:rFonts w:ascii="Times New Roman" w:hAnsi="Times New Roman"/>
          <w:b/>
          <w:bCs/>
          <w:sz w:val="22"/>
        </w:rPr>
        <w:t>:</w:t>
      </w:r>
      <w:r w:rsidRPr="002B32E9">
        <w:rPr>
          <w:rFonts w:ascii="Times New Roman" w:hAnsi="Times New Roman"/>
          <w:b/>
          <w:bCs/>
          <w:sz w:val="22"/>
        </w:rPr>
        <w:tab/>
      </w:r>
      <w:r w:rsidRPr="002B32E9">
        <w:rPr>
          <w:rFonts w:ascii="Times New Roman" w:hAnsi="Times New Roman"/>
          <w:b/>
          <w:bCs/>
          <w:snapToGrid/>
          <w:sz w:val="22"/>
          <w:lang w:val="cs-CZ" w:eastAsia="cs-CZ"/>
        </w:rPr>
        <w:tab/>
        <w:t xml:space="preserve"> v den předání staveniště</w:t>
      </w:r>
      <w:r w:rsidR="00643C7B" w:rsidRPr="002B32E9">
        <w:rPr>
          <w:rFonts w:ascii="Times New Roman" w:hAnsi="Times New Roman"/>
          <w:b/>
          <w:bCs/>
          <w:snapToGrid/>
          <w:sz w:val="22"/>
          <w:lang w:val="cs-CZ" w:eastAsia="cs-CZ"/>
        </w:rPr>
        <w:t xml:space="preserve"> </w:t>
      </w:r>
    </w:p>
    <w:p w:rsidR="00736035" w:rsidRPr="00B24BD6" w:rsidRDefault="00736035" w:rsidP="00736035">
      <w:pPr>
        <w:pStyle w:val="Zkladntext"/>
        <w:snapToGrid w:val="0"/>
        <w:spacing w:after="120" w:line="240" w:lineRule="auto"/>
        <w:ind w:left="432" w:right="17" w:firstLine="135"/>
        <w:jc w:val="left"/>
        <w:rPr>
          <w:rFonts w:ascii="Times New Roman" w:hAnsi="Times New Roman"/>
          <w:sz w:val="22"/>
          <w:szCs w:val="22"/>
        </w:rPr>
      </w:pPr>
      <w:r w:rsidRPr="00994AA1">
        <w:rPr>
          <w:rFonts w:ascii="Times New Roman" w:hAnsi="Times New Roman"/>
          <w:sz w:val="22"/>
          <w:lang w:val="cs-CZ"/>
        </w:rPr>
        <w:t>Z</w:t>
      </w:r>
      <w:r w:rsidRPr="00994AA1">
        <w:rPr>
          <w:rFonts w:ascii="Times New Roman" w:hAnsi="Times New Roman"/>
          <w:sz w:val="22"/>
        </w:rPr>
        <w:t xml:space="preserve">hotovitel je povinen převzít </w:t>
      </w:r>
      <w:r w:rsidRPr="00B24BD6">
        <w:rPr>
          <w:rFonts w:ascii="Times New Roman" w:hAnsi="Times New Roman"/>
          <w:sz w:val="22"/>
          <w:szCs w:val="22"/>
        </w:rPr>
        <w:t xml:space="preserve">staveniště nejpozději do 5-ti kal. </w:t>
      </w:r>
      <w:proofErr w:type="gramStart"/>
      <w:r w:rsidRPr="00B24BD6">
        <w:rPr>
          <w:rFonts w:ascii="Times New Roman" w:hAnsi="Times New Roman"/>
          <w:sz w:val="22"/>
          <w:szCs w:val="22"/>
        </w:rPr>
        <w:t>dnů</w:t>
      </w:r>
      <w:proofErr w:type="gramEnd"/>
      <w:r w:rsidRPr="00B24BD6">
        <w:rPr>
          <w:rFonts w:ascii="Times New Roman" w:hAnsi="Times New Roman"/>
          <w:sz w:val="22"/>
          <w:szCs w:val="22"/>
        </w:rPr>
        <w:t xml:space="preserve"> po vyzvání objednatelem.</w:t>
      </w:r>
    </w:p>
    <w:p w:rsidR="00736035" w:rsidRPr="00B24BD6" w:rsidRDefault="00736035" w:rsidP="00736035">
      <w:pPr>
        <w:ind w:left="3686" w:hanging="3119"/>
        <w:jc w:val="both"/>
        <w:rPr>
          <w:snapToGrid w:val="0"/>
          <w:sz w:val="22"/>
          <w:szCs w:val="22"/>
          <w:lang w:val="x-none" w:eastAsia="x-none"/>
        </w:rPr>
      </w:pPr>
      <w:r w:rsidRPr="00B24BD6">
        <w:rPr>
          <w:snapToGrid w:val="0"/>
          <w:sz w:val="22"/>
          <w:szCs w:val="22"/>
          <w:lang w:val="x-none" w:eastAsia="x-none"/>
        </w:rPr>
        <w:t xml:space="preserve">Dokončení prací a předání stavby: 150 kal. dnů ode dne předání staveniště včetně </w:t>
      </w:r>
    </w:p>
    <w:p w:rsidR="00BB1C7F" w:rsidRDefault="00736035" w:rsidP="00736035">
      <w:pPr>
        <w:pStyle w:val="Zkladntext"/>
        <w:snapToGrid w:val="0"/>
        <w:spacing w:before="120" w:after="120" w:line="240" w:lineRule="auto"/>
        <w:ind w:left="539" w:right="17" w:firstLine="28"/>
        <w:rPr>
          <w:rFonts w:ascii="Times New Roman" w:hAnsi="Times New Roman"/>
          <w:sz w:val="22"/>
          <w:szCs w:val="22"/>
        </w:rPr>
      </w:pPr>
      <w:r w:rsidRPr="002B6814">
        <w:rPr>
          <w:rFonts w:ascii="Times New Roman" w:hAnsi="Times New Roman"/>
          <w:sz w:val="22"/>
          <w:szCs w:val="22"/>
        </w:rPr>
        <w:t xml:space="preserve">Zhotovitel kompletně dokončí a předá dílo:  </w:t>
      </w:r>
      <w:r w:rsidRPr="00B24BD6">
        <w:rPr>
          <w:rFonts w:ascii="Times New Roman" w:hAnsi="Times New Roman"/>
          <w:sz w:val="22"/>
          <w:szCs w:val="22"/>
        </w:rPr>
        <w:t>do 180 kal. dnů ode dne</w:t>
      </w:r>
      <w:r w:rsidRPr="00BB0239">
        <w:rPr>
          <w:rFonts w:ascii="Times New Roman" w:hAnsi="Times New Roman"/>
          <w:b/>
          <w:sz w:val="22"/>
          <w:szCs w:val="22"/>
        </w:rPr>
        <w:t xml:space="preserve"> předání </w:t>
      </w:r>
      <w:r>
        <w:rPr>
          <w:rFonts w:ascii="Times New Roman" w:hAnsi="Times New Roman"/>
          <w:b/>
          <w:sz w:val="22"/>
          <w:szCs w:val="22"/>
          <w:lang w:val="cs-CZ"/>
        </w:rPr>
        <w:t>staveniště</w:t>
      </w:r>
      <w:r w:rsidRPr="00BB0239">
        <w:rPr>
          <w:rFonts w:ascii="Times New Roman" w:hAnsi="Times New Roman"/>
          <w:b/>
          <w:sz w:val="22"/>
          <w:szCs w:val="22"/>
          <w:lang w:val="cs-CZ"/>
        </w:rPr>
        <w:t xml:space="preserve"> včetně</w:t>
      </w:r>
      <w:r w:rsidRPr="002B6814">
        <w:rPr>
          <w:rFonts w:ascii="Times New Roman" w:hAnsi="Times New Roman"/>
          <w:sz w:val="22"/>
          <w:szCs w:val="22"/>
        </w:rPr>
        <w:t xml:space="preserve"> (viz </w:t>
      </w:r>
      <w:r w:rsidRPr="002B6814">
        <w:rPr>
          <w:rFonts w:ascii="Times New Roman" w:hAnsi="Times New Roman"/>
          <w:sz w:val="22"/>
          <w:szCs w:val="22"/>
          <w:lang w:val="cs-CZ"/>
        </w:rPr>
        <w:lastRenderedPageBreak/>
        <w:t xml:space="preserve">bod </w:t>
      </w:r>
      <w:proofErr w:type="spellStart"/>
      <w:r w:rsidRPr="002B6814">
        <w:rPr>
          <w:rFonts w:ascii="Times New Roman" w:hAnsi="Times New Roman"/>
          <w:sz w:val="22"/>
          <w:szCs w:val="22"/>
        </w:rPr>
        <w:t>SoD</w:t>
      </w:r>
      <w:proofErr w:type="spellEnd"/>
      <w:r w:rsidRPr="002B6814">
        <w:rPr>
          <w:rFonts w:ascii="Times New Roman" w:hAnsi="Times New Roman"/>
          <w:sz w:val="22"/>
          <w:szCs w:val="22"/>
          <w:lang w:val="cs-CZ"/>
        </w:rPr>
        <w:t> </w:t>
      </w:r>
      <w:r w:rsidRPr="002B6814">
        <w:rPr>
          <w:rFonts w:ascii="Times New Roman" w:hAnsi="Times New Roman"/>
          <w:sz w:val="22"/>
          <w:szCs w:val="22"/>
        </w:rPr>
        <w:t>3.6.)</w:t>
      </w:r>
    </w:p>
    <w:p w:rsidR="00BB1C7F" w:rsidRDefault="00CD3AE5" w:rsidP="00994AA1">
      <w:pPr>
        <w:pStyle w:val="Zkladntext"/>
        <w:tabs>
          <w:tab w:val="right" w:pos="540"/>
          <w:tab w:val="right" w:pos="7380"/>
        </w:tabs>
        <w:spacing w:after="120" w:line="240" w:lineRule="auto"/>
        <w:ind w:left="540" w:right="17" w:hanging="540"/>
        <w:rPr>
          <w:rFonts w:ascii="Times New Roman" w:hAnsi="Times New Roman"/>
          <w:sz w:val="22"/>
          <w:szCs w:val="22"/>
        </w:rPr>
      </w:pPr>
      <w:r>
        <w:rPr>
          <w:rFonts w:ascii="Times New Roman" w:hAnsi="Times New Roman"/>
          <w:sz w:val="22"/>
          <w:szCs w:val="22"/>
          <w:lang w:val="cs-CZ"/>
        </w:rPr>
        <w:t>3.2</w:t>
      </w:r>
      <w:r>
        <w:rPr>
          <w:rFonts w:ascii="Times New Roman" w:hAnsi="Times New Roman"/>
          <w:sz w:val="22"/>
          <w:szCs w:val="22"/>
          <w:lang w:val="cs-CZ"/>
        </w:rPr>
        <w:tab/>
      </w:r>
      <w:r w:rsidRPr="00994AA1">
        <w:rPr>
          <w:rFonts w:ascii="Times New Roman" w:hAnsi="Times New Roman"/>
          <w:sz w:val="22"/>
          <w:lang w:val="cs-CZ"/>
        </w:rPr>
        <w:tab/>
      </w:r>
      <w:r w:rsidR="00BB1C7F">
        <w:rPr>
          <w:rFonts w:ascii="Times New Roman" w:hAnsi="Times New Roman"/>
          <w:sz w:val="22"/>
          <w:szCs w:val="22"/>
        </w:rPr>
        <w:t>Objednatel se zavazuje předat zhotoviteli staveniště</w:t>
      </w:r>
      <w:r w:rsidR="00BB1C7F">
        <w:rPr>
          <w:rFonts w:ascii="Times New Roman" w:hAnsi="Times New Roman"/>
          <w:sz w:val="22"/>
        </w:rPr>
        <w:t xml:space="preserve"> </w:t>
      </w:r>
      <w:r w:rsidR="007B391E">
        <w:rPr>
          <w:rFonts w:ascii="Times New Roman" w:hAnsi="Times New Roman"/>
          <w:sz w:val="22"/>
        </w:rPr>
        <w:t xml:space="preserve">protokolárně </w:t>
      </w:r>
      <w:r w:rsidR="00BB1C7F">
        <w:rPr>
          <w:rFonts w:ascii="Times New Roman" w:hAnsi="Times New Roman"/>
          <w:sz w:val="22"/>
        </w:rPr>
        <w:t>prosto práv třetích osob</w:t>
      </w:r>
      <w:r w:rsidR="00BB1C7F">
        <w:rPr>
          <w:rFonts w:ascii="Times New Roman" w:hAnsi="Times New Roman"/>
          <w:sz w:val="22"/>
          <w:szCs w:val="22"/>
        </w:rPr>
        <w:t xml:space="preserve"> včetně všech podkl</w:t>
      </w:r>
      <w:r w:rsidR="00DF59A0">
        <w:rPr>
          <w:rFonts w:ascii="Times New Roman" w:hAnsi="Times New Roman"/>
          <w:sz w:val="22"/>
          <w:szCs w:val="22"/>
        </w:rPr>
        <w:t>adů pro provedení díla</w:t>
      </w:r>
      <w:r w:rsidR="00DF59A0" w:rsidRPr="00994AA1">
        <w:rPr>
          <w:rFonts w:ascii="Times New Roman" w:hAnsi="Times New Roman"/>
          <w:sz w:val="22"/>
          <w:lang w:val="cs-CZ"/>
        </w:rPr>
        <w:t>.</w:t>
      </w:r>
      <w:r w:rsidR="00BB1C7F">
        <w:rPr>
          <w:rFonts w:ascii="Times New Roman" w:hAnsi="Times New Roman"/>
          <w:sz w:val="22"/>
          <w:szCs w:val="22"/>
        </w:rPr>
        <w:t xml:space="preserve"> Na výzvu objednatele je zhotovitel povinen poskytnout potřebnou součinnost</w:t>
      </w:r>
      <w:r w:rsidR="00065D69">
        <w:rPr>
          <w:rFonts w:ascii="Times New Roman" w:hAnsi="Times New Roman"/>
          <w:sz w:val="22"/>
          <w:szCs w:val="22"/>
        </w:rPr>
        <w:t xml:space="preserve"> a staveniště převzít</w:t>
      </w:r>
      <w:r w:rsidR="00BB1C7F">
        <w:rPr>
          <w:rFonts w:ascii="Times New Roman" w:hAnsi="Times New Roman"/>
          <w:sz w:val="22"/>
          <w:szCs w:val="22"/>
        </w:rPr>
        <w:t>.</w:t>
      </w:r>
    </w:p>
    <w:p w:rsidR="00BB1C7F" w:rsidRDefault="00BB1C7F" w:rsidP="009B61E1">
      <w:pPr>
        <w:pStyle w:val="Zkladntext"/>
        <w:numPr>
          <w:ilvl w:val="1"/>
          <w:numId w:val="9"/>
        </w:numPr>
        <w:tabs>
          <w:tab w:val="right" w:pos="540"/>
          <w:tab w:val="right" w:pos="7380"/>
        </w:tabs>
        <w:spacing w:after="120" w:line="240" w:lineRule="auto"/>
        <w:ind w:left="540" w:right="17" w:hanging="540"/>
        <w:rPr>
          <w:rFonts w:ascii="Times New Roman" w:hAnsi="Times New Roman"/>
          <w:sz w:val="22"/>
        </w:rPr>
      </w:pPr>
      <w:r>
        <w:rPr>
          <w:rFonts w:ascii="Times New Roman" w:hAnsi="Times New Roman"/>
          <w:sz w:val="22"/>
        </w:rPr>
        <w:t>Změna</w:t>
      </w:r>
      <w:r>
        <w:rPr>
          <w:rFonts w:ascii="Times New Roman" w:hAnsi="Times New Roman"/>
          <w:sz w:val="22"/>
          <w:szCs w:val="22"/>
        </w:rPr>
        <w:t xml:space="preserve"> termínů dokončení stavby bude provedena v těchto případech:</w:t>
      </w:r>
    </w:p>
    <w:p w:rsidR="00BB1C7F" w:rsidRDefault="00BB1C7F" w:rsidP="009B61E1">
      <w:pPr>
        <w:numPr>
          <w:ilvl w:val="0"/>
          <w:numId w:val="7"/>
        </w:numPr>
        <w:tabs>
          <w:tab w:val="num" w:pos="851"/>
          <w:tab w:val="num" w:pos="3195"/>
        </w:tabs>
        <w:ind w:firstLine="207"/>
        <w:rPr>
          <w:sz w:val="22"/>
          <w:szCs w:val="22"/>
        </w:rPr>
      </w:pPr>
      <w:r>
        <w:rPr>
          <w:sz w:val="22"/>
          <w:szCs w:val="22"/>
        </w:rPr>
        <w:t>objednatel přeruší stavební práce z důvodů na jeho straně</w:t>
      </w:r>
    </w:p>
    <w:p w:rsidR="00BB1C7F" w:rsidRDefault="00BB1C7F" w:rsidP="00EC3A81">
      <w:pPr>
        <w:numPr>
          <w:ilvl w:val="0"/>
          <w:numId w:val="7"/>
        </w:numPr>
        <w:tabs>
          <w:tab w:val="num" w:pos="851"/>
          <w:tab w:val="num" w:pos="3195"/>
        </w:tabs>
        <w:spacing w:after="120"/>
        <w:ind w:left="357" w:firstLine="210"/>
        <w:rPr>
          <w:sz w:val="22"/>
          <w:szCs w:val="22"/>
        </w:rPr>
      </w:pPr>
      <w:r>
        <w:rPr>
          <w:sz w:val="22"/>
          <w:szCs w:val="22"/>
        </w:rPr>
        <w:t>změna rozsahu prací nebo realizace víceprací</w:t>
      </w:r>
    </w:p>
    <w:p w:rsidR="00BB1C7F" w:rsidRDefault="00BB1C7F" w:rsidP="009B61E1">
      <w:pPr>
        <w:pStyle w:val="Zkladntext"/>
        <w:numPr>
          <w:ilvl w:val="1"/>
          <w:numId w:val="9"/>
        </w:numPr>
        <w:tabs>
          <w:tab w:val="right" w:pos="540"/>
          <w:tab w:val="right" w:pos="7380"/>
        </w:tabs>
        <w:spacing w:after="120" w:line="240" w:lineRule="auto"/>
        <w:ind w:left="540" w:right="17" w:hanging="540"/>
        <w:rPr>
          <w:rFonts w:ascii="Times New Roman" w:hAnsi="Times New Roman"/>
          <w:sz w:val="22"/>
          <w:szCs w:val="22"/>
        </w:rPr>
      </w:pPr>
      <w:r>
        <w:rPr>
          <w:rFonts w:ascii="Times New Roman" w:hAnsi="Times New Roman"/>
          <w:sz w:val="22"/>
          <w:szCs w:val="22"/>
        </w:rPr>
        <w:t>Stanovení nového termínu dokončení výstavby se uskuteční posunutím o počet dnů:</w:t>
      </w:r>
    </w:p>
    <w:p w:rsidR="00BB1C7F" w:rsidRDefault="00BB1C7F" w:rsidP="009B61E1">
      <w:pPr>
        <w:numPr>
          <w:ilvl w:val="0"/>
          <w:numId w:val="6"/>
        </w:numPr>
        <w:tabs>
          <w:tab w:val="left" w:pos="426"/>
          <w:tab w:val="num" w:pos="851"/>
        </w:tabs>
        <w:ind w:left="851" w:hanging="284"/>
        <w:rPr>
          <w:sz w:val="22"/>
          <w:szCs w:val="22"/>
        </w:rPr>
      </w:pPr>
      <w:r>
        <w:rPr>
          <w:sz w:val="22"/>
          <w:szCs w:val="22"/>
        </w:rPr>
        <w:t xml:space="preserve">na které byla stavba přerušena z důvodů na straně objednatele </w:t>
      </w:r>
    </w:p>
    <w:p w:rsidR="00BB1C7F" w:rsidRDefault="00BB1C7F" w:rsidP="00EC3A81">
      <w:pPr>
        <w:pStyle w:val="Zpat"/>
        <w:numPr>
          <w:ilvl w:val="0"/>
          <w:numId w:val="6"/>
        </w:numPr>
        <w:tabs>
          <w:tab w:val="clear" w:pos="4536"/>
          <w:tab w:val="clear" w:pos="9072"/>
          <w:tab w:val="num" w:pos="851"/>
          <w:tab w:val="center" w:pos="3261"/>
        </w:tabs>
        <w:spacing w:after="120"/>
        <w:ind w:left="851" w:hanging="284"/>
        <w:rPr>
          <w:sz w:val="22"/>
          <w:szCs w:val="22"/>
        </w:rPr>
      </w:pPr>
      <w:r>
        <w:rPr>
          <w:sz w:val="22"/>
          <w:szCs w:val="22"/>
        </w:rPr>
        <w:t>odpovídající rozsahu požadovaných pr</w:t>
      </w:r>
      <w:r w:rsidR="006F0FF6">
        <w:rPr>
          <w:sz w:val="22"/>
          <w:szCs w:val="22"/>
        </w:rPr>
        <w:t>a</w:t>
      </w:r>
      <w:r>
        <w:rPr>
          <w:sz w:val="22"/>
          <w:szCs w:val="22"/>
        </w:rPr>
        <w:t>cí nad rámec původní nabídky</w:t>
      </w:r>
    </w:p>
    <w:p w:rsidR="006C5433" w:rsidRDefault="00BB1C7F" w:rsidP="009B61E1">
      <w:pPr>
        <w:pStyle w:val="Zkladntext"/>
        <w:numPr>
          <w:ilvl w:val="1"/>
          <w:numId w:val="9"/>
        </w:numPr>
        <w:tabs>
          <w:tab w:val="clear" w:pos="792"/>
          <w:tab w:val="num" w:pos="567"/>
          <w:tab w:val="right" w:pos="7380"/>
        </w:tabs>
        <w:spacing w:after="120" w:line="240" w:lineRule="auto"/>
        <w:ind w:left="540" w:right="17" w:hanging="540"/>
        <w:rPr>
          <w:rFonts w:ascii="Times New Roman" w:hAnsi="Times New Roman"/>
          <w:sz w:val="22"/>
        </w:rPr>
      </w:pPr>
      <w:r>
        <w:rPr>
          <w:rFonts w:ascii="Times New Roman" w:hAnsi="Times New Roman"/>
          <w:sz w:val="22"/>
        </w:rPr>
        <w:t>V případě, že zhotovitel neprovede stavbu řádně a včas v souladu s touto smlouvou, je povinen o tom inf</w:t>
      </w:r>
      <w:r w:rsidR="00AE7581">
        <w:rPr>
          <w:rFonts w:ascii="Times New Roman" w:hAnsi="Times New Roman"/>
          <w:sz w:val="22"/>
        </w:rPr>
        <w:t xml:space="preserve">ormovat objednatele nejpozději </w:t>
      </w:r>
      <w:r w:rsidR="00AE7581" w:rsidRPr="004B7618">
        <w:rPr>
          <w:rFonts w:ascii="Times New Roman" w:hAnsi="Times New Roman"/>
          <w:sz w:val="22"/>
        </w:rPr>
        <w:t>14</w:t>
      </w:r>
      <w:r w:rsidRPr="004B7618">
        <w:rPr>
          <w:rFonts w:ascii="Times New Roman" w:hAnsi="Times New Roman"/>
          <w:sz w:val="22"/>
        </w:rPr>
        <w:t xml:space="preserve"> </w:t>
      </w:r>
      <w:r w:rsidR="00AE7581" w:rsidRPr="004B7618">
        <w:rPr>
          <w:rFonts w:ascii="Times New Roman" w:hAnsi="Times New Roman"/>
          <w:sz w:val="22"/>
        </w:rPr>
        <w:t xml:space="preserve">kalendářních </w:t>
      </w:r>
      <w:r>
        <w:rPr>
          <w:rFonts w:ascii="Times New Roman" w:hAnsi="Times New Roman"/>
          <w:sz w:val="22"/>
        </w:rPr>
        <w:t xml:space="preserve">dní přede dnem předáním stavby podle tohoto odstavce a současně mu oznámit termín, kdy bude stavba předána. </w:t>
      </w:r>
    </w:p>
    <w:p w:rsidR="00BB1C7F" w:rsidRPr="00A430DF" w:rsidRDefault="00BB1C7F" w:rsidP="00EC3A81">
      <w:pPr>
        <w:pStyle w:val="Zkladntext"/>
        <w:numPr>
          <w:ilvl w:val="1"/>
          <w:numId w:val="9"/>
        </w:numPr>
        <w:tabs>
          <w:tab w:val="clear" w:pos="792"/>
          <w:tab w:val="num" w:pos="567"/>
          <w:tab w:val="right" w:pos="7380"/>
        </w:tabs>
        <w:spacing w:line="240" w:lineRule="auto"/>
        <w:ind w:left="540" w:right="17" w:hanging="540"/>
        <w:rPr>
          <w:rFonts w:ascii="Times New Roman" w:hAnsi="Times New Roman"/>
          <w:sz w:val="22"/>
        </w:rPr>
      </w:pPr>
      <w:r w:rsidRPr="006C5433">
        <w:rPr>
          <w:rFonts w:ascii="Times New Roman" w:hAnsi="Times New Roman"/>
          <w:sz w:val="22"/>
        </w:rPr>
        <w:t>Díl</w:t>
      </w:r>
      <w:r w:rsidR="00AE7581" w:rsidRPr="006C5433">
        <w:rPr>
          <w:rFonts w:ascii="Times New Roman" w:hAnsi="Times New Roman"/>
          <w:sz w:val="22"/>
        </w:rPr>
        <w:t xml:space="preserve">o bude kompletně dokončeno do </w:t>
      </w:r>
      <w:r w:rsidR="00BB0239" w:rsidRPr="00BB0239">
        <w:rPr>
          <w:rFonts w:ascii="Times New Roman" w:hAnsi="Times New Roman"/>
          <w:b/>
          <w:sz w:val="22"/>
          <w:lang w:val="cs-CZ"/>
        </w:rPr>
        <w:t>1</w:t>
      </w:r>
      <w:r w:rsidR="005F02A9">
        <w:rPr>
          <w:rFonts w:ascii="Times New Roman" w:hAnsi="Times New Roman"/>
          <w:b/>
          <w:sz w:val="22"/>
          <w:lang w:val="cs-CZ"/>
        </w:rPr>
        <w:t>8</w:t>
      </w:r>
      <w:r w:rsidR="00BB0239" w:rsidRPr="00BB0239">
        <w:rPr>
          <w:rFonts w:ascii="Times New Roman" w:hAnsi="Times New Roman"/>
          <w:b/>
          <w:sz w:val="22"/>
          <w:lang w:val="cs-CZ"/>
        </w:rPr>
        <w:t>0</w:t>
      </w:r>
      <w:r w:rsidRPr="00BB0239">
        <w:rPr>
          <w:rFonts w:ascii="Times New Roman" w:hAnsi="Times New Roman"/>
          <w:b/>
          <w:sz w:val="22"/>
        </w:rPr>
        <w:t xml:space="preserve"> kalendářních dnů</w:t>
      </w:r>
      <w:r w:rsidRPr="006C5433">
        <w:rPr>
          <w:rFonts w:ascii="Times New Roman" w:hAnsi="Times New Roman"/>
          <w:sz w:val="22"/>
        </w:rPr>
        <w:t xml:space="preserve"> ode dne předání </w:t>
      </w:r>
      <w:r w:rsidR="00BB0239">
        <w:rPr>
          <w:rFonts w:ascii="Times New Roman" w:hAnsi="Times New Roman"/>
          <w:sz w:val="22"/>
          <w:lang w:val="cs-CZ"/>
        </w:rPr>
        <w:t>staveniště včetně</w:t>
      </w:r>
      <w:r w:rsidRPr="006C5433">
        <w:rPr>
          <w:rFonts w:ascii="Times New Roman" w:hAnsi="Times New Roman"/>
          <w:sz w:val="22"/>
        </w:rPr>
        <w:t xml:space="preserve">. Předáním </w:t>
      </w:r>
      <w:r w:rsidRPr="00A430DF">
        <w:rPr>
          <w:rFonts w:ascii="Times New Roman" w:hAnsi="Times New Roman"/>
          <w:sz w:val="22"/>
        </w:rPr>
        <w:t xml:space="preserve">díla se rozumí předání všech podkladů, průzkumů a </w:t>
      </w:r>
      <w:r w:rsidRPr="00A430DF">
        <w:rPr>
          <w:rFonts w:ascii="Times New Roman" w:hAnsi="Times New Roman"/>
          <w:sz w:val="22"/>
          <w:szCs w:val="22"/>
        </w:rPr>
        <w:t>dokladů o zkouškách prováděných po uvedení díla do provozu</w:t>
      </w:r>
      <w:r w:rsidRPr="00A430DF">
        <w:rPr>
          <w:rFonts w:ascii="Times New Roman" w:hAnsi="Times New Roman"/>
          <w:sz w:val="22"/>
        </w:rPr>
        <w:t xml:space="preserve"> potřebných k závěrečné kontrolní prohlídce a finančnímu vypořádání obou smluvních partnerů,</w:t>
      </w:r>
      <w:r w:rsidRPr="00A430DF">
        <w:rPr>
          <w:rFonts w:ascii="Times New Roman" w:hAnsi="Times New Roman"/>
          <w:b/>
          <w:sz w:val="22"/>
        </w:rPr>
        <w:t xml:space="preserve"> </w:t>
      </w:r>
      <w:r w:rsidRPr="00A430DF">
        <w:rPr>
          <w:rFonts w:ascii="Times New Roman" w:hAnsi="Times New Roman"/>
          <w:bCs/>
          <w:sz w:val="22"/>
        </w:rPr>
        <w:t xml:space="preserve">včetně </w:t>
      </w:r>
      <w:r w:rsidR="00BF241F" w:rsidRPr="00A430DF">
        <w:rPr>
          <w:rFonts w:ascii="Times New Roman" w:hAnsi="Times New Roman"/>
          <w:bCs/>
          <w:sz w:val="22"/>
          <w:lang w:val="cs-CZ"/>
        </w:rPr>
        <w:t>4</w:t>
      </w:r>
      <w:r w:rsidRPr="00A430DF">
        <w:rPr>
          <w:rFonts w:ascii="Times New Roman" w:hAnsi="Times New Roman"/>
          <w:bCs/>
          <w:sz w:val="22"/>
        </w:rPr>
        <w:t xml:space="preserve"> ks dokumentace skutečného provedení a geodetického zaměření stavby jak ve fyzické, tak v digitální podobě, pokud neměl</w:t>
      </w:r>
      <w:r w:rsidRPr="00A430DF">
        <w:rPr>
          <w:rFonts w:ascii="Times New Roman" w:hAnsi="Times New Roman"/>
          <w:sz w:val="22"/>
        </w:rPr>
        <w:t xml:space="preserve"> zhotovitel povinnost odevzdat je současně s dokončením a předáním stavby</w:t>
      </w:r>
      <w:r w:rsidRPr="00A430DF">
        <w:rPr>
          <w:rFonts w:ascii="Times New Roman" w:hAnsi="Times New Roman"/>
          <w:b/>
          <w:sz w:val="22"/>
        </w:rPr>
        <w:t xml:space="preserve"> </w:t>
      </w:r>
      <w:r w:rsidRPr="00A430DF">
        <w:rPr>
          <w:rFonts w:ascii="Times New Roman" w:hAnsi="Times New Roman"/>
          <w:sz w:val="22"/>
        </w:rPr>
        <w:t>a oddělovací geometrický plán v počtu 15 ks. Geometrický plán bude projednán před odsouhlasením příslušným katastrálním úřadem s</w:t>
      </w:r>
      <w:r w:rsidR="00E1373E">
        <w:rPr>
          <w:rFonts w:ascii="Times New Roman" w:hAnsi="Times New Roman"/>
          <w:sz w:val="22"/>
          <w:lang w:val="cs-CZ"/>
        </w:rPr>
        <w:t>e zástupcem objednatele ve věcech technických</w:t>
      </w:r>
      <w:r w:rsidRPr="00A430DF">
        <w:rPr>
          <w:rFonts w:ascii="Times New Roman" w:hAnsi="Times New Roman"/>
          <w:sz w:val="22"/>
        </w:rPr>
        <w:t xml:space="preserve">. </w:t>
      </w:r>
    </w:p>
    <w:p w:rsidR="00BB1C7F" w:rsidRPr="00A430DF" w:rsidRDefault="00BB1C7F" w:rsidP="00DB3F5F">
      <w:pPr>
        <w:spacing w:after="120"/>
        <w:ind w:left="539"/>
        <w:jc w:val="both"/>
        <w:rPr>
          <w:sz w:val="20"/>
          <w:szCs w:val="20"/>
        </w:rPr>
      </w:pPr>
    </w:p>
    <w:p w:rsidR="00BB1C7F" w:rsidRPr="00A430DF" w:rsidRDefault="00BB1C7F" w:rsidP="009B61E1">
      <w:pPr>
        <w:pStyle w:val="Zkladntext"/>
        <w:numPr>
          <w:ilvl w:val="0"/>
          <w:numId w:val="3"/>
        </w:numPr>
        <w:spacing w:line="240" w:lineRule="auto"/>
        <w:ind w:left="357" w:right="17" w:hanging="357"/>
        <w:rPr>
          <w:rFonts w:ascii="Times New Roman" w:hAnsi="Times New Roman"/>
          <w:b/>
          <w:sz w:val="24"/>
        </w:rPr>
      </w:pPr>
      <w:r w:rsidRPr="00A430DF">
        <w:rPr>
          <w:rFonts w:ascii="Times New Roman" w:hAnsi="Times New Roman"/>
          <w:b/>
          <w:sz w:val="24"/>
        </w:rPr>
        <w:t>Cena díla</w:t>
      </w:r>
    </w:p>
    <w:p w:rsidR="000332A1" w:rsidRPr="000332A1" w:rsidRDefault="00BB1C7F" w:rsidP="000332A1">
      <w:pPr>
        <w:pStyle w:val="Zkladntext"/>
        <w:numPr>
          <w:ilvl w:val="1"/>
          <w:numId w:val="3"/>
        </w:numPr>
        <w:tabs>
          <w:tab w:val="clear" w:pos="792"/>
          <w:tab w:val="num" w:pos="540"/>
        </w:tabs>
        <w:spacing w:before="120" w:line="240" w:lineRule="auto"/>
        <w:ind w:left="539" w:right="17" w:hanging="539"/>
        <w:rPr>
          <w:rFonts w:ascii="Times New Roman" w:hAnsi="Times New Roman"/>
          <w:bCs/>
          <w:sz w:val="22"/>
        </w:rPr>
      </w:pPr>
      <w:r w:rsidRPr="00A430DF">
        <w:rPr>
          <w:rFonts w:ascii="Times New Roman" w:hAnsi="Times New Roman"/>
          <w:sz w:val="22"/>
        </w:rPr>
        <w:t xml:space="preserve">Smluvní strany uzavřely dohodu o ceně - o způsobu smluvení ceny podle </w:t>
      </w:r>
      <w:proofErr w:type="spellStart"/>
      <w:r w:rsidRPr="00A430DF">
        <w:rPr>
          <w:rFonts w:ascii="Times New Roman" w:hAnsi="Times New Roman"/>
          <w:sz w:val="22"/>
        </w:rPr>
        <w:t>ust</w:t>
      </w:r>
      <w:proofErr w:type="spellEnd"/>
      <w:r w:rsidRPr="00A430DF">
        <w:rPr>
          <w:rFonts w:ascii="Times New Roman" w:hAnsi="Times New Roman"/>
          <w:sz w:val="22"/>
        </w:rPr>
        <w:t>. § 2 odst. 2 zákona č.</w:t>
      </w:r>
      <w:r w:rsidR="005536A2" w:rsidRPr="00A430DF">
        <w:rPr>
          <w:rFonts w:ascii="Times New Roman" w:hAnsi="Times New Roman"/>
          <w:sz w:val="22"/>
          <w:lang w:val="cs-CZ"/>
        </w:rPr>
        <w:t> </w:t>
      </w:r>
      <w:r w:rsidRPr="00A430DF">
        <w:rPr>
          <w:rFonts w:ascii="Times New Roman" w:hAnsi="Times New Roman"/>
          <w:sz w:val="22"/>
        </w:rPr>
        <w:t>526/1990 Sb., o cenách, v </w:t>
      </w:r>
      <w:proofErr w:type="spellStart"/>
      <w:r w:rsidRPr="00A430DF">
        <w:rPr>
          <w:rFonts w:ascii="Times New Roman" w:hAnsi="Times New Roman"/>
          <w:sz w:val="22"/>
        </w:rPr>
        <w:t>pl</w:t>
      </w:r>
      <w:proofErr w:type="spellEnd"/>
      <w:r w:rsidRPr="00A430DF">
        <w:rPr>
          <w:rFonts w:ascii="Times New Roman" w:hAnsi="Times New Roman"/>
          <w:sz w:val="22"/>
        </w:rPr>
        <w:t>.</w:t>
      </w:r>
      <w:r w:rsidR="005536A2" w:rsidRPr="00A430DF">
        <w:rPr>
          <w:rFonts w:ascii="Times New Roman" w:hAnsi="Times New Roman"/>
          <w:sz w:val="22"/>
          <w:lang w:val="cs-CZ"/>
        </w:rPr>
        <w:t xml:space="preserve"> </w:t>
      </w:r>
      <w:r w:rsidRPr="00A430DF">
        <w:rPr>
          <w:rFonts w:ascii="Times New Roman" w:hAnsi="Times New Roman"/>
          <w:sz w:val="22"/>
        </w:rPr>
        <w:t>znění.</w:t>
      </w:r>
    </w:p>
    <w:p w:rsidR="00BB1C7F" w:rsidRPr="00A430DF" w:rsidRDefault="00BB1C7F" w:rsidP="000332A1">
      <w:pPr>
        <w:pStyle w:val="Zkladntext"/>
        <w:spacing w:before="120" w:line="240" w:lineRule="auto"/>
        <w:ind w:left="539" w:right="17"/>
        <w:rPr>
          <w:rFonts w:ascii="Times New Roman" w:hAnsi="Times New Roman"/>
          <w:bCs/>
          <w:sz w:val="22"/>
        </w:rPr>
      </w:pPr>
      <w:r w:rsidRPr="00A430DF">
        <w:rPr>
          <w:rFonts w:ascii="Times New Roman" w:hAnsi="Times New Roman"/>
          <w:sz w:val="22"/>
        </w:rPr>
        <w:t>Za celé dílo podle této smlouvy se sjednává nejvýše přípustná cena takto:</w:t>
      </w:r>
    </w:p>
    <w:p w:rsidR="007017F8" w:rsidRPr="00917630" w:rsidRDefault="00C64D98" w:rsidP="007017F8">
      <w:pPr>
        <w:pStyle w:val="Textbody"/>
        <w:tabs>
          <w:tab w:val="left" w:pos="1080"/>
          <w:tab w:val="center" w:pos="6120"/>
        </w:tabs>
        <w:spacing w:before="120" w:line="240" w:lineRule="auto"/>
        <w:ind w:left="540" w:right="17" w:hanging="540"/>
        <w:jc w:val="left"/>
        <w:rPr>
          <w:rFonts w:ascii="Times New Roman" w:hAnsi="Times New Roman"/>
          <w:b/>
          <w:sz w:val="22"/>
        </w:rPr>
      </w:pPr>
      <w:r>
        <w:rPr>
          <w:rFonts w:ascii="Times New Roman" w:hAnsi="Times New Roman"/>
          <w:b/>
          <w:sz w:val="22"/>
        </w:rPr>
        <w:tab/>
      </w:r>
      <w:proofErr w:type="spellStart"/>
      <w:r w:rsidR="007017F8" w:rsidRPr="002658ED">
        <w:rPr>
          <w:rFonts w:ascii="Times New Roman" w:hAnsi="Times New Roman"/>
          <w:b/>
          <w:sz w:val="22"/>
        </w:rPr>
        <w:t>Smluvní</w:t>
      </w:r>
      <w:proofErr w:type="spellEnd"/>
      <w:r w:rsidR="007017F8" w:rsidRPr="002658ED">
        <w:rPr>
          <w:rFonts w:ascii="Times New Roman" w:hAnsi="Times New Roman"/>
          <w:b/>
          <w:sz w:val="22"/>
        </w:rPr>
        <w:t xml:space="preserve"> </w:t>
      </w:r>
      <w:proofErr w:type="spellStart"/>
      <w:r w:rsidR="007017F8" w:rsidRPr="002658ED">
        <w:rPr>
          <w:rFonts w:ascii="Times New Roman" w:hAnsi="Times New Roman"/>
          <w:b/>
          <w:sz w:val="22"/>
        </w:rPr>
        <w:t>cena</w:t>
      </w:r>
      <w:proofErr w:type="spellEnd"/>
      <w:r w:rsidR="007017F8" w:rsidRPr="002658ED">
        <w:rPr>
          <w:rFonts w:ascii="Times New Roman" w:hAnsi="Times New Roman"/>
          <w:b/>
          <w:sz w:val="22"/>
        </w:rPr>
        <w:t xml:space="preserve"> </w:t>
      </w:r>
      <w:proofErr w:type="spellStart"/>
      <w:r w:rsidR="007017F8" w:rsidRPr="002658ED">
        <w:rPr>
          <w:rFonts w:ascii="Times New Roman" w:hAnsi="Times New Roman"/>
          <w:b/>
          <w:sz w:val="22"/>
        </w:rPr>
        <w:t>díla</w:t>
      </w:r>
      <w:proofErr w:type="spellEnd"/>
      <w:r w:rsidR="007017F8" w:rsidRPr="002658ED">
        <w:rPr>
          <w:rFonts w:ascii="Times New Roman" w:hAnsi="Times New Roman"/>
          <w:b/>
          <w:sz w:val="22"/>
        </w:rPr>
        <w:t xml:space="preserve"> bez DPH</w:t>
      </w:r>
      <w:r w:rsidR="007017F8" w:rsidRPr="002658ED">
        <w:rPr>
          <w:rFonts w:ascii="Times New Roman" w:hAnsi="Times New Roman"/>
          <w:b/>
          <w:sz w:val="22"/>
        </w:rPr>
        <w:tab/>
      </w:r>
      <w:r w:rsidR="007017F8" w:rsidRPr="002658ED">
        <w:rPr>
          <w:rFonts w:ascii="Times New Roman" w:hAnsi="Times New Roman"/>
          <w:b/>
          <w:sz w:val="22"/>
        </w:rPr>
        <w:tab/>
      </w:r>
      <w:r w:rsidR="007017F8" w:rsidRPr="002658ED">
        <w:rPr>
          <w:rFonts w:ascii="Times New Roman" w:hAnsi="Times New Roman"/>
          <w:b/>
          <w:sz w:val="22"/>
        </w:rPr>
        <w:tab/>
      </w:r>
      <w:r w:rsidR="007017F8" w:rsidRPr="002658ED">
        <w:rPr>
          <w:rFonts w:ascii="Times New Roman" w:hAnsi="Times New Roman"/>
          <w:b/>
          <w:sz w:val="22"/>
        </w:rPr>
        <w:tab/>
      </w:r>
      <w:r w:rsidR="00917630" w:rsidRPr="00917630">
        <w:rPr>
          <w:rFonts w:ascii="Times New Roman" w:hAnsi="Times New Roman"/>
          <w:b/>
          <w:sz w:val="22"/>
        </w:rPr>
        <w:t>13.138.941,02</w:t>
      </w:r>
      <w:r w:rsidR="007017F8" w:rsidRPr="002658ED">
        <w:rPr>
          <w:rFonts w:ascii="Times New Roman" w:hAnsi="Times New Roman"/>
          <w:b/>
          <w:sz w:val="22"/>
        </w:rPr>
        <w:t>Kč</w:t>
      </w:r>
    </w:p>
    <w:p w:rsidR="007017F8" w:rsidRPr="00917630" w:rsidRDefault="007017F8" w:rsidP="007017F8">
      <w:pPr>
        <w:pStyle w:val="Textbody"/>
        <w:tabs>
          <w:tab w:val="left" w:pos="1080"/>
          <w:tab w:val="center" w:pos="6120"/>
        </w:tabs>
        <w:spacing w:before="120" w:line="240" w:lineRule="auto"/>
        <w:ind w:left="540" w:right="17" w:hanging="540"/>
        <w:jc w:val="left"/>
        <w:rPr>
          <w:rFonts w:ascii="Times New Roman" w:hAnsi="Times New Roman"/>
          <w:b/>
          <w:sz w:val="22"/>
        </w:rPr>
      </w:pPr>
      <w:r w:rsidRPr="002658ED">
        <w:rPr>
          <w:rFonts w:ascii="Times New Roman" w:hAnsi="Times New Roman"/>
          <w:b/>
          <w:sz w:val="22"/>
        </w:rPr>
        <w:tab/>
      </w:r>
      <w:r w:rsidRPr="00917630">
        <w:rPr>
          <w:rFonts w:ascii="Times New Roman" w:hAnsi="Times New Roman"/>
          <w:b/>
          <w:sz w:val="22"/>
        </w:rPr>
        <w:t>DPH 21%</w:t>
      </w:r>
      <w:r w:rsidRPr="00917630">
        <w:rPr>
          <w:rFonts w:ascii="Times New Roman" w:hAnsi="Times New Roman"/>
          <w:b/>
          <w:sz w:val="22"/>
        </w:rPr>
        <w:tab/>
      </w:r>
      <w:r w:rsidRPr="00917630">
        <w:rPr>
          <w:rFonts w:ascii="Times New Roman" w:hAnsi="Times New Roman"/>
          <w:b/>
          <w:sz w:val="22"/>
        </w:rPr>
        <w:tab/>
      </w:r>
      <w:r w:rsidRPr="00917630">
        <w:rPr>
          <w:rFonts w:ascii="Times New Roman" w:hAnsi="Times New Roman"/>
          <w:b/>
          <w:sz w:val="22"/>
        </w:rPr>
        <w:tab/>
      </w:r>
      <w:proofErr w:type="gramStart"/>
      <w:r w:rsidRPr="00917630">
        <w:rPr>
          <w:rFonts w:ascii="Times New Roman" w:hAnsi="Times New Roman"/>
          <w:b/>
          <w:sz w:val="22"/>
        </w:rPr>
        <w:tab/>
      </w:r>
      <w:r w:rsidR="00917630">
        <w:rPr>
          <w:rFonts w:ascii="Times New Roman" w:hAnsi="Times New Roman"/>
          <w:b/>
          <w:sz w:val="22"/>
        </w:rPr>
        <w:t xml:space="preserve">  2.759.177</w:t>
      </w:r>
      <w:proofErr w:type="gramEnd"/>
      <w:r w:rsidR="00917630">
        <w:rPr>
          <w:rFonts w:ascii="Times New Roman" w:hAnsi="Times New Roman"/>
          <w:b/>
          <w:sz w:val="22"/>
        </w:rPr>
        <w:t>,62</w:t>
      </w:r>
      <w:r w:rsidRPr="00917630">
        <w:rPr>
          <w:rFonts w:ascii="Times New Roman" w:hAnsi="Times New Roman"/>
          <w:b/>
          <w:sz w:val="22"/>
        </w:rPr>
        <w:t xml:space="preserve"> </w:t>
      </w:r>
      <w:proofErr w:type="spellStart"/>
      <w:r w:rsidRPr="00917630">
        <w:rPr>
          <w:rFonts w:ascii="Times New Roman" w:hAnsi="Times New Roman"/>
          <w:b/>
          <w:sz w:val="22"/>
        </w:rPr>
        <w:t>Kč</w:t>
      </w:r>
      <w:proofErr w:type="spellEnd"/>
    </w:p>
    <w:p w:rsidR="007017F8" w:rsidRPr="00917630" w:rsidRDefault="007017F8" w:rsidP="007017F8">
      <w:pPr>
        <w:pStyle w:val="Textbody"/>
        <w:tabs>
          <w:tab w:val="left" w:pos="1080"/>
          <w:tab w:val="center" w:pos="6120"/>
        </w:tabs>
        <w:spacing w:before="120" w:line="240" w:lineRule="auto"/>
        <w:ind w:left="540" w:right="17" w:hanging="540"/>
        <w:jc w:val="left"/>
        <w:rPr>
          <w:rFonts w:ascii="Times New Roman" w:hAnsi="Times New Roman"/>
          <w:b/>
          <w:sz w:val="22"/>
        </w:rPr>
      </w:pPr>
      <w:r w:rsidRPr="002658ED">
        <w:rPr>
          <w:rFonts w:ascii="Times New Roman" w:hAnsi="Times New Roman"/>
          <w:b/>
          <w:sz w:val="22"/>
        </w:rPr>
        <w:tab/>
      </w:r>
      <w:proofErr w:type="spellStart"/>
      <w:r w:rsidRPr="002658ED">
        <w:rPr>
          <w:rFonts w:ascii="Times New Roman" w:hAnsi="Times New Roman"/>
          <w:b/>
          <w:sz w:val="22"/>
        </w:rPr>
        <w:t>Smluvní</w:t>
      </w:r>
      <w:proofErr w:type="spellEnd"/>
      <w:r w:rsidRPr="002658ED">
        <w:rPr>
          <w:rFonts w:ascii="Times New Roman" w:hAnsi="Times New Roman"/>
          <w:b/>
          <w:sz w:val="22"/>
        </w:rPr>
        <w:t xml:space="preserve"> </w:t>
      </w:r>
      <w:proofErr w:type="spellStart"/>
      <w:r w:rsidRPr="002658ED">
        <w:rPr>
          <w:rFonts w:ascii="Times New Roman" w:hAnsi="Times New Roman"/>
          <w:b/>
          <w:sz w:val="22"/>
        </w:rPr>
        <w:t>cena</w:t>
      </w:r>
      <w:proofErr w:type="spellEnd"/>
      <w:r w:rsidRPr="002658ED">
        <w:rPr>
          <w:rFonts w:ascii="Times New Roman" w:hAnsi="Times New Roman"/>
          <w:b/>
          <w:sz w:val="22"/>
        </w:rPr>
        <w:t xml:space="preserve"> </w:t>
      </w:r>
      <w:proofErr w:type="spellStart"/>
      <w:r w:rsidRPr="002658ED">
        <w:rPr>
          <w:rFonts w:ascii="Times New Roman" w:hAnsi="Times New Roman"/>
          <w:b/>
          <w:sz w:val="22"/>
        </w:rPr>
        <w:t>díla</w:t>
      </w:r>
      <w:proofErr w:type="spellEnd"/>
      <w:r w:rsidRPr="002658ED">
        <w:rPr>
          <w:rFonts w:ascii="Times New Roman" w:hAnsi="Times New Roman"/>
          <w:b/>
          <w:sz w:val="22"/>
        </w:rPr>
        <w:t xml:space="preserve"> </w:t>
      </w:r>
      <w:proofErr w:type="spellStart"/>
      <w:r w:rsidRPr="002658ED">
        <w:rPr>
          <w:rFonts w:ascii="Times New Roman" w:hAnsi="Times New Roman"/>
          <w:b/>
          <w:sz w:val="22"/>
        </w:rPr>
        <w:t>včetně</w:t>
      </w:r>
      <w:proofErr w:type="spellEnd"/>
      <w:r w:rsidRPr="002658ED">
        <w:rPr>
          <w:rFonts w:ascii="Times New Roman" w:hAnsi="Times New Roman"/>
          <w:b/>
          <w:sz w:val="22"/>
        </w:rPr>
        <w:t xml:space="preserve"> DPH</w:t>
      </w:r>
      <w:r w:rsidRPr="002658ED">
        <w:rPr>
          <w:rFonts w:ascii="Times New Roman" w:hAnsi="Times New Roman"/>
          <w:b/>
          <w:sz w:val="22"/>
        </w:rPr>
        <w:tab/>
      </w:r>
      <w:r w:rsidRPr="002658ED">
        <w:rPr>
          <w:rFonts w:ascii="Times New Roman" w:hAnsi="Times New Roman"/>
          <w:b/>
          <w:sz w:val="22"/>
        </w:rPr>
        <w:tab/>
      </w:r>
      <w:r w:rsidRPr="002658ED">
        <w:rPr>
          <w:rFonts w:ascii="Times New Roman" w:hAnsi="Times New Roman"/>
          <w:b/>
          <w:sz w:val="22"/>
        </w:rPr>
        <w:tab/>
      </w:r>
      <w:r w:rsidRPr="002658ED">
        <w:rPr>
          <w:rFonts w:ascii="Times New Roman" w:hAnsi="Times New Roman"/>
          <w:b/>
          <w:sz w:val="22"/>
        </w:rPr>
        <w:tab/>
      </w:r>
      <w:r w:rsidR="00917630" w:rsidRPr="00917630">
        <w:rPr>
          <w:rFonts w:ascii="Times New Roman" w:hAnsi="Times New Roman"/>
          <w:b/>
          <w:sz w:val="22"/>
        </w:rPr>
        <w:t>15.898.118,64</w:t>
      </w:r>
      <w:r w:rsidRPr="002658ED">
        <w:rPr>
          <w:rFonts w:ascii="Times New Roman" w:hAnsi="Times New Roman"/>
          <w:b/>
          <w:sz w:val="22"/>
        </w:rPr>
        <w:t xml:space="preserve"> </w:t>
      </w:r>
      <w:proofErr w:type="spellStart"/>
      <w:r w:rsidRPr="002658ED">
        <w:rPr>
          <w:rFonts w:ascii="Times New Roman" w:hAnsi="Times New Roman"/>
          <w:b/>
          <w:sz w:val="22"/>
        </w:rPr>
        <w:t>Kč</w:t>
      </w:r>
      <w:proofErr w:type="spellEnd"/>
    </w:p>
    <w:p w:rsidR="007017F8" w:rsidRPr="002658ED" w:rsidRDefault="007017F8" w:rsidP="007017F8">
      <w:pPr>
        <w:pStyle w:val="Standard"/>
        <w:tabs>
          <w:tab w:val="right" w:pos="9008"/>
        </w:tabs>
        <w:spacing w:before="120"/>
        <w:ind w:left="539"/>
      </w:pPr>
      <w:r w:rsidRPr="002658ED">
        <w:rPr>
          <w:b/>
          <w:sz w:val="22"/>
        </w:rPr>
        <w:t xml:space="preserve">slovy: </w:t>
      </w:r>
      <w:proofErr w:type="spellStart"/>
      <w:r w:rsidR="00917630" w:rsidRPr="00917630">
        <w:rPr>
          <w:b/>
          <w:sz w:val="22"/>
        </w:rPr>
        <w:t>patnáctmiliónůosmsetdevadesátosmtisícstoosmnáct</w:t>
      </w:r>
      <w:proofErr w:type="spellEnd"/>
      <w:r w:rsidR="00917630" w:rsidRPr="00917630">
        <w:rPr>
          <w:b/>
          <w:sz w:val="22"/>
        </w:rPr>
        <w:t xml:space="preserve"> 64/100</w:t>
      </w:r>
      <w:r w:rsidRPr="00917630">
        <w:rPr>
          <w:b/>
          <w:sz w:val="22"/>
        </w:rPr>
        <w:t xml:space="preserve"> korun</w:t>
      </w:r>
      <w:r w:rsidRPr="002658ED">
        <w:rPr>
          <w:b/>
          <w:sz w:val="22"/>
        </w:rPr>
        <w:t xml:space="preserve"> českých včetně DPH.</w:t>
      </w:r>
    </w:p>
    <w:p w:rsidR="00150126" w:rsidRPr="007017F8" w:rsidRDefault="007017F8" w:rsidP="007017F8">
      <w:pPr>
        <w:pStyle w:val="Zkladntext"/>
        <w:tabs>
          <w:tab w:val="left" w:pos="540"/>
          <w:tab w:val="center" w:pos="5580"/>
        </w:tabs>
        <w:spacing w:before="120" w:line="240" w:lineRule="auto"/>
        <w:ind w:left="540" w:right="17" w:hanging="540"/>
        <w:rPr>
          <w:rFonts w:ascii="Times New Roman" w:hAnsi="Times New Roman"/>
          <w:b/>
          <w:sz w:val="22"/>
        </w:rPr>
      </w:pPr>
      <w:r>
        <w:rPr>
          <w:rFonts w:ascii="Times New Roman" w:hAnsi="Times New Roman"/>
          <w:b/>
          <w:sz w:val="22"/>
        </w:rPr>
        <w:tab/>
      </w:r>
      <w:r w:rsidR="00150126" w:rsidRPr="007017F8">
        <w:rPr>
          <w:rFonts w:ascii="Times New Roman" w:hAnsi="Times New Roman"/>
          <w:b/>
          <w:sz w:val="22"/>
        </w:rPr>
        <w:t>Skutečná cena díla bude fakturována na základě odsouhlasení měrných jednotek s</w:t>
      </w:r>
      <w:r>
        <w:rPr>
          <w:rFonts w:ascii="Times New Roman" w:hAnsi="Times New Roman"/>
          <w:b/>
          <w:sz w:val="22"/>
          <w:lang w:val="cs-CZ"/>
        </w:rPr>
        <w:t> </w:t>
      </w:r>
      <w:r w:rsidR="00150126" w:rsidRPr="007017F8">
        <w:rPr>
          <w:rFonts w:ascii="Times New Roman" w:hAnsi="Times New Roman"/>
          <w:b/>
          <w:sz w:val="22"/>
        </w:rPr>
        <w:t>jednotkovými cenami položkového výkazu, zástupci smluvních stran ve věcech technických /případně výkaz</w:t>
      </w:r>
      <w:r w:rsidR="002C612D" w:rsidRPr="007017F8">
        <w:rPr>
          <w:rFonts w:ascii="Times New Roman" w:hAnsi="Times New Roman"/>
          <w:b/>
          <w:sz w:val="22"/>
        </w:rPr>
        <w:t>u</w:t>
      </w:r>
      <w:r w:rsidR="00150126" w:rsidRPr="007017F8">
        <w:rPr>
          <w:rFonts w:ascii="Times New Roman" w:hAnsi="Times New Roman"/>
          <w:b/>
          <w:sz w:val="22"/>
        </w:rPr>
        <w:t xml:space="preserve"> výměr či jiné</w:t>
      </w:r>
      <w:r w:rsidR="002C612D" w:rsidRPr="007017F8">
        <w:rPr>
          <w:rFonts w:ascii="Times New Roman" w:hAnsi="Times New Roman"/>
          <w:b/>
          <w:sz w:val="22"/>
        </w:rPr>
        <w:t>ho</w:t>
      </w:r>
      <w:r w:rsidR="00150126" w:rsidRPr="007017F8">
        <w:rPr>
          <w:rFonts w:ascii="Times New Roman" w:hAnsi="Times New Roman"/>
          <w:b/>
          <w:sz w:val="22"/>
        </w:rPr>
        <w:t xml:space="preserve"> ukazatel</w:t>
      </w:r>
      <w:r w:rsidR="002C612D" w:rsidRPr="007017F8">
        <w:rPr>
          <w:rFonts w:ascii="Times New Roman" w:hAnsi="Times New Roman"/>
          <w:b/>
          <w:sz w:val="22"/>
        </w:rPr>
        <w:t>e</w:t>
      </w:r>
      <w:r w:rsidR="00A40D6A" w:rsidRPr="007017F8">
        <w:rPr>
          <w:rFonts w:ascii="Times New Roman" w:hAnsi="Times New Roman"/>
          <w:b/>
          <w:sz w:val="22"/>
        </w:rPr>
        <w:t>/.</w:t>
      </w:r>
    </w:p>
    <w:p w:rsidR="00080ED8" w:rsidRPr="00A430DF" w:rsidRDefault="00080ED8" w:rsidP="00EC3A81">
      <w:pPr>
        <w:tabs>
          <w:tab w:val="right" w:pos="8469"/>
        </w:tabs>
        <w:spacing w:before="120" w:after="120"/>
        <w:ind w:left="539"/>
        <w:jc w:val="both"/>
        <w:rPr>
          <w:b/>
          <w:sz w:val="22"/>
          <w:szCs w:val="22"/>
        </w:rPr>
      </w:pPr>
      <w:r w:rsidRPr="00A430DF">
        <w:rPr>
          <w:b/>
          <w:sz w:val="22"/>
          <w:szCs w:val="22"/>
        </w:rPr>
        <w:t>Objednatel z důvodu §</w:t>
      </w:r>
      <w:r w:rsidR="00951CD0" w:rsidRPr="00A430DF">
        <w:rPr>
          <w:b/>
          <w:sz w:val="22"/>
          <w:szCs w:val="22"/>
        </w:rPr>
        <w:t xml:space="preserve"> </w:t>
      </w:r>
      <w:r w:rsidRPr="00A430DF">
        <w:rPr>
          <w:b/>
          <w:sz w:val="22"/>
          <w:szCs w:val="22"/>
        </w:rPr>
        <w:t>92a, zákona č.</w:t>
      </w:r>
      <w:r w:rsidR="006C5433" w:rsidRPr="00A430DF">
        <w:rPr>
          <w:b/>
          <w:sz w:val="22"/>
          <w:szCs w:val="22"/>
        </w:rPr>
        <w:t xml:space="preserve"> </w:t>
      </w:r>
      <w:r w:rsidRPr="00A430DF">
        <w:rPr>
          <w:b/>
          <w:sz w:val="22"/>
          <w:szCs w:val="22"/>
        </w:rPr>
        <w:t>235/2004 Sb., o dani z přidané hodnoty prohlašuje, že plnění, které je předmětem této smlouvy, nebude použito pro jeho ekonomickou činnost.</w:t>
      </w:r>
    </w:p>
    <w:p w:rsidR="00BB1C7F" w:rsidRPr="00A430D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sidRPr="00A430DF">
        <w:rPr>
          <w:rFonts w:ascii="Times New Roman" w:hAnsi="Times New Roman"/>
          <w:sz w:val="22"/>
        </w:rPr>
        <w:t>Cena díla je stanovena na základě cenové nabídky zhotovitele, která tvoří nedílnou součást této smlouvy a obsahuje veškeré náklady a zisk zhotovitele nezbytné k realizaci díla v cenové úrovni k datu předání díla. Jednotkové ceny jsou uvedeny a sjednány bez daně z přidané hodnoty a jsou pevné po celou dobu realizace díla.</w:t>
      </w:r>
    </w:p>
    <w:p w:rsidR="00BB1C7F" w:rsidRPr="00A430D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sidRPr="00A430DF">
        <w:rPr>
          <w:rFonts w:ascii="Times New Roman" w:hAnsi="Times New Roman"/>
          <w:sz w:val="22"/>
        </w:rPr>
        <w:t>Cena díla se sjednává pro danou dobu plnění jako cena nejvýše přípustná se započtením veškerých nákladů, rizik, zisku a finančních vlivů (např. inflace).</w:t>
      </w:r>
    </w:p>
    <w:p w:rsidR="00BB1C7F" w:rsidRPr="00A430DF" w:rsidRDefault="00BB1C7F" w:rsidP="00B66BA6">
      <w:pPr>
        <w:pStyle w:val="Zkladntext"/>
        <w:numPr>
          <w:ilvl w:val="1"/>
          <w:numId w:val="3"/>
        </w:numPr>
        <w:tabs>
          <w:tab w:val="clear" w:pos="792"/>
          <w:tab w:val="num" w:pos="540"/>
        </w:tabs>
        <w:spacing w:after="60" w:line="240" w:lineRule="auto"/>
        <w:ind w:left="539" w:right="17" w:hanging="539"/>
        <w:rPr>
          <w:rFonts w:ascii="Times New Roman" w:hAnsi="Times New Roman"/>
          <w:sz w:val="22"/>
        </w:rPr>
      </w:pPr>
      <w:r w:rsidRPr="00A430DF">
        <w:rPr>
          <w:rFonts w:ascii="Times New Roman" w:hAnsi="Times New Roman"/>
          <w:sz w:val="22"/>
        </w:rPr>
        <w:t>Objednatel připouští následující případy, kdy je možno změnit výši nabídkové ceny:</w:t>
      </w:r>
    </w:p>
    <w:p w:rsidR="00CE11AD" w:rsidRPr="00A430DF" w:rsidRDefault="00CE11AD" w:rsidP="00B66BA6">
      <w:pPr>
        <w:pStyle w:val="Zkladntext"/>
        <w:numPr>
          <w:ilvl w:val="0"/>
          <w:numId w:val="4"/>
        </w:numPr>
        <w:ind w:left="896" w:right="17" w:hanging="357"/>
        <w:rPr>
          <w:rFonts w:ascii="Times New Roman" w:hAnsi="Times New Roman"/>
          <w:sz w:val="22"/>
        </w:rPr>
      </w:pPr>
      <w:r w:rsidRPr="00A430DF">
        <w:rPr>
          <w:rFonts w:ascii="Times New Roman" w:hAnsi="Times New Roman"/>
          <w:sz w:val="22"/>
        </w:rPr>
        <w:t xml:space="preserve">bude-li objednatel požadovat provedení jiných prací než těch, které jsou uvedeny v zadávací dokumentaci a jejichž rozsah mu nebyl při vypisování soutěže znám, a které zhotovitel nezavinil </w:t>
      </w:r>
      <w:r w:rsidRPr="00A430DF">
        <w:rPr>
          <w:rFonts w:ascii="Times New Roman" w:hAnsi="Times New Roman"/>
          <w:sz w:val="22"/>
        </w:rPr>
        <w:lastRenderedPageBreak/>
        <w:t>ani nemohl předvídat, nebo pokud objednatel vyloučí některé práce nebo dodávky z</w:t>
      </w:r>
      <w:r w:rsidRPr="00A430DF">
        <w:rPr>
          <w:rFonts w:ascii="Times New Roman" w:hAnsi="Times New Roman"/>
          <w:sz w:val="22"/>
          <w:lang w:val="cs-CZ"/>
        </w:rPr>
        <w:t> p</w:t>
      </w:r>
      <w:proofErr w:type="spellStart"/>
      <w:r w:rsidRPr="00A430DF">
        <w:rPr>
          <w:rFonts w:ascii="Times New Roman" w:hAnsi="Times New Roman"/>
          <w:sz w:val="22"/>
        </w:rPr>
        <w:t>ředmětu</w:t>
      </w:r>
      <w:proofErr w:type="spellEnd"/>
      <w:r w:rsidRPr="00A430DF">
        <w:rPr>
          <w:rFonts w:ascii="Times New Roman" w:hAnsi="Times New Roman"/>
          <w:sz w:val="22"/>
        </w:rPr>
        <w:t xml:space="preserve"> plnění,</w:t>
      </w:r>
    </w:p>
    <w:p w:rsidR="00CE11AD" w:rsidRPr="00A430DF" w:rsidRDefault="00CE11AD" w:rsidP="00B66BA6">
      <w:pPr>
        <w:pStyle w:val="Zkladntext"/>
        <w:numPr>
          <w:ilvl w:val="0"/>
          <w:numId w:val="4"/>
        </w:numPr>
        <w:ind w:left="896" w:right="17" w:hanging="357"/>
        <w:rPr>
          <w:rFonts w:ascii="Times New Roman" w:hAnsi="Times New Roman"/>
          <w:sz w:val="22"/>
        </w:rPr>
      </w:pPr>
      <w:r w:rsidRPr="00A430DF">
        <w:rPr>
          <w:rFonts w:ascii="Times New Roman" w:hAnsi="Times New Roman"/>
          <w:sz w:val="22"/>
        </w:rPr>
        <w:t>budou-li při realizaci zjištěny skutečnosti odlišné od projektové dokumentace předané objednatelem (neodpovídající geologické údaje apod.),</w:t>
      </w:r>
    </w:p>
    <w:p w:rsidR="00BB1C7F" w:rsidRDefault="00BB1C7F" w:rsidP="00B66BA6">
      <w:pPr>
        <w:pStyle w:val="Zkladntext"/>
        <w:numPr>
          <w:ilvl w:val="0"/>
          <w:numId w:val="4"/>
        </w:numPr>
        <w:spacing w:line="240" w:lineRule="auto"/>
        <w:ind w:left="896" w:right="17" w:hanging="357"/>
        <w:rPr>
          <w:rFonts w:ascii="Times New Roman" w:hAnsi="Times New Roman"/>
          <w:sz w:val="22"/>
        </w:rPr>
      </w:pPr>
      <w:r w:rsidRPr="00A430DF">
        <w:rPr>
          <w:rFonts w:ascii="Times New Roman" w:hAnsi="Times New Roman"/>
          <w:sz w:val="22"/>
        </w:rPr>
        <w:t>změní-li se sazby DPH.</w:t>
      </w:r>
    </w:p>
    <w:p w:rsidR="00BB1C7F" w:rsidRPr="00A430DF" w:rsidRDefault="00BB1C7F" w:rsidP="00B66BA6">
      <w:pPr>
        <w:pStyle w:val="Zkladntext"/>
        <w:numPr>
          <w:ilvl w:val="1"/>
          <w:numId w:val="3"/>
        </w:numPr>
        <w:tabs>
          <w:tab w:val="clear" w:pos="792"/>
          <w:tab w:val="num" w:pos="540"/>
        </w:tabs>
        <w:spacing w:before="120" w:after="60" w:line="240" w:lineRule="auto"/>
        <w:ind w:left="539" w:right="17" w:hanging="539"/>
        <w:rPr>
          <w:rFonts w:ascii="Times New Roman" w:hAnsi="Times New Roman"/>
          <w:sz w:val="22"/>
        </w:rPr>
      </w:pPr>
      <w:r w:rsidRPr="00A430DF">
        <w:rPr>
          <w:rFonts w:ascii="Times New Roman" w:hAnsi="Times New Roman"/>
          <w:sz w:val="22"/>
        </w:rPr>
        <w:t>Způsob sjednání změny ceny</w:t>
      </w:r>
    </w:p>
    <w:p w:rsidR="00BB1C7F" w:rsidRPr="00A430DF" w:rsidRDefault="00BB1C7F" w:rsidP="00B66BA6">
      <w:pPr>
        <w:pStyle w:val="Zpat"/>
        <w:numPr>
          <w:ilvl w:val="1"/>
          <w:numId w:val="5"/>
        </w:numPr>
        <w:tabs>
          <w:tab w:val="clear" w:pos="1440"/>
          <w:tab w:val="clear" w:pos="4536"/>
          <w:tab w:val="clear" w:pos="9072"/>
          <w:tab w:val="num" w:pos="900"/>
        </w:tabs>
        <w:ind w:left="896" w:hanging="357"/>
        <w:jc w:val="both"/>
        <w:rPr>
          <w:sz w:val="22"/>
          <w:szCs w:val="22"/>
        </w:rPr>
      </w:pPr>
      <w:r w:rsidRPr="00A430DF">
        <w:rPr>
          <w:sz w:val="22"/>
          <w:szCs w:val="22"/>
        </w:rPr>
        <w:t>Nastane-li některá z podmínek, za kterých je možná změna sjednané ceny, je zhotovitel povinen provést výpočet změny nabídkové ceny a předložit jej objednateli k odsouhlasení.</w:t>
      </w:r>
    </w:p>
    <w:p w:rsidR="00BB1C7F" w:rsidRPr="00A430DF" w:rsidRDefault="00BB1C7F" w:rsidP="00B66BA6">
      <w:pPr>
        <w:pStyle w:val="Zpat"/>
        <w:numPr>
          <w:ilvl w:val="1"/>
          <w:numId w:val="5"/>
        </w:numPr>
        <w:tabs>
          <w:tab w:val="clear" w:pos="1440"/>
          <w:tab w:val="clear" w:pos="4536"/>
          <w:tab w:val="clear" w:pos="9072"/>
          <w:tab w:val="num" w:pos="900"/>
        </w:tabs>
        <w:ind w:left="896" w:hanging="357"/>
        <w:jc w:val="both"/>
        <w:rPr>
          <w:sz w:val="22"/>
          <w:szCs w:val="22"/>
        </w:rPr>
      </w:pPr>
      <w:r w:rsidRPr="00A430DF">
        <w:rPr>
          <w:sz w:val="22"/>
          <w:szCs w:val="22"/>
        </w:rPr>
        <w:t>Zhotoviteli vzniká právo na zvýšení sjednané ceny teprve v případě, že změna bude odsouhlasena objednatelem.</w:t>
      </w:r>
    </w:p>
    <w:p w:rsidR="00BB1C7F" w:rsidRPr="00A430DF" w:rsidRDefault="00BB1C7F" w:rsidP="00B66BA6">
      <w:pPr>
        <w:pStyle w:val="Zpat"/>
        <w:numPr>
          <w:ilvl w:val="1"/>
          <w:numId w:val="5"/>
        </w:numPr>
        <w:tabs>
          <w:tab w:val="clear" w:pos="1440"/>
          <w:tab w:val="clear" w:pos="4536"/>
          <w:tab w:val="clear" w:pos="9072"/>
          <w:tab w:val="num" w:pos="900"/>
        </w:tabs>
        <w:ind w:left="896" w:hanging="357"/>
        <w:jc w:val="both"/>
        <w:rPr>
          <w:sz w:val="22"/>
          <w:szCs w:val="22"/>
        </w:rPr>
      </w:pPr>
      <w:r w:rsidRPr="00A430DF">
        <w:rPr>
          <w:sz w:val="22"/>
          <w:szCs w:val="22"/>
        </w:rPr>
        <w:t>Objednateli vzniká právo na snížení sjednané ceny teprve v případě, že změna bude odsouhlasena zhotovitelem.</w:t>
      </w:r>
    </w:p>
    <w:p w:rsidR="00BB1C7F" w:rsidRPr="00A430DF" w:rsidRDefault="00BB1C7F" w:rsidP="00B66BA6">
      <w:pPr>
        <w:pStyle w:val="Zpat"/>
        <w:numPr>
          <w:ilvl w:val="1"/>
          <w:numId w:val="5"/>
        </w:numPr>
        <w:tabs>
          <w:tab w:val="clear" w:pos="1440"/>
          <w:tab w:val="clear" w:pos="4536"/>
          <w:tab w:val="clear" w:pos="9072"/>
          <w:tab w:val="num" w:pos="900"/>
        </w:tabs>
        <w:ind w:left="896" w:hanging="357"/>
        <w:jc w:val="both"/>
        <w:rPr>
          <w:sz w:val="22"/>
          <w:szCs w:val="22"/>
        </w:rPr>
      </w:pPr>
      <w:r w:rsidRPr="00A430DF">
        <w:rPr>
          <w:sz w:val="22"/>
          <w:szCs w:val="22"/>
        </w:rPr>
        <w:t xml:space="preserve">Zhotoviteli zaniká jakýkoliv nárok na zvýšení sjednané ceny, jestliže neoznámí, prostřednictvím </w:t>
      </w:r>
      <w:r w:rsidR="00FA7B23" w:rsidRPr="00A430DF">
        <w:rPr>
          <w:sz w:val="22"/>
          <w:szCs w:val="22"/>
        </w:rPr>
        <w:t>technického</w:t>
      </w:r>
      <w:r w:rsidRPr="00A430DF">
        <w:rPr>
          <w:sz w:val="22"/>
          <w:szCs w:val="22"/>
        </w:rPr>
        <w:t xml:space="preserve"> dozoru, nutnost jejího překročení a výši požadovaného zvýšení ceny bez zbytečného odkladu poté, kdy se ukázalo, že je zvýšení ceny nevyhnutelné. Toto oznámení však nezakládá právo zhotovitele na zvýšení sjednané ceny. Zvýšení sjednané ceny je možné pouze za podmínek daných </w:t>
      </w:r>
      <w:r w:rsidR="00150126" w:rsidRPr="00A430DF">
        <w:rPr>
          <w:sz w:val="22"/>
          <w:szCs w:val="22"/>
        </w:rPr>
        <w:t>tímto smluvním ujednáním.</w:t>
      </w:r>
    </w:p>
    <w:p w:rsidR="0035212A" w:rsidRPr="00A430DF" w:rsidRDefault="0035212A" w:rsidP="00B66BA6">
      <w:pPr>
        <w:pStyle w:val="Zpat"/>
        <w:numPr>
          <w:ilvl w:val="1"/>
          <w:numId w:val="5"/>
        </w:numPr>
        <w:tabs>
          <w:tab w:val="clear" w:pos="1440"/>
          <w:tab w:val="clear" w:pos="4536"/>
          <w:tab w:val="clear" w:pos="9072"/>
          <w:tab w:val="num" w:pos="900"/>
        </w:tabs>
        <w:ind w:left="896" w:hanging="357"/>
        <w:jc w:val="both"/>
        <w:rPr>
          <w:sz w:val="22"/>
          <w:szCs w:val="22"/>
        </w:rPr>
      </w:pPr>
      <w:r w:rsidRPr="00A430DF">
        <w:rPr>
          <w:sz w:val="22"/>
          <w:szCs w:val="22"/>
        </w:rPr>
        <w:t>Cenu podle čl. 4, odst. 4.1 této smlouvy je možné zvýšit pouze v případě provedení prací nad rámec množství nebo kvality uvedené v předané projektové dokumentaci stavby a v příloze č. 1 této smlouvy, a to ve výši a za podmínek stanovených v zákoně o veřejných zakázkách.</w:t>
      </w:r>
    </w:p>
    <w:p w:rsidR="00BB1C7F" w:rsidRPr="00A430DF" w:rsidRDefault="00BB1C7F" w:rsidP="00B66BA6">
      <w:pPr>
        <w:pStyle w:val="Zkladntext"/>
        <w:numPr>
          <w:ilvl w:val="1"/>
          <w:numId w:val="3"/>
        </w:numPr>
        <w:tabs>
          <w:tab w:val="clear" w:pos="792"/>
          <w:tab w:val="num" w:pos="540"/>
        </w:tabs>
        <w:spacing w:before="120" w:after="60" w:line="240" w:lineRule="auto"/>
        <w:ind w:left="539" w:right="17" w:hanging="539"/>
        <w:rPr>
          <w:rFonts w:ascii="Times New Roman" w:hAnsi="Times New Roman"/>
          <w:sz w:val="22"/>
          <w:szCs w:val="22"/>
        </w:rPr>
      </w:pPr>
      <w:r w:rsidRPr="00A430DF">
        <w:rPr>
          <w:rFonts w:ascii="Times New Roman" w:hAnsi="Times New Roman"/>
          <w:sz w:val="22"/>
          <w:szCs w:val="22"/>
        </w:rPr>
        <w:t xml:space="preserve">Vícepráce a </w:t>
      </w:r>
      <w:proofErr w:type="spellStart"/>
      <w:r w:rsidRPr="00A430DF">
        <w:rPr>
          <w:rFonts w:ascii="Times New Roman" w:hAnsi="Times New Roman"/>
          <w:sz w:val="22"/>
          <w:szCs w:val="22"/>
        </w:rPr>
        <w:t>méněpráce</w:t>
      </w:r>
      <w:proofErr w:type="spellEnd"/>
      <w:r w:rsidRPr="00A430DF">
        <w:rPr>
          <w:rFonts w:ascii="Times New Roman" w:hAnsi="Times New Roman"/>
          <w:sz w:val="22"/>
          <w:szCs w:val="22"/>
        </w:rPr>
        <w:t xml:space="preserve"> a způsob jejich prokazování</w:t>
      </w:r>
      <w:r w:rsidRPr="00A430DF">
        <w:rPr>
          <w:rFonts w:ascii="Times New Roman" w:hAnsi="Times New Roman"/>
          <w:color w:val="000000"/>
          <w:sz w:val="22"/>
          <w:szCs w:val="22"/>
        </w:rPr>
        <w:t xml:space="preserve"> </w:t>
      </w:r>
    </w:p>
    <w:p w:rsidR="00BB1C7F" w:rsidRPr="00A430DF" w:rsidRDefault="00BB1C7F" w:rsidP="009B61E1">
      <w:pPr>
        <w:numPr>
          <w:ilvl w:val="1"/>
          <w:numId w:val="8"/>
        </w:numPr>
        <w:tabs>
          <w:tab w:val="clear" w:pos="1534"/>
          <w:tab w:val="num" w:pos="900"/>
        </w:tabs>
        <w:ind w:left="900" w:hanging="360"/>
        <w:jc w:val="both"/>
        <w:rPr>
          <w:sz w:val="22"/>
          <w:szCs w:val="22"/>
        </w:rPr>
      </w:pPr>
      <w:r w:rsidRPr="00A430DF">
        <w:rPr>
          <w:sz w:val="22"/>
          <w:szCs w:val="22"/>
        </w:rPr>
        <w:t xml:space="preserve">Vyskytnou-li se při provádění díla vícepráce nebo </w:t>
      </w:r>
      <w:proofErr w:type="spellStart"/>
      <w:r w:rsidRPr="00A430DF">
        <w:rPr>
          <w:sz w:val="22"/>
          <w:szCs w:val="22"/>
        </w:rPr>
        <w:t>méněpráce</w:t>
      </w:r>
      <w:proofErr w:type="spellEnd"/>
      <w:r w:rsidRPr="00A430DF">
        <w:rPr>
          <w:sz w:val="22"/>
          <w:szCs w:val="22"/>
        </w:rPr>
        <w:t xml:space="preserve">, je zhotovitel povinen provést jejich přesný soupis včetně jejich ocenění a tento soupis (Změnový list s pořadovým číslem změny) předložit </w:t>
      </w:r>
      <w:r w:rsidR="00FA7B23" w:rsidRPr="00A430DF">
        <w:rPr>
          <w:sz w:val="22"/>
          <w:szCs w:val="22"/>
        </w:rPr>
        <w:t>technickému</w:t>
      </w:r>
      <w:r w:rsidRPr="00A430DF">
        <w:rPr>
          <w:sz w:val="22"/>
          <w:szCs w:val="22"/>
        </w:rPr>
        <w:t xml:space="preserve"> dozoru a objednateli k odsouhlasení; v případě víceprací před jejich provedením.</w:t>
      </w:r>
    </w:p>
    <w:p w:rsidR="00621609" w:rsidRPr="005A604E" w:rsidRDefault="00BB1C7F" w:rsidP="00EF5E05">
      <w:pPr>
        <w:numPr>
          <w:ilvl w:val="1"/>
          <w:numId w:val="8"/>
        </w:numPr>
        <w:tabs>
          <w:tab w:val="clear" w:pos="1534"/>
          <w:tab w:val="num" w:pos="900"/>
        </w:tabs>
        <w:ind w:left="900" w:hanging="360"/>
        <w:jc w:val="both"/>
        <w:rPr>
          <w:sz w:val="22"/>
        </w:rPr>
      </w:pPr>
      <w:r w:rsidRPr="005A604E">
        <w:rPr>
          <w:sz w:val="22"/>
          <w:u w:val="single"/>
        </w:rPr>
        <w:t>Vícepráce budou oceněny takto:</w:t>
      </w:r>
      <w:r w:rsidRPr="005A604E">
        <w:rPr>
          <w:sz w:val="22"/>
        </w:rPr>
        <w:t xml:space="preserve"> na základě písemného soupisu víceprací, odsouhlaseného </w:t>
      </w:r>
      <w:r w:rsidR="00FA7B23" w:rsidRPr="005A604E">
        <w:rPr>
          <w:sz w:val="22"/>
        </w:rPr>
        <w:t>technickým</w:t>
      </w:r>
      <w:r w:rsidRPr="005A604E">
        <w:rPr>
          <w:sz w:val="22"/>
        </w:rPr>
        <w:t xml:space="preserve"> dozorem a oběma smluvními stranami, doplní zhotovitel </w:t>
      </w:r>
      <w:r w:rsidR="00621609" w:rsidRPr="005A604E">
        <w:rPr>
          <w:sz w:val="22"/>
        </w:rPr>
        <w:t xml:space="preserve">prioritně </w:t>
      </w:r>
      <w:r w:rsidRPr="005A604E">
        <w:rPr>
          <w:sz w:val="22"/>
        </w:rPr>
        <w:t>jednotkové ceny</w:t>
      </w:r>
      <w:r w:rsidR="00621609" w:rsidRPr="005A604E">
        <w:rPr>
          <w:sz w:val="22"/>
        </w:rPr>
        <w:t xml:space="preserve"> položek</w:t>
      </w:r>
      <w:r w:rsidRPr="005A604E">
        <w:rPr>
          <w:sz w:val="22"/>
        </w:rPr>
        <w:t xml:space="preserve"> podle </w:t>
      </w:r>
      <w:r w:rsidR="00621609" w:rsidRPr="005A604E">
        <w:rPr>
          <w:sz w:val="22"/>
        </w:rPr>
        <w:t>smluvního rozpočtu;</w:t>
      </w:r>
      <w:r w:rsidRPr="005A604E">
        <w:rPr>
          <w:sz w:val="22"/>
        </w:rPr>
        <w:t xml:space="preserve"> pokud v nich práce a dodávky tvořící vícepráce nebudou obsaženy, </w:t>
      </w:r>
      <w:r w:rsidR="00621609" w:rsidRPr="005A604E">
        <w:rPr>
          <w:sz w:val="22"/>
        </w:rPr>
        <w:t>použije</w:t>
      </w:r>
      <w:r w:rsidRPr="005A604E">
        <w:rPr>
          <w:sz w:val="22"/>
        </w:rPr>
        <w:t xml:space="preserve"> zhotovitel </w:t>
      </w:r>
      <w:r w:rsidR="00621609" w:rsidRPr="005A604E">
        <w:rPr>
          <w:sz w:val="22"/>
        </w:rPr>
        <w:t>položky</w:t>
      </w:r>
      <w:r w:rsidRPr="005A604E">
        <w:rPr>
          <w:sz w:val="22"/>
        </w:rPr>
        <w:t xml:space="preserve"> podle </w:t>
      </w:r>
      <w:r w:rsidR="00621609" w:rsidRPr="005A604E">
        <w:rPr>
          <w:sz w:val="22"/>
        </w:rPr>
        <w:t>již v rozpočtu použité cenové soustavy s aktuální cenovou úrovní;</w:t>
      </w:r>
      <w:r w:rsidR="00621609" w:rsidRPr="005A604E">
        <w:rPr>
          <w:rFonts w:ascii="Cambria" w:hAnsi="Cambria" w:cs="Cambria"/>
          <w:color w:val="000000"/>
        </w:rPr>
        <w:t xml:space="preserve"> </w:t>
      </w:r>
      <w:r w:rsidR="00621609" w:rsidRPr="005A604E">
        <w:rPr>
          <w:sz w:val="22"/>
        </w:rPr>
        <w:t xml:space="preserve">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 </w:t>
      </w:r>
    </w:p>
    <w:p w:rsidR="00BB1C7F" w:rsidRPr="00A430DF" w:rsidRDefault="00BB1C7F" w:rsidP="00354504">
      <w:pPr>
        <w:numPr>
          <w:ilvl w:val="1"/>
          <w:numId w:val="8"/>
        </w:numPr>
        <w:tabs>
          <w:tab w:val="clear" w:pos="1534"/>
          <w:tab w:val="num" w:pos="900"/>
        </w:tabs>
        <w:spacing w:after="120"/>
        <w:ind w:left="896" w:hanging="357"/>
        <w:jc w:val="both"/>
        <w:rPr>
          <w:sz w:val="22"/>
        </w:rPr>
      </w:pPr>
      <w:proofErr w:type="spellStart"/>
      <w:r w:rsidRPr="00A430DF">
        <w:rPr>
          <w:sz w:val="22"/>
          <w:u w:val="single"/>
        </w:rPr>
        <w:t>Méněpráce</w:t>
      </w:r>
      <w:proofErr w:type="spellEnd"/>
      <w:r w:rsidRPr="00A430DF">
        <w:rPr>
          <w:sz w:val="22"/>
          <w:u w:val="single"/>
        </w:rPr>
        <w:t xml:space="preserve"> budou oceněny takto:</w:t>
      </w:r>
      <w:r w:rsidRPr="00A430DF">
        <w:rPr>
          <w:sz w:val="22"/>
        </w:rPr>
        <w:t xml:space="preserve"> do písemného soupisu </w:t>
      </w:r>
      <w:proofErr w:type="spellStart"/>
      <w:r w:rsidRPr="00A430DF">
        <w:rPr>
          <w:sz w:val="22"/>
        </w:rPr>
        <w:t>méněprací</w:t>
      </w:r>
      <w:proofErr w:type="spellEnd"/>
      <w:r w:rsidRPr="00A430DF">
        <w:rPr>
          <w:sz w:val="22"/>
        </w:rPr>
        <w:t xml:space="preserve">, odsouhlaseného </w:t>
      </w:r>
      <w:r w:rsidR="00FA7B23" w:rsidRPr="00A430DF">
        <w:rPr>
          <w:sz w:val="22"/>
        </w:rPr>
        <w:t>technickým</w:t>
      </w:r>
      <w:r w:rsidRPr="00A430DF">
        <w:rPr>
          <w:sz w:val="22"/>
        </w:rPr>
        <w:t xml:space="preserve"> dozorem a oběma smluvními stranami, doplní zhotovitel skutečné množství měrných jednotek s jednotkovými cenami podle položkového výkazu výměr z předložené nabídky a stanoví tak skutečný rozsah a cenu provedených prací.</w:t>
      </w:r>
    </w:p>
    <w:p w:rsidR="00BB1C7F" w:rsidRPr="00A430DF" w:rsidRDefault="00BB1C7F" w:rsidP="00354504">
      <w:pPr>
        <w:pStyle w:val="Zkladntext"/>
        <w:numPr>
          <w:ilvl w:val="1"/>
          <w:numId w:val="3"/>
        </w:numPr>
        <w:tabs>
          <w:tab w:val="clear" w:pos="792"/>
          <w:tab w:val="num" w:pos="540"/>
        </w:tabs>
        <w:spacing w:line="240" w:lineRule="auto"/>
        <w:ind w:left="539" w:right="17" w:hanging="539"/>
        <w:rPr>
          <w:rFonts w:ascii="Times New Roman" w:hAnsi="Times New Roman"/>
          <w:sz w:val="22"/>
        </w:rPr>
      </w:pPr>
      <w:r w:rsidRPr="00A430DF">
        <w:rPr>
          <w:rFonts w:ascii="Times New Roman" w:hAnsi="Times New Roman"/>
          <w:color w:val="000000"/>
          <w:sz w:val="22"/>
          <w:szCs w:val="22"/>
        </w:rPr>
        <w:t>Objednatel je povinen vyjádřit se k návrhu zhotovitele nejpozději do 5</w:t>
      </w:r>
      <w:r w:rsidR="00C66F35" w:rsidRPr="00A430DF">
        <w:rPr>
          <w:rFonts w:ascii="Times New Roman" w:hAnsi="Times New Roman"/>
          <w:color w:val="000000"/>
          <w:sz w:val="22"/>
          <w:szCs w:val="22"/>
        </w:rPr>
        <w:t>-</w:t>
      </w:r>
      <w:r w:rsidRPr="00A430DF">
        <w:rPr>
          <w:rFonts w:ascii="Times New Roman" w:hAnsi="Times New Roman"/>
          <w:color w:val="000000"/>
          <w:sz w:val="22"/>
          <w:szCs w:val="22"/>
        </w:rPr>
        <w:t>ti dnů ode dne</w:t>
      </w:r>
      <w:r w:rsidRPr="00A430DF">
        <w:rPr>
          <w:rFonts w:ascii="Times New Roman" w:hAnsi="Times New Roman"/>
          <w:sz w:val="22"/>
          <w:szCs w:val="22"/>
        </w:rPr>
        <w:t xml:space="preserve"> předložení návrhu zhotovitele.</w:t>
      </w:r>
      <w:r w:rsidRPr="00A430DF">
        <w:rPr>
          <w:rFonts w:ascii="Times New Roman" w:hAnsi="Times New Roman"/>
          <w:sz w:val="22"/>
        </w:rPr>
        <w:t xml:space="preserve"> </w:t>
      </w:r>
    </w:p>
    <w:p w:rsidR="00BB1C7F" w:rsidRPr="00A430DF" w:rsidRDefault="00BB1C7F" w:rsidP="00994AA1">
      <w:pPr>
        <w:pStyle w:val="Zkladntext"/>
        <w:spacing w:line="240" w:lineRule="auto"/>
        <w:ind w:right="17"/>
        <w:rPr>
          <w:rFonts w:ascii="Times New Roman" w:hAnsi="Times New Roman"/>
          <w:sz w:val="22"/>
        </w:rPr>
      </w:pPr>
    </w:p>
    <w:p w:rsidR="00BB1C7F" w:rsidRPr="00A430DF" w:rsidRDefault="00BB1C7F" w:rsidP="00B66BA6">
      <w:pPr>
        <w:pStyle w:val="Zkladntext"/>
        <w:numPr>
          <w:ilvl w:val="0"/>
          <w:numId w:val="3"/>
        </w:numPr>
        <w:spacing w:before="120" w:after="120" w:line="240" w:lineRule="auto"/>
        <w:ind w:left="539" w:right="17" w:hanging="539"/>
        <w:rPr>
          <w:rFonts w:ascii="Times New Roman" w:hAnsi="Times New Roman"/>
          <w:b/>
          <w:sz w:val="22"/>
        </w:rPr>
      </w:pPr>
      <w:r w:rsidRPr="00A430DF">
        <w:rPr>
          <w:rFonts w:ascii="Times New Roman" w:hAnsi="Times New Roman"/>
          <w:b/>
          <w:sz w:val="22"/>
        </w:rPr>
        <w:t xml:space="preserve">Platební podmínky </w:t>
      </w:r>
    </w:p>
    <w:p w:rsidR="00452593" w:rsidRPr="00452593" w:rsidRDefault="00BB1C7F" w:rsidP="00452593">
      <w:pPr>
        <w:pStyle w:val="Zkladntext"/>
        <w:numPr>
          <w:ilvl w:val="1"/>
          <w:numId w:val="3"/>
        </w:numPr>
        <w:tabs>
          <w:tab w:val="clear" w:pos="792"/>
          <w:tab w:val="num" w:pos="540"/>
        </w:tabs>
        <w:spacing w:after="120" w:line="240" w:lineRule="auto"/>
        <w:ind w:left="540" w:right="17" w:hanging="540"/>
        <w:rPr>
          <w:rFonts w:ascii="Times New Roman" w:hAnsi="Times New Roman"/>
          <w:sz w:val="22"/>
          <w:lang w:val="cs-CZ" w:eastAsia="cs-CZ"/>
        </w:rPr>
      </w:pPr>
      <w:r w:rsidRPr="003D4ECD">
        <w:rPr>
          <w:rFonts w:ascii="Times New Roman" w:hAnsi="Times New Roman"/>
          <w:sz w:val="22"/>
        </w:rPr>
        <w:t>Fakturace bude prováděna 1x měsíčně na základě skutečně provedených a převzatých prací, jejichž soupis bude tvořit přílohu faktury.</w:t>
      </w:r>
      <w:r w:rsidR="007A3891">
        <w:rPr>
          <w:rFonts w:ascii="Times New Roman" w:hAnsi="Times New Roman"/>
          <w:sz w:val="22"/>
          <w:lang w:val="cs-CZ"/>
        </w:rPr>
        <w:t xml:space="preserve"> </w:t>
      </w:r>
      <w:r w:rsidR="007A3891" w:rsidRPr="006C66EB">
        <w:rPr>
          <w:rFonts w:ascii="Times New Roman" w:hAnsi="Times New Roman"/>
          <w:b/>
          <w:sz w:val="22"/>
        </w:rPr>
        <w:t>Všechny faktury budou označeny logem SFDI dle předepsaných pravidel.</w:t>
      </w:r>
      <w:r w:rsidRPr="003D4ECD">
        <w:rPr>
          <w:rFonts w:ascii="Times New Roman" w:hAnsi="Times New Roman"/>
          <w:sz w:val="22"/>
        </w:rPr>
        <w:t xml:space="preserve"> </w:t>
      </w:r>
    </w:p>
    <w:p w:rsidR="00BB1C7F" w:rsidRPr="003D4ECD" w:rsidRDefault="00BB1C7F" w:rsidP="009B61E1">
      <w:pPr>
        <w:pStyle w:val="Zkladntext"/>
        <w:numPr>
          <w:ilvl w:val="1"/>
          <w:numId w:val="3"/>
        </w:numPr>
        <w:tabs>
          <w:tab w:val="clear" w:pos="792"/>
          <w:tab w:val="num" w:pos="540"/>
        </w:tabs>
        <w:spacing w:after="120" w:line="240" w:lineRule="auto"/>
        <w:ind w:left="540" w:right="17" w:hanging="540"/>
      </w:pPr>
      <w:r w:rsidRPr="003D4ECD">
        <w:rPr>
          <w:rFonts w:ascii="Times New Roman" w:hAnsi="Times New Roman"/>
          <w:sz w:val="22"/>
        </w:rPr>
        <w:t xml:space="preserve">Pozastávka bude činit u každé faktury </w:t>
      </w:r>
      <w:r w:rsidR="00104D3B" w:rsidRPr="003D4ECD">
        <w:rPr>
          <w:rFonts w:ascii="Times New Roman" w:hAnsi="Times New Roman"/>
          <w:sz w:val="22"/>
          <w:lang w:val="cs-CZ"/>
        </w:rPr>
        <w:t>5</w:t>
      </w:r>
      <w:r w:rsidRPr="003D4ECD">
        <w:rPr>
          <w:rFonts w:ascii="Times New Roman" w:hAnsi="Times New Roman"/>
          <w:sz w:val="22"/>
        </w:rPr>
        <w:t xml:space="preserve"> % z fakturované částky včetně DPH. Celá pozastávka bude pak uvolněna na základě písemné žádosti zhotovitele po převzetí díla jako celku a odstranění příp. drobných vad a nedodělků zjištěných nejpozději při závěrečné kontrolní prohlídce</w:t>
      </w:r>
      <w:r w:rsidR="005E6D11" w:rsidRPr="003D4ECD">
        <w:rPr>
          <w:rFonts w:ascii="Times New Roman" w:hAnsi="Times New Roman"/>
          <w:sz w:val="22"/>
          <w:lang w:val="cs-CZ"/>
        </w:rPr>
        <w:t>.</w:t>
      </w:r>
    </w:p>
    <w:p w:rsidR="00BB1C7F" w:rsidRDefault="00817339"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szCs w:val="22"/>
        </w:rPr>
      </w:pPr>
      <w:r w:rsidRPr="003D4ECD">
        <w:rPr>
          <w:rFonts w:ascii="Times New Roman" w:hAnsi="Times New Roman"/>
          <w:sz w:val="22"/>
        </w:rPr>
        <w:t>Lhůta splatnosti faktur činí</w:t>
      </w:r>
      <w:r w:rsidR="00BB1C7F" w:rsidRPr="003D4ECD">
        <w:rPr>
          <w:rFonts w:ascii="Times New Roman" w:hAnsi="Times New Roman"/>
          <w:sz w:val="22"/>
        </w:rPr>
        <w:t xml:space="preserve"> </w:t>
      </w:r>
      <w:r w:rsidR="00461019" w:rsidRPr="003D4ECD">
        <w:rPr>
          <w:rFonts w:ascii="Times New Roman" w:hAnsi="Times New Roman"/>
          <w:sz w:val="22"/>
        </w:rPr>
        <w:t>30</w:t>
      </w:r>
      <w:r w:rsidR="00BB1C7F" w:rsidRPr="003D4ECD">
        <w:rPr>
          <w:rFonts w:ascii="Times New Roman" w:hAnsi="Times New Roman"/>
          <w:sz w:val="22"/>
        </w:rPr>
        <w:t xml:space="preserve"> kalendářních dnů ode dne jejich doručení objednateli. Platby budou</w:t>
      </w:r>
      <w:r w:rsidR="00BB1C7F">
        <w:rPr>
          <w:rFonts w:ascii="Times New Roman" w:hAnsi="Times New Roman"/>
          <w:sz w:val="22"/>
        </w:rPr>
        <w:t xml:space="preserve"> probíhat výhradně v Kč a rovněž veškeré cenové údaje budou v této měně. Konečná faktura musí obsahovat soupis všech faktur vystavených od zahájení stavby.</w:t>
      </w:r>
    </w:p>
    <w:p w:rsidR="00BB1C7F" w:rsidRDefault="00BB1C7F" w:rsidP="00EC3A81">
      <w:pPr>
        <w:pStyle w:val="Zkladntext"/>
        <w:numPr>
          <w:ilvl w:val="1"/>
          <w:numId w:val="3"/>
        </w:numPr>
        <w:tabs>
          <w:tab w:val="clear" w:pos="792"/>
          <w:tab w:val="num" w:pos="540"/>
        </w:tabs>
        <w:spacing w:line="240" w:lineRule="auto"/>
        <w:ind w:left="539" w:right="17" w:hanging="539"/>
        <w:rPr>
          <w:rFonts w:ascii="Times New Roman" w:hAnsi="Times New Roman"/>
          <w:sz w:val="22"/>
          <w:szCs w:val="22"/>
        </w:rPr>
      </w:pPr>
      <w:r>
        <w:rPr>
          <w:rFonts w:ascii="Times New Roman" w:hAnsi="Times New Roman"/>
          <w:sz w:val="22"/>
          <w:szCs w:val="22"/>
        </w:rPr>
        <w:lastRenderedPageBreak/>
        <w:t>Faktura bude v</w:t>
      </w:r>
      <w:r w:rsidR="00C66F35">
        <w:rPr>
          <w:rFonts w:ascii="Times New Roman" w:hAnsi="Times New Roman"/>
          <w:sz w:val="22"/>
          <w:szCs w:val="22"/>
        </w:rPr>
        <w:t>ystavena v souladu s přísl. ustanovení</w:t>
      </w:r>
      <w:r w:rsidR="00444BA2">
        <w:rPr>
          <w:rFonts w:ascii="Times New Roman" w:hAnsi="Times New Roman"/>
          <w:sz w:val="22"/>
          <w:szCs w:val="22"/>
          <w:lang w:val="cs-CZ"/>
        </w:rPr>
        <w:t>mi</w:t>
      </w:r>
      <w:r>
        <w:rPr>
          <w:rFonts w:ascii="Times New Roman" w:hAnsi="Times New Roman"/>
          <w:sz w:val="22"/>
          <w:szCs w:val="22"/>
        </w:rPr>
        <w:t xml:space="preserve"> </w:t>
      </w:r>
      <w:r w:rsidR="0040403A">
        <w:rPr>
          <w:rFonts w:ascii="Times New Roman" w:hAnsi="Times New Roman"/>
          <w:sz w:val="22"/>
          <w:szCs w:val="22"/>
        </w:rPr>
        <w:t xml:space="preserve">zákona </w:t>
      </w:r>
      <w:r w:rsidR="00287A79">
        <w:rPr>
          <w:rFonts w:ascii="Times New Roman" w:hAnsi="Times New Roman"/>
          <w:sz w:val="22"/>
          <w:szCs w:val="22"/>
          <w:lang w:val="cs-CZ"/>
        </w:rPr>
        <w:t xml:space="preserve">č. </w:t>
      </w:r>
      <w:r w:rsidR="0040403A">
        <w:rPr>
          <w:rFonts w:ascii="Times New Roman" w:hAnsi="Times New Roman"/>
          <w:sz w:val="22"/>
          <w:szCs w:val="22"/>
        </w:rPr>
        <w:t>235/2004 Sb.</w:t>
      </w:r>
      <w:r w:rsidR="00C64D98">
        <w:rPr>
          <w:rFonts w:ascii="Times New Roman" w:hAnsi="Times New Roman"/>
          <w:sz w:val="22"/>
          <w:szCs w:val="22"/>
          <w:lang w:val="cs-CZ"/>
        </w:rPr>
        <w:t>,</w:t>
      </w:r>
      <w:r w:rsidR="0040403A">
        <w:rPr>
          <w:rFonts w:ascii="Times New Roman" w:hAnsi="Times New Roman"/>
          <w:sz w:val="22"/>
          <w:szCs w:val="22"/>
        </w:rPr>
        <w:t xml:space="preserve"> v platném znění</w:t>
      </w:r>
      <w:r>
        <w:rPr>
          <w:rFonts w:ascii="Times New Roman" w:hAnsi="Times New Roman"/>
          <w:sz w:val="22"/>
          <w:szCs w:val="22"/>
        </w:rPr>
        <w:t xml:space="preserve"> do 3</w:t>
      </w:r>
      <w:r w:rsidR="006C5433">
        <w:rPr>
          <w:rFonts w:ascii="Times New Roman" w:hAnsi="Times New Roman"/>
          <w:sz w:val="22"/>
          <w:szCs w:val="22"/>
          <w:lang w:val="cs-CZ"/>
        </w:rPr>
        <w:t> </w:t>
      </w:r>
      <w:r>
        <w:rPr>
          <w:rFonts w:ascii="Times New Roman" w:hAnsi="Times New Roman"/>
          <w:sz w:val="22"/>
          <w:szCs w:val="22"/>
        </w:rPr>
        <w:t>dnů po převzetí prací. Nebude-li obsahovat obvyklé a podstatné náležitosti, je objednatel oprávněn vrátit ji zhotoviteli k doplnění. V takovém případě přestává běžet původní lhůta splatnosti a nová lhůta započne běžet doručením opravené faktury objednateli.</w:t>
      </w:r>
    </w:p>
    <w:p w:rsidR="00BB0239" w:rsidRPr="00124295" w:rsidRDefault="00BB0239" w:rsidP="000332A1">
      <w:pPr>
        <w:pStyle w:val="Zkladntext"/>
        <w:numPr>
          <w:ilvl w:val="1"/>
          <w:numId w:val="3"/>
        </w:numPr>
        <w:tabs>
          <w:tab w:val="clear" w:pos="792"/>
          <w:tab w:val="num" w:pos="540"/>
        </w:tabs>
        <w:spacing w:before="120" w:line="240" w:lineRule="auto"/>
        <w:ind w:left="539" w:right="17" w:hanging="539"/>
        <w:rPr>
          <w:rFonts w:ascii="Times New Roman" w:hAnsi="Times New Roman"/>
          <w:sz w:val="22"/>
          <w:szCs w:val="22"/>
        </w:rPr>
      </w:pPr>
      <w:r w:rsidRPr="00124295">
        <w:rPr>
          <w:rFonts w:ascii="Times New Roman" w:hAnsi="Times New Roman"/>
          <w:sz w:val="22"/>
          <w:szCs w:val="22"/>
          <w:lang w:val="cs-CZ"/>
        </w:rPr>
        <w:t>Daňové doklady musí zhotovitel objednateli doložit k zaplacení nejpozději do 10. kalendářního dne v měsíci následujícím po měsíci, ve kterém byly fakturované práce provedeny</w:t>
      </w:r>
      <w:r w:rsidR="000332A1">
        <w:rPr>
          <w:rFonts w:ascii="Times New Roman" w:hAnsi="Times New Roman"/>
          <w:sz w:val="22"/>
          <w:szCs w:val="22"/>
          <w:lang w:val="cs-CZ"/>
        </w:rPr>
        <w:t>,</w:t>
      </w:r>
      <w:r w:rsidRPr="00124295">
        <w:rPr>
          <w:rFonts w:ascii="Times New Roman" w:hAnsi="Times New Roman"/>
          <w:sz w:val="22"/>
          <w:szCs w:val="22"/>
          <w:lang w:val="cs-CZ"/>
        </w:rPr>
        <w:t xml:space="preserve"> a to </w:t>
      </w:r>
      <w:r w:rsidR="000332A1">
        <w:rPr>
          <w:rFonts w:ascii="Times New Roman" w:hAnsi="Times New Roman"/>
          <w:sz w:val="22"/>
          <w:szCs w:val="22"/>
          <w:lang w:val="cs-CZ"/>
        </w:rPr>
        <w:t>na</w:t>
      </w:r>
      <w:r w:rsidRPr="00124295">
        <w:rPr>
          <w:rFonts w:ascii="Times New Roman" w:hAnsi="Times New Roman"/>
          <w:sz w:val="22"/>
          <w:szCs w:val="22"/>
          <w:lang w:val="cs-CZ"/>
        </w:rPr>
        <w:t xml:space="preserve"> podateln</w:t>
      </w:r>
      <w:r w:rsidR="000332A1">
        <w:rPr>
          <w:rFonts w:ascii="Times New Roman" w:hAnsi="Times New Roman"/>
          <w:sz w:val="22"/>
          <w:szCs w:val="22"/>
          <w:lang w:val="cs-CZ"/>
        </w:rPr>
        <w:t>u</w:t>
      </w:r>
      <w:r w:rsidRPr="00124295">
        <w:rPr>
          <w:rFonts w:ascii="Times New Roman" w:hAnsi="Times New Roman"/>
          <w:sz w:val="22"/>
          <w:szCs w:val="22"/>
          <w:lang w:val="cs-CZ"/>
        </w:rPr>
        <w:t xml:space="preserve"> </w:t>
      </w:r>
      <w:r w:rsidR="000332A1">
        <w:rPr>
          <w:rFonts w:ascii="Times New Roman" w:hAnsi="Times New Roman"/>
          <w:sz w:val="22"/>
          <w:szCs w:val="22"/>
          <w:lang w:val="cs-CZ"/>
        </w:rPr>
        <w:t>objednatele</w:t>
      </w:r>
      <w:r w:rsidRPr="00124295">
        <w:rPr>
          <w:rFonts w:ascii="Times New Roman" w:hAnsi="Times New Roman"/>
          <w:sz w:val="22"/>
          <w:szCs w:val="22"/>
          <w:lang w:val="cs-CZ"/>
        </w:rPr>
        <w:t xml:space="preserve">, která převzetí daňového dokladu rovněž potvrdí. </w:t>
      </w:r>
    </w:p>
    <w:p w:rsidR="00EF6DF5" w:rsidRPr="00EF6DF5" w:rsidRDefault="00EF6DF5" w:rsidP="00063B89">
      <w:pPr>
        <w:pStyle w:val="Zkladntext"/>
        <w:spacing w:line="240" w:lineRule="auto"/>
        <w:ind w:left="539" w:right="17"/>
        <w:rPr>
          <w:rFonts w:ascii="Times New Roman" w:hAnsi="Times New Roman"/>
          <w:sz w:val="22"/>
          <w:szCs w:val="22"/>
          <w:lang w:val="cs-CZ"/>
        </w:rPr>
      </w:pPr>
    </w:p>
    <w:p w:rsidR="00BB1C7F" w:rsidRDefault="00BB1C7F" w:rsidP="00B66BA6">
      <w:pPr>
        <w:pStyle w:val="Zkladntext"/>
        <w:numPr>
          <w:ilvl w:val="0"/>
          <w:numId w:val="3"/>
        </w:numPr>
        <w:spacing w:before="120" w:after="120" w:line="240" w:lineRule="auto"/>
        <w:ind w:left="539" w:right="17" w:hanging="539"/>
        <w:rPr>
          <w:rFonts w:ascii="Times New Roman" w:hAnsi="Times New Roman"/>
          <w:b/>
          <w:sz w:val="24"/>
          <w:szCs w:val="24"/>
        </w:rPr>
      </w:pPr>
      <w:r>
        <w:rPr>
          <w:rFonts w:ascii="Times New Roman" w:hAnsi="Times New Roman"/>
          <w:b/>
          <w:sz w:val="24"/>
          <w:szCs w:val="24"/>
        </w:rPr>
        <w:t>Provádění díla</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szCs w:val="22"/>
        </w:rPr>
      </w:pPr>
      <w:r>
        <w:rPr>
          <w:rFonts w:ascii="Times New Roman" w:hAnsi="Times New Roman"/>
          <w:sz w:val="22"/>
        </w:rPr>
        <w:t xml:space="preserve">Zhotovitel prohlašuje, že se důkladně seznámil s projektovou dokumentací </w:t>
      </w:r>
      <w:r w:rsidR="001116DF">
        <w:rPr>
          <w:rFonts w:ascii="Times New Roman" w:hAnsi="Times New Roman"/>
          <w:sz w:val="22"/>
          <w:lang w:val="cs-CZ"/>
        </w:rPr>
        <w:t xml:space="preserve">pro provádění stavby </w:t>
      </w:r>
      <w:r>
        <w:rPr>
          <w:rFonts w:ascii="Times New Roman" w:hAnsi="Times New Roman"/>
          <w:sz w:val="22"/>
        </w:rPr>
        <w:t>a</w:t>
      </w:r>
      <w:r w:rsidR="00895952">
        <w:rPr>
          <w:rFonts w:ascii="Times New Roman" w:hAnsi="Times New Roman"/>
          <w:sz w:val="22"/>
          <w:lang w:val="cs-CZ"/>
        </w:rPr>
        <w:t> </w:t>
      </w:r>
      <w:r w:rsidR="00F73142">
        <w:rPr>
          <w:rFonts w:ascii="Times New Roman" w:hAnsi="Times New Roman"/>
          <w:sz w:val="22"/>
          <w:lang w:val="cs-CZ"/>
        </w:rPr>
        <w:t xml:space="preserve"> </w:t>
      </w:r>
      <w:r>
        <w:rPr>
          <w:rFonts w:ascii="Times New Roman" w:hAnsi="Times New Roman"/>
          <w:sz w:val="22"/>
        </w:rPr>
        <w:t xml:space="preserve">že bude při </w:t>
      </w:r>
      <w:r>
        <w:rPr>
          <w:rFonts w:ascii="Times New Roman" w:hAnsi="Times New Roman"/>
          <w:sz w:val="22"/>
          <w:szCs w:val="22"/>
        </w:rPr>
        <w:t>přípravě i</w:t>
      </w:r>
      <w:r w:rsidR="006C5433">
        <w:rPr>
          <w:rFonts w:ascii="Times New Roman" w:hAnsi="Times New Roman"/>
          <w:sz w:val="22"/>
          <w:szCs w:val="22"/>
          <w:lang w:val="cs-CZ"/>
        </w:rPr>
        <w:t> </w:t>
      </w:r>
      <w:r>
        <w:rPr>
          <w:rFonts w:ascii="Times New Roman" w:hAnsi="Times New Roman"/>
          <w:sz w:val="22"/>
          <w:szCs w:val="22"/>
        </w:rPr>
        <w:t xml:space="preserve"> při provádění prací postupovat dle ní.</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szCs w:val="22"/>
        </w:rPr>
      </w:pPr>
      <w:r>
        <w:rPr>
          <w:rFonts w:ascii="Times New Roman" w:hAnsi="Times New Roman"/>
          <w:sz w:val="22"/>
          <w:szCs w:val="22"/>
        </w:rPr>
        <w:t>Zhotovitel je povinen provést dílo na svůj náklad a nebezpečí a je oprávněn provést je ještě před stanovenou dobou.</w:t>
      </w:r>
    </w:p>
    <w:p w:rsidR="00BB1C7F" w:rsidRPr="003D4ECD" w:rsidRDefault="00BB1C7F" w:rsidP="009B61E1">
      <w:pPr>
        <w:pStyle w:val="Zkladntext"/>
        <w:numPr>
          <w:ilvl w:val="1"/>
          <w:numId w:val="3"/>
        </w:numPr>
        <w:tabs>
          <w:tab w:val="clear" w:pos="792"/>
          <w:tab w:val="num" w:pos="540"/>
        </w:tabs>
        <w:spacing w:after="120" w:line="240" w:lineRule="auto"/>
        <w:ind w:left="539" w:right="17" w:hanging="540"/>
        <w:rPr>
          <w:rFonts w:ascii="Times New Roman" w:hAnsi="Times New Roman"/>
          <w:sz w:val="22"/>
          <w:szCs w:val="22"/>
        </w:rPr>
      </w:pPr>
      <w:r>
        <w:rPr>
          <w:rFonts w:ascii="Times New Roman" w:hAnsi="Times New Roman"/>
          <w:sz w:val="22"/>
          <w:szCs w:val="22"/>
        </w:rPr>
        <w:t xml:space="preserve">Zhotovitel je povinen seznámit se po převzetí staveniště s rozmístěním a trasou podzemních vedení na </w:t>
      </w:r>
      <w:r w:rsidRPr="003D4ECD">
        <w:rPr>
          <w:rFonts w:ascii="Times New Roman" w:hAnsi="Times New Roman"/>
          <w:sz w:val="22"/>
          <w:szCs w:val="22"/>
        </w:rPr>
        <w:t xml:space="preserve">staveništi </w:t>
      </w:r>
      <w:r w:rsidR="00C65A15" w:rsidRPr="003D4ECD">
        <w:rPr>
          <w:rFonts w:ascii="Times New Roman" w:hAnsi="Times New Roman"/>
          <w:sz w:val="22"/>
          <w:szCs w:val="22"/>
          <w:lang w:val="cs-CZ"/>
        </w:rPr>
        <w:t xml:space="preserve">dle PD </w:t>
      </w:r>
      <w:r w:rsidRPr="003D4ECD">
        <w:rPr>
          <w:rFonts w:ascii="Times New Roman" w:hAnsi="Times New Roman"/>
          <w:sz w:val="22"/>
          <w:szCs w:val="22"/>
        </w:rPr>
        <w:t>a tyto buď vhodným způsobem přeložit nebo chránit, aby v průběhu provádění díla nedošlo k jejich poškození.</w:t>
      </w:r>
    </w:p>
    <w:p w:rsidR="003E00AE" w:rsidRPr="003D4ECD" w:rsidRDefault="009F29BA" w:rsidP="009B61E1">
      <w:pPr>
        <w:pStyle w:val="Zkladntext"/>
        <w:numPr>
          <w:ilvl w:val="1"/>
          <w:numId w:val="3"/>
        </w:numPr>
        <w:tabs>
          <w:tab w:val="clear" w:pos="792"/>
          <w:tab w:val="num" w:pos="540"/>
        </w:tabs>
        <w:spacing w:after="120" w:line="240" w:lineRule="auto"/>
        <w:ind w:left="539" w:right="17" w:hanging="540"/>
        <w:rPr>
          <w:rFonts w:ascii="Times New Roman" w:hAnsi="Times New Roman"/>
          <w:sz w:val="22"/>
          <w:szCs w:val="22"/>
        </w:rPr>
      </w:pPr>
      <w:r w:rsidRPr="003D4ECD">
        <w:rPr>
          <w:rFonts w:ascii="Times New Roman" w:hAnsi="Times New Roman"/>
          <w:sz w:val="22"/>
          <w:szCs w:val="22"/>
        </w:rPr>
        <w:t>Zhotovitel je povinen staveniště zabezpečit proti vstupu nepovolaných osob a zajistit dodržování všech předpisů v oblasti bezpečnosti práce a požární ochrany i v případě mimořádných událostí.</w:t>
      </w:r>
    </w:p>
    <w:p w:rsidR="00BB1C7F" w:rsidRPr="00AC1B36" w:rsidRDefault="00BB1C7F" w:rsidP="009B61E1">
      <w:pPr>
        <w:pStyle w:val="Zkladntext"/>
        <w:numPr>
          <w:ilvl w:val="1"/>
          <w:numId w:val="3"/>
        </w:numPr>
        <w:tabs>
          <w:tab w:val="clear" w:pos="792"/>
          <w:tab w:val="num" w:pos="540"/>
        </w:tabs>
        <w:spacing w:after="120" w:line="240" w:lineRule="auto"/>
        <w:ind w:left="539" w:right="17" w:hanging="540"/>
        <w:rPr>
          <w:rFonts w:ascii="Times New Roman" w:hAnsi="Times New Roman"/>
          <w:sz w:val="22"/>
          <w:szCs w:val="22"/>
        </w:rPr>
      </w:pPr>
      <w:r w:rsidRPr="00AC1B36">
        <w:rPr>
          <w:rFonts w:ascii="Times New Roman" w:hAnsi="Times New Roman"/>
          <w:sz w:val="22"/>
          <w:szCs w:val="22"/>
        </w:rPr>
        <w:t xml:space="preserve">Při předání staveniště bude vybranému zhotoviteli zároveň předáno pravomocné stavební povolení na předmětnou stavbu a 2 </w:t>
      </w:r>
      <w:proofErr w:type="spellStart"/>
      <w:r w:rsidRPr="00AC1B36">
        <w:rPr>
          <w:rFonts w:ascii="Times New Roman" w:hAnsi="Times New Roman"/>
          <w:sz w:val="22"/>
          <w:szCs w:val="22"/>
        </w:rPr>
        <w:t>paré</w:t>
      </w:r>
      <w:proofErr w:type="spellEnd"/>
      <w:r w:rsidRPr="00AC1B36">
        <w:rPr>
          <w:rFonts w:ascii="Times New Roman" w:hAnsi="Times New Roman"/>
          <w:sz w:val="22"/>
          <w:szCs w:val="22"/>
        </w:rPr>
        <w:t xml:space="preserve"> předmětné projektové dokumentace. Náklady spojené se zařízením a následnou likvidací staveniště nese zhotovitel včetně úklidu a uvedení do původního stavu prostor, jejichž úpravy nejsou součástí předmětu plnění této zakázky, ale budou stavbou dotčeny.</w:t>
      </w:r>
    </w:p>
    <w:p w:rsidR="00BB1C7F" w:rsidRDefault="00BB1C7F" w:rsidP="009B61E1">
      <w:pPr>
        <w:pStyle w:val="Zkladntext"/>
        <w:numPr>
          <w:ilvl w:val="1"/>
          <w:numId w:val="3"/>
        </w:numPr>
        <w:tabs>
          <w:tab w:val="clear" w:pos="792"/>
          <w:tab w:val="num" w:pos="567"/>
        </w:tabs>
        <w:spacing w:after="120" w:line="240" w:lineRule="auto"/>
        <w:ind w:left="567" w:right="17" w:hanging="567"/>
        <w:rPr>
          <w:rFonts w:ascii="Times New Roman" w:hAnsi="Times New Roman"/>
          <w:sz w:val="22"/>
          <w:szCs w:val="22"/>
        </w:rPr>
      </w:pPr>
      <w:r>
        <w:rPr>
          <w:rFonts w:ascii="Times New Roman" w:hAnsi="Times New Roman"/>
          <w:sz w:val="22"/>
          <w:szCs w:val="22"/>
        </w:rPr>
        <w:t xml:space="preserve">Náklady na energie, náklady na vytýčení stavby a veškerých inženýrských sítí dle podkladů předaných objednatelem, geodetické práce, veškerou dopravu, skládku, případně </w:t>
      </w:r>
      <w:proofErr w:type="spellStart"/>
      <w:r>
        <w:rPr>
          <w:rFonts w:ascii="Times New Roman" w:hAnsi="Times New Roman"/>
          <w:sz w:val="22"/>
          <w:szCs w:val="22"/>
        </w:rPr>
        <w:t>mezideponii</w:t>
      </w:r>
      <w:proofErr w:type="spellEnd"/>
      <w:r>
        <w:rPr>
          <w:rFonts w:ascii="Times New Roman" w:hAnsi="Times New Roman"/>
          <w:sz w:val="22"/>
          <w:szCs w:val="22"/>
        </w:rPr>
        <w:t xml:space="preserve"> materiálu, a to i vytěženého, včetně likvidace veškerých odpadů, jsou zahrnuty v nabídkové ceně. Vlastní rea</w:t>
      </w:r>
      <w:r w:rsidR="00065D69">
        <w:rPr>
          <w:rFonts w:ascii="Times New Roman" w:hAnsi="Times New Roman"/>
          <w:sz w:val="22"/>
          <w:szCs w:val="22"/>
        </w:rPr>
        <w:t xml:space="preserve">lizaci stavby </w:t>
      </w:r>
      <w:r>
        <w:rPr>
          <w:rFonts w:ascii="Times New Roman" w:hAnsi="Times New Roman"/>
          <w:sz w:val="22"/>
          <w:szCs w:val="22"/>
        </w:rPr>
        <w:t>bude zhotovitel řešit tak, aby neměla nepříznivý dopad na životní prostředí a okolí stavby.</w:t>
      </w:r>
    </w:p>
    <w:p w:rsidR="00C41E29" w:rsidRPr="009554B3" w:rsidRDefault="00BB1C7F" w:rsidP="00EF5E05">
      <w:pPr>
        <w:pStyle w:val="Zkladntext"/>
        <w:numPr>
          <w:ilvl w:val="1"/>
          <w:numId w:val="3"/>
        </w:numPr>
        <w:tabs>
          <w:tab w:val="clear" w:pos="792"/>
          <w:tab w:val="num" w:pos="540"/>
        </w:tabs>
        <w:autoSpaceDE w:val="0"/>
        <w:autoSpaceDN w:val="0"/>
        <w:adjustRightInd w:val="0"/>
        <w:spacing w:after="120" w:line="240" w:lineRule="auto"/>
        <w:ind w:left="540" w:right="17" w:hanging="540"/>
        <w:rPr>
          <w:rFonts w:ascii="TimesNewRomanPSMT" w:hAnsi="TimesNewRomanPSMT" w:cs="TimesNewRomanPSMT"/>
          <w:sz w:val="22"/>
          <w:szCs w:val="22"/>
        </w:rPr>
      </w:pPr>
      <w:r w:rsidRPr="00C41E29">
        <w:rPr>
          <w:rFonts w:ascii="Times New Roman" w:hAnsi="Times New Roman"/>
          <w:sz w:val="22"/>
        </w:rPr>
        <w:t xml:space="preserve">Ode dne převzetí staveniště je zhotovitel povinen vést stavební deník v souladu s platným stavebním zákonem a jeho prováděcími předpisy. Investor a </w:t>
      </w:r>
      <w:r w:rsidR="00EC3756" w:rsidRPr="00C41E29">
        <w:rPr>
          <w:rFonts w:ascii="Times New Roman" w:hAnsi="Times New Roman"/>
          <w:sz w:val="22"/>
          <w:lang w:val="cs-CZ"/>
        </w:rPr>
        <w:t>TDS</w:t>
      </w:r>
      <w:r w:rsidRPr="00C41E29">
        <w:rPr>
          <w:rFonts w:ascii="Times New Roman" w:hAnsi="Times New Roman"/>
          <w:sz w:val="22"/>
        </w:rPr>
        <w:t xml:space="preserve"> jsou oprávněni záznamy v deníku sledovat a </w:t>
      </w:r>
      <w:r w:rsidRPr="009554B3">
        <w:rPr>
          <w:rFonts w:ascii="Times New Roman" w:hAnsi="Times New Roman"/>
          <w:sz w:val="22"/>
        </w:rPr>
        <w:t>připojovat k nim své stanovisko.</w:t>
      </w:r>
      <w:r w:rsidR="00C41E29" w:rsidRPr="009554B3">
        <w:rPr>
          <w:rFonts w:ascii="Times New Roman" w:hAnsi="Times New Roman"/>
          <w:sz w:val="22"/>
          <w:lang w:val="cs-CZ"/>
        </w:rPr>
        <w:t xml:space="preserve"> </w:t>
      </w:r>
    </w:p>
    <w:p w:rsidR="00867E53" w:rsidRPr="00605976" w:rsidRDefault="0055630E" w:rsidP="00867E53">
      <w:pPr>
        <w:pStyle w:val="Zkladntext"/>
        <w:numPr>
          <w:ilvl w:val="1"/>
          <w:numId w:val="3"/>
        </w:numPr>
        <w:tabs>
          <w:tab w:val="clear" w:pos="792"/>
          <w:tab w:val="num" w:pos="540"/>
        </w:tabs>
        <w:spacing w:after="120"/>
        <w:ind w:left="540" w:right="17" w:hanging="540"/>
        <w:rPr>
          <w:rFonts w:ascii="Times New Roman" w:hAnsi="Times New Roman"/>
          <w:sz w:val="22"/>
          <w:szCs w:val="22"/>
        </w:rPr>
      </w:pPr>
      <w:r w:rsidRPr="00605976">
        <w:rPr>
          <w:rFonts w:ascii="Times New Roman" w:hAnsi="Times New Roman"/>
          <w:sz w:val="22"/>
          <w:szCs w:val="22"/>
        </w:rPr>
        <w:t xml:space="preserve">Realizace díla bude probíhat </w:t>
      </w:r>
      <w:r w:rsidR="005F02A9">
        <w:rPr>
          <w:rFonts w:ascii="Times New Roman" w:hAnsi="Times New Roman"/>
          <w:sz w:val="22"/>
          <w:szCs w:val="22"/>
          <w:lang w:val="cs-CZ"/>
        </w:rPr>
        <w:t xml:space="preserve">v šesti etapách </w:t>
      </w:r>
      <w:r w:rsidRPr="00605976">
        <w:rPr>
          <w:rFonts w:ascii="Times New Roman" w:hAnsi="Times New Roman"/>
          <w:b/>
          <w:sz w:val="22"/>
          <w:szCs w:val="22"/>
        </w:rPr>
        <w:t>za</w:t>
      </w:r>
      <w:r w:rsidR="005F02A9">
        <w:rPr>
          <w:rFonts w:ascii="Times New Roman" w:hAnsi="Times New Roman"/>
          <w:b/>
          <w:sz w:val="22"/>
          <w:szCs w:val="22"/>
          <w:lang w:val="cs-CZ"/>
        </w:rPr>
        <w:t xml:space="preserve"> částečné i</w:t>
      </w:r>
      <w:r w:rsidRPr="00605976">
        <w:rPr>
          <w:rFonts w:ascii="Times New Roman" w:hAnsi="Times New Roman"/>
          <w:sz w:val="22"/>
          <w:szCs w:val="22"/>
        </w:rPr>
        <w:t xml:space="preserve"> </w:t>
      </w:r>
      <w:r w:rsidRPr="00605976">
        <w:rPr>
          <w:rFonts w:ascii="Times New Roman" w:hAnsi="Times New Roman"/>
          <w:b/>
          <w:sz w:val="22"/>
          <w:szCs w:val="22"/>
        </w:rPr>
        <w:t>úplné uzavírky komunikace v místě stavby</w:t>
      </w:r>
      <w:r w:rsidR="00605976" w:rsidRPr="00605976">
        <w:rPr>
          <w:rFonts w:ascii="Times New Roman" w:hAnsi="Times New Roman"/>
          <w:b/>
          <w:sz w:val="22"/>
          <w:szCs w:val="22"/>
          <w:lang w:val="cs-CZ"/>
        </w:rPr>
        <w:t xml:space="preserve"> </w:t>
      </w:r>
      <w:r w:rsidR="00605976" w:rsidRPr="00605976">
        <w:rPr>
          <w:rFonts w:ascii="Times New Roman" w:hAnsi="Times New Roman"/>
          <w:snapToGrid/>
          <w:sz w:val="22"/>
          <w:szCs w:val="22"/>
          <w:lang w:val="cs-CZ" w:eastAsia="ar-SA"/>
        </w:rPr>
        <w:t>s odkloněním dopravy na objízdnou trasu.</w:t>
      </w:r>
      <w:r w:rsidR="00EF6DF5" w:rsidRPr="00605976">
        <w:rPr>
          <w:rFonts w:ascii="Times New Roman" w:hAnsi="Times New Roman"/>
          <w:snapToGrid/>
          <w:sz w:val="22"/>
          <w:szCs w:val="22"/>
          <w:lang w:val="cs-CZ" w:eastAsia="cs-CZ"/>
        </w:rPr>
        <w:t xml:space="preserve"> </w:t>
      </w:r>
      <w:r w:rsidRPr="00605976">
        <w:rPr>
          <w:rFonts w:ascii="Times New Roman" w:hAnsi="Times New Roman"/>
          <w:sz w:val="22"/>
          <w:szCs w:val="22"/>
        </w:rPr>
        <w:t xml:space="preserve">(dle PD – </w:t>
      </w:r>
      <w:r w:rsidR="005F02A9">
        <w:rPr>
          <w:rFonts w:ascii="Times New Roman" w:hAnsi="Times New Roman"/>
          <w:sz w:val="22"/>
          <w:szCs w:val="22"/>
          <w:lang w:val="cs-CZ"/>
        </w:rPr>
        <w:t>ZOV</w:t>
      </w:r>
      <w:r w:rsidRPr="00605976">
        <w:rPr>
          <w:rFonts w:ascii="Times New Roman" w:hAnsi="Times New Roman"/>
          <w:sz w:val="22"/>
          <w:szCs w:val="22"/>
        </w:rPr>
        <w:t>)</w:t>
      </w:r>
    </w:p>
    <w:p w:rsidR="00BB1C7F" w:rsidRDefault="00BB1C7F" w:rsidP="009B61E1">
      <w:pPr>
        <w:pStyle w:val="Zkladntext"/>
        <w:numPr>
          <w:ilvl w:val="1"/>
          <w:numId w:val="3"/>
        </w:numPr>
        <w:tabs>
          <w:tab w:val="clear" w:pos="792"/>
          <w:tab w:val="num" w:pos="540"/>
          <w:tab w:val="num" w:pos="567"/>
        </w:tabs>
        <w:spacing w:after="120" w:line="240" w:lineRule="auto"/>
        <w:ind w:left="567" w:right="17" w:hanging="567"/>
        <w:rPr>
          <w:rFonts w:ascii="Times New Roman" w:hAnsi="Times New Roman"/>
          <w:sz w:val="22"/>
          <w:szCs w:val="22"/>
        </w:rPr>
      </w:pPr>
      <w:r>
        <w:rPr>
          <w:rFonts w:ascii="Times New Roman" w:hAnsi="Times New Roman"/>
          <w:sz w:val="22"/>
          <w:szCs w:val="22"/>
        </w:rPr>
        <w:t xml:space="preserve">Zhotovitel je povinen upozornit objednatele bez zbytečného odkladu na nevhodnou povahu věcí převzatých od objednatele nebo pokynů daných mu objednatelem k provedení díla, jestliže zhotovitel mohl tuto nevhodnost zjistit při vynaložení odborné péče. </w:t>
      </w:r>
    </w:p>
    <w:p w:rsidR="00BB0239" w:rsidRPr="00BB0239" w:rsidRDefault="00BB1C7F" w:rsidP="009B61E1">
      <w:pPr>
        <w:pStyle w:val="Zkladntext"/>
        <w:numPr>
          <w:ilvl w:val="1"/>
          <w:numId w:val="3"/>
        </w:numPr>
        <w:tabs>
          <w:tab w:val="clear" w:pos="792"/>
          <w:tab w:val="num" w:pos="567"/>
        </w:tabs>
        <w:spacing w:after="120" w:line="240" w:lineRule="auto"/>
        <w:ind w:left="567" w:right="17" w:hanging="567"/>
        <w:rPr>
          <w:rFonts w:ascii="Times New Roman" w:hAnsi="Times New Roman"/>
          <w:sz w:val="22"/>
          <w:szCs w:val="22"/>
        </w:rPr>
      </w:pPr>
      <w:r w:rsidRPr="00BB0239">
        <w:rPr>
          <w:rFonts w:ascii="Times New Roman" w:hAnsi="Times New Roman"/>
          <w:sz w:val="22"/>
          <w:szCs w:val="22"/>
        </w:rPr>
        <w:t xml:space="preserve">Dále je zhotovitel povinen upozornit objednatele na nepředpokládané skutečnosti a skryté překážky, které mohou mít vliv na další průběh stavby nebo znemožňují provedení díla dohodnutým způsobem a byly zjištěny v průběhu stavby. </w:t>
      </w:r>
    </w:p>
    <w:p w:rsidR="0048533B" w:rsidRPr="00BB0239" w:rsidRDefault="0048533B" w:rsidP="009B61E1">
      <w:pPr>
        <w:pStyle w:val="Zkladntext"/>
        <w:numPr>
          <w:ilvl w:val="1"/>
          <w:numId w:val="3"/>
        </w:numPr>
        <w:tabs>
          <w:tab w:val="clear" w:pos="792"/>
          <w:tab w:val="num" w:pos="567"/>
        </w:tabs>
        <w:spacing w:after="120" w:line="240" w:lineRule="auto"/>
        <w:ind w:left="567" w:right="17" w:hanging="567"/>
        <w:rPr>
          <w:rFonts w:ascii="Times New Roman" w:hAnsi="Times New Roman"/>
          <w:sz w:val="22"/>
          <w:szCs w:val="22"/>
        </w:rPr>
      </w:pPr>
      <w:r w:rsidRPr="00BB0239">
        <w:rPr>
          <w:rFonts w:ascii="Times New Roman" w:hAnsi="Times New Roman"/>
          <w:sz w:val="22"/>
          <w:szCs w:val="22"/>
        </w:rPr>
        <w:t>Objednatel si vyhrazuje</w:t>
      </w:r>
      <w:r w:rsidR="005C598A" w:rsidRPr="00BB0239">
        <w:rPr>
          <w:rFonts w:ascii="Times New Roman" w:hAnsi="Times New Roman"/>
          <w:sz w:val="22"/>
          <w:szCs w:val="22"/>
        </w:rPr>
        <w:t xml:space="preserve"> právo organizovat kontrolní dn</w:t>
      </w:r>
      <w:r w:rsidR="005C598A" w:rsidRPr="00BB0239">
        <w:rPr>
          <w:rFonts w:ascii="Times New Roman" w:hAnsi="Times New Roman"/>
          <w:sz w:val="22"/>
          <w:szCs w:val="22"/>
          <w:lang w:val="cs-CZ"/>
        </w:rPr>
        <w:t>y</w:t>
      </w:r>
      <w:r w:rsidRPr="00BB0239">
        <w:rPr>
          <w:rFonts w:ascii="Times New Roman" w:hAnsi="Times New Roman"/>
          <w:sz w:val="22"/>
          <w:szCs w:val="22"/>
        </w:rPr>
        <w:t xml:space="preserve"> a jejich četnost určeným zástupcem objednatele v závislosti na průběhu stavebních prací.</w:t>
      </w:r>
    </w:p>
    <w:p w:rsidR="00BB1C7F" w:rsidRDefault="00BB1C7F" w:rsidP="009B61E1">
      <w:pPr>
        <w:pStyle w:val="Zkladntext"/>
        <w:numPr>
          <w:ilvl w:val="1"/>
          <w:numId w:val="3"/>
        </w:numPr>
        <w:tabs>
          <w:tab w:val="clear" w:pos="792"/>
          <w:tab w:val="num" w:pos="567"/>
        </w:tabs>
        <w:spacing w:after="120" w:line="240" w:lineRule="auto"/>
        <w:ind w:left="567" w:right="17" w:hanging="567"/>
        <w:rPr>
          <w:rFonts w:ascii="Times New Roman" w:hAnsi="Times New Roman"/>
          <w:sz w:val="22"/>
        </w:rPr>
      </w:pPr>
      <w:r w:rsidRPr="00AC1B36">
        <w:rPr>
          <w:rFonts w:ascii="Times New Roman" w:hAnsi="Times New Roman"/>
          <w:sz w:val="22"/>
        </w:rPr>
        <w:t>Objednatel si vyhrazuje právo zkontrolovat předmět díla při jeho provádění ve stupni před zakrytím jednotlivých konstrukčních vrstev. Zhotovitel je povinen</w:t>
      </w:r>
      <w:r>
        <w:rPr>
          <w:rFonts w:ascii="Times New Roman" w:hAnsi="Times New Roman"/>
          <w:sz w:val="22"/>
        </w:rPr>
        <w:t xml:space="preserve"> pozvat jej na provedení kontroly s 3denním předstihem a je povinen zabezpečit účast svých pracovníků při kontrole a prověřování svých dodávek a prací, které provádí oprávnění zástupci objednatele a učinit neprodleně opatření k odstranění příp. zjištěných závad.</w:t>
      </w:r>
    </w:p>
    <w:p w:rsidR="002A2D94" w:rsidRDefault="002A2D94" w:rsidP="002A2D94">
      <w:pPr>
        <w:pStyle w:val="Zkladntext"/>
        <w:spacing w:after="120" w:line="240" w:lineRule="auto"/>
        <w:ind w:left="567" w:right="17"/>
        <w:rPr>
          <w:rFonts w:ascii="Times New Roman" w:hAnsi="Times New Roman"/>
          <w:sz w:val="22"/>
        </w:rPr>
      </w:pPr>
    </w:p>
    <w:p w:rsidR="00BB1C7F" w:rsidRDefault="00BB1C7F" w:rsidP="009B61E1">
      <w:pPr>
        <w:pStyle w:val="Zkladntext"/>
        <w:numPr>
          <w:ilvl w:val="1"/>
          <w:numId w:val="3"/>
        </w:numPr>
        <w:tabs>
          <w:tab w:val="clear" w:pos="792"/>
          <w:tab w:val="num" w:pos="567"/>
        </w:tabs>
        <w:spacing w:after="120" w:line="240" w:lineRule="auto"/>
        <w:ind w:left="567" w:right="17" w:hanging="567"/>
        <w:rPr>
          <w:rFonts w:ascii="Times New Roman" w:hAnsi="Times New Roman"/>
          <w:sz w:val="22"/>
          <w:szCs w:val="22"/>
        </w:rPr>
      </w:pPr>
      <w:r>
        <w:rPr>
          <w:rFonts w:ascii="Times New Roman" w:hAnsi="Times New Roman"/>
          <w:sz w:val="22"/>
          <w:szCs w:val="22"/>
        </w:rPr>
        <w:lastRenderedPageBreak/>
        <w:t xml:space="preserve">Na vyzvání objednatele, nejpozději však v termínu předání a převzetí díla doloží zhotovitel soubor certifikátů rozhodujících materiálů užitých k vybudování díla. Na vyžádání objednatele, </w:t>
      </w:r>
      <w:r w:rsidR="00A23CE5">
        <w:rPr>
          <w:rFonts w:ascii="Times New Roman" w:hAnsi="Times New Roman"/>
          <w:sz w:val="22"/>
          <w:szCs w:val="22"/>
          <w:lang w:val="cs-CZ"/>
        </w:rPr>
        <w:t>technického</w:t>
      </w:r>
      <w:r>
        <w:rPr>
          <w:rFonts w:ascii="Times New Roman" w:hAnsi="Times New Roman"/>
          <w:sz w:val="22"/>
          <w:szCs w:val="22"/>
        </w:rPr>
        <w:t xml:space="preserve"> či autorského dozoru je zhotovitel povinen předložit kdykoliv v průběhu provádění prací příslušné certifikáty, technické listy a technologické postupy stanovené výrobcem pro jednotlivé materiály a výrobky. V případě nepředložení těchto dokumentů má </w:t>
      </w:r>
      <w:r w:rsidR="00FA7B23">
        <w:rPr>
          <w:rFonts w:ascii="Times New Roman" w:hAnsi="Times New Roman"/>
          <w:sz w:val="22"/>
          <w:szCs w:val="22"/>
          <w:lang w:val="cs-CZ"/>
        </w:rPr>
        <w:t>technický</w:t>
      </w:r>
      <w:r>
        <w:rPr>
          <w:rFonts w:ascii="Times New Roman" w:hAnsi="Times New Roman"/>
          <w:sz w:val="22"/>
          <w:szCs w:val="22"/>
        </w:rPr>
        <w:t xml:space="preserve"> dozor právo práce na díle pozastavit až do doby předložení dokumentů, aniž by zhotoviteli vznikl nárok na prodloužení termínu dokončení díla.</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Zhotovitel je povinen písemně oznámit objednateli nebo jeho zástupci ve věcech technických nejpozději 15 kalendářních dnů předem, kdy bude stavba připravena k předání. Objednatel je pak povinen nejpozději do 3 pracovních dnů od termínu stanoveného zhotovitelem zahájit přejímací řízení a řádně v něm pokračovat.</w:t>
      </w:r>
    </w:p>
    <w:p w:rsidR="00682E99" w:rsidRPr="009554B3" w:rsidRDefault="00BB1C7F" w:rsidP="009B61E1">
      <w:pPr>
        <w:pStyle w:val="Zkladntext"/>
        <w:numPr>
          <w:ilvl w:val="1"/>
          <w:numId w:val="3"/>
        </w:numPr>
        <w:tabs>
          <w:tab w:val="clear" w:pos="792"/>
          <w:tab w:val="num" w:pos="567"/>
        </w:tabs>
        <w:spacing w:after="120" w:line="240" w:lineRule="auto"/>
        <w:ind w:left="567" w:right="17" w:hanging="567"/>
        <w:rPr>
          <w:rFonts w:ascii="Times New Roman" w:hAnsi="Times New Roman"/>
          <w:sz w:val="22"/>
        </w:rPr>
      </w:pPr>
      <w:r>
        <w:rPr>
          <w:rFonts w:ascii="Times New Roman" w:hAnsi="Times New Roman"/>
          <w:sz w:val="22"/>
          <w:szCs w:val="22"/>
        </w:rPr>
        <w:t xml:space="preserve">Předání </w:t>
      </w:r>
      <w:r w:rsidR="00CC377F">
        <w:rPr>
          <w:rFonts w:ascii="Times New Roman" w:hAnsi="Times New Roman"/>
          <w:sz w:val="22"/>
          <w:szCs w:val="22"/>
        </w:rPr>
        <w:t>stavby</w:t>
      </w:r>
      <w:r>
        <w:rPr>
          <w:rFonts w:ascii="Times New Roman" w:hAnsi="Times New Roman"/>
          <w:sz w:val="22"/>
          <w:szCs w:val="22"/>
        </w:rPr>
        <w:t xml:space="preserve"> proběhne fyzickým převzetím pověřeným pracovníkem objednatele – </w:t>
      </w:r>
      <w:r w:rsidR="00A4195A">
        <w:rPr>
          <w:rFonts w:ascii="Times New Roman" w:hAnsi="Times New Roman"/>
          <w:sz w:val="22"/>
          <w:szCs w:val="22"/>
          <w:lang w:val="cs-CZ"/>
        </w:rPr>
        <w:t>TDS</w:t>
      </w:r>
      <w:r>
        <w:rPr>
          <w:rFonts w:ascii="Times New Roman" w:hAnsi="Times New Roman"/>
          <w:sz w:val="22"/>
          <w:szCs w:val="22"/>
        </w:rPr>
        <w:t xml:space="preserve"> – uvedeným ve smlouvě o dílo. </w:t>
      </w:r>
      <w:r w:rsidR="001C390F">
        <w:rPr>
          <w:rFonts w:ascii="Times New Roman" w:hAnsi="Times New Roman"/>
          <w:sz w:val="22"/>
          <w:szCs w:val="22"/>
        </w:rPr>
        <w:t xml:space="preserve">Při přejímacím řízení je zhotovitel povinen předložit doklady potřebné k uvedení stavby do režimu předčasného užívání a vyžadované příslušným správním orgánem. </w:t>
      </w:r>
      <w:r w:rsidR="00976D55">
        <w:rPr>
          <w:rFonts w:ascii="Times New Roman" w:hAnsi="Times New Roman"/>
          <w:sz w:val="22"/>
          <w:szCs w:val="22"/>
        </w:rPr>
        <w:t>Předání stavby proběhne protokolárně zápisem</w:t>
      </w:r>
      <w:r w:rsidR="00682E99">
        <w:rPr>
          <w:rFonts w:ascii="Times New Roman" w:hAnsi="Times New Roman"/>
          <w:sz w:val="22"/>
          <w:szCs w:val="22"/>
        </w:rPr>
        <w:t>, v jehož závěru objednatel prohlásí, zda stavbu přejímá nebo nepřejímá, a pokud ne, z jakých důvodů. Drobné vady, popřípadě nedodělky nebránící užívání a postupu dalších prací nebudou důvodem nepřevzetí stavby a uplatnění sankcí.</w:t>
      </w:r>
      <w:r w:rsidR="00BB0239" w:rsidRPr="00BB0239">
        <w:rPr>
          <w:rFonts w:ascii="Times New Roman" w:hAnsi="Times New Roman"/>
          <w:snapToGrid/>
          <w:sz w:val="22"/>
          <w:szCs w:val="22"/>
          <w:lang w:val="cs-CZ" w:eastAsia="cs-CZ"/>
        </w:rPr>
        <w:t xml:space="preserve"> </w:t>
      </w:r>
      <w:r w:rsidR="00BB0239" w:rsidRPr="00BB0239">
        <w:rPr>
          <w:rFonts w:ascii="Times New Roman" w:hAnsi="Times New Roman"/>
          <w:sz w:val="22"/>
          <w:szCs w:val="22"/>
          <w:lang w:val="cs-CZ"/>
        </w:rPr>
        <w:t xml:space="preserve">Termín pro jejich odstranění je stanoven nejpozději na den kompletního dokončení díla. (viz bod </w:t>
      </w:r>
      <w:proofErr w:type="spellStart"/>
      <w:r w:rsidR="00BB0239" w:rsidRPr="00BB0239">
        <w:rPr>
          <w:rFonts w:ascii="Times New Roman" w:hAnsi="Times New Roman"/>
          <w:sz w:val="22"/>
          <w:szCs w:val="22"/>
          <w:lang w:val="cs-CZ"/>
        </w:rPr>
        <w:t>SoD</w:t>
      </w:r>
      <w:proofErr w:type="spellEnd"/>
      <w:r w:rsidR="00BB0239" w:rsidRPr="00BB0239">
        <w:rPr>
          <w:rFonts w:ascii="Times New Roman" w:hAnsi="Times New Roman"/>
          <w:sz w:val="22"/>
          <w:szCs w:val="22"/>
          <w:lang w:val="cs-CZ"/>
        </w:rPr>
        <w:t> 3.6.)</w:t>
      </w:r>
    </w:p>
    <w:p w:rsidR="00BB1C7F" w:rsidRDefault="00682E99" w:rsidP="009B61E1">
      <w:pPr>
        <w:pStyle w:val="Zkladntext"/>
        <w:numPr>
          <w:ilvl w:val="1"/>
          <w:numId w:val="3"/>
        </w:numPr>
        <w:tabs>
          <w:tab w:val="clear" w:pos="792"/>
          <w:tab w:val="num" w:pos="567"/>
        </w:tabs>
        <w:spacing w:after="120" w:line="240" w:lineRule="auto"/>
        <w:ind w:left="567" w:right="17" w:hanging="567"/>
        <w:rPr>
          <w:rFonts w:ascii="Times New Roman" w:hAnsi="Times New Roman"/>
          <w:sz w:val="22"/>
        </w:rPr>
      </w:pPr>
      <w:r>
        <w:rPr>
          <w:rFonts w:ascii="Times New Roman" w:hAnsi="Times New Roman"/>
          <w:sz w:val="22"/>
          <w:szCs w:val="22"/>
        </w:rPr>
        <w:t xml:space="preserve">Zhotovitel splní svou povinnost provést dílo jeho řádným zhotovením a předáním objednateli bez vad a nedodělků. </w:t>
      </w:r>
      <w:r w:rsidR="001C390F">
        <w:rPr>
          <w:rFonts w:ascii="Times New Roman" w:hAnsi="Times New Roman"/>
          <w:sz w:val="22"/>
          <w:szCs w:val="22"/>
        </w:rPr>
        <w:t>Nejpozději</w:t>
      </w:r>
      <w:r w:rsidR="00BB1C7F">
        <w:rPr>
          <w:rFonts w:ascii="Times New Roman" w:hAnsi="Times New Roman"/>
          <w:sz w:val="22"/>
          <w:szCs w:val="22"/>
        </w:rPr>
        <w:t xml:space="preserve"> při </w:t>
      </w:r>
      <w:r>
        <w:rPr>
          <w:rFonts w:ascii="Times New Roman" w:hAnsi="Times New Roman"/>
          <w:sz w:val="22"/>
          <w:szCs w:val="22"/>
        </w:rPr>
        <w:t xml:space="preserve">termínu </w:t>
      </w:r>
      <w:r w:rsidR="00BB1C7F">
        <w:rPr>
          <w:rFonts w:ascii="Times New Roman" w:hAnsi="Times New Roman"/>
          <w:sz w:val="22"/>
          <w:szCs w:val="22"/>
        </w:rPr>
        <w:t>předání díla</w:t>
      </w:r>
      <w:r w:rsidR="00CC377F">
        <w:rPr>
          <w:rFonts w:ascii="Times New Roman" w:hAnsi="Times New Roman"/>
          <w:sz w:val="22"/>
          <w:szCs w:val="22"/>
        </w:rPr>
        <w:t xml:space="preserve"> jako celku</w:t>
      </w:r>
      <w:r w:rsidR="00BB1C7F">
        <w:rPr>
          <w:rFonts w:ascii="Times New Roman" w:hAnsi="Times New Roman"/>
          <w:sz w:val="22"/>
          <w:szCs w:val="22"/>
        </w:rPr>
        <w:t xml:space="preserve"> zhotovitel dodá </w:t>
      </w:r>
      <w:r w:rsidR="00CC377F">
        <w:rPr>
          <w:rFonts w:ascii="Times New Roman" w:hAnsi="Times New Roman"/>
          <w:sz w:val="22"/>
          <w:szCs w:val="22"/>
        </w:rPr>
        <w:t xml:space="preserve">ve 3 vyhotoveních závěrečnou zprávu zhotovitele obsahující </w:t>
      </w:r>
      <w:r w:rsidR="00BB1C7F">
        <w:rPr>
          <w:rFonts w:ascii="Times New Roman" w:hAnsi="Times New Roman"/>
          <w:sz w:val="22"/>
          <w:szCs w:val="22"/>
        </w:rPr>
        <w:t>výsledky zkoušek, kontrol a měření, stanovených v příslušných technologických postu</w:t>
      </w:r>
      <w:r w:rsidR="00CC377F">
        <w:rPr>
          <w:rFonts w:ascii="Times New Roman" w:hAnsi="Times New Roman"/>
          <w:sz w:val="22"/>
          <w:szCs w:val="22"/>
        </w:rPr>
        <w:t xml:space="preserve">pech a KZP, kopii stavebního deníku, </w:t>
      </w:r>
      <w:r w:rsidR="001C390F">
        <w:rPr>
          <w:rFonts w:ascii="Times New Roman" w:hAnsi="Times New Roman"/>
          <w:sz w:val="22"/>
          <w:szCs w:val="22"/>
        </w:rPr>
        <w:t xml:space="preserve">rozhodnutí správních orgánů vydaných v průběhu stavby a další doklady dle </w:t>
      </w:r>
      <w:r w:rsidR="00E31FC3">
        <w:rPr>
          <w:rFonts w:ascii="Times New Roman" w:hAnsi="Times New Roman"/>
          <w:sz w:val="22"/>
          <w:szCs w:val="22"/>
          <w:lang w:val="cs-CZ"/>
        </w:rPr>
        <w:t>bodu</w:t>
      </w:r>
      <w:r w:rsidR="001C390F">
        <w:rPr>
          <w:rFonts w:ascii="Times New Roman" w:hAnsi="Times New Roman"/>
          <w:sz w:val="22"/>
          <w:szCs w:val="22"/>
        </w:rPr>
        <w:t xml:space="preserve"> 3.6 této smlouvy.</w:t>
      </w:r>
      <w:r w:rsidR="00976D55" w:rsidRPr="00976D55">
        <w:rPr>
          <w:rFonts w:ascii="Times New Roman" w:hAnsi="Times New Roman"/>
          <w:sz w:val="22"/>
          <w:szCs w:val="22"/>
        </w:rPr>
        <w:t xml:space="preserve"> </w:t>
      </w:r>
      <w:r w:rsidR="00976D55">
        <w:rPr>
          <w:rFonts w:ascii="Times New Roman" w:hAnsi="Times New Roman"/>
          <w:sz w:val="22"/>
          <w:szCs w:val="22"/>
        </w:rPr>
        <w:t xml:space="preserve">O předání a převzetí díla jsou zhotovitel a objednatel povinni sepsat </w:t>
      </w:r>
      <w:r w:rsidR="00DA7E93">
        <w:rPr>
          <w:rFonts w:ascii="Times New Roman" w:hAnsi="Times New Roman"/>
          <w:sz w:val="22"/>
          <w:szCs w:val="22"/>
          <w:lang w:val="cs-CZ"/>
        </w:rPr>
        <w:t>protokol</w:t>
      </w:r>
      <w:r w:rsidR="00976D55">
        <w:rPr>
          <w:rFonts w:ascii="Times New Roman" w:hAnsi="Times New Roman"/>
          <w:sz w:val="22"/>
          <w:szCs w:val="22"/>
        </w:rPr>
        <w:t>, v jehož závěru objednatel prohlásí, zda dílo přejímá nebo nepřejímá, a pokud ne, z jakých důvodů.</w:t>
      </w:r>
      <w:r w:rsidR="00BB1C7F">
        <w:rPr>
          <w:rFonts w:ascii="Times New Roman" w:hAnsi="Times New Roman"/>
          <w:sz w:val="22"/>
          <w:szCs w:val="22"/>
        </w:rPr>
        <w:t xml:space="preserve"> </w:t>
      </w:r>
    </w:p>
    <w:p w:rsidR="006C5433" w:rsidRDefault="00BB1C7F" w:rsidP="00354504">
      <w:pPr>
        <w:pStyle w:val="Zkladntext"/>
        <w:numPr>
          <w:ilvl w:val="1"/>
          <w:numId w:val="3"/>
        </w:numPr>
        <w:tabs>
          <w:tab w:val="clear" w:pos="792"/>
          <w:tab w:val="num" w:pos="540"/>
        </w:tabs>
        <w:spacing w:after="120" w:line="240" w:lineRule="auto"/>
        <w:ind w:left="539" w:right="17" w:hanging="539"/>
        <w:rPr>
          <w:rFonts w:ascii="Times New Roman" w:hAnsi="Times New Roman"/>
          <w:sz w:val="22"/>
        </w:rPr>
      </w:pPr>
      <w:r w:rsidRPr="006C5433">
        <w:rPr>
          <w:rFonts w:ascii="Times New Roman" w:hAnsi="Times New Roman"/>
          <w:sz w:val="22"/>
        </w:rPr>
        <w:t>Zhotovitel je povinen se zúčastnit řízení o předčasném užívání stavby a závěrečné kontrolní prohlídky, pokud jej přizve stavební úřad. V případě, že se zhotovitel přes řádné pozvání nedostaví, nese veškeré náklady na opakovanou závěrečnou kontrolní prohlídku.</w:t>
      </w:r>
    </w:p>
    <w:p w:rsidR="00E01285" w:rsidRPr="00E01285" w:rsidRDefault="00E01285" w:rsidP="00E01285">
      <w:pPr>
        <w:ind w:left="539" w:hanging="539"/>
        <w:jc w:val="both"/>
        <w:rPr>
          <w:iCs/>
          <w:sz w:val="22"/>
          <w:szCs w:val="22"/>
        </w:rPr>
      </w:pPr>
      <w:r w:rsidRPr="003F0830">
        <w:rPr>
          <w:iCs/>
          <w:sz w:val="22"/>
          <w:szCs w:val="22"/>
        </w:rPr>
        <w:t>6.1</w:t>
      </w:r>
      <w:r w:rsidR="003F0830" w:rsidRPr="003F0830">
        <w:rPr>
          <w:iCs/>
          <w:sz w:val="22"/>
          <w:szCs w:val="22"/>
        </w:rPr>
        <w:t>8</w:t>
      </w:r>
      <w:r w:rsidRPr="003F0830">
        <w:rPr>
          <w:iCs/>
          <w:sz w:val="22"/>
          <w:szCs w:val="22"/>
        </w:rPr>
        <w:t>.</w:t>
      </w:r>
      <w:r w:rsidRPr="003F0830">
        <w:rPr>
          <w:iCs/>
          <w:sz w:val="22"/>
          <w:szCs w:val="22"/>
        </w:rPr>
        <w:tab/>
      </w:r>
      <w:r w:rsidR="008A6EC2">
        <w:rPr>
          <w:iCs/>
          <w:sz w:val="22"/>
          <w:szCs w:val="22"/>
        </w:rPr>
        <w:t>Objednate</w:t>
      </w:r>
      <w:r w:rsidRPr="00E01285">
        <w:rPr>
          <w:iCs/>
          <w:sz w:val="22"/>
          <w:szCs w:val="22"/>
        </w:rPr>
        <w:t xml:space="preserve">lem je na uvedené stavbě určen koordinátor pro realizaci stavby uvedený v bodě </w:t>
      </w:r>
      <w:proofErr w:type="gramStart"/>
      <w:r w:rsidRPr="00E01285">
        <w:rPr>
          <w:iCs/>
          <w:sz w:val="22"/>
          <w:szCs w:val="22"/>
        </w:rPr>
        <w:t xml:space="preserve">1.1. </w:t>
      </w:r>
      <w:r w:rsidR="004D56EA">
        <w:rPr>
          <w:iCs/>
          <w:sz w:val="22"/>
          <w:szCs w:val="22"/>
        </w:rPr>
        <w:t>této</w:t>
      </w:r>
      <w:proofErr w:type="gramEnd"/>
      <w:r w:rsidR="004D56EA">
        <w:rPr>
          <w:iCs/>
          <w:sz w:val="22"/>
          <w:szCs w:val="22"/>
        </w:rPr>
        <w:t xml:space="preserve"> smlouvy. </w:t>
      </w:r>
      <w:r w:rsidRPr="00E01285">
        <w:rPr>
          <w:iCs/>
          <w:sz w:val="22"/>
          <w:szCs w:val="22"/>
        </w:rPr>
        <w:t>Zhotovitel se zavazuje k součinnosti s tímto určeným koordinátorem BOZP pro realizaci díla v rozsahu uložených povinností daných zák. č. 309/2006 Sb.</w:t>
      </w:r>
      <w:r w:rsidR="00C64D98">
        <w:rPr>
          <w:iCs/>
          <w:sz w:val="22"/>
          <w:szCs w:val="22"/>
        </w:rPr>
        <w:t>,</w:t>
      </w:r>
      <w:r w:rsidRPr="00E01285">
        <w:rPr>
          <w:iCs/>
          <w:sz w:val="22"/>
          <w:szCs w:val="22"/>
        </w:rPr>
        <w:t xml:space="preserve"> v aktuálním znění </w:t>
      </w:r>
      <w:r w:rsidRPr="00E01285">
        <w:rPr>
          <w:b/>
          <w:bCs/>
          <w:iCs/>
          <w:sz w:val="22"/>
          <w:szCs w:val="22"/>
        </w:rPr>
        <w:t xml:space="preserve">§ 16. </w:t>
      </w:r>
      <w:r w:rsidRPr="00E01285">
        <w:rPr>
          <w:iCs/>
          <w:sz w:val="22"/>
          <w:szCs w:val="22"/>
        </w:rPr>
        <w:t xml:space="preserve">O určeném koordinátoru a v druhé větě uvedených povinnostech je zhotovitel povinen v dostatečném časovém předstihu (nejméně 8 dní před jeho nástupem na staveniště) </w:t>
      </w:r>
      <w:r w:rsidR="00995668">
        <w:rPr>
          <w:iCs/>
          <w:sz w:val="22"/>
          <w:szCs w:val="22"/>
        </w:rPr>
        <w:t xml:space="preserve">prokazatelně </w:t>
      </w:r>
      <w:r w:rsidRPr="00E01285">
        <w:rPr>
          <w:iCs/>
          <w:sz w:val="22"/>
          <w:szCs w:val="22"/>
        </w:rPr>
        <w:t>informovat další právnické či fyzické osoby, které budou na staveništi pracovat. V případě nedodržení tohoto ustanovení bude případná pokuta udělená kontrolními orgány (OIP) uplatněna k úhradě u zhotovitele.</w:t>
      </w:r>
    </w:p>
    <w:p w:rsidR="00E01285" w:rsidRDefault="00E01285" w:rsidP="00E01285">
      <w:pPr>
        <w:ind w:left="539" w:hanging="539"/>
        <w:jc w:val="both"/>
        <w:rPr>
          <w:iCs/>
          <w:color w:val="1F497D"/>
          <w:sz w:val="22"/>
          <w:szCs w:val="22"/>
        </w:rPr>
      </w:pPr>
    </w:p>
    <w:p w:rsidR="00BB1C7F" w:rsidRDefault="00BB1C7F" w:rsidP="00B66BA6">
      <w:pPr>
        <w:pStyle w:val="Zkladntext"/>
        <w:numPr>
          <w:ilvl w:val="0"/>
          <w:numId w:val="3"/>
        </w:numPr>
        <w:spacing w:before="120" w:after="120" w:line="240" w:lineRule="auto"/>
        <w:ind w:left="357" w:right="17" w:hanging="357"/>
        <w:rPr>
          <w:rFonts w:ascii="Times New Roman" w:hAnsi="Times New Roman"/>
          <w:b/>
          <w:sz w:val="24"/>
        </w:rPr>
      </w:pPr>
      <w:r>
        <w:rPr>
          <w:rFonts w:ascii="Times New Roman" w:hAnsi="Times New Roman"/>
          <w:b/>
          <w:sz w:val="24"/>
        </w:rPr>
        <w:t>Záruční podmínky a odpovědnost za škodu</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 xml:space="preserve">Zhotovitel poskytuje na uvedené dílo záruku v délce </w:t>
      </w:r>
      <w:r>
        <w:rPr>
          <w:rFonts w:ascii="Times New Roman" w:hAnsi="Times New Roman"/>
          <w:b/>
          <w:bCs/>
          <w:sz w:val="22"/>
        </w:rPr>
        <w:t>60 měsíců</w:t>
      </w:r>
      <w:r>
        <w:rPr>
          <w:rFonts w:ascii="Times New Roman" w:hAnsi="Times New Roman"/>
          <w:sz w:val="22"/>
        </w:rPr>
        <w:t xml:space="preserve"> na celý předmět plnění. Po tuto dobu odpovídá za vady, které objednatel zjistil a které včas reklamoval. Záruční lhůta začíná plynout ode dne předání a převzetí stavby.</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Reklamaci lze uplatnit nejpozději do posledního dne záruční lhůty, přičemž i reklamace odeslaná objednatelem v poslední den záruční lhůty se považuje za včas uplatněnou.</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Objednatel je povinen vady písemně reklamovat u zhotovitele bez zbytečného odkladu po jejich zjištění. V reklamaci musí být vady popsány a uvedeno, jak se projevují.</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 xml:space="preserve">Zhotovitel je povinen nejpozději do 5 kalendářních dnů (není-li objednatelem v nahlášení závady stanoveno jinak) od písemného nahlášení reklamované závady nastoupit k odstranění reklamačních vad a nejpozději do uplynutí lhůty odsouhlasené oprávněnými zástupci obou stran vady odstranit. </w:t>
      </w:r>
    </w:p>
    <w:p w:rsidR="002A2D94" w:rsidRDefault="002A2D94" w:rsidP="002A2D94">
      <w:pPr>
        <w:pStyle w:val="Zkladntext"/>
        <w:spacing w:after="120" w:line="240" w:lineRule="auto"/>
        <w:ind w:left="540" w:right="17"/>
        <w:rPr>
          <w:rFonts w:ascii="Times New Roman" w:hAnsi="Times New Roman"/>
          <w:sz w:val="22"/>
        </w:rPr>
      </w:pP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lastRenderedPageBreak/>
        <w:t>V případě, že zhotovitel nenastoupí k odstranění záručních vad zjištěných a uplatněných objednatelem v souladu se smlouvou o dílo, případně pokud je neodstraní v oboustranně dohodnutém termínu,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w:t>
      </w:r>
      <w:r w:rsidR="00EF5E05">
        <w:rPr>
          <w:rFonts w:ascii="Times New Roman" w:hAnsi="Times New Roman"/>
          <w:sz w:val="22"/>
          <w:lang w:val="cs-CZ"/>
        </w:rPr>
        <w:t> </w:t>
      </w:r>
      <w:r>
        <w:rPr>
          <w:rFonts w:ascii="Times New Roman" w:hAnsi="Times New Roman"/>
          <w:sz w:val="22"/>
        </w:rPr>
        <w:t>souvislosti s odstraněním vady vzniklé náklady.</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Zhotovitel odpovídá za škody způsobené předáním neúplných podkladů o staveništi či za škody vyplývající z vady nebo neúplnosti projektu tehdy, pokud je mohl na základě svých odborných znalostí při vynaložení potřebné péče zjistit a objednatele na ně upozornit.</w:t>
      </w:r>
    </w:p>
    <w:p w:rsidR="00BB1C7F"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Zhotovitel odpovídá za škodu způsobenou okolnostmi, které mají původ v povaze strojů, přístrojů nebo jiných věcí, které zhotovitel použil nebo hodlal použít při provádění díla.</w:t>
      </w:r>
    </w:p>
    <w:p w:rsidR="00B83DB6" w:rsidRPr="00B83DB6" w:rsidRDefault="00BB1C7F"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Pr>
          <w:rFonts w:ascii="Times New Roman" w:hAnsi="Times New Roman"/>
          <w:sz w:val="22"/>
        </w:rPr>
        <w:t>Zhotovitel na sebe přejímá zodpovědnost za škody způsobené všemi účastníky výstavby na zhotovovaném díle po celou dobu výstavby, tzn. do převzetí díla objednatelem bez vad a nedodělků, stejně tak za škody způsobené svou činností objednateli nebo třetí osobě</w:t>
      </w:r>
      <w:r w:rsidR="00B83DB6">
        <w:rPr>
          <w:rFonts w:ascii="Times New Roman" w:hAnsi="Times New Roman"/>
          <w:sz w:val="22"/>
          <w:lang w:val="cs-CZ"/>
        </w:rPr>
        <w:t xml:space="preserve"> na majetku</w:t>
      </w:r>
      <w:r>
        <w:rPr>
          <w:rFonts w:ascii="Times New Roman" w:hAnsi="Times New Roman"/>
          <w:sz w:val="22"/>
        </w:rPr>
        <w:t>, tzn., že v případě jakéhokoliv narušení či poškození majetku (např. vjezdů, plotů, objektů, prostranství, inženýrských sítí) je zhotovitel povinen bez zbytečného odkladu tuto škodu odstranit a není-li to možné, tak finančně uhradit.</w:t>
      </w:r>
      <w:r w:rsidR="00B83DB6" w:rsidRPr="00B83DB6">
        <w:rPr>
          <w:rFonts w:ascii="Times New Roman" w:hAnsi="Times New Roman"/>
          <w:sz w:val="22"/>
          <w:szCs w:val="22"/>
        </w:rPr>
        <w:t xml:space="preserve"> </w:t>
      </w:r>
    </w:p>
    <w:p w:rsidR="00BB1C7F" w:rsidRDefault="00B83DB6"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sidRPr="00836FB3">
        <w:rPr>
          <w:rFonts w:ascii="Times New Roman" w:hAnsi="Times New Roman"/>
          <w:sz w:val="22"/>
          <w:szCs w:val="22"/>
        </w:rPr>
        <w:t>Povinnost zhotovitele nahradit škodu objednateli nebo třetím osobám a způsob náhrady škody se řídí přísl. ustanoveními zák. č. 89/2012 Sb., občanský zákoník</w:t>
      </w:r>
      <w:r w:rsidR="008B28F2">
        <w:rPr>
          <w:rFonts w:ascii="Times New Roman" w:hAnsi="Times New Roman"/>
          <w:sz w:val="22"/>
          <w:szCs w:val="22"/>
          <w:lang w:val="cs-CZ"/>
        </w:rPr>
        <w:t>, v </w:t>
      </w:r>
      <w:proofErr w:type="spellStart"/>
      <w:r w:rsidR="008B28F2">
        <w:rPr>
          <w:rFonts w:ascii="Times New Roman" w:hAnsi="Times New Roman"/>
          <w:sz w:val="22"/>
          <w:szCs w:val="22"/>
          <w:lang w:val="cs-CZ"/>
        </w:rPr>
        <w:t>pl</w:t>
      </w:r>
      <w:proofErr w:type="spellEnd"/>
      <w:r w:rsidR="008B28F2">
        <w:rPr>
          <w:rFonts w:ascii="Times New Roman" w:hAnsi="Times New Roman"/>
          <w:sz w:val="22"/>
          <w:szCs w:val="22"/>
          <w:lang w:val="cs-CZ"/>
        </w:rPr>
        <w:t>. znění</w:t>
      </w:r>
      <w:r w:rsidRPr="00836FB3">
        <w:rPr>
          <w:rFonts w:ascii="Times New Roman" w:hAnsi="Times New Roman"/>
          <w:sz w:val="22"/>
          <w:szCs w:val="22"/>
        </w:rPr>
        <w:t>. Je</w:t>
      </w:r>
      <w:r w:rsidRPr="00836FB3">
        <w:rPr>
          <w:rFonts w:ascii="Times New Roman" w:hAnsi="Times New Roman"/>
          <w:sz w:val="22"/>
          <w:szCs w:val="22"/>
        </w:rPr>
        <w:noBreakHyphen/>
        <w:t>li již z povahy prováděného díla zřejmé, že ke škodám může dojít, je zhotovitel povinen s dotčenými osobami předem projednat přiměřenou náhradu</w:t>
      </w:r>
      <w:r>
        <w:rPr>
          <w:rFonts w:ascii="Times New Roman" w:hAnsi="Times New Roman"/>
          <w:sz w:val="22"/>
          <w:szCs w:val="22"/>
          <w:lang w:val="cs-CZ"/>
        </w:rPr>
        <w:t>.</w:t>
      </w:r>
    </w:p>
    <w:p w:rsidR="00BB1C7F" w:rsidRPr="0093103C" w:rsidRDefault="00B83DB6" w:rsidP="009B61E1">
      <w:pPr>
        <w:pStyle w:val="Zkladntext"/>
        <w:numPr>
          <w:ilvl w:val="1"/>
          <w:numId w:val="3"/>
        </w:numPr>
        <w:tabs>
          <w:tab w:val="clear" w:pos="792"/>
          <w:tab w:val="num" w:pos="540"/>
        </w:tabs>
        <w:spacing w:after="120" w:line="240" w:lineRule="auto"/>
        <w:ind w:left="540" w:right="17" w:hanging="540"/>
        <w:rPr>
          <w:rFonts w:ascii="Times New Roman" w:hAnsi="Times New Roman"/>
          <w:sz w:val="22"/>
        </w:rPr>
      </w:pPr>
      <w:r w:rsidRPr="00836FB3">
        <w:rPr>
          <w:rFonts w:ascii="Times New Roman" w:hAnsi="Times New Roman"/>
          <w:sz w:val="22"/>
          <w:szCs w:val="22"/>
          <w:lang w:val="cs-CZ"/>
        </w:rPr>
        <w:t>Zhotovitel je povinen uzavřít pojištění proti škodám způsobeným jeho činností včetně možných škod způsobených ostatními účastníky výstavby, a to ve výši odpovídající možným rizikům ve vztahu k charakteru stavby a jejímu okolí, a to po celou dobu provádění díla.</w:t>
      </w:r>
    </w:p>
    <w:p w:rsidR="0093103C" w:rsidRPr="00EC3A81" w:rsidRDefault="00B83DB6" w:rsidP="00EC3A81">
      <w:pPr>
        <w:pStyle w:val="Zkladntext"/>
        <w:numPr>
          <w:ilvl w:val="1"/>
          <w:numId w:val="3"/>
        </w:numPr>
        <w:tabs>
          <w:tab w:val="clear" w:pos="792"/>
          <w:tab w:val="num" w:pos="540"/>
        </w:tabs>
        <w:spacing w:line="240" w:lineRule="auto"/>
        <w:ind w:left="539" w:right="17" w:hanging="539"/>
        <w:rPr>
          <w:rFonts w:ascii="Times New Roman" w:hAnsi="Times New Roman"/>
          <w:sz w:val="22"/>
        </w:rPr>
      </w:pPr>
      <w:r>
        <w:rPr>
          <w:rFonts w:ascii="Times New Roman" w:hAnsi="Times New Roman"/>
          <w:sz w:val="22"/>
          <w:szCs w:val="22"/>
        </w:rPr>
        <w:t xml:space="preserve">Zhotovitel je rovněž povinen dodržovat ustanovení § 101 odst. </w:t>
      </w:r>
      <w:smartTag w:uri="urn:schemas-microsoft-com:office:smarttags" w:element="metricconverter">
        <w:smartTagPr>
          <w:attr w:name="ProductID" w:val="4 a"/>
        </w:smartTagPr>
        <w:r>
          <w:rPr>
            <w:rFonts w:ascii="Times New Roman" w:hAnsi="Times New Roman"/>
            <w:sz w:val="22"/>
            <w:szCs w:val="22"/>
          </w:rPr>
          <w:t>4 a</w:t>
        </w:r>
      </w:smartTag>
      <w:r>
        <w:rPr>
          <w:rFonts w:ascii="Times New Roman" w:hAnsi="Times New Roman"/>
          <w:sz w:val="22"/>
          <w:szCs w:val="22"/>
        </w:rPr>
        <w:t xml:space="preserve"> násl. zákona č. 262/2006 Sb., v </w:t>
      </w:r>
      <w:proofErr w:type="spellStart"/>
      <w:r>
        <w:rPr>
          <w:rFonts w:ascii="Times New Roman" w:hAnsi="Times New Roman"/>
          <w:sz w:val="22"/>
          <w:szCs w:val="22"/>
        </w:rPr>
        <w:t>pl</w:t>
      </w:r>
      <w:proofErr w:type="spellEnd"/>
      <w:r>
        <w:rPr>
          <w:rFonts w:ascii="Times New Roman" w:hAnsi="Times New Roman"/>
          <w:sz w:val="22"/>
          <w:szCs w:val="22"/>
        </w:rPr>
        <w:t>.</w:t>
      </w:r>
      <w:r>
        <w:rPr>
          <w:rFonts w:ascii="Times New Roman" w:hAnsi="Times New Roman"/>
          <w:sz w:val="22"/>
          <w:szCs w:val="22"/>
          <w:lang w:val="cs-CZ"/>
        </w:rPr>
        <w:t xml:space="preserve"> </w:t>
      </w:r>
      <w:r>
        <w:rPr>
          <w:rFonts w:ascii="Times New Roman" w:hAnsi="Times New Roman"/>
          <w:sz w:val="22"/>
          <w:szCs w:val="22"/>
        </w:rPr>
        <w:t>znění.</w:t>
      </w:r>
      <w:r>
        <w:rPr>
          <w:rFonts w:ascii="Times New Roman" w:hAnsi="Times New Roman"/>
          <w:sz w:val="22"/>
          <w:szCs w:val="22"/>
          <w:lang w:val="cs-CZ"/>
        </w:rPr>
        <w:t xml:space="preserve"> </w:t>
      </w:r>
    </w:p>
    <w:p w:rsidR="00EC3A81" w:rsidRPr="00713701" w:rsidRDefault="00EC3A81" w:rsidP="00BB0239">
      <w:pPr>
        <w:pStyle w:val="Zkladntext"/>
        <w:spacing w:after="120" w:line="240" w:lineRule="auto"/>
        <w:ind w:left="540" w:right="17"/>
        <w:jc w:val="center"/>
        <w:rPr>
          <w:rFonts w:ascii="Times New Roman" w:hAnsi="Times New Roman"/>
          <w:sz w:val="20"/>
          <w:szCs w:val="20"/>
        </w:rPr>
      </w:pPr>
    </w:p>
    <w:p w:rsidR="00BB1C7F" w:rsidRDefault="00BB1C7F" w:rsidP="009B61E1">
      <w:pPr>
        <w:pStyle w:val="Zkladntext"/>
        <w:numPr>
          <w:ilvl w:val="0"/>
          <w:numId w:val="3"/>
        </w:numPr>
        <w:spacing w:after="120" w:line="240" w:lineRule="auto"/>
        <w:ind w:left="540" w:right="17" w:hanging="540"/>
        <w:rPr>
          <w:rFonts w:ascii="Times New Roman" w:hAnsi="Times New Roman"/>
          <w:b/>
          <w:sz w:val="24"/>
        </w:rPr>
      </w:pPr>
      <w:r>
        <w:rPr>
          <w:rFonts w:ascii="Times New Roman" w:hAnsi="Times New Roman"/>
          <w:b/>
          <w:sz w:val="24"/>
        </w:rPr>
        <w:t>Sankční ujednání</w:t>
      </w:r>
    </w:p>
    <w:p w:rsidR="00BB0239" w:rsidRPr="00BB0239" w:rsidRDefault="00BB1C7F" w:rsidP="00BB0239">
      <w:pPr>
        <w:pStyle w:val="Zkladntext"/>
        <w:numPr>
          <w:ilvl w:val="1"/>
          <w:numId w:val="3"/>
        </w:numPr>
        <w:tabs>
          <w:tab w:val="clear" w:pos="792"/>
          <w:tab w:val="right" w:pos="567"/>
          <w:tab w:val="right" w:pos="7380"/>
        </w:tabs>
        <w:spacing w:after="120" w:line="240" w:lineRule="auto"/>
        <w:ind w:left="567" w:right="17" w:hanging="567"/>
        <w:rPr>
          <w:rFonts w:ascii="Times New Roman" w:hAnsi="Times New Roman"/>
          <w:sz w:val="22"/>
        </w:rPr>
      </w:pPr>
      <w:r>
        <w:rPr>
          <w:rFonts w:ascii="Times New Roman" w:hAnsi="Times New Roman"/>
          <w:sz w:val="22"/>
        </w:rPr>
        <w:t xml:space="preserve">Zhotovitel je povinen zaplatit objednateli smluvní pokutu </w:t>
      </w:r>
      <w:r w:rsidRPr="003D4ECD">
        <w:rPr>
          <w:rFonts w:ascii="Times New Roman" w:hAnsi="Times New Roman"/>
          <w:sz w:val="22"/>
        </w:rPr>
        <w:t xml:space="preserve">ve výši </w:t>
      </w:r>
      <w:r w:rsidR="00FB41ED" w:rsidRPr="003D4ECD">
        <w:rPr>
          <w:rFonts w:ascii="Times New Roman" w:hAnsi="Times New Roman"/>
          <w:b/>
          <w:sz w:val="22"/>
          <w:lang w:val="cs-CZ"/>
        </w:rPr>
        <w:t>0,</w:t>
      </w:r>
      <w:r w:rsidR="00A13531">
        <w:rPr>
          <w:rFonts w:ascii="Times New Roman" w:hAnsi="Times New Roman"/>
          <w:b/>
          <w:sz w:val="22"/>
          <w:lang w:val="cs-CZ"/>
        </w:rPr>
        <w:t>5</w:t>
      </w:r>
      <w:r w:rsidR="00FB41ED" w:rsidRPr="003D4ECD">
        <w:rPr>
          <w:rFonts w:ascii="Times New Roman" w:hAnsi="Times New Roman"/>
          <w:b/>
          <w:sz w:val="22"/>
          <w:lang w:val="cs-CZ"/>
        </w:rPr>
        <w:t xml:space="preserve"> % </w:t>
      </w:r>
      <w:r w:rsidR="00FB41ED" w:rsidRPr="003D4ECD">
        <w:rPr>
          <w:rFonts w:ascii="Times New Roman" w:hAnsi="Times New Roman"/>
          <w:sz w:val="22"/>
          <w:lang w:val="cs-CZ"/>
        </w:rPr>
        <w:t>z ceny díla</w:t>
      </w:r>
      <w:r w:rsidR="007E5849">
        <w:rPr>
          <w:rFonts w:ascii="Times New Roman" w:hAnsi="Times New Roman"/>
          <w:sz w:val="22"/>
          <w:lang w:val="cs-CZ"/>
        </w:rPr>
        <w:t xml:space="preserve"> bez DPH</w:t>
      </w:r>
      <w:r w:rsidRPr="003D4ECD">
        <w:rPr>
          <w:rFonts w:ascii="Times New Roman" w:hAnsi="Times New Roman"/>
          <w:sz w:val="22"/>
        </w:rPr>
        <w:t xml:space="preserve"> za každý i</w:t>
      </w:r>
      <w:r w:rsidR="00E94E8D" w:rsidRPr="003D4ECD">
        <w:rPr>
          <w:rFonts w:ascii="Times New Roman" w:hAnsi="Times New Roman"/>
          <w:sz w:val="22"/>
          <w:lang w:val="cs-CZ"/>
        </w:rPr>
        <w:t> </w:t>
      </w:r>
      <w:r w:rsidRPr="003D4ECD">
        <w:rPr>
          <w:rFonts w:ascii="Times New Roman" w:hAnsi="Times New Roman"/>
          <w:sz w:val="22"/>
        </w:rPr>
        <w:t xml:space="preserve">započatý </w:t>
      </w:r>
      <w:r w:rsidR="005E27DD" w:rsidRPr="003D4ECD">
        <w:rPr>
          <w:rFonts w:ascii="Times New Roman" w:hAnsi="Times New Roman"/>
          <w:sz w:val="22"/>
        </w:rPr>
        <w:t xml:space="preserve">kalendářní </w:t>
      </w:r>
      <w:r w:rsidRPr="003D4ECD">
        <w:rPr>
          <w:rFonts w:ascii="Times New Roman" w:hAnsi="Times New Roman"/>
          <w:sz w:val="22"/>
        </w:rPr>
        <w:t xml:space="preserve">den prodlení s předáním stavby bez </w:t>
      </w:r>
      <w:r w:rsidR="00A4195A" w:rsidRPr="003D4ECD">
        <w:rPr>
          <w:rFonts w:ascii="Times New Roman" w:hAnsi="Times New Roman"/>
          <w:sz w:val="22"/>
          <w:lang w:val="cs-CZ"/>
        </w:rPr>
        <w:t xml:space="preserve">zásadních </w:t>
      </w:r>
      <w:r w:rsidRPr="003D4ECD">
        <w:rPr>
          <w:rFonts w:ascii="Times New Roman" w:hAnsi="Times New Roman"/>
          <w:sz w:val="22"/>
        </w:rPr>
        <w:t>vad a nedodělků.</w:t>
      </w:r>
      <w:r w:rsidR="00A4195A" w:rsidRPr="003D4ECD">
        <w:rPr>
          <w:rFonts w:ascii="Times New Roman" w:hAnsi="Times New Roman"/>
          <w:snapToGrid/>
          <w:sz w:val="22"/>
          <w:szCs w:val="24"/>
          <w:lang w:val="cs-CZ" w:eastAsia="cs-CZ"/>
        </w:rPr>
        <w:t xml:space="preserve"> </w:t>
      </w:r>
      <w:r w:rsidR="00A4195A" w:rsidRPr="003D4ECD">
        <w:rPr>
          <w:rFonts w:ascii="Times New Roman" w:hAnsi="Times New Roman"/>
          <w:sz w:val="22"/>
          <w:lang w:val="cs-CZ"/>
        </w:rPr>
        <w:t>(viz bod 6.</w:t>
      </w:r>
      <w:r w:rsidR="003F0830">
        <w:rPr>
          <w:rFonts w:ascii="Times New Roman" w:hAnsi="Times New Roman"/>
          <w:sz w:val="22"/>
          <w:lang w:val="cs-CZ"/>
        </w:rPr>
        <w:t>15</w:t>
      </w:r>
      <w:r w:rsidR="00A4195A" w:rsidRPr="003D4ECD">
        <w:rPr>
          <w:rFonts w:ascii="Times New Roman" w:hAnsi="Times New Roman"/>
          <w:sz w:val="22"/>
          <w:lang w:val="cs-CZ"/>
        </w:rPr>
        <w:t xml:space="preserve">. této </w:t>
      </w:r>
      <w:proofErr w:type="spellStart"/>
      <w:r w:rsidR="00A4195A" w:rsidRPr="003D4ECD">
        <w:rPr>
          <w:rFonts w:ascii="Times New Roman" w:hAnsi="Times New Roman"/>
          <w:sz w:val="22"/>
          <w:lang w:val="cs-CZ"/>
        </w:rPr>
        <w:t>SoD</w:t>
      </w:r>
      <w:proofErr w:type="spellEnd"/>
      <w:r w:rsidR="00A4195A" w:rsidRPr="003D4ECD">
        <w:rPr>
          <w:rFonts w:ascii="Times New Roman" w:hAnsi="Times New Roman"/>
          <w:sz w:val="22"/>
          <w:lang w:val="cs-CZ"/>
        </w:rPr>
        <w:t>).</w:t>
      </w:r>
      <w:r w:rsidR="00BB0239" w:rsidRPr="00BB0239">
        <w:rPr>
          <w:rFonts w:ascii="Times New Roman" w:hAnsi="Times New Roman"/>
          <w:sz w:val="22"/>
          <w:lang w:val="cs-CZ"/>
        </w:rPr>
        <w:t xml:space="preserve"> Tato smluvní pokuta může být započtena proti pohledávce zhotovitele jednostranným úkonem objednatele.</w:t>
      </w:r>
    </w:p>
    <w:p w:rsidR="00016298" w:rsidRPr="003D4ECD" w:rsidRDefault="00016298" w:rsidP="00016298">
      <w:pPr>
        <w:pStyle w:val="Zkladntext"/>
        <w:numPr>
          <w:ilvl w:val="1"/>
          <w:numId w:val="3"/>
        </w:numPr>
        <w:tabs>
          <w:tab w:val="clear" w:pos="792"/>
          <w:tab w:val="right" w:pos="567"/>
          <w:tab w:val="right" w:pos="7380"/>
        </w:tabs>
        <w:spacing w:after="120" w:line="240" w:lineRule="auto"/>
        <w:ind w:left="567" w:right="17" w:hanging="567"/>
        <w:rPr>
          <w:rFonts w:ascii="Times New Roman" w:hAnsi="Times New Roman"/>
          <w:sz w:val="22"/>
        </w:rPr>
      </w:pPr>
      <w:r>
        <w:rPr>
          <w:rFonts w:ascii="Times New Roman" w:hAnsi="Times New Roman"/>
          <w:sz w:val="22"/>
          <w:lang w:val="cs-CZ"/>
        </w:rPr>
        <w:t xml:space="preserve">V případě, že zhotovitel nepřevezme staveniště v termínu dle bodu 3.1 této </w:t>
      </w:r>
      <w:proofErr w:type="spellStart"/>
      <w:r>
        <w:rPr>
          <w:rFonts w:ascii="Times New Roman" w:hAnsi="Times New Roman"/>
          <w:sz w:val="22"/>
          <w:lang w:val="cs-CZ"/>
        </w:rPr>
        <w:t>SoD</w:t>
      </w:r>
      <w:proofErr w:type="spellEnd"/>
      <w:r>
        <w:rPr>
          <w:rFonts w:ascii="Times New Roman" w:hAnsi="Times New Roman"/>
          <w:sz w:val="22"/>
          <w:lang w:val="cs-CZ"/>
        </w:rPr>
        <w:t xml:space="preserve">, je zhotovitel povinen uhradit objednateli smluvní pokutu </w:t>
      </w:r>
      <w:r w:rsidRPr="00D503D7">
        <w:rPr>
          <w:rFonts w:ascii="Times New Roman" w:hAnsi="Times New Roman"/>
          <w:b/>
          <w:sz w:val="22"/>
          <w:lang w:val="cs-CZ"/>
        </w:rPr>
        <w:t>10. 000,- Kč</w:t>
      </w:r>
      <w:r>
        <w:rPr>
          <w:rFonts w:ascii="Times New Roman" w:hAnsi="Times New Roman"/>
          <w:sz w:val="22"/>
          <w:lang w:val="cs-CZ"/>
        </w:rPr>
        <w:t xml:space="preserve"> za každý i započatý kalendářní den prodlení.</w:t>
      </w:r>
    </w:p>
    <w:p w:rsidR="00BB1C7F" w:rsidRPr="003D4ECD" w:rsidRDefault="00BB1C7F" w:rsidP="009B61E1">
      <w:pPr>
        <w:pStyle w:val="Zkladntext"/>
        <w:numPr>
          <w:ilvl w:val="1"/>
          <w:numId w:val="3"/>
        </w:numPr>
        <w:tabs>
          <w:tab w:val="clear" w:pos="792"/>
          <w:tab w:val="right" w:pos="567"/>
          <w:tab w:val="right" w:pos="7380"/>
        </w:tabs>
        <w:spacing w:after="120" w:line="240" w:lineRule="auto"/>
        <w:ind w:left="567" w:right="17" w:hanging="567"/>
        <w:rPr>
          <w:rFonts w:ascii="Times New Roman" w:hAnsi="Times New Roman"/>
          <w:sz w:val="22"/>
        </w:rPr>
      </w:pPr>
      <w:r w:rsidRPr="003D4ECD">
        <w:rPr>
          <w:rFonts w:ascii="Times New Roman" w:hAnsi="Times New Roman"/>
          <w:sz w:val="22"/>
        </w:rPr>
        <w:t xml:space="preserve">Z důvodu nedodržení termínu </w:t>
      </w:r>
      <w:r w:rsidR="00F901F6" w:rsidRPr="003D4ECD">
        <w:rPr>
          <w:rFonts w:ascii="Times New Roman" w:hAnsi="Times New Roman"/>
          <w:sz w:val="22"/>
          <w:lang w:val="cs-CZ"/>
        </w:rPr>
        <w:t xml:space="preserve"> </w:t>
      </w:r>
      <w:r w:rsidRPr="003D4ECD">
        <w:rPr>
          <w:rFonts w:ascii="Times New Roman" w:hAnsi="Times New Roman"/>
          <w:sz w:val="22"/>
        </w:rPr>
        <w:t xml:space="preserve">předání díla jako celku, tzn. dodání veškerých chybějících podkladů a dokladů nutných pro řádné provedení závěrečné kontrolní prohlídky a úspěšné dokončení a finanční vypořádání díla jako celku, je zhotovitel povinen objednateli uhradit smluvní pokutu </w:t>
      </w:r>
      <w:r w:rsidR="00A13531">
        <w:rPr>
          <w:rFonts w:ascii="Times New Roman" w:hAnsi="Times New Roman"/>
          <w:b/>
          <w:sz w:val="22"/>
          <w:lang w:val="cs-CZ"/>
        </w:rPr>
        <w:t>10</w:t>
      </w:r>
      <w:r w:rsidR="0000444C" w:rsidRPr="003D4ECD">
        <w:rPr>
          <w:rFonts w:ascii="Times New Roman" w:hAnsi="Times New Roman"/>
          <w:b/>
          <w:sz w:val="22"/>
        </w:rPr>
        <w:t>.000</w:t>
      </w:r>
      <w:r w:rsidRPr="003D4ECD">
        <w:rPr>
          <w:rFonts w:ascii="Times New Roman" w:hAnsi="Times New Roman"/>
          <w:b/>
          <w:sz w:val="22"/>
        </w:rPr>
        <w:t>,- Kč</w:t>
      </w:r>
      <w:r w:rsidRPr="003D4ECD">
        <w:rPr>
          <w:rFonts w:ascii="Times New Roman" w:hAnsi="Times New Roman"/>
          <w:sz w:val="22"/>
        </w:rPr>
        <w:t xml:space="preserve"> za každý kalendářní den prodlení.</w:t>
      </w:r>
    </w:p>
    <w:p w:rsidR="00BB1C7F" w:rsidRDefault="00654384" w:rsidP="009B61E1">
      <w:pPr>
        <w:pStyle w:val="Zkladntext"/>
        <w:numPr>
          <w:ilvl w:val="1"/>
          <w:numId w:val="3"/>
        </w:numPr>
        <w:tabs>
          <w:tab w:val="clear" w:pos="792"/>
          <w:tab w:val="num" w:pos="540"/>
        </w:tabs>
        <w:spacing w:after="120" w:line="240" w:lineRule="auto"/>
        <w:ind w:left="539" w:right="17" w:hanging="539"/>
      </w:pPr>
      <w:r w:rsidRPr="003D4ECD">
        <w:rPr>
          <w:rFonts w:ascii="Times New Roman" w:hAnsi="Times New Roman"/>
          <w:sz w:val="22"/>
        </w:rPr>
        <w:t xml:space="preserve">Zhotovitel je povinen zaplatit objednateli smluvní pokutu ve výši </w:t>
      </w:r>
      <w:r w:rsidR="006E5083" w:rsidRPr="003D4ECD">
        <w:rPr>
          <w:rFonts w:ascii="Times New Roman" w:hAnsi="Times New Roman"/>
          <w:b/>
          <w:bCs/>
          <w:sz w:val="22"/>
        </w:rPr>
        <w:t>15</w:t>
      </w:r>
      <w:r w:rsidRPr="003D4ECD">
        <w:rPr>
          <w:rFonts w:ascii="Times New Roman" w:hAnsi="Times New Roman"/>
          <w:b/>
          <w:bCs/>
          <w:sz w:val="22"/>
        </w:rPr>
        <w:t> 000,-Kč</w:t>
      </w:r>
      <w:r w:rsidRPr="003D4ECD">
        <w:rPr>
          <w:rFonts w:ascii="Times New Roman" w:hAnsi="Times New Roman"/>
          <w:sz w:val="22"/>
        </w:rPr>
        <w:t xml:space="preserve"> za</w:t>
      </w:r>
      <w:r w:rsidR="00682E99" w:rsidRPr="003D4ECD">
        <w:rPr>
          <w:rFonts w:ascii="Times New Roman" w:hAnsi="Times New Roman"/>
          <w:sz w:val="22"/>
        </w:rPr>
        <w:t xml:space="preserve"> každé prokázané</w:t>
      </w:r>
      <w:r w:rsidRPr="003D4ECD">
        <w:rPr>
          <w:rFonts w:ascii="Times New Roman" w:hAnsi="Times New Roman"/>
          <w:sz w:val="22"/>
          <w:szCs w:val="22"/>
        </w:rPr>
        <w:t xml:space="preserve"> odmítnutí závazného pokynu koordinátora</w:t>
      </w:r>
      <w:r w:rsidR="0096091C" w:rsidRPr="003D4ECD">
        <w:rPr>
          <w:rFonts w:ascii="Times New Roman" w:hAnsi="Times New Roman"/>
          <w:sz w:val="22"/>
          <w:szCs w:val="22"/>
        </w:rPr>
        <w:t xml:space="preserve"> </w:t>
      </w:r>
      <w:r w:rsidR="00D80FF9" w:rsidRPr="003D4ECD">
        <w:rPr>
          <w:rFonts w:ascii="Times New Roman" w:hAnsi="Times New Roman"/>
          <w:sz w:val="22"/>
          <w:szCs w:val="22"/>
        </w:rPr>
        <w:t xml:space="preserve">bezpečnosti </w:t>
      </w:r>
      <w:r w:rsidR="006E5083" w:rsidRPr="003D4ECD">
        <w:rPr>
          <w:rFonts w:ascii="Times New Roman" w:hAnsi="Times New Roman"/>
          <w:sz w:val="22"/>
          <w:szCs w:val="22"/>
        </w:rPr>
        <w:t>práce</w:t>
      </w:r>
      <w:r w:rsidR="0096091C" w:rsidRPr="003D4ECD">
        <w:rPr>
          <w:rFonts w:ascii="Times New Roman" w:hAnsi="Times New Roman"/>
          <w:sz w:val="22"/>
          <w:szCs w:val="22"/>
        </w:rPr>
        <w:t xml:space="preserve"> při zjištění </w:t>
      </w:r>
      <w:r w:rsidR="00303272" w:rsidRPr="003D4ECD">
        <w:rPr>
          <w:rFonts w:ascii="Times New Roman" w:hAnsi="Times New Roman"/>
          <w:sz w:val="22"/>
          <w:szCs w:val="22"/>
        </w:rPr>
        <w:t xml:space="preserve">nesouladů v  činnosti </w:t>
      </w:r>
      <w:r w:rsidR="00EC5B8C" w:rsidRPr="003D4ECD">
        <w:rPr>
          <w:rFonts w:ascii="Times New Roman" w:hAnsi="Times New Roman"/>
          <w:sz w:val="22"/>
          <w:szCs w:val="22"/>
        </w:rPr>
        <w:t xml:space="preserve">zhotovitele </w:t>
      </w:r>
      <w:r w:rsidR="00875430" w:rsidRPr="003D4ECD">
        <w:rPr>
          <w:rFonts w:ascii="Times New Roman" w:hAnsi="Times New Roman"/>
          <w:sz w:val="22"/>
          <w:szCs w:val="22"/>
        </w:rPr>
        <w:t>na úseku</w:t>
      </w:r>
      <w:r w:rsidR="00303272" w:rsidRPr="003D4ECD">
        <w:rPr>
          <w:rFonts w:ascii="Times New Roman" w:hAnsi="Times New Roman"/>
          <w:sz w:val="22"/>
          <w:szCs w:val="22"/>
        </w:rPr>
        <w:t xml:space="preserve"> BOZP</w:t>
      </w:r>
      <w:r w:rsidR="00303272" w:rsidRPr="003D4ECD">
        <w:t>.</w:t>
      </w:r>
    </w:p>
    <w:p w:rsidR="000E3C9F" w:rsidRPr="00AC1B36" w:rsidRDefault="000E3C9F" w:rsidP="000E3C9F">
      <w:pPr>
        <w:pStyle w:val="Zkladntext"/>
        <w:numPr>
          <w:ilvl w:val="1"/>
          <w:numId w:val="3"/>
        </w:numPr>
        <w:tabs>
          <w:tab w:val="clear" w:pos="792"/>
          <w:tab w:val="num" w:pos="540"/>
        </w:tabs>
        <w:spacing w:after="120" w:line="240" w:lineRule="auto"/>
        <w:ind w:left="539" w:right="17" w:hanging="539"/>
      </w:pPr>
      <w:r>
        <w:rPr>
          <w:rFonts w:ascii="Times New Roman" w:hAnsi="Times New Roman"/>
          <w:sz w:val="22"/>
          <w:lang w:val="cs-CZ"/>
        </w:rPr>
        <w:t>Případné sankce udělené třetími osobami z důvodu nesplnění podmínek v bodě 6.</w:t>
      </w:r>
      <w:r w:rsidR="00AA6814">
        <w:rPr>
          <w:rFonts w:ascii="Times New Roman" w:hAnsi="Times New Roman"/>
          <w:sz w:val="22"/>
          <w:lang w:val="cs-CZ"/>
        </w:rPr>
        <w:t>1</w:t>
      </w:r>
      <w:r w:rsidR="003F0830">
        <w:rPr>
          <w:rFonts w:ascii="Times New Roman" w:hAnsi="Times New Roman"/>
          <w:sz w:val="22"/>
          <w:lang w:val="cs-CZ"/>
        </w:rPr>
        <w:t>8</w:t>
      </w:r>
      <w:r>
        <w:rPr>
          <w:rFonts w:ascii="Times New Roman" w:hAnsi="Times New Roman"/>
          <w:sz w:val="22"/>
          <w:lang w:val="cs-CZ"/>
        </w:rPr>
        <w:t xml:space="preserve"> této </w:t>
      </w:r>
      <w:proofErr w:type="spellStart"/>
      <w:r>
        <w:rPr>
          <w:rFonts w:ascii="Times New Roman" w:hAnsi="Times New Roman"/>
          <w:sz w:val="22"/>
          <w:lang w:val="cs-CZ"/>
        </w:rPr>
        <w:t>SoD</w:t>
      </w:r>
      <w:proofErr w:type="spellEnd"/>
      <w:r>
        <w:rPr>
          <w:rFonts w:ascii="Times New Roman" w:hAnsi="Times New Roman"/>
          <w:sz w:val="22"/>
          <w:lang w:val="cs-CZ"/>
        </w:rPr>
        <w:t xml:space="preserve"> jdou k tíži zhotovitele.</w:t>
      </w:r>
    </w:p>
    <w:p w:rsidR="00B809D5" w:rsidRPr="003D4ECD" w:rsidRDefault="001A3D3A" w:rsidP="009B61E1">
      <w:pPr>
        <w:pStyle w:val="Zkladntext"/>
        <w:numPr>
          <w:ilvl w:val="1"/>
          <w:numId w:val="3"/>
        </w:numPr>
        <w:tabs>
          <w:tab w:val="clear" w:pos="792"/>
          <w:tab w:val="num" w:pos="540"/>
        </w:tabs>
        <w:spacing w:after="120" w:line="240" w:lineRule="auto"/>
        <w:ind w:left="539" w:right="17" w:hanging="539"/>
        <w:rPr>
          <w:rFonts w:ascii="Times New Roman" w:hAnsi="Times New Roman"/>
          <w:sz w:val="22"/>
          <w:szCs w:val="22"/>
        </w:rPr>
      </w:pPr>
      <w:r w:rsidRPr="003D4ECD">
        <w:rPr>
          <w:rFonts w:ascii="Times New Roman" w:hAnsi="Times New Roman"/>
          <w:sz w:val="22"/>
          <w:szCs w:val="22"/>
          <w:lang w:val="cs-CZ"/>
        </w:rPr>
        <w:lastRenderedPageBreak/>
        <w:t xml:space="preserve">Smluvní pokuty budou </w:t>
      </w:r>
      <w:r w:rsidR="003C77FC">
        <w:rPr>
          <w:rFonts w:ascii="Times New Roman" w:hAnsi="Times New Roman"/>
          <w:sz w:val="22"/>
          <w:szCs w:val="22"/>
          <w:lang w:val="cs-CZ"/>
        </w:rPr>
        <w:t>objednat</w:t>
      </w:r>
      <w:r w:rsidRPr="003D4ECD">
        <w:rPr>
          <w:rFonts w:ascii="Times New Roman" w:hAnsi="Times New Roman"/>
          <w:sz w:val="22"/>
          <w:szCs w:val="22"/>
          <w:lang w:val="cs-CZ"/>
        </w:rPr>
        <w:t>elem vyúčtovány samostatnými fakturami.</w:t>
      </w:r>
    </w:p>
    <w:p w:rsidR="00926158" w:rsidRDefault="00926158" w:rsidP="00EC3A81">
      <w:pPr>
        <w:pStyle w:val="Zkladntext"/>
        <w:numPr>
          <w:ilvl w:val="1"/>
          <w:numId w:val="3"/>
        </w:numPr>
        <w:tabs>
          <w:tab w:val="clear" w:pos="792"/>
          <w:tab w:val="num" w:pos="540"/>
        </w:tabs>
        <w:spacing w:line="240" w:lineRule="auto"/>
        <w:ind w:left="539" w:right="17" w:hanging="539"/>
        <w:rPr>
          <w:rFonts w:ascii="Times New Roman" w:hAnsi="Times New Roman"/>
          <w:sz w:val="22"/>
        </w:rPr>
      </w:pPr>
      <w:r w:rsidRPr="003D4ECD">
        <w:rPr>
          <w:rFonts w:ascii="Times New Roman" w:hAnsi="Times New Roman"/>
          <w:sz w:val="22"/>
        </w:rPr>
        <w:t>Nebude-li faktura uhrazena ve lhůtě splatnosti, j</w:t>
      </w:r>
      <w:r w:rsidRPr="00AC1B36">
        <w:rPr>
          <w:rFonts w:ascii="Times New Roman" w:hAnsi="Times New Roman"/>
          <w:sz w:val="22"/>
        </w:rPr>
        <w:t>e objednatel povinen zaplatit zhotovit</w:t>
      </w:r>
      <w:r w:rsidR="00444BA2">
        <w:rPr>
          <w:rFonts w:ascii="Times New Roman" w:hAnsi="Times New Roman"/>
          <w:sz w:val="22"/>
        </w:rPr>
        <w:t xml:space="preserve">eli úrok z prodlení ve výši </w:t>
      </w:r>
      <w:r w:rsidR="00444BA2" w:rsidRPr="00E94E8D">
        <w:rPr>
          <w:rFonts w:ascii="Times New Roman" w:hAnsi="Times New Roman"/>
          <w:b/>
          <w:sz w:val="22"/>
        </w:rPr>
        <w:t>0,</w:t>
      </w:r>
      <w:r w:rsidR="007A35F7" w:rsidRPr="00E94E8D">
        <w:rPr>
          <w:rFonts w:ascii="Times New Roman" w:hAnsi="Times New Roman"/>
          <w:b/>
          <w:sz w:val="22"/>
          <w:lang w:val="cs-CZ"/>
        </w:rPr>
        <w:t>05</w:t>
      </w:r>
      <w:r w:rsidR="00FB41ED" w:rsidRPr="00E94E8D">
        <w:rPr>
          <w:rFonts w:ascii="Times New Roman" w:hAnsi="Times New Roman"/>
          <w:b/>
          <w:sz w:val="22"/>
          <w:lang w:val="cs-CZ"/>
        </w:rPr>
        <w:t xml:space="preserve"> </w:t>
      </w:r>
      <w:r w:rsidR="00444BA2" w:rsidRPr="00E94E8D">
        <w:rPr>
          <w:rFonts w:ascii="Times New Roman" w:hAnsi="Times New Roman"/>
          <w:b/>
          <w:sz w:val="22"/>
        </w:rPr>
        <w:t>% z fakturované částky</w:t>
      </w:r>
      <w:r w:rsidR="00444BA2">
        <w:rPr>
          <w:rFonts w:ascii="Times New Roman" w:hAnsi="Times New Roman"/>
          <w:sz w:val="22"/>
        </w:rPr>
        <w:t xml:space="preserve"> za každý </w:t>
      </w:r>
      <w:r w:rsidR="00BB0239">
        <w:rPr>
          <w:rFonts w:ascii="Times New Roman" w:hAnsi="Times New Roman"/>
          <w:sz w:val="22"/>
          <w:lang w:val="cs-CZ"/>
        </w:rPr>
        <w:t xml:space="preserve">i započatý kalendářní </w:t>
      </w:r>
      <w:r w:rsidR="00444BA2">
        <w:rPr>
          <w:rFonts w:ascii="Times New Roman" w:hAnsi="Times New Roman"/>
          <w:sz w:val="22"/>
        </w:rPr>
        <w:t>den prodlení</w:t>
      </w:r>
      <w:r w:rsidRPr="00AC1B36">
        <w:rPr>
          <w:rFonts w:ascii="Times New Roman" w:hAnsi="Times New Roman"/>
          <w:sz w:val="22"/>
        </w:rPr>
        <w:t>.</w:t>
      </w:r>
    </w:p>
    <w:p w:rsidR="002A2D94" w:rsidRDefault="002A2D94" w:rsidP="002A2D94">
      <w:pPr>
        <w:pStyle w:val="Zkladntext"/>
        <w:spacing w:line="240" w:lineRule="auto"/>
        <w:ind w:left="539" w:right="17"/>
        <w:rPr>
          <w:rFonts w:ascii="Times New Roman" w:hAnsi="Times New Roman"/>
          <w:sz w:val="22"/>
        </w:rPr>
      </w:pPr>
    </w:p>
    <w:p w:rsidR="002A2D94" w:rsidRDefault="002A2D94" w:rsidP="002A2D94">
      <w:pPr>
        <w:pStyle w:val="Zkladntext"/>
        <w:spacing w:line="240" w:lineRule="auto"/>
        <w:ind w:left="539" w:right="17"/>
        <w:rPr>
          <w:rFonts w:ascii="Times New Roman" w:hAnsi="Times New Roman"/>
          <w:sz w:val="22"/>
        </w:rPr>
      </w:pPr>
    </w:p>
    <w:p w:rsidR="00BB1C7F" w:rsidRPr="00AC1B36" w:rsidRDefault="00BB1C7F" w:rsidP="009B61E1">
      <w:pPr>
        <w:pStyle w:val="Zkladntext"/>
        <w:numPr>
          <w:ilvl w:val="0"/>
          <w:numId w:val="3"/>
        </w:numPr>
        <w:spacing w:after="120" w:line="240" w:lineRule="auto"/>
        <w:ind w:left="540" w:right="17" w:hanging="540"/>
        <w:rPr>
          <w:rFonts w:ascii="Times New Roman" w:hAnsi="Times New Roman"/>
          <w:b/>
          <w:sz w:val="24"/>
        </w:rPr>
      </w:pPr>
      <w:r w:rsidRPr="00AC1B36">
        <w:rPr>
          <w:rFonts w:ascii="Times New Roman" w:hAnsi="Times New Roman"/>
          <w:b/>
          <w:sz w:val="24"/>
        </w:rPr>
        <w:t>Ostatní ujednání</w:t>
      </w:r>
    </w:p>
    <w:p w:rsidR="0055630E" w:rsidRPr="000E35FA" w:rsidRDefault="0055630E" w:rsidP="0055630E">
      <w:pPr>
        <w:pStyle w:val="odstavec0"/>
        <w:numPr>
          <w:ilvl w:val="1"/>
          <w:numId w:val="3"/>
        </w:numPr>
        <w:tabs>
          <w:tab w:val="clear" w:pos="792"/>
          <w:tab w:val="num" w:pos="426"/>
        </w:tabs>
        <w:ind w:left="426"/>
        <w:rPr>
          <w:rFonts w:ascii="Times New Roman" w:hAnsi="Times New Roman"/>
          <w:b/>
          <w:szCs w:val="22"/>
        </w:rPr>
      </w:pPr>
      <w:r w:rsidRPr="000E35FA">
        <w:rPr>
          <w:rFonts w:ascii="Times New Roman" w:hAnsi="Times New Roman"/>
          <w:szCs w:val="22"/>
        </w:rPr>
        <w:t xml:space="preserve">Vzhledem ke spolufinancování stavby z prostředků SFDI je </w:t>
      </w:r>
      <w:r w:rsidRPr="000E35FA">
        <w:rPr>
          <w:rFonts w:ascii="Times New Roman" w:hAnsi="Times New Roman"/>
          <w:b/>
          <w:szCs w:val="22"/>
        </w:rPr>
        <w:t>zhotovitel povinen dodržovat pravidla publicity</w:t>
      </w:r>
      <w:r w:rsidRPr="000E35FA">
        <w:rPr>
          <w:rFonts w:ascii="Times New Roman" w:hAnsi="Times New Roman"/>
          <w:szCs w:val="22"/>
        </w:rPr>
        <w:t xml:space="preserve"> dle </w:t>
      </w:r>
      <w:r>
        <w:rPr>
          <w:rFonts w:ascii="Times New Roman" w:hAnsi="Times New Roman"/>
          <w:szCs w:val="22"/>
        </w:rPr>
        <w:t xml:space="preserve">aktuálního </w:t>
      </w:r>
      <w:r w:rsidRPr="000E35FA">
        <w:rPr>
          <w:rFonts w:ascii="Times New Roman" w:hAnsi="Times New Roman"/>
          <w:szCs w:val="22"/>
        </w:rPr>
        <w:t xml:space="preserve">znění </w:t>
      </w:r>
      <w:r w:rsidRPr="000E35FA">
        <w:rPr>
          <w:rFonts w:ascii="Times New Roman" w:hAnsi="Times New Roman"/>
        </w:rPr>
        <w:t xml:space="preserve">Pravidel pro poskytování finančních prostředků z rozpočtu Státního fondu dopravní infrastruktury na financování silnic II. a III. třídy ve vlastnictví krajů. Jde především o uvádění loga a informace o spolufinancování na všechny dokumenty a písemnosti, kde se jedná o použití finančních prostředků z rozpočtu SFDI. Pravidla i logo včetně manuálu jeho používání jsou ke stažení na </w:t>
      </w:r>
      <w:hyperlink r:id="rId8" w:history="1">
        <w:r w:rsidRPr="000E35FA">
          <w:rPr>
            <w:rStyle w:val="Hypertextovodkaz"/>
            <w:rFonts w:ascii="Times New Roman" w:hAnsi="Times New Roman"/>
            <w:color w:val="auto"/>
          </w:rPr>
          <w:t>www.sfdi.cz</w:t>
        </w:r>
      </w:hyperlink>
      <w:r w:rsidRPr="000E35FA">
        <w:rPr>
          <w:rFonts w:ascii="Times New Roman" w:hAnsi="Times New Roman"/>
        </w:rPr>
        <w:t>.</w:t>
      </w:r>
    </w:p>
    <w:p w:rsidR="00BB1C7F" w:rsidRPr="00AC1B36" w:rsidRDefault="00BB1C7F" w:rsidP="009B61E1">
      <w:pPr>
        <w:pStyle w:val="odstavec0"/>
        <w:numPr>
          <w:ilvl w:val="1"/>
          <w:numId w:val="3"/>
        </w:numPr>
        <w:tabs>
          <w:tab w:val="clear" w:pos="792"/>
          <w:tab w:val="num" w:pos="426"/>
        </w:tabs>
        <w:ind w:left="426"/>
        <w:rPr>
          <w:rFonts w:ascii="Times New Roman" w:hAnsi="Times New Roman"/>
          <w:b/>
          <w:szCs w:val="22"/>
        </w:rPr>
      </w:pPr>
      <w:r w:rsidRPr="00AC1B36">
        <w:rPr>
          <w:rFonts w:ascii="Times New Roman" w:hAnsi="Times New Roman"/>
        </w:rPr>
        <w:t xml:space="preserve">Úhradou smluvních pokut dle předchozích ustanovení není dotčeno právo objednatele na náhradu škody. </w:t>
      </w:r>
    </w:p>
    <w:p w:rsidR="00BB1C7F" w:rsidRPr="00AC1B36" w:rsidRDefault="00BB1C7F" w:rsidP="009B61E1">
      <w:pPr>
        <w:pStyle w:val="odstavec0"/>
        <w:numPr>
          <w:ilvl w:val="1"/>
          <w:numId w:val="3"/>
        </w:numPr>
        <w:tabs>
          <w:tab w:val="clear" w:pos="792"/>
          <w:tab w:val="num" w:pos="426"/>
        </w:tabs>
        <w:ind w:left="426"/>
        <w:rPr>
          <w:rFonts w:ascii="Times New Roman" w:hAnsi="Times New Roman"/>
          <w:b/>
          <w:szCs w:val="22"/>
        </w:rPr>
      </w:pPr>
      <w:r w:rsidRPr="00AC1B36">
        <w:rPr>
          <w:rFonts w:ascii="Times New Roman" w:hAnsi="Times New Roman"/>
          <w:szCs w:val="22"/>
        </w:rPr>
        <w:t>Objednatel je oprávněn odstoupit od smlouvy o dílo, pokud je z nečinnosti zhotovitele objektivně zřejmé, že dílo neprovede řádně a včas. Předtím, než od smlouvy odstoupí, vyrozumí zhotovitele písemně o tomto svém záměru a zároveň mu stanoví lhůtu pro zjednání nápravy. Pokud i v této lhůtě bude zhotovitel nečinný, je objednatel oprávněn bez dalšího od smlouvy odstoupit. Tím není dotčeno právo objednatele na náhradu vzniklé škody.</w:t>
      </w:r>
    </w:p>
    <w:p w:rsidR="00167573" w:rsidRPr="00AC1B36" w:rsidRDefault="00AB59C8" w:rsidP="009B61E1">
      <w:pPr>
        <w:pStyle w:val="odstavec0"/>
        <w:numPr>
          <w:ilvl w:val="1"/>
          <w:numId w:val="3"/>
        </w:numPr>
        <w:tabs>
          <w:tab w:val="clear" w:pos="792"/>
          <w:tab w:val="num" w:pos="426"/>
        </w:tabs>
        <w:ind w:left="426"/>
        <w:rPr>
          <w:rFonts w:ascii="Times New Roman" w:hAnsi="Times New Roman"/>
          <w:b/>
          <w:szCs w:val="22"/>
        </w:rPr>
      </w:pPr>
      <w:r>
        <w:rPr>
          <w:rFonts w:ascii="Times New Roman" w:hAnsi="Times New Roman"/>
          <w:szCs w:val="22"/>
        </w:rPr>
        <w:t>T</w:t>
      </w:r>
      <w:r w:rsidR="00264701" w:rsidRPr="00AC1B36">
        <w:rPr>
          <w:rFonts w:ascii="Times New Roman" w:hAnsi="Times New Roman"/>
          <w:szCs w:val="22"/>
        </w:rPr>
        <w:t xml:space="preserve">echnický dozor </w:t>
      </w:r>
      <w:r>
        <w:rPr>
          <w:rFonts w:ascii="Times New Roman" w:hAnsi="Times New Roman"/>
          <w:szCs w:val="22"/>
        </w:rPr>
        <w:t>stavebníka</w:t>
      </w:r>
      <w:r w:rsidR="00264701" w:rsidRPr="00AC1B36">
        <w:rPr>
          <w:rFonts w:ascii="Times New Roman" w:hAnsi="Times New Roman"/>
          <w:szCs w:val="22"/>
        </w:rPr>
        <w:t xml:space="preserve"> bude provádět osoba, která bude </w:t>
      </w:r>
      <w:r w:rsidR="003C77FC">
        <w:rPr>
          <w:rFonts w:ascii="Times New Roman" w:hAnsi="Times New Roman"/>
          <w:szCs w:val="22"/>
        </w:rPr>
        <w:t>objedn</w:t>
      </w:r>
      <w:r w:rsidR="00264701" w:rsidRPr="00AC1B36">
        <w:rPr>
          <w:rFonts w:ascii="Times New Roman" w:hAnsi="Times New Roman"/>
          <w:szCs w:val="22"/>
        </w:rPr>
        <w:t>atelem vybraná v rámci veřejné zakázky malého rozsahu na tuto činnost, bude nepropojená s dodavatelem a do této smlouvy</w:t>
      </w:r>
      <w:r w:rsidR="00425A2F" w:rsidRPr="00AC1B36">
        <w:rPr>
          <w:rFonts w:ascii="Times New Roman" w:hAnsi="Times New Roman"/>
          <w:szCs w:val="22"/>
        </w:rPr>
        <w:t xml:space="preserve"> bude</w:t>
      </w:r>
      <w:r w:rsidR="00264701" w:rsidRPr="00AC1B36">
        <w:rPr>
          <w:rFonts w:ascii="Times New Roman" w:hAnsi="Times New Roman"/>
          <w:szCs w:val="22"/>
        </w:rPr>
        <w:t xml:space="preserve"> doplněna před jejím podpisem.</w:t>
      </w:r>
    </w:p>
    <w:p w:rsidR="0055630E" w:rsidRDefault="00264701" w:rsidP="0055630E">
      <w:pPr>
        <w:pStyle w:val="odstavec0"/>
        <w:numPr>
          <w:ilvl w:val="1"/>
          <w:numId w:val="3"/>
        </w:numPr>
        <w:tabs>
          <w:tab w:val="clear" w:pos="792"/>
          <w:tab w:val="num" w:pos="426"/>
        </w:tabs>
        <w:spacing w:after="0"/>
        <w:ind w:left="425" w:hanging="431"/>
        <w:rPr>
          <w:rFonts w:ascii="Times New Roman" w:hAnsi="Times New Roman"/>
          <w:b/>
          <w:szCs w:val="22"/>
        </w:rPr>
      </w:pPr>
      <w:r w:rsidRPr="00AC1B36">
        <w:rPr>
          <w:rFonts w:ascii="Times New Roman" w:hAnsi="Times New Roman"/>
          <w:szCs w:val="22"/>
        </w:rPr>
        <w:t xml:space="preserve">Činnost koordinátora bezpečnosti práce bude provádět osoba vybraná </w:t>
      </w:r>
      <w:r w:rsidR="003C77FC">
        <w:rPr>
          <w:rFonts w:ascii="Times New Roman" w:hAnsi="Times New Roman"/>
          <w:szCs w:val="22"/>
        </w:rPr>
        <w:t>objedn</w:t>
      </w:r>
      <w:r w:rsidRPr="00AC1B36">
        <w:rPr>
          <w:rFonts w:ascii="Times New Roman" w:hAnsi="Times New Roman"/>
          <w:szCs w:val="22"/>
        </w:rPr>
        <w:t xml:space="preserve">atelem a do této smlouvy </w:t>
      </w:r>
      <w:r w:rsidRPr="003D4ECD">
        <w:rPr>
          <w:rFonts w:ascii="Times New Roman" w:hAnsi="Times New Roman"/>
          <w:szCs w:val="22"/>
        </w:rPr>
        <w:t>bude doplněna před jejím podpisem.</w:t>
      </w:r>
    </w:p>
    <w:p w:rsidR="0055630E" w:rsidRPr="0055630E" w:rsidRDefault="0055630E" w:rsidP="0055630E">
      <w:pPr>
        <w:pStyle w:val="odstavec0"/>
        <w:numPr>
          <w:ilvl w:val="1"/>
          <w:numId w:val="3"/>
        </w:numPr>
        <w:tabs>
          <w:tab w:val="clear" w:pos="792"/>
          <w:tab w:val="num" w:pos="426"/>
        </w:tabs>
        <w:spacing w:before="120" w:after="0"/>
        <w:ind w:left="425" w:hanging="431"/>
        <w:rPr>
          <w:rFonts w:ascii="Times New Roman" w:hAnsi="Times New Roman"/>
          <w:b/>
          <w:szCs w:val="22"/>
        </w:rPr>
      </w:pPr>
      <w:r w:rsidRPr="0055630E">
        <w:rPr>
          <w:rFonts w:ascii="Times New Roman" w:hAnsi="Times New Roman"/>
        </w:rPr>
        <w:t>Smluvní strany sjednávají</w:t>
      </w:r>
      <w:r w:rsidRPr="0055630E">
        <w:rPr>
          <w:rFonts w:ascii="Times New Roman" w:hAnsi="Times New Roman"/>
          <w:b/>
        </w:rPr>
        <w:t xml:space="preserve"> rozvazovací podmínku vedoucí k neplatnosti této smlouvy </w:t>
      </w:r>
      <w:r w:rsidRPr="0055630E">
        <w:rPr>
          <w:rFonts w:ascii="Times New Roman" w:hAnsi="Times New Roman"/>
        </w:rPr>
        <w:t>od samého počátku pro případ, že nebude přidělena finanční podpora z</w:t>
      </w:r>
      <w:r>
        <w:rPr>
          <w:rFonts w:ascii="Times New Roman" w:hAnsi="Times New Roman"/>
        </w:rPr>
        <w:t> prostředků SFDI</w:t>
      </w:r>
      <w:r w:rsidRPr="0055630E">
        <w:rPr>
          <w:rFonts w:ascii="Times New Roman" w:hAnsi="Times New Roman"/>
        </w:rPr>
        <w:t>.</w:t>
      </w:r>
    </w:p>
    <w:p w:rsidR="0055630E" w:rsidRPr="00C64D98" w:rsidRDefault="0055630E" w:rsidP="0055630E">
      <w:pPr>
        <w:pStyle w:val="odstavec0"/>
        <w:spacing w:after="0"/>
        <w:ind w:left="425" w:firstLine="0"/>
        <w:rPr>
          <w:rFonts w:ascii="Times New Roman" w:hAnsi="Times New Roman"/>
          <w:b/>
          <w:szCs w:val="22"/>
        </w:rPr>
      </w:pPr>
    </w:p>
    <w:p w:rsidR="00C64D98" w:rsidRPr="00452593" w:rsidRDefault="00C64D98" w:rsidP="00C64D98">
      <w:pPr>
        <w:pStyle w:val="odstavec0"/>
        <w:spacing w:after="0"/>
        <w:ind w:left="425" w:firstLine="0"/>
        <w:rPr>
          <w:rFonts w:ascii="Times New Roman" w:hAnsi="Times New Roman"/>
          <w:b/>
          <w:szCs w:val="22"/>
        </w:rPr>
      </w:pPr>
    </w:p>
    <w:p w:rsidR="00BB1C7F" w:rsidRDefault="00BB1C7F" w:rsidP="003937A3">
      <w:pPr>
        <w:pStyle w:val="Zkladntext"/>
        <w:numPr>
          <w:ilvl w:val="0"/>
          <w:numId w:val="3"/>
        </w:numPr>
        <w:spacing w:after="120" w:line="240" w:lineRule="auto"/>
        <w:ind w:right="17"/>
        <w:rPr>
          <w:rFonts w:ascii="Times New Roman" w:hAnsi="Times New Roman"/>
          <w:sz w:val="22"/>
        </w:rPr>
      </w:pPr>
      <w:r>
        <w:rPr>
          <w:rFonts w:ascii="Times New Roman" w:hAnsi="Times New Roman"/>
          <w:b/>
          <w:sz w:val="24"/>
        </w:rPr>
        <w:t>Závěrečná ustanovení</w:t>
      </w:r>
    </w:p>
    <w:p w:rsidR="00BB1C7F" w:rsidRPr="002E04C6" w:rsidRDefault="00BB1C7F" w:rsidP="003937A3">
      <w:pPr>
        <w:pStyle w:val="Zkladntext"/>
        <w:numPr>
          <w:ilvl w:val="1"/>
          <w:numId w:val="3"/>
        </w:numPr>
        <w:tabs>
          <w:tab w:val="left" w:pos="567"/>
        </w:tabs>
        <w:spacing w:after="120" w:line="240" w:lineRule="auto"/>
        <w:ind w:left="567" w:right="17" w:hanging="573"/>
        <w:rPr>
          <w:rFonts w:ascii="Times New Roman" w:hAnsi="Times New Roman"/>
          <w:sz w:val="22"/>
        </w:rPr>
      </w:pPr>
      <w:r>
        <w:rPr>
          <w:rFonts w:ascii="Times New Roman" w:hAnsi="Times New Roman"/>
          <w:sz w:val="22"/>
        </w:rPr>
        <w:t>Tuto smlouvu lze měnit pouze písemným oboustranně potvrzeným a vzestupně číslovaným ujednáním výslovně nazvaným "Dodatek č. … ke smlouvě o dílo č. ... „. Jiné zápisy, protokoly apod. se za změnu smlouvy nepovažují.</w:t>
      </w:r>
    </w:p>
    <w:p w:rsidR="00937919" w:rsidRPr="000749A6" w:rsidRDefault="00937919" w:rsidP="003937A3">
      <w:pPr>
        <w:pStyle w:val="Zkladntext"/>
        <w:numPr>
          <w:ilvl w:val="1"/>
          <w:numId w:val="3"/>
        </w:numPr>
        <w:tabs>
          <w:tab w:val="left" w:pos="567"/>
        </w:tabs>
        <w:spacing w:after="120" w:line="240" w:lineRule="auto"/>
        <w:ind w:left="567" w:right="17" w:hanging="573"/>
        <w:rPr>
          <w:rFonts w:ascii="Times New Roman" w:hAnsi="Times New Roman"/>
          <w:sz w:val="22"/>
        </w:rPr>
      </w:pPr>
      <w:r w:rsidRPr="000749A6">
        <w:rPr>
          <w:rFonts w:ascii="Times New Roman" w:hAnsi="Times New Roman"/>
          <w:sz w:val="22"/>
        </w:rPr>
        <w:t xml:space="preserve">Obě smluvní strany berou na vědomí, že zadávací dokumentace objednatele </w:t>
      </w:r>
      <w:r w:rsidRPr="00836FB3">
        <w:rPr>
          <w:rFonts w:ascii="Times New Roman" w:hAnsi="Times New Roman"/>
          <w:sz w:val="22"/>
        </w:rPr>
        <w:t>č.</w:t>
      </w:r>
      <w:r w:rsidRPr="00836FB3">
        <w:rPr>
          <w:rFonts w:ascii="Times New Roman" w:hAnsi="Times New Roman"/>
          <w:b/>
          <w:sz w:val="22"/>
        </w:rPr>
        <w:t xml:space="preserve"> </w:t>
      </w:r>
      <w:r w:rsidR="005F02A9">
        <w:rPr>
          <w:rFonts w:ascii="Times New Roman" w:hAnsi="Times New Roman"/>
          <w:b/>
          <w:sz w:val="22"/>
          <w:lang w:val="cs-CZ"/>
        </w:rPr>
        <w:t>17</w:t>
      </w:r>
      <w:r w:rsidRPr="00A93894">
        <w:rPr>
          <w:rFonts w:ascii="Times New Roman" w:hAnsi="Times New Roman"/>
          <w:b/>
          <w:sz w:val="22"/>
        </w:rPr>
        <w:t>/</w:t>
      </w:r>
      <w:r w:rsidRPr="00AD4E24">
        <w:rPr>
          <w:rFonts w:ascii="Times New Roman" w:hAnsi="Times New Roman"/>
          <w:b/>
          <w:sz w:val="22"/>
        </w:rPr>
        <w:t>VZ/201</w:t>
      </w:r>
      <w:r w:rsidR="0071366C">
        <w:rPr>
          <w:rFonts w:ascii="Times New Roman" w:hAnsi="Times New Roman"/>
          <w:b/>
          <w:sz w:val="22"/>
          <w:lang w:val="cs-CZ"/>
        </w:rPr>
        <w:t>9</w:t>
      </w:r>
      <w:r w:rsidRPr="000749A6">
        <w:rPr>
          <w:rFonts w:ascii="Times New Roman" w:hAnsi="Times New Roman"/>
          <w:sz w:val="22"/>
        </w:rPr>
        <w:t xml:space="preserve"> a nabídka </w:t>
      </w:r>
      <w:r w:rsidR="009E2BA4">
        <w:rPr>
          <w:rFonts w:ascii="Times New Roman" w:hAnsi="Times New Roman"/>
          <w:sz w:val="22"/>
          <w:lang w:val="cs-CZ"/>
        </w:rPr>
        <w:t>zhotovitele</w:t>
      </w:r>
      <w:r w:rsidRPr="000749A6">
        <w:rPr>
          <w:rFonts w:ascii="Times New Roman" w:hAnsi="Times New Roman"/>
          <w:sz w:val="22"/>
        </w:rPr>
        <w:t xml:space="preserve"> ze dne </w:t>
      </w:r>
      <w:r w:rsidR="00414694">
        <w:rPr>
          <w:rFonts w:ascii="Times New Roman" w:hAnsi="Times New Roman"/>
          <w:sz w:val="22"/>
          <w:lang w:val="cs-CZ"/>
        </w:rPr>
        <w:t xml:space="preserve">4.4.2019 </w:t>
      </w:r>
      <w:r w:rsidRPr="000749A6">
        <w:rPr>
          <w:rFonts w:ascii="Times New Roman" w:hAnsi="Times New Roman"/>
          <w:sz w:val="22"/>
        </w:rPr>
        <w:t>jsou nedílnou součástí této smlouvy.</w:t>
      </w:r>
    </w:p>
    <w:p w:rsidR="00150126" w:rsidRPr="00B24BD6" w:rsidRDefault="00736035" w:rsidP="003937A3">
      <w:pPr>
        <w:pStyle w:val="Zkladntext"/>
        <w:numPr>
          <w:ilvl w:val="1"/>
          <w:numId w:val="3"/>
        </w:numPr>
        <w:tabs>
          <w:tab w:val="left" w:pos="567"/>
        </w:tabs>
        <w:spacing w:after="120" w:line="240" w:lineRule="auto"/>
        <w:ind w:left="567" w:right="17" w:hanging="573"/>
        <w:rPr>
          <w:rFonts w:ascii="Times New Roman" w:hAnsi="Times New Roman"/>
          <w:snapToGrid/>
          <w:sz w:val="22"/>
          <w:szCs w:val="22"/>
          <w:lang w:val="cs-CZ" w:eastAsia="cs-CZ"/>
        </w:rPr>
      </w:pPr>
      <w:r w:rsidRPr="00B24BD6">
        <w:rPr>
          <w:rFonts w:ascii="Times New Roman" w:hAnsi="Times New Roman"/>
          <w:snapToGrid/>
          <w:sz w:val="22"/>
          <w:szCs w:val="22"/>
          <w:lang w:val="cs-CZ" w:eastAsia="cs-CZ"/>
        </w:rPr>
        <w:t>Zhotovitel bere na vědomí a souhlasí s tím, že objednatel ve smyslu § 5 zákona č. 110/2019 Sb., o zpracování osobních údajů, v </w:t>
      </w:r>
      <w:proofErr w:type="spellStart"/>
      <w:r w:rsidRPr="00B24BD6">
        <w:rPr>
          <w:rFonts w:ascii="Times New Roman" w:hAnsi="Times New Roman"/>
          <w:snapToGrid/>
          <w:sz w:val="22"/>
          <w:szCs w:val="22"/>
          <w:lang w:val="cs-CZ" w:eastAsia="cs-CZ"/>
        </w:rPr>
        <w:t>pl</w:t>
      </w:r>
      <w:proofErr w:type="spellEnd"/>
      <w:r w:rsidRPr="00B24BD6">
        <w:rPr>
          <w:rFonts w:ascii="Times New Roman" w:hAnsi="Times New Roman"/>
          <w:snapToGrid/>
          <w:sz w:val="22"/>
          <w:szCs w:val="22"/>
          <w:lang w:val="cs-CZ" w:eastAsia="cs-CZ"/>
        </w:rPr>
        <w:t xml:space="preserve">. znění, a dle Nařízení Evropského parlamentu a Rady (EU) 2016/679, o ochraně fyzických osob v souvislosti se zpracováním osobních údajů a o volném pohybu těchto údajů, a změně některých zákonů, v platném znění, zpracovává a shromažďuje osobní údaje zhotovitele za účelem vyhotovení této smlouvy a jejich případného použití při realizaci práv a povinností smluvních stran v souvislosti s touto smlouvou. </w:t>
      </w:r>
    </w:p>
    <w:p w:rsidR="00EC3A81" w:rsidRPr="00EC3A81" w:rsidRDefault="0095390F" w:rsidP="003937A3">
      <w:pPr>
        <w:pStyle w:val="Zkladntext"/>
        <w:numPr>
          <w:ilvl w:val="1"/>
          <w:numId w:val="3"/>
        </w:numPr>
        <w:spacing w:after="120"/>
        <w:ind w:left="567" w:right="17" w:hanging="567"/>
        <w:rPr>
          <w:rFonts w:ascii="Times New Roman" w:hAnsi="Times New Roman"/>
          <w:sz w:val="22"/>
        </w:rPr>
      </w:pPr>
      <w:r w:rsidRPr="00BD2C3F">
        <w:rPr>
          <w:rFonts w:ascii="Times New Roman" w:hAnsi="Times New Roman"/>
          <w:sz w:val="22"/>
          <w:szCs w:val="22"/>
        </w:rPr>
        <w:t xml:space="preserve">Smluvní strany berou na vědomí, že tato smlouva včetně jejích dodatků bude uveřejněna </w:t>
      </w:r>
      <w:r w:rsidRPr="00BD2C3F">
        <w:rPr>
          <w:rFonts w:ascii="Times New Roman" w:hAnsi="Times New Roman"/>
          <w:sz w:val="22"/>
          <w:szCs w:val="22"/>
          <w:lang w:val="cs-CZ"/>
        </w:rPr>
        <w:t xml:space="preserve">na profilu </w:t>
      </w:r>
      <w:r>
        <w:rPr>
          <w:rFonts w:ascii="Times New Roman" w:hAnsi="Times New Roman"/>
          <w:sz w:val="22"/>
          <w:szCs w:val="22"/>
          <w:lang w:val="cs-CZ"/>
        </w:rPr>
        <w:t>zadavatele</w:t>
      </w:r>
      <w:r w:rsidRPr="00BD2C3F">
        <w:rPr>
          <w:rFonts w:ascii="Times New Roman" w:hAnsi="Times New Roman"/>
          <w:sz w:val="22"/>
          <w:szCs w:val="22"/>
          <w:lang w:val="cs-CZ"/>
        </w:rPr>
        <w:t xml:space="preserve"> a </w:t>
      </w:r>
      <w:r w:rsidRPr="00BD2C3F">
        <w:rPr>
          <w:rFonts w:ascii="Times New Roman" w:hAnsi="Times New Roman"/>
          <w:sz w:val="22"/>
          <w:szCs w:val="22"/>
        </w:rPr>
        <w:t>v registru smluv podle zákona č.  340/2015 Sb., o zvláštních podmínkách účinnosti některých smluv, uveřejňování těchto smluv a o registru smluv (zákon o registru smluv), ve znění pozdějších předpisů.</w:t>
      </w:r>
      <w:r w:rsidR="00EC3A81" w:rsidRPr="00EC3A81">
        <w:rPr>
          <w:rFonts w:ascii="Times New Roman" w:hAnsi="Times New Roman"/>
          <w:sz w:val="22"/>
        </w:rPr>
        <w:t xml:space="preserve"> Zhotovitel prohlašuje, že tato smlouva neobsahuje údaje, které tvoří předmět jeho obchodního tajemství podle § 504 zákona č. 89/2012 Sb., občanský zákoník.</w:t>
      </w:r>
    </w:p>
    <w:p w:rsidR="00EC3A81" w:rsidRDefault="00EC3A81" w:rsidP="003937A3">
      <w:pPr>
        <w:pStyle w:val="Zkladntext"/>
        <w:numPr>
          <w:ilvl w:val="1"/>
          <w:numId w:val="3"/>
        </w:numPr>
        <w:spacing w:after="120"/>
        <w:ind w:left="567" w:right="17" w:hanging="567"/>
        <w:rPr>
          <w:rFonts w:ascii="Times New Roman" w:hAnsi="Times New Roman"/>
          <w:sz w:val="22"/>
        </w:rPr>
      </w:pPr>
      <w:r w:rsidRPr="00EC3A81">
        <w:rPr>
          <w:rFonts w:ascii="Times New Roman" w:hAnsi="Times New Roman"/>
          <w:sz w:val="22"/>
        </w:rPr>
        <w:t>Smluvní strany se dohodly na tom, že uveřejnění v registru smluv provede objednatel.</w:t>
      </w:r>
    </w:p>
    <w:p w:rsidR="005349C3" w:rsidRPr="00EC3A81" w:rsidRDefault="005349C3" w:rsidP="003937A3">
      <w:pPr>
        <w:pStyle w:val="Zkladntext"/>
        <w:numPr>
          <w:ilvl w:val="1"/>
          <w:numId w:val="3"/>
        </w:numPr>
        <w:spacing w:after="120"/>
        <w:ind w:left="567" w:right="17" w:hanging="567"/>
        <w:rPr>
          <w:rFonts w:ascii="Times New Roman" w:hAnsi="Times New Roman"/>
          <w:sz w:val="22"/>
        </w:rPr>
      </w:pPr>
      <w:r>
        <w:rPr>
          <w:rFonts w:ascii="Times New Roman" w:hAnsi="Times New Roman"/>
          <w:sz w:val="22"/>
          <w:lang w:val="cs-CZ"/>
        </w:rPr>
        <w:t>Tato smlouva nabývá platnosti dnem podpisu oprávněných zástupců obou smluvních stran a účinnosti dnem zveřejnění v registru smluv.</w:t>
      </w:r>
    </w:p>
    <w:p w:rsidR="00BB1C7F" w:rsidRDefault="00BB1C7F" w:rsidP="003937A3">
      <w:pPr>
        <w:pStyle w:val="Zkladntext"/>
        <w:numPr>
          <w:ilvl w:val="1"/>
          <w:numId w:val="3"/>
        </w:numPr>
        <w:tabs>
          <w:tab w:val="left" w:pos="567"/>
        </w:tabs>
        <w:spacing w:after="120" w:line="240" w:lineRule="auto"/>
        <w:ind w:left="567" w:right="17" w:hanging="573"/>
        <w:rPr>
          <w:rFonts w:ascii="Times New Roman" w:hAnsi="Times New Roman"/>
          <w:sz w:val="22"/>
        </w:rPr>
      </w:pPr>
      <w:r>
        <w:rPr>
          <w:rFonts w:ascii="Times New Roman" w:hAnsi="Times New Roman"/>
          <w:sz w:val="22"/>
        </w:rPr>
        <w:lastRenderedPageBreak/>
        <w:t>Nastanou-li u některé ze smluvních stran skutečnosti bránící řádnému plnění této smlouvy o dílo, je povinna to ihned bez zbytečného odkladu oznámit druhé straně a vyvolat jednání zástupců oprávněných k podpisu smlouvy.</w:t>
      </w:r>
    </w:p>
    <w:p w:rsidR="00BB1C7F" w:rsidRDefault="00BB1C7F" w:rsidP="003937A3">
      <w:pPr>
        <w:pStyle w:val="Zkladntext"/>
        <w:numPr>
          <w:ilvl w:val="1"/>
          <w:numId w:val="3"/>
        </w:numPr>
        <w:tabs>
          <w:tab w:val="left" w:pos="567"/>
        </w:tabs>
        <w:spacing w:after="120" w:line="240" w:lineRule="auto"/>
        <w:ind w:left="567" w:right="17" w:hanging="573"/>
        <w:rPr>
          <w:rFonts w:ascii="Times New Roman" w:hAnsi="Times New Roman"/>
          <w:sz w:val="22"/>
        </w:rPr>
      </w:pPr>
      <w:r>
        <w:rPr>
          <w:rFonts w:ascii="Times New Roman" w:hAnsi="Times New Roman"/>
          <w:sz w:val="22"/>
        </w:rPr>
        <w:t>Obě strany prohlašují, že došlo k dohodě o celém rozsahu této smlouvy o dílo.</w:t>
      </w:r>
    </w:p>
    <w:p w:rsidR="00BB1C7F" w:rsidRDefault="00BB1C7F" w:rsidP="003937A3">
      <w:pPr>
        <w:pStyle w:val="Zkladntext"/>
        <w:numPr>
          <w:ilvl w:val="1"/>
          <w:numId w:val="3"/>
        </w:numPr>
        <w:tabs>
          <w:tab w:val="left" w:pos="567"/>
        </w:tabs>
        <w:spacing w:after="120" w:line="240" w:lineRule="auto"/>
        <w:ind w:left="567" w:right="17" w:hanging="573"/>
        <w:rPr>
          <w:rFonts w:ascii="Times New Roman" w:hAnsi="Times New Roman"/>
          <w:sz w:val="22"/>
        </w:rPr>
      </w:pPr>
      <w:r>
        <w:rPr>
          <w:rFonts w:ascii="Times New Roman" w:hAnsi="Times New Roman"/>
          <w:sz w:val="22"/>
          <w:szCs w:val="22"/>
        </w:rPr>
        <w:t>Ve všech případech, které neřeší ujednání obsažená v této smlouvě, platí příslušná ustanovení ob</w:t>
      </w:r>
      <w:r w:rsidR="00444BA2">
        <w:rPr>
          <w:rFonts w:ascii="Times New Roman" w:hAnsi="Times New Roman"/>
          <w:sz w:val="22"/>
          <w:szCs w:val="22"/>
          <w:lang w:val="cs-CZ"/>
        </w:rPr>
        <w:t>čanské</w:t>
      </w:r>
      <w:r>
        <w:rPr>
          <w:rFonts w:ascii="Times New Roman" w:hAnsi="Times New Roman"/>
          <w:sz w:val="22"/>
          <w:szCs w:val="22"/>
        </w:rPr>
        <w:t>ho zákoníku.</w:t>
      </w:r>
    </w:p>
    <w:p w:rsidR="00BB1C7F" w:rsidRDefault="00BB1C7F" w:rsidP="003937A3">
      <w:pPr>
        <w:pStyle w:val="Zkladntext"/>
        <w:numPr>
          <w:ilvl w:val="1"/>
          <w:numId w:val="3"/>
        </w:numPr>
        <w:tabs>
          <w:tab w:val="left" w:pos="567"/>
        </w:tabs>
        <w:spacing w:after="120" w:line="240" w:lineRule="auto"/>
        <w:ind w:left="567" w:right="17" w:hanging="573"/>
        <w:rPr>
          <w:rFonts w:ascii="Times New Roman" w:hAnsi="Times New Roman"/>
          <w:sz w:val="22"/>
        </w:rPr>
      </w:pPr>
      <w:r>
        <w:rPr>
          <w:rFonts w:ascii="Times New Roman" w:hAnsi="Times New Roman"/>
          <w:sz w:val="22"/>
        </w:rPr>
        <w:t>Tato smlouva o dílo je sepsána ve čtyřech stejnopisech s platností originálu, z nichž každá ze smluvních stran obdrží po dvou vyhotoveních včetně příloh.</w:t>
      </w:r>
    </w:p>
    <w:p w:rsidR="001A0FE9" w:rsidRPr="00B24BD6" w:rsidRDefault="001A0FE9" w:rsidP="003937A3">
      <w:pPr>
        <w:pStyle w:val="Zkladntext"/>
        <w:numPr>
          <w:ilvl w:val="1"/>
          <w:numId w:val="3"/>
        </w:numPr>
        <w:tabs>
          <w:tab w:val="left" w:pos="567"/>
        </w:tabs>
        <w:spacing w:after="120" w:line="240" w:lineRule="auto"/>
        <w:ind w:left="567" w:right="17" w:hanging="573"/>
        <w:rPr>
          <w:rFonts w:ascii="Times New Roman" w:hAnsi="Times New Roman"/>
          <w:sz w:val="22"/>
        </w:rPr>
      </w:pPr>
      <w:r w:rsidRPr="00B24BD6">
        <w:rPr>
          <w:rFonts w:ascii="Times New Roman" w:hAnsi="Times New Roman"/>
          <w:sz w:val="22"/>
        </w:rPr>
        <w:t xml:space="preserve">Uzavření této smlouvy bylo schváleno Radou města Strakonice dne </w:t>
      </w:r>
      <w:r w:rsidR="00267A46" w:rsidRPr="00B24BD6">
        <w:rPr>
          <w:rFonts w:ascii="Times New Roman" w:hAnsi="Times New Roman"/>
          <w:sz w:val="22"/>
        </w:rPr>
        <w:t xml:space="preserve">29.5.2019 </w:t>
      </w:r>
      <w:r w:rsidRPr="00B24BD6">
        <w:rPr>
          <w:rFonts w:ascii="Times New Roman" w:hAnsi="Times New Roman"/>
          <w:sz w:val="22"/>
        </w:rPr>
        <w:t xml:space="preserve">pod č. usnesení </w:t>
      </w:r>
      <w:r w:rsidR="00267A46" w:rsidRPr="00B24BD6">
        <w:rPr>
          <w:rFonts w:ascii="Times New Roman" w:hAnsi="Times New Roman"/>
          <w:sz w:val="22"/>
        </w:rPr>
        <w:t>6271/2019</w:t>
      </w:r>
      <w:r w:rsidRPr="00B24BD6">
        <w:rPr>
          <w:rFonts w:ascii="Times New Roman" w:hAnsi="Times New Roman"/>
          <w:sz w:val="22"/>
        </w:rPr>
        <w:t>.</w:t>
      </w:r>
    </w:p>
    <w:p w:rsidR="00BB1C7F" w:rsidRDefault="00BB1C7F" w:rsidP="003937A3">
      <w:pPr>
        <w:pStyle w:val="Zkladntext"/>
        <w:numPr>
          <w:ilvl w:val="1"/>
          <w:numId w:val="3"/>
        </w:numPr>
        <w:tabs>
          <w:tab w:val="left" w:pos="567"/>
          <w:tab w:val="right" w:pos="9143"/>
        </w:tabs>
        <w:spacing w:after="120" w:line="240" w:lineRule="auto"/>
        <w:ind w:left="567" w:right="17" w:hanging="573"/>
        <w:rPr>
          <w:rFonts w:ascii="Times New Roman" w:hAnsi="Times New Roman"/>
          <w:sz w:val="22"/>
        </w:rPr>
      </w:pPr>
      <w:r>
        <w:rPr>
          <w:rFonts w:ascii="Times New Roman" w:hAnsi="Times New Roman"/>
          <w:sz w:val="22"/>
        </w:rPr>
        <w:t>Nedílnou součástí této</w:t>
      </w:r>
      <w:r w:rsidR="00951CD0">
        <w:rPr>
          <w:rFonts w:ascii="Times New Roman" w:hAnsi="Times New Roman"/>
          <w:sz w:val="22"/>
          <w:lang w:val="cs-CZ"/>
        </w:rPr>
        <w:t xml:space="preserve"> </w:t>
      </w:r>
      <w:proofErr w:type="spellStart"/>
      <w:r>
        <w:rPr>
          <w:rFonts w:ascii="Times New Roman" w:hAnsi="Times New Roman"/>
          <w:sz w:val="22"/>
        </w:rPr>
        <w:t>SoD</w:t>
      </w:r>
      <w:proofErr w:type="spellEnd"/>
      <w:r>
        <w:rPr>
          <w:rFonts w:ascii="Times New Roman" w:hAnsi="Times New Roman"/>
          <w:sz w:val="22"/>
        </w:rPr>
        <w:t xml:space="preserve"> jsou přílohy:</w:t>
      </w:r>
    </w:p>
    <w:p w:rsidR="00643C7B" w:rsidRPr="006C5433" w:rsidRDefault="00BB1C7F" w:rsidP="009B61E1">
      <w:pPr>
        <w:pStyle w:val="Zkladntext"/>
        <w:numPr>
          <w:ilvl w:val="0"/>
          <w:numId w:val="12"/>
        </w:numPr>
        <w:tabs>
          <w:tab w:val="left" w:pos="567"/>
          <w:tab w:val="right" w:pos="9143"/>
        </w:tabs>
        <w:spacing w:after="120" w:line="240" w:lineRule="auto"/>
        <w:ind w:left="851" w:right="17"/>
        <w:rPr>
          <w:rFonts w:ascii="Times New Roman" w:hAnsi="Times New Roman"/>
          <w:sz w:val="22"/>
        </w:rPr>
      </w:pPr>
      <w:r w:rsidRPr="006C5433">
        <w:rPr>
          <w:rFonts w:ascii="Times New Roman" w:hAnsi="Times New Roman"/>
          <w:sz w:val="22"/>
        </w:rPr>
        <w:t xml:space="preserve">příloha č. 1 – </w:t>
      </w:r>
      <w:r w:rsidR="00092629">
        <w:rPr>
          <w:rFonts w:ascii="Times New Roman" w:hAnsi="Times New Roman"/>
          <w:sz w:val="22"/>
          <w:lang w:val="cs-CZ"/>
        </w:rPr>
        <w:t>Oceněný s</w:t>
      </w:r>
      <w:proofErr w:type="spellStart"/>
      <w:r w:rsidRPr="006C5433">
        <w:rPr>
          <w:rFonts w:ascii="Times New Roman" w:hAnsi="Times New Roman"/>
          <w:sz w:val="22"/>
        </w:rPr>
        <w:t>oupis</w:t>
      </w:r>
      <w:proofErr w:type="spellEnd"/>
      <w:r w:rsidRPr="006C5433">
        <w:rPr>
          <w:rFonts w:ascii="Times New Roman" w:hAnsi="Times New Roman"/>
          <w:sz w:val="22"/>
        </w:rPr>
        <w:t xml:space="preserve"> prací </w:t>
      </w:r>
      <w:r w:rsidR="00092629">
        <w:rPr>
          <w:rFonts w:ascii="Times New Roman" w:hAnsi="Times New Roman"/>
          <w:sz w:val="22"/>
          <w:lang w:val="cs-CZ"/>
        </w:rPr>
        <w:t xml:space="preserve">z </w:t>
      </w:r>
      <w:r w:rsidRPr="006C5433">
        <w:rPr>
          <w:rFonts w:ascii="Times New Roman" w:hAnsi="Times New Roman"/>
          <w:sz w:val="22"/>
        </w:rPr>
        <w:t xml:space="preserve">nabídky zhotovitele ze dne </w:t>
      </w:r>
      <w:r w:rsidR="00414694">
        <w:rPr>
          <w:rFonts w:ascii="Times New Roman" w:hAnsi="Times New Roman"/>
          <w:sz w:val="22"/>
          <w:lang w:val="cs-CZ"/>
        </w:rPr>
        <w:t>4.4.2019</w:t>
      </w:r>
    </w:p>
    <w:p w:rsidR="00BF1DB8" w:rsidRPr="00EF41CB" w:rsidRDefault="00C624FC" w:rsidP="00712E47">
      <w:pPr>
        <w:pStyle w:val="Zkladntext"/>
        <w:numPr>
          <w:ilvl w:val="0"/>
          <w:numId w:val="12"/>
        </w:numPr>
        <w:tabs>
          <w:tab w:val="left" w:pos="567"/>
          <w:tab w:val="right" w:pos="9143"/>
        </w:tabs>
        <w:spacing w:after="120" w:line="240" w:lineRule="auto"/>
        <w:ind w:left="851" w:right="17"/>
        <w:rPr>
          <w:rFonts w:ascii="Times New Roman" w:hAnsi="Times New Roman"/>
          <w:sz w:val="22"/>
        </w:rPr>
      </w:pPr>
      <w:r w:rsidRPr="00EF41CB">
        <w:rPr>
          <w:rFonts w:ascii="Times New Roman" w:hAnsi="Times New Roman"/>
          <w:sz w:val="22"/>
        </w:rPr>
        <w:t xml:space="preserve">příloha č. </w:t>
      </w:r>
      <w:r w:rsidR="003F570C">
        <w:rPr>
          <w:rFonts w:ascii="Times New Roman" w:hAnsi="Times New Roman"/>
          <w:sz w:val="22"/>
          <w:lang w:val="cs-CZ"/>
        </w:rPr>
        <w:t>2</w:t>
      </w:r>
      <w:r w:rsidRPr="00EF41CB">
        <w:rPr>
          <w:rFonts w:ascii="Times New Roman" w:hAnsi="Times New Roman"/>
          <w:sz w:val="22"/>
        </w:rPr>
        <w:t xml:space="preserve"> – </w:t>
      </w:r>
      <w:r w:rsidR="00712E47" w:rsidRPr="00712E47">
        <w:rPr>
          <w:rFonts w:ascii="Times New Roman" w:hAnsi="Times New Roman"/>
          <w:sz w:val="22"/>
        </w:rPr>
        <w:t xml:space="preserve">Závazný časový harmonogram stavebních prací </w:t>
      </w:r>
    </w:p>
    <w:p w:rsidR="00BF1DB8" w:rsidRPr="006C5433" w:rsidRDefault="00BF1DB8" w:rsidP="009B61E1">
      <w:pPr>
        <w:pStyle w:val="Odstavecseseznamem"/>
        <w:widowControl w:val="0"/>
        <w:numPr>
          <w:ilvl w:val="0"/>
          <w:numId w:val="12"/>
        </w:numPr>
        <w:tabs>
          <w:tab w:val="num" w:pos="567"/>
          <w:tab w:val="right" w:pos="9143"/>
        </w:tabs>
        <w:ind w:left="851"/>
        <w:jc w:val="both"/>
        <w:rPr>
          <w:sz w:val="22"/>
        </w:rPr>
      </w:pPr>
      <w:r w:rsidRPr="006C5433">
        <w:rPr>
          <w:sz w:val="22"/>
        </w:rPr>
        <w:t xml:space="preserve">příloha č. </w:t>
      </w:r>
      <w:r w:rsidR="003F570C">
        <w:rPr>
          <w:sz w:val="22"/>
        </w:rPr>
        <w:t>3</w:t>
      </w:r>
      <w:r w:rsidRPr="006C5433">
        <w:rPr>
          <w:sz w:val="22"/>
        </w:rPr>
        <w:t xml:space="preserve"> </w:t>
      </w:r>
      <w:r w:rsidR="0089030D">
        <w:rPr>
          <w:sz w:val="22"/>
        </w:rPr>
        <w:t>–</w:t>
      </w:r>
      <w:r w:rsidRPr="006C5433">
        <w:rPr>
          <w:sz w:val="22"/>
        </w:rPr>
        <w:t xml:space="preserve"> </w:t>
      </w:r>
      <w:r w:rsidR="00712E47" w:rsidRPr="00EF41CB">
        <w:rPr>
          <w:sz w:val="22"/>
        </w:rPr>
        <w:t>Kontrolní</w:t>
      </w:r>
      <w:r w:rsidR="0089030D">
        <w:rPr>
          <w:sz w:val="22"/>
        </w:rPr>
        <w:t xml:space="preserve"> </w:t>
      </w:r>
      <w:r w:rsidR="00712E47" w:rsidRPr="00EF41CB">
        <w:rPr>
          <w:sz w:val="22"/>
        </w:rPr>
        <w:t xml:space="preserve">a zkušební plán </w:t>
      </w:r>
      <w:r w:rsidR="00712E47" w:rsidRPr="00EF41CB">
        <w:rPr>
          <w:i/>
          <w:sz w:val="22"/>
        </w:rPr>
        <w:t xml:space="preserve">(doloží vybraný </w:t>
      </w:r>
      <w:r w:rsidR="0089030D">
        <w:rPr>
          <w:i/>
          <w:sz w:val="22"/>
        </w:rPr>
        <w:t>dodavatel</w:t>
      </w:r>
      <w:r w:rsidR="00712E47" w:rsidRPr="00EF41CB">
        <w:rPr>
          <w:i/>
          <w:sz w:val="22"/>
        </w:rPr>
        <w:t xml:space="preserve"> před podpisem smlouvy)</w:t>
      </w:r>
    </w:p>
    <w:p w:rsidR="004E6BDF" w:rsidRPr="00080ED8" w:rsidRDefault="004E6BDF" w:rsidP="00994AA1">
      <w:pPr>
        <w:widowControl w:val="0"/>
        <w:tabs>
          <w:tab w:val="num" w:pos="567"/>
          <w:tab w:val="right" w:pos="9143"/>
        </w:tabs>
        <w:jc w:val="both"/>
        <w:rPr>
          <w:snapToGrid w:val="0"/>
          <w:sz w:val="22"/>
          <w:szCs w:val="18"/>
        </w:rPr>
      </w:pPr>
    </w:p>
    <w:tbl>
      <w:tblPr>
        <w:tblW w:w="0" w:type="auto"/>
        <w:tblLook w:val="04A0" w:firstRow="1" w:lastRow="0" w:firstColumn="1" w:lastColumn="0" w:noHBand="0" w:noVBand="1"/>
      </w:tblPr>
      <w:tblGrid>
        <w:gridCol w:w="3369"/>
        <w:gridCol w:w="2588"/>
        <w:gridCol w:w="3190"/>
      </w:tblGrid>
      <w:tr w:rsidR="00BB1C7F">
        <w:tc>
          <w:tcPr>
            <w:tcW w:w="3369" w:type="dxa"/>
          </w:tcPr>
          <w:p w:rsidR="00BB1C7F" w:rsidRDefault="00BB1C7F" w:rsidP="00994AA1">
            <w:pPr>
              <w:rPr>
                <w:snapToGrid w:val="0"/>
                <w:sz w:val="22"/>
                <w:szCs w:val="22"/>
              </w:rPr>
            </w:pPr>
          </w:p>
          <w:p w:rsidR="003F570C" w:rsidRDefault="003F570C" w:rsidP="00994AA1">
            <w:pPr>
              <w:rPr>
                <w:snapToGrid w:val="0"/>
                <w:sz w:val="22"/>
                <w:szCs w:val="22"/>
              </w:rPr>
            </w:pPr>
          </w:p>
          <w:p w:rsidR="003F570C" w:rsidRDefault="003F570C" w:rsidP="00994AA1">
            <w:pPr>
              <w:rPr>
                <w:snapToGrid w:val="0"/>
                <w:sz w:val="22"/>
                <w:szCs w:val="22"/>
              </w:rPr>
            </w:pPr>
          </w:p>
          <w:p w:rsidR="003F570C" w:rsidRDefault="003F570C" w:rsidP="00994AA1">
            <w:pPr>
              <w:rPr>
                <w:snapToGrid w:val="0"/>
                <w:sz w:val="22"/>
                <w:szCs w:val="22"/>
              </w:rPr>
            </w:pPr>
          </w:p>
        </w:tc>
        <w:tc>
          <w:tcPr>
            <w:tcW w:w="2588" w:type="dxa"/>
          </w:tcPr>
          <w:p w:rsidR="00BB1C7F" w:rsidRDefault="00BB1C7F" w:rsidP="00994AA1">
            <w:pPr>
              <w:rPr>
                <w:snapToGrid w:val="0"/>
                <w:sz w:val="22"/>
                <w:szCs w:val="22"/>
              </w:rPr>
            </w:pPr>
          </w:p>
        </w:tc>
        <w:tc>
          <w:tcPr>
            <w:tcW w:w="3190" w:type="dxa"/>
          </w:tcPr>
          <w:p w:rsidR="00BB1C7F" w:rsidRPr="00CE11AD" w:rsidRDefault="00BB1C7F" w:rsidP="00994AA1">
            <w:pPr>
              <w:rPr>
                <w:i/>
                <w:snapToGrid w:val="0"/>
                <w:sz w:val="22"/>
                <w:szCs w:val="22"/>
                <w:highlight w:val="yellow"/>
              </w:rPr>
            </w:pPr>
          </w:p>
        </w:tc>
      </w:tr>
      <w:tr w:rsidR="00BB1C7F">
        <w:tc>
          <w:tcPr>
            <w:tcW w:w="3369" w:type="dxa"/>
          </w:tcPr>
          <w:p w:rsidR="00BB1C7F" w:rsidRDefault="00BB1C7F" w:rsidP="00994AA1">
            <w:pPr>
              <w:rPr>
                <w:snapToGrid w:val="0"/>
                <w:sz w:val="22"/>
                <w:szCs w:val="22"/>
              </w:rPr>
            </w:pPr>
            <w:r>
              <w:rPr>
                <w:snapToGrid w:val="0"/>
                <w:sz w:val="22"/>
                <w:szCs w:val="22"/>
              </w:rPr>
              <w:t>Za objednatele:</w:t>
            </w:r>
          </w:p>
        </w:tc>
        <w:tc>
          <w:tcPr>
            <w:tcW w:w="2588" w:type="dxa"/>
          </w:tcPr>
          <w:p w:rsidR="00BB1C7F" w:rsidRDefault="00BB1C7F" w:rsidP="00994AA1">
            <w:pPr>
              <w:rPr>
                <w:snapToGrid w:val="0"/>
                <w:sz w:val="22"/>
                <w:szCs w:val="22"/>
              </w:rPr>
            </w:pPr>
          </w:p>
        </w:tc>
        <w:tc>
          <w:tcPr>
            <w:tcW w:w="3190" w:type="dxa"/>
          </w:tcPr>
          <w:p w:rsidR="00BB1C7F" w:rsidRPr="00CE11AD" w:rsidRDefault="00BB1C7F" w:rsidP="00994AA1">
            <w:pPr>
              <w:rPr>
                <w:snapToGrid w:val="0"/>
                <w:sz w:val="22"/>
                <w:szCs w:val="22"/>
                <w:highlight w:val="yellow"/>
              </w:rPr>
            </w:pPr>
            <w:r w:rsidRPr="00414694">
              <w:rPr>
                <w:snapToGrid w:val="0"/>
                <w:sz w:val="22"/>
                <w:szCs w:val="22"/>
              </w:rPr>
              <w:t>Za zhotovitele:</w:t>
            </w:r>
          </w:p>
        </w:tc>
      </w:tr>
      <w:tr w:rsidR="00BB1C7F">
        <w:tc>
          <w:tcPr>
            <w:tcW w:w="3369" w:type="dxa"/>
          </w:tcPr>
          <w:p w:rsidR="00993D43" w:rsidRDefault="00414694" w:rsidP="00713701">
            <w:pPr>
              <w:rPr>
                <w:snapToGrid w:val="0"/>
                <w:sz w:val="22"/>
                <w:szCs w:val="22"/>
              </w:rPr>
            </w:pPr>
            <w:r>
              <w:rPr>
                <w:snapToGrid w:val="0"/>
                <w:sz w:val="22"/>
                <w:szCs w:val="22"/>
              </w:rPr>
              <w:t>Stra</w:t>
            </w:r>
            <w:r w:rsidR="00C13D7E">
              <w:rPr>
                <w:snapToGrid w:val="0"/>
                <w:sz w:val="22"/>
                <w:szCs w:val="22"/>
              </w:rPr>
              <w:t>konice,</w:t>
            </w:r>
            <w:r w:rsidR="00713701">
              <w:rPr>
                <w:snapToGrid w:val="0"/>
                <w:sz w:val="22"/>
                <w:szCs w:val="22"/>
              </w:rPr>
              <w:t xml:space="preserve"> dne:</w:t>
            </w:r>
            <w:r w:rsidR="00B815FA">
              <w:rPr>
                <w:snapToGrid w:val="0"/>
                <w:sz w:val="22"/>
                <w:szCs w:val="22"/>
              </w:rPr>
              <w:t xml:space="preserve"> 17.6.2019</w:t>
            </w:r>
            <w:bookmarkStart w:id="0" w:name="_GoBack"/>
            <w:bookmarkEnd w:id="0"/>
          </w:p>
          <w:p w:rsidR="00713701" w:rsidRDefault="00713701" w:rsidP="00994AA1">
            <w:pPr>
              <w:jc w:val="center"/>
              <w:rPr>
                <w:snapToGrid w:val="0"/>
                <w:sz w:val="22"/>
                <w:szCs w:val="22"/>
              </w:rPr>
            </w:pPr>
          </w:p>
          <w:p w:rsidR="00713701" w:rsidRDefault="00713701" w:rsidP="00994AA1">
            <w:pPr>
              <w:jc w:val="center"/>
              <w:rPr>
                <w:snapToGrid w:val="0"/>
                <w:sz w:val="22"/>
                <w:szCs w:val="22"/>
              </w:rPr>
            </w:pPr>
          </w:p>
          <w:p w:rsidR="008B2702" w:rsidRDefault="008B2702" w:rsidP="00994AA1">
            <w:pPr>
              <w:jc w:val="center"/>
              <w:rPr>
                <w:snapToGrid w:val="0"/>
                <w:sz w:val="22"/>
                <w:szCs w:val="22"/>
              </w:rPr>
            </w:pPr>
          </w:p>
          <w:p w:rsidR="00BB0239" w:rsidRDefault="00BB0239" w:rsidP="00994AA1">
            <w:pPr>
              <w:jc w:val="center"/>
              <w:rPr>
                <w:snapToGrid w:val="0"/>
                <w:sz w:val="22"/>
                <w:szCs w:val="22"/>
              </w:rPr>
            </w:pPr>
          </w:p>
          <w:p w:rsidR="00BB0239" w:rsidRDefault="00BB0239" w:rsidP="00994AA1">
            <w:pPr>
              <w:jc w:val="center"/>
              <w:rPr>
                <w:snapToGrid w:val="0"/>
                <w:sz w:val="22"/>
                <w:szCs w:val="22"/>
              </w:rPr>
            </w:pPr>
          </w:p>
          <w:p w:rsidR="00713701" w:rsidRDefault="00713701" w:rsidP="00994AA1">
            <w:pPr>
              <w:jc w:val="center"/>
              <w:rPr>
                <w:snapToGrid w:val="0"/>
                <w:sz w:val="22"/>
                <w:szCs w:val="22"/>
              </w:rPr>
            </w:pPr>
          </w:p>
          <w:p w:rsidR="00713701" w:rsidRDefault="00713701" w:rsidP="00994AA1">
            <w:pPr>
              <w:jc w:val="center"/>
              <w:rPr>
                <w:snapToGrid w:val="0"/>
                <w:sz w:val="22"/>
                <w:szCs w:val="22"/>
              </w:rPr>
            </w:pPr>
          </w:p>
          <w:p w:rsidR="00BB1C7F" w:rsidRDefault="00C13D7E" w:rsidP="00994AA1">
            <w:pPr>
              <w:jc w:val="center"/>
              <w:rPr>
                <w:snapToGrid w:val="0"/>
                <w:sz w:val="22"/>
                <w:szCs w:val="22"/>
              </w:rPr>
            </w:pPr>
            <w:r w:rsidRPr="00F80589">
              <w:rPr>
                <w:b/>
                <w:snapToGrid w:val="0"/>
                <w:sz w:val="22"/>
                <w:szCs w:val="22"/>
              </w:rPr>
              <w:t>Mgr. Hrdlička Břetislav</w:t>
            </w:r>
          </w:p>
          <w:p w:rsidR="00BB1C7F" w:rsidRDefault="00C13D7E" w:rsidP="00994AA1">
            <w:pPr>
              <w:jc w:val="center"/>
              <w:rPr>
                <w:snapToGrid w:val="0"/>
                <w:sz w:val="22"/>
                <w:szCs w:val="22"/>
              </w:rPr>
            </w:pPr>
            <w:r>
              <w:rPr>
                <w:snapToGrid w:val="0"/>
                <w:sz w:val="22"/>
                <w:szCs w:val="22"/>
              </w:rPr>
              <w:t>starosta města</w:t>
            </w:r>
          </w:p>
        </w:tc>
        <w:tc>
          <w:tcPr>
            <w:tcW w:w="2588" w:type="dxa"/>
          </w:tcPr>
          <w:p w:rsidR="00BB1C7F" w:rsidRDefault="00BB1C7F" w:rsidP="00994AA1">
            <w:pPr>
              <w:jc w:val="center"/>
              <w:rPr>
                <w:snapToGrid w:val="0"/>
                <w:sz w:val="22"/>
                <w:szCs w:val="22"/>
              </w:rPr>
            </w:pPr>
          </w:p>
        </w:tc>
        <w:tc>
          <w:tcPr>
            <w:tcW w:w="3190" w:type="dxa"/>
          </w:tcPr>
          <w:p w:rsidR="00993D43" w:rsidRPr="00B24BD6" w:rsidRDefault="00414694" w:rsidP="00713701">
            <w:pPr>
              <w:rPr>
                <w:snapToGrid w:val="0"/>
                <w:sz w:val="22"/>
                <w:szCs w:val="18"/>
                <w:lang w:eastAsia="x-none"/>
              </w:rPr>
            </w:pPr>
            <w:r w:rsidRPr="00414694">
              <w:rPr>
                <w:snapToGrid w:val="0"/>
                <w:sz w:val="22"/>
                <w:szCs w:val="18"/>
                <w:lang w:val="x-none" w:eastAsia="x-none"/>
              </w:rPr>
              <w:t xml:space="preserve">V Sousedovicích, dne </w:t>
            </w:r>
            <w:r w:rsidR="00B24BD6">
              <w:rPr>
                <w:snapToGrid w:val="0"/>
                <w:sz w:val="22"/>
                <w:szCs w:val="18"/>
                <w:lang w:eastAsia="x-none"/>
              </w:rPr>
              <w:t>17.6.2019</w:t>
            </w:r>
          </w:p>
          <w:p w:rsidR="00D80FF9" w:rsidRPr="00414694" w:rsidRDefault="00D80FF9" w:rsidP="00994AA1">
            <w:pPr>
              <w:jc w:val="center"/>
              <w:rPr>
                <w:snapToGrid w:val="0"/>
                <w:sz w:val="22"/>
                <w:szCs w:val="18"/>
                <w:lang w:val="x-none" w:eastAsia="x-none"/>
              </w:rPr>
            </w:pPr>
          </w:p>
          <w:p w:rsidR="00A145AF" w:rsidRDefault="00A145AF" w:rsidP="00994AA1">
            <w:pPr>
              <w:jc w:val="center"/>
              <w:rPr>
                <w:snapToGrid w:val="0"/>
                <w:sz w:val="22"/>
                <w:szCs w:val="18"/>
                <w:lang w:eastAsia="x-none"/>
              </w:rPr>
            </w:pPr>
          </w:p>
          <w:p w:rsidR="00713701" w:rsidRDefault="00A145AF" w:rsidP="00994AA1">
            <w:pPr>
              <w:jc w:val="center"/>
              <w:rPr>
                <w:snapToGrid w:val="0"/>
                <w:sz w:val="22"/>
                <w:szCs w:val="18"/>
                <w:lang w:eastAsia="x-none"/>
              </w:rPr>
            </w:pPr>
            <w:r>
              <w:rPr>
                <w:snapToGrid w:val="0"/>
                <w:sz w:val="22"/>
                <w:szCs w:val="18"/>
                <w:lang w:eastAsia="x-none"/>
              </w:rPr>
              <w:t>za ZNAKON, a.s.</w:t>
            </w:r>
          </w:p>
          <w:p w:rsidR="00A145AF" w:rsidRDefault="00A145AF" w:rsidP="00994AA1">
            <w:pPr>
              <w:jc w:val="center"/>
              <w:rPr>
                <w:snapToGrid w:val="0"/>
                <w:sz w:val="22"/>
                <w:szCs w:val="18"/>
                <w:lang w:eastAsia="x-none"/>
              </w:rPr>
            </w:pPr>
            <w:r>
              <w:rPr>
                <w:snapToGrid w:val="0"/>
                <w:sz w:val="22"/>
                <w:szCs w:val="18"/>
                <w:lang w:eastAsia="x-none"/>
              </w:rPr>
              <w:t xml:space="preserve">Bc. Václav </w:t>
            </w:r>
            <w:proofErr w:type="spellStart"/>
            <w:r>
              <w:rPr>
                <w:snapToGrid w:val="0"/>
                <w:sz w:val="22"/>
                <w:szCs w:val="18"/>
                <w:lang w:eastAsia="x-none"/>
              </w:rPr>
              <w:t>Oubrecht</w:t>
            </w:r>
            <w:proofErr w:type="spellEnd"/>
            <w:r>
              <w:rPr>
                <w:snapToGrid w:val="0"/>
                <w:sz w:val="22"/>
                <w:szCs w:val="18"/>
                <w:lang w:eastAsia="x-none"/>
              </w:rPr>
              <w:t>,</w:t>
            </w:r>
          </w:p>
          <w:p w:rsidR="00A145AF" w:rsidRDefault="00A145AF" w:rsidP="00994AA1">
            <w:pPr>
              <w:jc w:val="center"/>
              <w:rPr>
                <w:snapToGrid w:val="0"/>
                <w:sz w:val="22"/>
                <w:szCs w:val="18"/>
                <w:lang w:eastAsia="x-none"/>
              </w:rPr>
            </w:pPr>
            <w:r>
              <w:rPr>
                <w:snapToGrid w:val="0"/>
                <w:sz w:val="22"/>
                <w:szCs w:val="18"/>
                <w:lang w:eastAsia="x-none"/>
              </w:rPr>
              <w:t>předseda představenstva</w:t>
            </w:r>
          </w:p>
          <w:p w:rsidR="00A145AF" w:rsidRDefault="00A145AF" w:rsidP="00994AA1">
            <w:pPr>
              <w:jc w:val="center"/>
              <w:rPr>
                <w:snapToGrid w:val="0"/>
                <w:sz w:val="22"/>
                <w:szCs w:val="18"/>
                <w:lang w:eastAsia="x-none"/>
              </w:rPr>
            </w:pPr>
          </w:p>
          <w:p w:rsidR="00A145AF" w:rsidRDefault="00A145AF" w:rsidP="00994AA1">
            <w:pPr>
              <w:jc w:val="center"/>
              <w:rPr>
                <w:snapToGrid w:val="0"/>
                <w:sz w:val="22"/>
                <w:szCs w:val="18"/>
                <w:lang w:eastAsia="x-none"/>
              </w:rPr>
            </w:pPr>
          </w:p>
          <w:p w:rsidR="00A145AF" w:rsidRDefault="00A145AF" w:rsidP="00994AA1">
            <w:pPr>
              <w:jc w:val="center"/>
              <w:rPr>
                <w:snapToGrid w:val="0"/>
                <w:sz w:val="22"/>
                <w:szCs w:val="18"/>
                <w:lang w:eastAsia="x-none"/>
              </w:rPr>
            </w:pPr>
          </w:p>
          <w:p w:rsidR="00A145AF" w:rsidRDefault="00A145AF" w:rsidP="00994AA1">
            <w:pPr>
              <w:jc w:val="center"/>
              <w:rPr>
                <w:snapToGrid w:val="0"/>
                <w:sz w:val="22"/>
                <w:szCs w:val="18"/>
                <w:lang w:eastAsia="x-none"/>
              </w:rPr>
            </w:pPr>
          </w:p>
          <w:p w:rsidR="00A145AF" w:rsidRDefault="00A145AF" w:rsidP="00994AA1">
            <w:pPr>
              <w:jc w:val="center"/>
              <w:rPr>
                <w:snapToGrid w:val="0"/>
                <w:sz w:val="22"/>
                <w:szCs w:val="18"/>
                <w:lang w:eastAsia="x-none"/>
              </w:rPr>
            </w:pPr>
          </w:p>
          <w:p w:rsidR="00A145AF" w:rsidRDefault="00A145AF" w:rsidP="00994AA1">
            <w:pPr>
              <w:jc w:val="center"/>
              <w:rPr>
                <w:snapToGrid w:val="0"/>
                <w:sz w:val="22"/>
                <w:szCs w:val="18"/>
                <w:lang w:eastAsia="x-none"/>
              </w:rPr>
            </w:pPr>
            <w:r>
              <w:rPr>
                <w:snapToGrid w:val="0"/>
                <w:sz w:val="22"/>
                <w:szCs w:val="18"/>
                <w:lang w:eastAsia="x-none"/>
              </w:rPr>
              <w:t>Ing. Tomáš Havlík</w:t>
            </w:r>
          </w:p>
          <w:p w:rsidR="00A145AF" w:rsidRPr="00A145AF" w:rsidRDefault="00A145AF" w:rsidP="00994AA1">
            <w:pPr>
              <w:jc w:val="center"/>
              <w:rPr>
                <w:snapToGrid w:val="0"/>
                <w:sz w:val="22"/>
                <w:szCs w:val="18"/>
                <w:lang w:eastAsia="x-none"/>
              </w:rPr>
            </w:pPr>
            <w:r>
              <w:rPr>
                <w:snapToGrid w:val="0"/>
                <w:sz w:val="22"/>
                <w:szCs w:val="18"/>
                <w:lang w:eastAsia="x-none"/>
              </w:rPr>
              <w:t>člen představenstva</w:t>
            </w:r>
          </w:p>
          <w:p w:rsidR="008B2702" w:rsidRPr="00414694" w:rsidRDefault="008B2702" w:rsidP="00994AA1">
            <w:pPr>
              <w:jc w:val="center"/>
              <w:rPr>
                <w:snapToGrid w:val="0"/>
                <w:sz w:val="22"/>
                <w:szCs w:val="18"/>
                <w:lang w:val="x-none" w:eastAsia="x-none"/>
              </w:rPr>
            </w:pPr>
          </w:p>
          <w:p w:rsidR="00713701" w:rsidRPr="00414694" w:rsidRDefault="00713701" w:rsidP="00994AA1">
            <w:pPr>
              <w:jc w:val="center"/>
              <w:rPr>
                <w:snapToGrid w:val="0"/>
                <w:sz w:val="22"/>
                <w:szCs w:val="18"/>
                <w:lang w:val="x-none" w:eastAsia="x-none"/>
              </w:rPr>
            </w:pPr>
          </w:p>
          <w:p w:rsidR="00BB0239" w:rsidRPr="00414694" w:rsidRDefault="00BB0239" w:rsidP="00994AA1">
            <w:pPr>
              <w:jc w:val="center"/>
              <w:rPr>
                <w:snapToGrid w:val="0"/>
                <w:sz w:val="22"/>
                <w:szCs w:val="18"/>
                <w:lang w:val="x-none" w:eastAsia="x-none"/>
              </w:rPr>
            </w:pPr>
          </w:p>
          <w:p w:rsidR="00BB0239" w:rsidRPr="00414694" w:rsidRDefault="00BB0239" w:rsidP="00994AA1">
            <w:pPr>
              <w:jc w:val="center"/>
              <w:rPr>
                <w:snapToGrid w:val="0"/>
                <w:sz w:val="22"/>
                <w:szCs w:val="18"/>
                <w:lang w:val="x-none" w:eastAsia="x-none"/>
              </w:rPr>
            </w:pPr>
          </w:p>
          <w:p w:rsidR="00BB1C7F" w:rsidRPr="00414694" w:rsidRDefault="00BB1C7F" w:rsidP="00994AA1">
            <w:pPr>
              <w:jc w:val="center"/>
              <w:rPr>
                <w:snapToGrid w:val="0"/>
                <w:sz w:val="22"/>
                <w:szCs w:val="18"/>
                <w:lang w:val="x-none" w:eastAsia="x-none"/>
              </w:rPr>
            </w:pPr>
          </w:p>
          <w:p w:rsidR="00BB1C7F" w:rsidRPr="00414694" w:rsidRDefault="00BB1C7F" w:rsidP="004E2B23">
            <w:pPr>
              <w:jc w:val="center"/>
              <w:rPr>
                <w:snapToGrid w:val="0"/>
                <w:sz w:val="22"/>
                <w:szCs w:val="18"/>
                <w:lang w:val="x-none" w:eastAsia="x-none"/>
              </w:rPr>
            </w:pPr>
          </w:p>
        </w:tc>
      </w:tr>
    </w:tbl>
    <w:p w:rsidR="00BB1C7F" w:rsidRDefault="00BB1C7F" w:rsidP="00994AA1">
      <w:pPr>
        <w:rPr>
          <w:snapToGrid w:val="0"/>
        </w:rPr>
      </w:pPr>
      <w:r>
        <w:rPr>
          <w:snapToGrid w:val="0"/>
        </w:rPr>
        <w:t xml:space="preserve"> </w:t>
      </w:r>
    </w:p>
    <w:sectPr w:rsidR="00BB1C7F" w:rsidSect="00274192">
      <w:headerReference w:type="default" r:id="rId9"/>
      <w:footerReference w:type="default" r:id="rId10"/>
      <w:footerReference w:type="first" r:id="rId11"/>
      <w:pgSz w:w="11906" w:h="16838" w:code="9"/>
      <w:pgMar w:top="964" w:right="1021" w:bottom="1985" w:left="1304" w:header="62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05" w:rsidRDefault="00EF5E05">
      <w:r>
        <w:separator/>
      </w:r>
    </w:p>
  </w:endnote>
  <w:endnote w:type="continuationSeparator" w:id="0">
    <w:p w:rsidR="00EF5E05" w:rsidRDefault="00EF5E05">
      <w:r>
        <w:continuationSeparator/>
      </w:r>
    </w:p>
  </w:endnote>
  <w:endnote w:type="continuationNotice" w:id="1">
    <w:p w:rsidR="00EF5E05" w:rsidRDefault="00EF5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47871"/>
      <w:docPartObj>
        <w:docPartGallery w:val="Page Numbers (Bottom of Page)"/>
        <w:docPartUnique/>
      </w:docPartObj>
    </w:sdtPr>
    <w:sdtEndPr/>
    <w:sdtContent>
      <w:p w:rsidR="00EF5E05" w:rsidRDefault="00EF5E05" w:rsidP="00062763">
        <w:pPr>
          <w:pStyle w:val="Zpat"/>
          <w:jc w:val="right"/>
          <w:rPr>
            <w:rStyle w:val="slostrnky"/>
          </w:rPr>
        </w:pPr>
        <w:r>
          <w:rPr>
            <w:noProof/>
            <w:sz w:val="28"/>
            <w:szCs w:val="28"/>
          </w:rPr>
          <mc:AlternateContent>
            <mc:Choice Requires="wps">
              <w:drawing>
                <wp:anchor distT="45720" distB="45720" distL="114300" distR="114300" simplePos="0" relativeHeight="251659264" behindDoc="0" locked="0" layoutInCell="1" allowOverlap="1" wp14:anchorId="7DF905FD" wp14:editId="5567B950">
                  <wp:simplePos x="0" y="0"/>
                  <wp:positionH relativeFrom="margin">
                    <wp:posOffset>431800</wp:posOffset>
                  </wp:positionH>
                  <wp:positionV relativeFrom="paragraph">
                    <wp:posOffset>-838200</wp:posOffset>
                  </wp:positionV>
                  <wp:extent cx="5202000" cy="1018800"/>
                  <wp:effectExtent l="0" t="0" r="17780" b="1016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00" cy="101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5E05" w:rsidRDefault="00EF5E05" w:rsidP="007A3891">
                              <w:pPr>
                                <w:spacing w:line="276" w:lineRule="auto"/>
                                <w:jc w:val="center"/>
                                <w:rPr>
                                  <w:rFonts w:ascii="Arial" w:hAnsi="Arial" w:cs="Arial"/>
                                  <w:b/>
                                </w:rPr>
                              </w:pPr>
                              <w:r w:rsidRPr="001523CC">
                                <w:rPr>
                                  <w:rFonts w:ascii="Arial" w:hAnsi="Arial" w:cs="Arial"/>
                                  <w:b/>
                                  <w:noProof/>
                                </w:rPr>
                                <w:drawing>
                                  <wp:inline distT="0" distB="0" distL="0" distR="0" wp14:anchorId="5B811D47" wp14:editId="034D03CA">
                                    <wp:extent cx="2257425" cy="714375"/>
                                    <wp:effectExtent l="0" t="0" r="9525" b="9525"/>
                                    <wp:docPr id="1" name="Obrázek 1" descr="logo MD+OPD+SFD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OPD+SFDI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14375"/>
                                            </a:xfrm>
                                            <a:prstGeom prst="rect">
                                              <a:avLst/>
                                            </a:prstGeom>
                                            <a:noFill/>
                                            <a:ln>
                                              <a:noFill/>
                                            </a:ln>
                                          </pic:spPr>
                                        </pic:pic>
                                      </a:graphicData>
                                    </a:graphic>
                                  </wp:inline>
                                </w:drawing>
                              </w:r>
                            </w:p>
                            <w:p w:rsidR="00EF5E05" w:rsidRPr="005720BC" w:rsidRDefault="00EF5E05" w:rsidP="007A3891">
                              <w:pPr>
                                <w:spacing w:line="276" w:lineRule="auto"/>
                                <w:jc w:val="center"/>
                                <w:rPr>
                                  <w:rFonts w:ascii="Arial" w:hAnsi="Arial" w:cs="Arial"/>
                                  <w:b/>
                                  <w:sz w:val="20"/>
                                  <w:szCs w:val="20"/>
                                </w:rPr>
                              </w:pPr>
                              <w:r w:rsidRPr="005720BC">
                                <w:rPr>
                                  <w:rFonts w:ascii="Arial" w:hAnsi="Arial" w:cs="Arial"/>
                                  <w:b/>
                                  <w:bCs/>
                                  <w:sz w:val="20"/>
                                  <w:szCs w:val="20"/>
                                </w:rPr>
                                <w:t>Akce je spolufinancována z prostředků Státního fondu dopravní infrastruktury</w:t>
                              </w:r>
                            </w:p>
                            <w:p w:rsidR="00EF5E05" w:rsidRDefault="00EF5E05" w:rsidP="007A389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F905FD" id="_x0000_t202" coordsize="21600,21600" o:spt="202" path="m,l,21600r21600,l21600,xe">
                  <v:stroke joinstyle="miter"/>
                  <v:path gradientshapeok="t" o:connecttype="rect"/>
                </v:shapetype>
                <v:shape id="Textové pole 2" o:spid="_x0000_s1026" type="#_x0000_t202" style="position:absolute;left:0;text-align:left;margin-left:34pt;margin-top:-66pt;width:409.6pt;height:8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" filled="f">
                  <v:textbox>
                    <w:txbxContent>
                      <w:p w:rsidR="00EF5E05" w:rsidRDefault="00EF5E05" w:rsidP="007A3891">
                        <w:pPr>
                          <w:spacing w:line="276" w:lineRule="auto"/>
                          <w:jc w:val="center"/>
                          <w:rPr>
                            <w:rFonts w:ascii="Arial" w:hAnsi="Arial" w:cs="Arial"/>
                            <w:b/>
                          </w:rPr>
                        </w:pPr>
                        <w:r w:rsidRPr="001523CC">
                          <w:rPr>
                            <w:rFonts w:ascii="Arial" w:hAnsi="Arial" w:cs="Arial"/>
                            <w:b/>
                            <w:noProof/>
                          </w:rPr>
                          <w:drawing>
                            <wp:inline distT="0" distB="0" distL="0" distR="0" wp14:anchorId="5B811D47" wp14:editId="034D03CA">
                              <wp:extent cx="2257425" cy="714375"/>
                              <wp:effectExtent l="0" t="0" r="9525" b="9525"/>
                              <wp:docPr id="1" name="Obrázek 1" descr="logo MD+OPD+SFD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OPD+SFDI_gr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714375"/>
                                      </a:xfrm>
                                      <a:prstGeom prst="rect">
                                        <a:avLst/>
                                      </a:prstGeom>
                                      <a:noFill/>
                                      <a:ln>
                                        <a:noFill/>
                                      </a:ln>
                                    </pic:spPr>
                                  </pic:pic>
                                </a:graphicData>
                              </a:graphic>
                            </wp:inline>
                          </w:drawing>
                        </w:r>
                      </w:p>
                      <w:p w:rsidR="00EF5E05" w:rsidRPr="005720BC" w:rsidRDefault="00EF5E05" w:rsidP="007A3891">
                        <w:pPr>
                          <w:spacing w:line="276" w:lineRule="auto"/>
                          <w:jc w:val="center"/>
                          <w:rPr>
                            <w:rFonts w:ascii="Arial" w:hAnsi="Arial" w:cs="Arial"/>
                            <w:b/>
                            <w:sz w:val="20"/>
                            <w:szCs w:val="20"/>
                          </w:rPr>
                        </w:pPr>
                        <w:r w:rsidRPr="005720BC">
                          <w:rPr>
                            <w:rFonts w:ascii="Arial" w:hAnsi="Arial" w:cs="Arial"/>
                            <w:b/>
                            <w:bCs/>
                            <w:sz w:val="20"/>
                            <w:szCs w:val="20"/>
                          </w:rPr>
                          <w:t>Akce je spolufinancována z prostředků Státního fondu dopravní infrastruktury</w:t>
                        </w:r>
                      </w:p>
                      <w:p w:rsidR="00EF5E05" w:rsidRDefault="00EF5E05" w:rsidP="007A3891">
                        <w:pPr>
                          <w:jc w:val="center"/>
                        </w:pPr>
                      </w:p>
                    </w:txbxContent>
                  </v:textbox>
                  <w10:wrap anchorx="margin"/>
                </v:shape>
              </w:pict>
            </mc:Fallback>
          </mc:AlternateContent>
        </w:r>
        <w:r>
          <w:fldChar w:fldCharType="begin"/>
        </w:r>
        <w:r>
          <w:instrText>PAGE   \* MERGEFORMAT</w:instrText>
        </w:r>
        <w:r>
          <w:fldChar w:fldCharType="separate"/>
        </w:r>
        <w:r w:rsidR="00B815FA">
          <w:rPr>
            <w:noProof/>
          </w:rPr>
          <w:t>9</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05" w:rsidRDefault="00EF5E05">
    <w:pPr>
      <w:pStyle w:val="Zpat"/>
      <w:jc w:val="center"/>
      <w:rPr>
        <w:sz w:val="16"/>
      </w:rPr>
    </w:pPr>
    <w:r>
      <w:rPr>
        <w:sz w:val="16"/>
      </w:rPr>
      <w:fldChar w:fldCharType="begin"/>
    </w:r>
    <w:r>
      <w:rPr>
        <w:sz w:val="16"/>
      </w:rPr>
      <w:instrText xml:space="preserve"> PAGE </w:instrText>
    </w:r>
    <w:r>
      <w:rPr>
        <w:sz w:val="16"/>
      </w:rPr>
      <w:fldChar w:fldCharType="separate"/>
    </w:r>
    <w:r>
      <w:rPr>
        <w:noProof/>
        <w:sz w:val="16"/>
      </w:rPr>
      <w:t>7</w:t>
    </w:r>
    <w:r>
      <w:rPr>
        <w:sz w:val="16"/>
      </w:rPr>
      <w:fldChar w:fldCharType="end"/>
    </w:r>
    <w:r>
      <w:rPr>
        <w:sz w:val="16"/>
      </w:rPr>
      <w:t xml:space="preserve">/ </w:t>
    </w:r>
    <w:r>
      <w:rPr>
        <w:sz w:val="16"/>
      </w:rPr>
      <w:fldChar w:fldCharType="begin"/>
    </w:r>
    <w:r>
      <w:rPr>
        <w:sz w:val="16"/>
      </w:rPr>
      <w:instrText xml:space="preserve"> NUMPAGES </w:instrText>
    </w:r>
    <w:r>
      <w:rPr>
        <w:sz w:val="16"/>
      </w:rPr>
      <w:fldChar w:fldCharType="separate"/>
    </w:r>
    <w:r w:rsidR="00B24BD6">
      <w:rPr>
        <w:noProof/>
        <w:sz w:val="16"/>
      </w:rPr>
      <w:t>9</w:t>
    </w:r>
    <w:r>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05" w:rsidRDefault="00EF5E05">
      <w:r>
        <w:separator/>
      </w:r>
    </w:p>
  </w:footnote>
  <w:footnote w:type="continuationSeparator" w:id="0">
    <w:p w:rsidR="00EF5E05" w:rsidRDefault="00EF5E05">
      <w:r>
        <w:continuationSeparator/>
      </w:r>
    </w:p>
  </w:footnote>
  <w:footnote w:type="continuationNotice" w:id="1">
    <w:p w:rsidR="00EF5E05" w:rsidRDefault="00EF5E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05" w:rsidRPr="00994AA1" w:rsidRDefault="00D476CF" w:rsidP="00B1632E">
    <w:pPr>
      <w:pStyle w:val="Zhlav"/>
      <w:tabs>
        <w:tab w:val="clear" w:pos="4536"/>
        <w:tab w:val="clear" w:pos="9072"/>
        <w:tab w:val="center" w:pos="4677"/>
        <w:tab w:val="right" w:pos="9354"/>
      </w:tabs>
      <w:jc w:val="right"/>
      <w:rPr>
        <w:sz w:val="22"/>
      </w:rPr>
    </w:pPr>
    <w:r>
      <w:rPr>
        <w:sz w:val="22"/>
      </w:rPr>
      <w:t>17</w:t>
    </w:r>
    <w:r w:rsidR="00EF5E05" w:rsidRPr="00994AA1">
      <w:rPr>
        <w:sz w:val="22"/>
      </w:rPr>
      <w:t>/VZ/201</w:t>
    </w:r>
    <w:r w:rsidR="00EF5E05">
      <w:rPr>
        <w:sz w:val="22"/>
      </w:rPr>
      <w:t>9</w:t>
    </w:r>
    <w:r w:rsidR="00EF5E05" w:rsidRPr="00994AA1">
      <w:rPr>
        <w:sz w:val="22"/>
      </w:rPr>
      <w:tab/>
    </w:r>
    <w:r w:rsidRPr="00D476CF">
      <w:rPr>
        <w:sz w:val="22"/>
      </w:rPr>
      <w:t xml:space="preserve">Rekonstrukce silnice III/02220 Strakonice - </w:t>
    </w:r>
    <w:proofErr w:type="spellStart"/>
    <w:r w:rsidRPr="00D476CF">
      <w:rPr>
        <w:sz w:val="22"/>
      </w:rPr>
      <w:t>Dražejov</w:t>
    </w:r>
    <w:proofErr w:type="spellEnd"/>
    <w:r w:rsidR="00EF5E05" w:rsidRPr="00994AA1">
      <w:rPr>
        <w:sz w:val="22"/>
      </w:rPr>
      <w:tab/>
      <w:t xml:space="preserve">příloha č. </w:t>
    </w:r>
    <w:r w:rsidR="00EF5E05">
      <w:rPr>
        <w:sz w:val="22"/>
        <w:szCs w:val="22"/>
      </w:rPr>
      <w:t>1</w:t>
    </w:r>
    <w:r w:rsidR="00EF5E05" w:rsidRPr="00994AA1">
      <w:rPr>
        <w:sz w:val="22"/>
      </w:rPr>
      <w:t xml:space="preserve"> ZD</w:t>
    </w:r>
  </w:p>
  <w:p w:rsidR="00EF5E05" w:rsidRDefault="00EF5E05" w:rsidP="007B7E61">
    <w:pPr>
      <w:pStyle w:val="Zhlav"/>
      <w:tabs>
        <w:tab w:val="clear" w:pos="4536"/>
        <w:tab w:val="clear" w:pos="9072"/>
        <w:tab w:val="center" w:pos="4677"/>
        <w:tab w:val="right" w:pos="9354"/>
      </w:tabs>
      <w:jc w:val="center"/>
      <w:rPr>
        <w:rFonts w:ascii="Arial" w:hAnsi="Arial"/>
        <w:sz w:val="20"/>
      </w:rPr>
    </w:pPr>
  </w:p>
  <w:p w:rsidR="00EF5E05" w:rsidRPr="00B1632E" w:rsidRDefault="00EF5E05" w:rsidP="00B1632E">
    <w:pPr>
      <w:pStyle w:val="Zhlav"/>
      <w:tabs>
        <w:tab w:val="clear" w:pos="4536"/>
        <w:tab w:val="clear" w:pos="9072"/>
        <w:tab w:val="center" w:pos="4677"/>
        <w:tab w:val="right" w:pos="9354"/>
      </w:tabs>
      <w:jc w:val="right"/>
      <w:rPr>
        <w:rFonts w:ascii="Arial" w:hAnsi="Arial"/>
        <w:sz w:val="2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B0E"/>
    <w:multiLevelType w:val="hybridMultilevel"/>
    <w:tmpl w:val="ECD2F4CC"/>
    <w:lvl w:ilvl="0" w:tplc="137A92E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87973"/>
    <w:multiLevelType w:val="hybridMultilevel"/>
    <w:tmpl w:val="15D633F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96D25BA8">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4A0649"/>
    <w:multiLevelType w:val="hybridMultilevel"/>
    <w:tmpl w:val="9E0CB82A"/>
    <w:lvl w:ilvl="0" w:tplc="B9F21B9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3A1504"/>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4" w15:restartNumberingAfterBreak="0">
    <w:nsid w:val="3E82414A"/>
    <w:multiLevelType w:val="multilevel"/>
    <w:tmpl w:val="6C9E476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7A65D20"/>
    <w:multiLevelType w:val="multilevel"/>
    <w:tmpl w:val="22265B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ascii="Times New Roman" w:hAnsi="Times New Roman" w:hint="default"/>
        <w:b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76F7684"/>
    <w:multiLevelType w:val="multilevel"/>
    <w:tmpl w:val="EFA2D23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EEE5D1F"/>
    <w:multiLevelType w:val="hybridMultilevel"/>
    <w:tmpl w:val="EC286940"/>
    <w:lvl w:ilvl="0" w:tplc="6B4E0B1E">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8" w15:restartNumberingAfterBreak="0">
    <w:nsid w:val="6F637471"/>
    <w:multiLevelType w:val="multilevel"/>
    <w:tmpl w:val="1BE8E5C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7415B1A"/>
    <w:multiLevelType w:val="multilevel"/>
    <w:tmpl w:val="98A67E48"/>
    <w:lvl w:ilvl="0">
      <w:start w:val="1"/>
      <w:numFmt w:val="decimal"/>
      <w:lvlText w:val="%1."/>
      <w:lvlJc w:val="left"/>
      <w:pPr>
        <w:tabs>
          <w:tab w:val="num" w:pos="360"/>
        </w:tabs>
        <w:ind w:left="360" w:hanging="360"/>
      </w:pPr>
    </w:lvl>
    <w:lvl w:ilvl="1">
      <w:start w:val="1"/>
      <w:numFmt w:val="decimal"/>
      <w:pStyle w:val="Zkladntextodsazen"/>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7CB15B12"/>
    <w:multiLevelType w:val="multilevel"/>
    <w:tmpl w:val="098EDFEC"/>
    <w:lvl w:ilvl="0">
      <w:start w:val="1"/>
      <w:numFmt w:val="decimal"/>
      <w:pStyle w:val="JK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JK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F083657"/>
    <w:multiLevelType w:val="hybridMultilevel"/>
    <w:tmpl w:val="EEA2521C"/>
    <w:lvl w:ilvl="0" w:tplc="E7FA0DF6">
      <w:start w:val="1"/>
      <w:numFmt w:val="lowerLetter"/>
      <w:lvlText w:val="%1)"/>
      <w:lvlJc w:val="left"/>
      <w:pPr>
        <w:tabs>
          <w:tab w:val="num" w:pos="454"/>
        </w:tabs>
        <w:ind w:left="454" w:hanging="454"/>
      </w:pPr>
      <w:rPr>
        <w:rFonts w:ascii="Times New Roman" w:hAnsi="Times New Roman" w:hint="default"/>
        <w:sz w:val="24"/>
      </w:rPr>
    </w:lvl>
    <w:lvl w:ilvl="1" w:tplc="E7FA0DF6">
      <w:start w:val="1"/>
      <w:numFmt w:val="lowerLetter"/>
      <w:lvlText w:val="%2)"/>
      <w:lvlJc w:val="left"/>
      <w:pPr>
        <w:tabs>
          <w:tab w:val="num" w:pos="1534"/>
        </w:tabs>
        <w:ind w:left="1534" w:hanging="454"/>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7"/>
  </w:num>
  <w:num w:numId="5">
    <w:abstractNumId w:val="1"/>
  </w:num>
  <w:num w:numId="6">
    <w:abstractNumId w:val="3"/>
  </w:num>
  <w:num w:numId="7">
    <w:abstractNumId w:val="0"/>
  </w:num>
  <w:num w:numId="8">
    <w:abstractNumId w:val="11"/>
  </w:num>
  <w:num w:numId="9">
    <w:abstractNumId w:val="8"/>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026E3"/>
    <w:rsid w:val="0000444C"/>
    <w:rsid w:val="0000561B"/>
    <w:rsid w:val="00015F02"/>
    <w:rsid w:val="00016298"/>
    <w:rsid w:val="000332A1"/>
    <w:rsid w:val="00050CF3"/>
    <w:rsid w:val="00054A77"/>
    <w:rsid w:val="00062763"/>
    <w:rsid w:val="00063B89"/>
    <w:rsid w:val="00064DC6"/>
    <w:rsid w:val="00065D69"/>
    <w:rsid w:val="00074795"/>
    <w:rsid w:val="00080ED8"/>
    <w:rsid w:val="00084093"/>
    <w:rsid w:val="0009032A"/>
    <w:rsid w:val="00092629"/>
    <w:rsid w:val="00093DBF"/>
    <w:rsid w:val="00095788"/>
    <w:rsid w:val="00097AC0"/>
    <w:rsid w:val="000A024F"/>
    <w:rsid w:val="000B55F8"/>
    <w:rsid w:val="000B7429"/>
    <w:rsid w:val="000C3D04"/>
    <w:rsid w:val="000D1E3F"/>
    <w:rsid w:val="000D7A10"/>
    <w:rsid w:val="000E3C9F"/>
    <w:rsid w:val="000F7CC3"/>
    <w:rsid w:val="00101B45"/>
    <w:rsid w:val="00104D3B"/>
    <w:rsid w:val="00105FC0"/>
    <w:rsid w:val="001116DF"/>
    <w:rsid w:val="0011571F"/>
    <w:rsid w:val="001208C2"/>
    <w:rsid w:val="001259F6"/>
    <w:rsid w:val="0013020E"/>
    <w:rsid w:val="00136354"/>
    <w:rsid w:val="001374E6"/>
    <w:rsid w:val="00150126"/>
    <w:rsid w:val="00151B68"/>
    <w:rsid w:val="0016673F"/>
    <w:rsid w:val="00167573"/>
    <w:rsid w:val="00182A89"/>
    <w:rsid w:val="001844D3"/>
    <w:rsid w:val="00192721"/>
    <w:rsid w:val="00193D22"/>
    <w:rsid w:val="0019406B"/>
    <w:rsid w:val="001A0FE9"/>
    <w:rsid w:val="001A3D3A"/>
    <w:rsid w:val="001B457B"/>
    <w:rsid w:val="001C2737"/>
    <w:rsid w:val="001C390F"/>
    <w:rsid w:val="001D3264"/>
    <w:rsid w:val="001D6B18"/>
    <w:rsid w:val="001F79E0"/>
    <w:rsid w:val="002032BB"/>
    <w:rsid w:val="00225F19"/>
    <w:rsid w:val="00230B08"/>
    <w:rsid w:val="00235516"/>
    <w:rsid w:val="0024315C"/>
    <w:rsid w:val="002548F8"/>
    <w:rsid w:val="00264701"/>
    <w:rsid w:val="00267A46"/>
    <w:rsid w:val="00274192"/>
    <w:rsid w:val="002743AF"/>
    <w:rsid w:val="00287A79"/>
    <w:rsid w:val="0029025F"/>
    <w:rsid w:val="002968FE"/>
    <w:rsid w:val="002A2D94"/>
    <w:rsid w:val="002B1DAD"/>
    <w:rsid w:val="002B2EF8"/>
    <w:rsid w:val="002B3285"/>
    <w:rsid w:val="002B32E9"/>
    <w:rsid w:val="002B6814"/>
    <w:rsid w:val="002C10C7"/>
    <w:rsid w:val="002C26DF"/>
    <w:rsid w:val="002C612D"/>
    <w:rsid w:val="002E04C6"/>
    <w:rsid w:val="002E063B"/>
    <w:rsid w:val="002E3613"/>
    <w:rsid w:val="00303272"/>
    <w:rsid w:val="00320A26"/>
    <w:rsid w:val="003223B4"/>
    <w:rsid w:val="00327806"/>
    <w:rsid w:val="003326F9"/>
    <w:rsid w:val="00333B81"/>
    <w:rsid w:val="0033594D"/>
    <w:rsid w:val="00335A82"/>
    <w:rsid w:val="00343696"/>
    <w:rsid w:val="00350B23"/>
    <w:rsid w:val="0035212A"/>
    <w:rsid w:val="003527B4"/>
    <w:rsid w:val="00354504"/>
    <w:rsid w:val="00354CDF"/>
    <w:rsid w:val="00362B6B"/>
    <w:rsid w:val="00364EDB"/>
    <w:rsid w:val="00366455"/>
    <w:rsid w:val="00366D65"/>
    <w:rsid w:val="003937A3"/>
    <w:rsid w:val="003B5FFE"/>
    <w:rsid w:val="003C4F20"/>
    <w:rsid w:val="003C77FC"/>
    <w:rsid w:val="003D1CB0"/>
    <w:rsid w:val="003D4ECD"/>
    <w:rsid w:val="003E00AE"/>
    <w:rsid w:val="003F0830"/>
    <w:rsid w:val="003F406B"/>
    <w:rsid w:val="003F570C"/>
    <w:rsid w:val="0040403A"/>
    <w:rsid w:val="00412F6D"/>
    <w:rsid w:val="00414694"/>
    <w:rsid w:val="00425A2F"/>
    <w:rsid w:val="00425F4D"/>
    <w:rsid w:val="0042779A"/>
    <w:rsid w:val="00434B0D"/>
    <w:rsid w:val="00437E2A"/>
    <w:rsid w:val="004408BF"/>
    <w:rsid w:val="00440D70"/>
    <w:rsid w:val="00444BA2"/>
    <w:rsid w:val="00452593"/>
    <w:rsid w:val="00460D7C"/>
    <w:rsid w:val="00461019"/>
    <w:rsid w:val="00461850"/>
    <w:rsid w:val="0046388C"/>
    <w:rsid w:val="00466199"/>
    <w:rsid w:val="0048218B"/>
    <w:rsid w:val="0048533B"/>
    <w:rsid w:val="00490C53"/>
    <w:rsid w:val="004A6B84"/>
    <w:rsid w:val="004B7618"/>
    <w:rsid w:val="004C2931"/>
    <w:rsid w:val="004C3760"/>
    <w:rsid w:val="004D1834"/>
    <w:rsid w:val="004D44B8"/>
    <w:rsid w:val="004D56EA"/>
    <w:rsid w:val="004D7506"/>
    <w:rsid w:val="004E0522"/>
    <w:rsid w:val="004E2B23"/>
    <w:rsid w:val="004E6A81"/>
    <w:rsid w:val="004E6BDF"/>
    <w:rsid w:val="004E746A"/>
    <w:rsid w:val="004F55F0"/>
    <w:rsid w:val="00500A29"/>
    <w:rsid w:val="005150F2"/>
    <w:rsid w:val="00520424"/>
    <w:rsid w:val="00520C14"/>
    <w:rsid w:val="00522318"/>
    <w:rsid w:val="005349C3"/>
    <w:rsid w:val="00534E7E"/>
    <w:rsid w:val="00535095"/>
    <w:rsid w:val="00540E7E"/>
    <w:rsid w:val="00544858"/>
    <w:rsid w:val="005478E2"/>
    <w:rsid w:val="005536A2"/>
    <w:rsid w:val="00553CCF"/>
    <w:rsid w:val="0055630E"/>
    <w:rsid w:val="005563FC"/>
    <w:rsid w:val="00557CDF"/>
    <w:rsid w:val="005609D0"/>
    <w:rsid w:val="00580B4F"/>
    <w:rsid w:val="0058594E"/>
    <w:rsid w:val="00597331"/>
    <w:rsid w:val="005A604E"/>
    <w:rsid w:val="005A6D0D"/>
    <w:rsid w:val="005A7391"/>
    <w:rsid w:val="005B2322"/>
    <w:rsid w:val="005C2B9A"/>
    <w:rsid w:val="005C598A"/>
    <w:rsid w:val="005D7550"/>
    <w:rsid w:val="005E27DD"/>
    <w:rsid w:val="005E6D11"/>
    <w:rsid w:val="005F02A9"/>
    <w:rsid w:val="00605976"/>
    <w:rsid w:val="00621609"/>
    <w:rsid w:val="006222F2"/>
    <w:rsid w:val="00625DB8"/>
    <w:rsid w:val="00630E5F"/>
    <w:rsid w:val="00632B3B"/>
    <w:rsid w:val="00634746"/>
    <w:rsid w:val="00634B19"/>
    <w:rsid w:val="00635C13"/>
    <w:rsid w:val="006378E0"/>
    <w:rsid w:val="00643C7B"/>
    <w:rsid w:val="006519E6"/>
    <w:rsid w:val="00654384"/>
    <w:rsid w:val="0067237D"/>
    <w:rsid w:val="00673EA0"/>
    <w:rsid w:val="00682E99"/>
    <w:rsid w:val="0068317F"/>
    <w:rsid w:val="00692716"/>
    <w:rsid w:val="006955E7"/>
    <w:rsid w:val="00697355"/>
    <w:rsid w:val="006B10F4"/>
    <w:rsid w:val="006B2EA6"/>
    <w:rsid w:val="006C5433"/>
    <w:rsid w:val="006D3325"/>
    <w:rsid w:val="006D43C1"/>
    <w:rsid w:val="006D4E9B"/>
    <w:rsid w:val="006D7773"/>
    <w:rsid w:val="006E3DE4"/>
    <w:rsid w:val="006E5083"/>
    <w:rsid w:val="006E687E"/>
    <w:rsid w:val="006F0FF6"/>
    <w:rsid w:val="006F1337"/>
    <w:rsid w:val="006F737E"/>
    <w:rsid w:val="006F7D36"/>
    <w:rsid w:val="007017F8"/>
    <w:rsid w:val="0070378B"/>
    <w:rsid w:val="00712E47"/>
    <w:rsid w:val="0071366C"/>
    <w:rsid w:val="00713701"/>
    <w:rsid w:val="0071482A"/>
    <w:rsid w:val="00720A5D"/>
    <w:rsid w:val="00736035"/>
    <w:rsid w:val="00736CEC"/>
    <w:rsid w:val="00745329"/>
    <w:rsid w:val="00747F11"/>
    <w:rsid w:val="00763FAA"/>
    <w:rsid w:val="00764DA0"/>
    <w:rsid w:val="0077032A"/>
    <w:rsid w:val="00775A2A"/>
    <w:rsid w:val="007804FB"/>
    <w:rsid w:val="007863A2"/>
    <w:rsid w:val="00790D39"/>
    <w:rsid w:val="00793B17"/>
    <w:rsid w:val="007A18D4"/>
    <w:rsid w:val="007A35F7"/>
    <w:rsid w:val="007A3891"/>
    <w:rsid w:val="007A4BF2"/>
    <w:rsid w:val="007B283A"/>
    <w:rsid w:val="007B391E"/>
    <w:rsid w:val="007B7E61"/>
    <w:rsid w:val="007C5410"/>
    <w:rsid w:val="007C5FA2"/>
    <w:rsid w:val="007D17C3"/>
    <w:rsid w:val="007D1CEE"/>
    <w:rsid w:val="007E3097"/>
    <w:rsid w:val="007E5849"/>
    <w:rsid w:val="007F048A"/>
    <w:rsid w:val="007F136E"/>
    <w:rsid w:val="007F345F"/>
    <w:rsid w:val="007F5F80"/>
    <w:rsid w:val="007F7571"/>
    <w:rsid w:val="00817339"/>
    <w:rsid w:val="00824BF3"/>
    <w:rsid w:val="00832125"/>
    <w:rsid w:val="00832386"/>
    <w:rsid w:val="00836FB3"/>
    <w:rsid w:val="008374CD"/>
    <w:rsid w:val="00863690"/>
    <w:rsid w:val="00867A92"/>
    <w:rsid w:val="00867E53"/>
    <w:rsid w:val="008713C1"/>
    <w:rsid w:val="0087476E"/>
    <w:rsid w:val="00875430"/>
    <w:rsid w:val="008756FC"/>
    <w:rsid w:val="00875A35"/>
    <w:rsid w:val="0087771D"/>
    <w:rsid w:val="00890291"/>
    <w:rsid w:val="0089030D"/>
    <w:rsid w:val="00893496"/>
    <w:rsid w:val="00895952"/>
    <w:rsid w:val="008A6EC2"/>
    <w:rsid w:val="008B2702"/>
    <w:rsid w:val="008B28F2"/>
    <w:rsid w:val="008B60DB"/>
    <w:rsid w:val="008C29E8"/>
    <w:rsid w:val="008C5753"/>
    <w:rsid w:val="008E5848"/>
    <w:rsid w:val="008F0D0C"/>
    <w:rsid w:val="008F0E59"/>
    <w:rsid w:val="008F15D6"/>
    <w:rsid w:val="008F3E01"/>
    <w:rsid w:val="008F79BC"/>
    <w:rsid w:val="00917630"/>
    <w:rsid w:val="009225F1"/>
    <w:rsid w:val="00926158"/>
    <w:rsid w:val="0093103C"/>
    <w:rsid w:val="0093368A"/>
    <w:rsid w:val="0093370F"/>
    <w:rsid w:val="0093433B"/>
    <w:rsid w:val="00937919"/>
    <w:rsid w:val="00940B0A"/>
    <w:rsid w:val="009444BA"/>
    <w:rsid w:val="00946342"/>
    <w:rsid w:val="00946ADF"/>
    <w:rsid w:val="00951CD0"/>
    <w:rsid w:val="009527AB"/>
    <w:rsid w:val="0095390F"/>
    <w:rsid w:val="009554B3"/>
    <w:rsid w:val="0095679B"/>
    <w:rsid w:val="0096091C"/>
    <w:rsid w:val="0096164C"/>
    <w:rsid w:val="0097071E"/>
    <w:rsid w:val="00976D55"/>
    <w:rsid w:val="00993D43"/>
    <w:rsid w:val="00994AA1"/>
    <w:rsid w:val="00995668"/>
    <w:rsid w:val="009A0037"/>
    <w:rsid w:val="009B30F7"/>
    <w:rsid w:val="009B61E1"/>
    <w:rsid w:val="009C478C"/>
    <w:rsid w:val="009C4877"/>
    <w:rsid w:val="009C73B4"/>
    <w:rsid w:val="009E0122"/>
    <w:rsid w:val="009E2BA4"/>
    <w:rsid w:val="009E77C5"/>
    <w:rsid w:val="009F29BA"/>
    <w:rsid w:val="00A01A6C"/>
    <w:rsid w:val="00A01C81"/>
    <w:rsid w:val="00A13531"/>
    <w:rsid w:val="00A145AF"/>
    <w:rsid w:val="00A17B5D"/>
    <w:rsid w:val="00A23CE5"/>
    <w:rsid w:val="00A27F6C"/>
    <w:rsid w:val="00A3041D"/>
    <w:rsid w:val="00A40D6A"/>
    <w:rsid w:val="00A4195A"/>
    <w:rsid w:val="00A430DF"/>
    <w:rsid w:val="00A45945"/>
    <w:rsid w:val="00A635ED"/>
    <w:rsid w:val="00A81F86"/>
    <w:rsid w:val="00A85C0D"/>
    <w:rsid w:val="00A93894"/>
    <w:rsid w:val="00AA32EC"/>
    <w:rsid w:val="00AA6814"/>
    <w:rsid w:val="00AB59C8"/>
    <w:rsid w:val="00AB7531"/>
    <w:rsid w:val="00AC1B36"/>
    <w:rsid w:val="00AC573C"/>
    <w:rsid w:val="00AD4E24"/>
    <w:rsid w:val="00AD6F2F"/>
    <w:rsid w:val="00AE60A1"/>
    <w:rsid w:val="00AE72D5"/>
    <w:rsid w:val="00AE7581"/>
    <w:rsid w:val="00AF3901"/>
    <w:rsid w:val="00B01627"/>
    <w:rsid w:val="00B062AC"/>
    <w:rsid w:val="00B1632E"/>
    <w:rsid w:val="00B24BD6"/>
    <w:rsid w:val="00B24C47"/>
    <w:rsid w:val="00B308CC"/>
    <w:rsid w:val="00B317E1"/>
    <w:rsid w:val="00B32FCE"/>
    <w:rsid w:val="00B34F88"/>
    <w:rsid w:val="00B35C37"/>
    <w:rsid w:val="00B44A12"/>
    <w:rsid w:val="00B6590D"/>
    <w:rsid w:val="00B66BA6"/>
    <w:rsid w:val="00B70C81"/>
    <w:rsid w:val="00B809D5"/>
    <w:rsid w:val="00B815FA"/>
    <w:rsid w:val="00B83DB6"/>
    <w:rsid w:val="00B85723"/>
    <w:rsid w:val="00B96368"/>
    <w:rsid w:val="00BA33DD"/>
    <w:rsid w:val="00BB0239"/>
    <w:rsid w:val="00BB1C7F"/>
    <w:rsid w:val="00BB491F"/>
    <w:rsid w:val="00BC7EC2"/>
    <w:rsid w:val="00BE63C9"/>
    <w:rsid w:val="00BF025C"/>
    <w:rsid w:val="00BF1DB8"/>
    <w:rsid w:val="00BF20CA"/>
    <w:rsid w:val="00BF241F"/>
    <w:rsid w:val="00C06E21"/>
    <w:rsid w:val="00C13D7E"/>
    <w:rsid w:val="00C15BDB"/>
    <w:rsid w:val="00C21AFC"/>
    <w:rsid w:val="00C2413E"/>
    <w:rsid w:val="00C24491"/>
    <w:rsid w:val="00C24A0A"/>
    <w:rsid w:val="00C3598E"/>
    <w:rsid w:val="00C41E29"/>
    <w:rsid w:val="00C45055"/>
    <w:rsid w:val="00C56179"/>
    <w:rsid w:val="00C624FC"/>
    <w:rsid w:val="00C644D0"/>
    <w:rsid w:val="00C64D98"/>
    <w:rsid w:val="00C65A15"/>
    <w:rsid w:val="00C66F35"/>
    <w:rsid w:val="00C75D8C"/>
    <w:rsid w:val="00C82801"/>
    <w:rsid w:val="00C934CB"/>
    <w:rsid w:val="00C964B9"/>
    <w:rsid w:val="00CB02F1"/>
    <w:rsid w:val="00CB2CF2"/>
    <w:rsid w:val="00CB68C9"/>
    <w:rsid w:val="00CC377F"/>
    <w:rsid w:val="00CD18FC"/>
    <w:rsid w:val="00CD39CB"/>
    <w:rsid w:val="00CD3AE5"/>
    <w:rsid w:val="00CD4BCE"/>
    <w:rsid w:val="00CE11AD"/>
    <w:rsid w:val="00CE7AFB"/>
    <w:rsid w:val="00D20236"/>
    <w:rsid w:val="00D23B1A"/>
    <w:rsid w:val="00D31879"/>
    <w:rsid w:val="00D3693E"/>
    <w:rsid w:val="00D412CF"/>
    <w:rsid w:val="00D476CF"/>
    <w:rsid w:val="00D53B4C"/>
    <w:rsid w:val="00D56F03"/>
    <w:rsid w:val="00D74B64"/>
    <w:rsid w:val="00D7664C"/>
    <w:rsid w:val="00D80FF9"/>
    <w:rsid w:val="00D865DE"/>
    <w:rsid w:val="00D874AA"/>
    <w:rsid w:val="00DA0E87"/>
    <w:rsid w:val="00DA7E93"/>
    <w:rsid w:val="00DB3F5F"/>
    <w:rsid w:val="00DB646D"/>
    <w:rsid w:val="00DC22B3"/>
    <w:rsid w:val="00DC6492"/>
    <w:rsid w:val="00DC783F"/>
    <w:rsid w:val="00DD794F"/>
    <w:rsid w:val="00DE4FF1"/>
    <w:rsid w:val="00DF2449"/>
    <w:rsid w:val="00DF59A0"/>
    <w:rsid w:val="00E01285"/>
    <w:rsid w:val="00E1373E"/>
    <w:rsid w:val="00E152F3"/>
    <w:rsid w:val="00E16514"/>
    <w:rsid w:val="00E22148"/>
    <w:rsid w:val="00E2302C"/>
    <w:rsid w:val="00E31FC3"/>
    <w:rsid w:val="00E37AA5"/>
    <w:rsid w:val="00E43CB4"/>
    <w:rsid w:val="00E4555F"/>
    <w:rsid w:val="00E5515B"/>
    <w:rsid w:val="00E612CC"/>
    <w:rsid w:val="00E65F13"/>
    <w:rsid w:val="00E73A17"/>
    <w:rsid w:val="00E863AB"/>
    <w:rsid w:val="00E91342"/>
    <w:rsid w:val="00E94E8D"/>
    <w:rsid w:val="00EB52CC"/>
    <w:rsid w:val="00EC264C"/>
    <w:rsid w:val="00EC3756"/>
    <w:rsid w:val="00EC3A81"/>
    <w:rsid w:val="00EC5B8C"/>
    <w:rsid w:val="00EC6BFD"/>
    <w:rsid w:val="00EF41CB"/>
    <w:rsid w:val="00EF5C0B"/>
    <w:rsid w:val="00EF5E05"/>
    <w:rsid w:val="00EF6DF5"/>
    <w:rsid w:val="00F06172"/>
    <w:rsid w:val="00F13AF3"/>
    <w:rsid w:val="00F255D7"/>
    <w:rsid w:val="00F4349B"/>
    <w:rsid w:val="00F46F88"/>
    <w:rsid w:val="00F50DC5"/>
    <w:rsid w:val="00F66ABC"/>
    <w:rsid w:val="00F73142"/>
    <w:rsid w:val="00F7330A"/>
    <w:rsid w:val="00F75D1A"/>
    <w:rsid w:val="00F80589"/>
    <w:rsid w:val="00F849D6"/>
    <w:rsid w:val="00F901F6"/>
    <w:rsid w:val="00F90955"/>
    <w:rsid w:val="00F90C20"/>
    <w:rsid w:val="00FA1715"/>
    <w:rsid w:val="00FA7B23"/>
    <w:rsid w:val="00FB3D0E"/>
    <w:rsid w:val="00FB41ED"/>
    <w:rsid w:val="00FD59C5"/>
    <w:rsid w:val="00FE0DF0"/>
    <w:rsid w:val="00FE1440"/>
    <w:rsid w:val="00FE55DB"/>
    <w:rsid w:val="00FF27EE"/>
    <w:rsid w:val="00FF6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6257"/>
    <o:shapelayout v:ext="edit">
      <o:idmap v:ext="edit" data="1"/>
    </o:shapelayout>
  </w:shapeDefaults>
  <w:decimalSymbol w:val=","/>
  <w:listSeparator w:val=";"/>
  <w14:docId w14:val="511F0A50"/>
  <w15:docId w15:val="{FD6DE250-71AE-4F26-B917-82E0A36A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aliases w:val="Hlava"/>
    <w:basedOn w:val="Normln"/>
    <w:next w:val="Normln"/>
    <w:qFormat/>
    <w:pPr>
      <w:keepNext/>
      <w:jc w:val="both"/>
      <w:outlineLvl w:val="1"/>
    </w:pPr>
    <w:rPr>
      <w:rFonts w:ascii="Arial" w:hAnsi="Arial"/>
      <w:sz w:val="22"/>
      <w:u w:val="single"/>
    </w:rPr>
  </w:style>
  <w:style w:type="paragraph" w:styleId="Nadpis3">
    <w:name w:val="heading 3"/>
    <w:basedOn w:val="Normln"/>
    <w:next w:val="Normln"/>
    <w:qFormat/>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spacing w:line="255" w:lineRule="exact"/>
      <w:ind w:right="19"/>
      <w:jc w:val="both"/>
    </w:pPr>
    <w:rPr>
      <w:rFonts w:ascii="Arial" w:hAnsi="Arial"/>
      <w:snapToGrid w:val="0"/>
      <w:sz w:val="18"/>
      <w:szCs w:val="18"/>
      <w:lang w:val="x-none" w:eastAsia="x-non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rPr>
      <w:sz w:val="20"/>
    </w:rPr>
  </w:style>
  <w:style w:type="character" w:styleId="slostrnky">
    <w:name w:val="page number"/>
    <w:rPr>
      <w:rFonts w:ascii="Times New Roman" w:hAnsi="Times New Roman"/>
      <w:sz w:val="20"/>
    </w:rPr>
  </w:style>
  <w:style w:type="paragraph" w:customStyle="1" w:styleId="Odstavec">
    <w:name w:val="Odstavec"/>
    <w:basedOn w:val="Normln"/>
    <w:pPr>
      <w:suppressAutoHyphens/>
      <w:spacing w:after="115" w:line="276" w:lineRule="auto"/>
      <w:ind w:firstLine="480"/>
    </w:pPr>
  </w:style>
  <w:style w:type="paragraph" w:styleId="Zkladntextodsazen">
    <w:name w:val="Body Text Indent"/>
    <w:basedOn w:val="Normln"/>
    <w:rsid w:val="005536A2"/>
    <w:pPr>
      <w:numPr>
        <w:ilvl w:val="1"/>
        <w:numId w:val="2"/>
      </w:numPr>
      <w:tabs>
        <w:tab w:val="left" w:pos="567"/>
      </w:tabs>
      <w:jc w:val="both"/>
    </w:pPr>
    <w:rPr>
      <w:rFonts w:ascii="Arial" w:hAnsi="Arial"/>
      <w:sz w:val="22"/>
    </w:rPr>
  </w:style>
  <w:style w:type="paragraph" w:styleId="Zkladntext2">
    <w:name w:val="Body Text 2"/>
    <w:basedOn w:val="Normln"/>
    <w:pPr>
      <w:tabs>
        <w:tab w:val="left" w:pos="567"/>
      </w:tabs>
    </w:pPr>
    <w:rPr>
      <w:rFonts w:ascii="Arial" w:hAnsi="Arial"/>
      <w:sz w:val="22"/>
    </w:rPr>
  </w:style>
  <w:style w:type="paragraph" w:styleId="Zkladntextodsazen3">
    <w:name w:val="Body Text Indent 3"/>
    <w:basedOn w:val="Normln"/>
    <w:pPr>
      <w:ind w:left="-284"/>
      <w:jc w:val="both"/>
    </w:pPr>
  </w:style>
  <w:style w:type="paragraph" w:styleId="Rozloendokumentu">
    <w:name w:val="Document Map"/>
    <w:basedOn w:val="Normln"/>
    <w:semiHidden/>
    <w:rsid w:val="005536A2"/>
    <w:pPr>
      <w:shd w:val="clear" w:color="auto" w:fill="000080"/>
    </w:pPr>
    <w:rPr>
      <w:rFonts w:ascii="Tahoma" w:hAnsi="Tahoma"/>
    </w:rPr>
  </w:style>
  <w:style w:type="paragraph" w:styleId="Zkladntext3">
    <w:name w:val="Body Text 3"/>
    <w:basedOn w:val="Normln"/>
    <w:pPr>
      <w:tabs>
        <w:tab w:val="right" w:pos="5670"/>
      </w:tabs>
      <w:spacing w:before="120"/>
      <w:jc w:val="both"/>
    </w:pPr>
  </w:style>
  <w:style w:type="paragraph" w:styleId="Zkladntextodsazen2">
    <w:name w:val="Body Text Indent 2"/>
    <w:basedOn w:val="Normln"/>
    <w:pPr>
      <w:ind w:firstLine="720"/>
    </w:pPr>
  </w:style>
  <w:style w:type="paragraph" w:customStyle="1" w:styleId="JKNadpis1">
    <w:name w:val="JK_Nadpis 1"/>
    <w:basedOn w:val="Nadpis1"/>
    <w:rsid w:val="005536A2"/>
    <w:pPr>
      <w:numPr>
        <w:numId w:val="10"/>
      </w:numPr>
      <w:spacing w:before="240" w:after="240"/>
      <w:jc w:val="center"/>
    </w:pPr>
    <w:rPr>
      <w:rFonts w:ascii="Arial" w:hAnsi="Arial"/>
      <w:bCs w:val="0"/>
      <w:kern w:val="28"/>
      <w:sz w:val="24"/>
      <w:szCs w:val="20"/>
      <w:u w:val="thick"/>
    </w:rPr>
  </w:style>
  <w:style w:type="paragraph" w:customStyle="1" w:styleId="JKNadpis2">
    <w:name w:val="JK_Nadpis 2"/>
    <w:basedOn w:val="Nadpis2"/>
    <w:pPr>
      <w:keepNext w:val="0"/>
      <w:spacing w:before="120"/>
    </w:pPr>
    <w:rPr>
      <w:szCs w:val="20"/>
      <w:u w:val="none"/>
      <w:lang w:val="en-US"/>
    </w:rPr>
  </w:style>
  <w:style w:type="paragraph" w:customStyle="1" w:styleId="JKNadpis3">
    <w:name w:val="JK_Nadpis 3"/>
    <w:basedOn w:val="Nadpis3"/>
    <w:rsid w:val="005536A2"/>
    <w:pPr>
      <w:keepNext w:val="0"/>
      <w:numPr>
        <w:ilvl w:val="2"/>
        <w:numId w:val="11"/>
      </w:numPr>
      <w:spacing w:before="120"/>
      <w:jc w:val="both"/>
    </w:pPr>
    <w:rPr>
      <w:rFonts w:ascii="Arial" w:hAnsi="Arial"/>
      <w:b w:val="0"/>
      <w:bCs w:val="0"/>
      <w:sz w:val="22"/>
      <w:szCs w:val="20"/>
    </w:rPr>
  </w:style>
  <w:style w:type="paragraph" w:customStyle="1" w:styleId="JKNormln">
    <w:name w:val="JK_Normální"/>
    <w:basedOn w:val="Normln"/>
    <w:pPr>
      <w:spacing w:before="120"/>
    </w:pPr>
    <w:rPr>
      <w:rFonts w:ascii="Arial" w:hAnsi="Arial"/>
      <w:sz w:val="22"/>
    </w:rPr>
  </w:style>
  <w:style w:type="paragraph" w:styleId="Prosttext">
    <w:name w:val="Plain Text"/>
    <w:basedOn w:val="Normln"/>
    <w:rPr>
      <w:rFonts w:ascii="Courier New" w:hAnsi="Courier New"/>
      <w:sz w:val="20"/>
      <w:szCs w:val="20"/>
    </w:rPr>
  </w:style>
  <w:style w:type="paragraph" w:customStyle="1" w:styleId="Odstavecseseznamem1">
    <w:name w:val="Odstavec se seznamem1"/>
    <w:basedOn w:val="Normln"/>
    <w:qFormat/>
    <w:pPr>
      <w:ind w:left="720"/>
    </w:pPr>
  </w:style>
  <w:style w:type="paragraph" w:customStyle="1" w:styleId="odstavec0">
    <w:name w:val="odstavec"/>
    <w:basedOn w:val="Normln"/>
    <w:pPr>
      <w:spacing w:after="120"/>
      <w:ind w:left="284" w:hanging="284"/>
      <w:jc w:val="both"/>
    </w:pPr>
    <w:rPr>
      <w:rFonts w:ascii="Arial" w:hAnsi="Arial"/>
      <w:sz w:val="22"/>
      <w:szCs w:val="20"/>
    </w:rPr>
  </w:style>
  <w:style w:type="character" w:styleId="Siln">
    <w:name w:val="Strong"/>
    <w:qFormat/>
    <w:rPr>
      <w:b/>
      <w:bCs/>
    </w:rPr>
  </w:style>
  <w:style w:type="character" w:styleId="Hypertextovodkaz">
    <w:name w:val="Hyperlink"/>
    <w:rPr>
      <w:color w:val="0000FF"/>
      <w:u w:val="single"/>
    </w:rPr>
  </w:style>
  <w:style w:type="paragraph" w:styleId="Textbubliny">
    <w:name w:val="Balloon Text"/>
    <w:basedOn w:val="Normln"/>
    <w:link w:val="TextbublinyChar"/>
    <w:rsid w:val="00E2302C"/>
    <w:rPr>
      <w:rFonts w:ascii="Tahoma" w:hAnsi="Tahoma"/>
      <w:sz w:val="16"/>
      <w:szCs w:val="16"/>
      <w:lang w:val="x-none" w:eastAsia="x-none"/>
    </w:rPr>
  </w:style>
  <w:style w:type="character" w:customStyle="1" w:styleId="TextbublinyChar">
    <w:name w:val="Text bubliny Char"/>
    <w:link w:val="Textbubliny"/>
    <w:rsid w:val="00E2302C"/>
    <w:rPr>
      <w:rFonts w:ascii="Tahoma" w:hAnsi="Tahoma" w:cs="Tahoma"/>
      <w:sz w:val="16"/>
      <w:szCs w:val="16"/>
    </w:rPr>
  </w:style>
  <w:style w:type="character" w:customStyle="1" w:styleId="ZkladntextChar">
    <w:name w:val="Základní text Char"/>
    <w:link w:val="Zkladntext"/>
    <w:rsid w:val="009F29BA"/>
    <w:rPr>
      <w:rFonts w:ascii="Arial" w:hAnsi="Arial" w:cs="Arial"/>
      <w:snapToGrid w:val="0"/>
      <w:sz w:val="18"/>
      <w:szCs w:val="18"/>
    </w:rPr>
  </w:style>
  <w:style w:type="character" w:customStyle="1" w:styleId="ZpatChar">
    <w:name w:val="Zápatí Char"/>
    <w:link w:val="Zpat"/>
    <w:uiPriority w:val="99"/>
    <w:rsid w:val="007F7571"/>
    <w:rPr>
      <w:szCs w:val="24"/>
    </w:rPr>
  </w:style>
  <w:style w:type="paragraph" w:customStyle="1" w:styleId="Odstavecseseznamem10">
    <w:name w:val="Odstavec se seznamem1"/>
    <w:basedOn w:val="Normln"/>
    <w:qFormat/>
    <w:rsid w:val="005536A2"/>
    <w:pPr>
      <w:ind w:left="720"/>
    </w:pPr>
  </w:style>
  <w:style w:type="paragraph" w:styleId="Odstavecseseznamem">
    <w:name w:val="List Paragraph"/>
    <w:basedOn w:val="Normln"/>
    <w:uiPriority w:val="34"/>
    <w:qFormat/>
    <w:rsid w:val="005536A2"/>
    <w:pPr>
      <w:ind w:left="720"/>
      <w:contextualSpacing/>
    </w:pPr>
  </w:style>
  <w:style w:type="paragraph" w:styleId="Revize">
    <w:name w:val="Revision"/>
    <w:hidden/>
    <w:uiPriority w:val="99"/>
    <w:semiHidden/>
    <w:rsid w:val="005536A2"/>
    <w:rPr>
      <w:sz w:val="24"/>
      <w:szCs w:val="24"/>
    </w:rPr>
  </w:style>
  <w:style w:type="character" w:customStyle="1" w:styleId="datalabel">
    <w:name w:val="datalabel"/>
    <w:basedOn w:val="Standardnpsmoodstavce"/>
    <w:rsid w:val="00E22148"/>
  </w:style>
  <w:style w:type="paragraph" w:customStyle="1" w:styleId="Standard">
    <w:name w:val="Standard"/>
    <w:rsid w:val="007017F8"/>
    <w:pPr>
      <w:suppressAutoHyphens/>
      <w:autoSpaceDN w:val="0"/>
      <w:textAlignment w:val="baseline"/>
    </w:pPr>
    <w:rPr>
      <w:kern w:val="3"/>
      <w:sz w:val="24"/>
      <w:szCs w:val="24"/>
    </w:rPr>
  </w:style>
  <w:style w:type="paragraph" w:customStyle="1" w:styleId="Textbody">
    <w:name w:val="Text body"/>
    <w:basedOn w:val="Standard"/>
    <w:rsid w:val="007017F8"/>
    <w:pPr>
      <w:widowControl w:val="0"/>
      <w:spacing w:line="255" w:lineRule="exact"/>
      <w:ind w:right="19"/>
      <w:jc w:val="both"/>
    </w:pPr>
    <w:rPr>
      <w:rFonts w:ascii="Arial" w:hAnsi="Arial"/>
      <w:sz w:val="18"/>
      <w:szCs w:val="18"/>
      <w:lang w:val="en-US" w:eastAsia="en-US"/>
    </w:rPr>
  </w:style>
  <w:style w:type="paragraph" w:customStyle="1" w:styleId="NormlnIMP">
    <w:name w:val="Normální_IMP"/>
    <w:basedOn w:val="Normln"/>
    <w:rsid w:val="000332A1"/>
    <w:pPr>
      <w:suppressAutoHyphens/>
      <w:overflowPunct w:val="0"/>
      <w:autoSpaceDE w:val="0"/>
      <w:autoSpaceDN w:val="0"/>
      <w:adjustRightInd w:val="0"/>
      <w:spacing w:line="228"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51454">
      <w:bodyDiv w:val="1"/>
      <w:marLeft w:val="0"/>
      <w:marRight w:val="0"/>
      <w:marTop w:val="0"/>
      <w:marBottom w:val="0"/>
      <w:divBdr>
        <w:top w:val="none" w:sz="0" w:space="0" w:color="auto"/>
        <w:left w:val="none" w:sz="0" w:space="0" w:color="auto"/>
        <w:bottom w:val="none" w:sz="0" w:space="0" w:color="auto"/>
        <w:right w:val="none" w:sz="0" w:space="0" w:color="auto"/>
      </w:divBdr>
    </w:div>
    <w:div w:id="1441103507">
      <w:bodyDiv w:val="1"/>
      <w:marLeft w:val="0"/>
      <w:marRight w:val="0"/>
      <w:marTop w:val="0"/>
      <w:marBottom w:val="0"/>
      <w:divBdr>
        <w:top w:val="none" w:sz="0" w:space="0" w:color="auto"/>
        <w:left w:val="none" w:sz="0" w:space="0" w:color="auto"/>
        <w:bottom w:val="none" w:sz="0" w:space="0" w:color="auto"/>
        <w:right w:val="none" w:sz="0" w:space="0" w:color="auto"/>
      </w:divBdr>
    </w:div>
    <w:div w:id="1824273857">
      <w:bodyDiv w:val="1"/>
      <w:marLeft w:val="0"/>
      <w:marRight w:val="0"/>
      <w:marTop w:val="0"/>
      <w:marBottom w:val="0"/>
      <w:divBdr>
        <w:top w:val="none" w:sz="0" w:space="0" w:color="auto"/>
        <w:left w:val="none" w:sz="0" w:space="0" w:color="auto"/>
        <w:bottom w:val="none" w:sz="0" w:space="0" w:color="auto"/>
        <w:right w:val="none" w:sz="0" w:space="0" w:color="auto"/>
      </w:divBdr>
    </w:div>
    <w:div w:id="21420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d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4928-BB67-4109-AAD4-54CF0F61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4001</Words>
  <Characters>23819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ssz</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Vit Sirotek</dc:creator>
  <cp:keywords/>
  <cp:lastModifiedBy>Oldřich Švehla</cp:lastModifiedBy>
  <cp:revision>4</cp:revision>
  <cp:lastPrinted>2019-06-17T10:49:00Z</cp:lastPrinted>
  <dcterms:created xsi:type="dcterms:W3CDTF">2019-06-17T09:48:00Z</dcterms:created>
  <dcterms:modified xsi:type="dcterms:W3CDTF">2019-06-24T06:00:00Z</dcterms:modified>
</cp:coreProperties>
</file>