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184F3" w14:textId="728F62A6" w:rsidR="00877BD8" w:rsidRDefault="00317E23" w:rsidP="00C15DC5">
      <w:pPr>
        <w:pStyle w:val="slo"/>
      </w:pPr>
      <w:r>
        <w:rPr>
          <w:noProof/>
        </w:rPr>
        <w:drawing>
          <wp:inline distT="0" distB="0" distL="0" distR="0" wp14:anchorId="11BD0EB9" wp14:editId="1CEA95CB">
            <wp:extent cx="1791335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BD8">
        <w:tab/>
      </w:r>
    </w:p>
    <w:p w14:paraId="0B862F21" w14:textId="388D3AD0" w:rsidR="00877BD8" w:rsidRDefault="007B34CF" w:rsidP="00DD51FA">
      <w:pPr>
        <w:pStyle w:val="titul"/>
      </w:pPr>
      <w:r>
        <w:t xml:space="preserve">SERVISNÍ </w:t>
      </w:r>
      <w:r w:rsidR="00877BD8" w:rsidRPr="00DD51FA">
        <w:t>SMLOUVA</w:t>
      </w:r>
    </w:p>
    <w:p w14:paraId="1D160D5D" w14:textId="6D0E6B0D" w:rsidR="007B34CF" w:rsidRPr="00DD51FA" w:rsidRDefault="007B34CF" w:rsidP="007B34CF">
      <w:pPr>
        <w:pStyle w:val="titul"/>
        <w:spacing w:before="120"/>
      </w:pPr>
      <w:r>
        <w:t>pro multifunkční zařízení Xerox</w:t>
      </w:r>
    </w:p>
    <w:p w14:paraId="35CAB817" w14:textId="46A69DF4" w:rsidR="00262132" w:rsidRPr="008E1EAA" w:rsidRDefault="00C75345" w:rsidP="00262132">
      <w:pPr>
        <w:pStyle w:val="j"/>
      </w:pPr>
      <w:r>
        <w:t>č</w:t>
      </w:r>
      <w:r w:rsidR="00262132" w:rsidRPr="008E1EAA">
        <w:t xml:space="preserve">. </w:t>
      </w:r>
      <w:r w:rsidR="00940AAF">
        <w:t>SML</w:t>
      </w:r>
      <w:r w:rsidR="005B2536">
        <w:t>0042</w:t>
      </w:r>
      <w:r w:rsidR="00262132" w:rsidRPr="008E1EAA">
        <w:t>/20</w:t>
      </w:r>
      <w:r w:rsidR="0070378C">
        <w:t>19</w:t>
      </w:r>
    </w:p>
    <w:p w14:paraId="3D051F8D" w14:textId="77777777" w:rsidR="00526736" w:rsidRDefault="00587288" w:rsidP="00B67430">
      <w:pPr>
        <w:pStyle w:val="ra"/>
      </w:pPr>
      <w:r>
        <w:pict w14:anchorId="6E814444">
          <v:rect id="_x0000_i1025" style="width:453.5pt;height:1.5pt" o:hralign="center" o:hrstd="t" o:hrnoshade="t" o:hr="t" fillcolor="black" stroked="f"/>
        </w:pict>
      </w:r>
    </w:p>
    <w:p w14:paraId="08982BDC" w14:textId="77777777" w:rsidR="00877BD8" w:rsidRDefault="00280E35" w:rsidP="00262132">
      <w:pPr>
        <w:pStyle w:val="lnek-slo"/>
      </w:pPr>
      <w:r>
        <w:t>Čl. I</w:t>
      </w:r>
    </w:p>
    <w:p w14:paraId="50D73CE9" w14:textId="77777777" w:rsidR="00877BD8" w:rsidRDefault="00877BD8" w:rsidP="00262132">
      <w:pPr>
        <w:pStyle w:val="lnek-nzev"/>
      </w:pPr>
      <w:r>
        <w:t>Smluvní strany</w:t>
      </w:r>
    </w:p>
    <w:p w14:paraId="6C489401" w14:textId="77777777" w:rsidR="00877BD8" w:rsidRDefault="00877BD8">
      <w:pPr>
        <w:pStyle w:val="kdo-s-km"/>
      </w:pPr>
      <w:r>
        <w:t>1.1</w:t>
      </w:r>
      <w:r>
        <w:tab/>
        <w:t>Objednatel:</w:t>
      </w:r>
    </w:p>
    <w:p w14:paraId="3762D0A4" w14:textId="77777777" w:rsidR="00877BD8" w:rsidRPr="00426164" w:rsidRDefault="00877BD8" w:rsidP="00117D82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64EAFB2B" w14:textId="77777777" w:rsidR="00877BD8" w:rsidRPr="00C15DC5" w:rsidRDefault="00877BD8" w:rsidP="00484B4E">
      <w:pPr>
        <w:pStyle w:val="kdo2"/>
      </w:pPr>
      <w:r w:rsidRPr="00C15DC5">
        <w:tab/>
      </w:r>
      <w:r w:rsidR="009325B5">
        <w:t xml:space="preserve">státní </w:t>
      </w:r>
      <w:r w:rsidRPr="00484B4E">
        <w:t>příspěvková</w:t>
      </w:r>
      <w:r w:rsidRPr="00C15DC5">
        <w:t xml:space="preserve"> organizace</w:t>
      </w:r>
    </w:p>
    <w:p w14:paraId="25B2876D" w14:textId="77777777" w:rsidR="00877BD8" w:rsidRDefault="00877BD8" w:rsidP="00117D82">
      <w:pPr>
        <w:pStyle w:val="kdo"/>
      </w:pPr>
      <w:r>
        <w:t>Sídlo</w:t>
      </w:r>
      <w:r>
        <w:tab/>
        <w:t xml:space="preserve">120 </w:t>
      </w:r>
      <w:r w:rsidR="00DF752E">
        <w:t>00</w:t>
      </w:r>
      <w:r>
        <w:t xml:space="preserve"> Praha 2, </w:t>
      </w:r>
      <w:r w:rsidR="00873B1A">
        <w:t>Mánesova</w:t>
      </w:r>
      <w:r>
        <w:t xml:space="preserve"> </w:t>
      </w:r>
      <w:r w:rsidR="00692504">
        <w:t>1453/</w:t>
      </w:r>
      <w:r>
        <w:t>7</w:t>
      </w:r>
      <w:r w:rsidR="00873B1A">
        <w:t>5</w:t>
      </w:r>
    </w:p>
    <w:p w14:paraId="4D021C2A" w14:textId="77777777" w:rsidR="00877BD8" w:rsidRDefault="003C1F68" w:rsidP="00117D82">
      <w:pPr>
        <w:pStyle w:val="kdo"/>
      </w:pPr>
      <w:r>
        <w:t>Zastoupen</w:t>
      </w:r>
      <w:r w:rsidR="00877BD8">
        <w:tab/>
      </w:r>
      <w:r w:rsidR="00820121" w:rsidRPr="00EC4B61">
        <w:t xml:space="preserve">Ing. </w:t>
      </w:r>
      <w:r w:rsidR="00820121">
        <w:t>Štěpán Kala, MBA, Ph.D.</w:t>
      </w:r>
      <w:r w:rsidR="0070398B">
        <w:t>,</w:t>
      </w:r>
      <w:r w:rsidR="00877BD8">
        <w:t xml:space="preserve"> ředitel</w:t>
      </w:r>
    </w:p>
    <w:p w14:paraId="64FF609B" w14:textId="4E051362" w:rsidR="00877BD8" w:rsidRDefault="00877BD8" w:rsidP="00117D82">
      <w:pPr>
        <w:pStyle w:val="kdo"/>
      </w:pPr>
      <w:r>
        <w:t>tel. č.</w:t>
      </w:r>
      <w:r>
        <w:tab/>
        <w:t>222 </w:t>
      </w:r>
      <w:proofErr w:type="spellStart"/>
      <w:r w:rsidR="003C1272">
        <w:t>xxx</w:t>
      </w:r>
      <w:proofErr w:type="spellEnd"/>
      <w:r w:rsidR="003C1272">
        <w:t xml:space="preserve"> </w:t>
      </w:r>
      <w:proofErr w:type="spellStart"/>
      <w:r w:rsidR="003C1272">
        <w:t>xxx</w:t>
      </w:r>
      <w:proofErr w:type="spellEnd"/>
    </w:p>
    <w:p w14:paraId="33C571B7" w14:textId="77777777" w:rsidR="003C1272" w:rsidRDefault="003C1272" w:rsidP="00117D82">
      <w:pPr>
        <w:pStyle w:val="kdo"/>
      </w:pPr>
    </w:p>
    <w:p w14:paraId="4AC14DDF" w14:textId="77777777" w:rsidR="00877BD8" w:rsidRDefault="00877BD8" w:rsidP="00117D82">
      <w:pPr>
        <w:pStyle w:val="kdo"/>
      </w:pPr>
      <w:r>
        <w:t>IČ</w:t>
      </w:r>
      <w:r w:rsidR="008834C6">
        <w:t>O</w:t>
      </w:r>
      <w:r>
        <w:tab/>
        <w:t>00027251</w:t>
      </w:r>
    </w:p>
    <w:p w14:paraId="74D5330F" w14:textId="77777777" w:rsidR="00877BD8" w:rsidRDefault="00877BD8" w:rsidP="00117D82">
      <w:pPr>
        <w:pStyle w:val="kdo"/>
      </w:pPr>
      <w:r>
        <w:t>DIČ</w:t>
      </w:r>
      <w:r>
        <w:tab/>
        <w:t>CZ00027251</w:t>
      </w:r>
    </w:p>
    <w:p w14:paraId="3214B87E" w14:textId="7881B9D4" w:rsidR="00877BD8" w:rsidRDefault="00877BD8" w:rsidP="00117D82">
      <w:pPr>
        <w:pStyle w:val="kdo"/>
      </w:pPr>
      <w:bookmarkStart w:id="0" w:name="OLE_LINK3"/>
      <w:r>
        <w:t>Bankovní spojení</w:t>
      </w:r>
      <w:r>
        <w:tab/>
      </w:r>
      <w:proofErr w:type="spellStart"/>
      <w:r w:rsidR="0009402A">
        <w:t>xxxxxxxxxxxxxxxxx</w:t>
      </w:r>
      <w:proofErr w:type="spellEnd"/>
    </w:p>
    <w:bookmarkEnd w:id="0"/>
    <w:p w14:paraId="5FF67EEE" w14:textId="5107F78A" w:rsidR="00262132" w:rsidRPr="008E1EAA" w:rsidRDefault="00262132" w:rsidP="00262132">
      <w:pPr>
        <w:pStyle w:val="kdo"/>
      </w:pPr>
      <w:r w:rsidRPr="008E1EAA">
        <w:t>Pověřený pracovník</w:t>
      </w:r>
      <w:r w:rsidRPr="008E1EAA">
        <w:tab/>
      </w:r>
      <w:r w:rsidR="007502A3">
        <w:t>Bc. Petr Chorváth</w:t>
      </w:r>
    </w:p>
    <w:p w14:paraId="0E706367" w14:textId="320687D7" w:rsidR="00262132" w:rsidRDefault="00262132" w:rsidP="00262132">
      <w:pPr>
        <w:pStyle w:val="kdo"/>
      </w:pPr>
      <w:r w:rsidRPr="008E1EAA">
        <w:t>tel. č.</w:t>
      </w:r>
      <w:r w:rsidRPr="008E1EAA">
        <w:tab/>
      </w:r>
      <w:r w:rsidR="007163E9">
        <w:t>222 </w:t>
      </w:r>
      <w:proofErr w:type="spellStart"/>
      <w:r w:rsidR="00A66611">
        <w:t>xxx</w:t>
      </w:r>
      <w:proofErr w:type="spellEnd"/>
      <w:r w:rsidR="00A66611">
        <w:t xml:space="preserve"> </w:t>
      </w:r>
      <w:proofErr w:type="spellStart"/>
      <w:r w:rsidR="00A66611">
        <w:t>xxx</w:t>
      </w:r>
      <w:proofErr w:type="spellEnd"/>
      <w:r w:rsidR="007163E9">
        <w:t xml:space="preserve">, </w:t>
      </w:r>
      <w:proofErr w:type="spellStart"/>
      <w:r w:rsidR="0009402A">
        <w:t>xxxxxxxxxxxxxxxx</w:t>
      </w:r>
      <w:proofErr w:type="spellEnd"/>
    </w:p>
    <w:p w14:paraId="6DF7B018" w14:textId="4B8810C2" w:rsidR="00AF55E0" w:rsidRPr="008E1EAA" w:rsidRDefault="00AF55E0" w:rsidP="00262132">
      <w:pPr>
        <w:pStyle w:val="kdo"/>
      </w:pPr>
      <w:r>
        <w:t>e-mail</w:t>
      </w:r>
      <w:r>
        <w:tab/>
      </w:r>
      <w:r w:rsidR="004A6527">
        <w:t>chorva</w:t>
      </w:r>
      <w:r w:rsidR="008C22A0">
        <w:t>th.petr@uzei.cz</w:t>
      </w:r>
    </w:p>
    <w:p w14:paraId="08A23253" w14:textId="77777777" w:rsidR="00877BD8" w:rsidRDefault="00877BD8" w:rsidP="00262132">
      <w:pPr>
        <w:pStyle w:val="dle"/>
      </w:pPr>
      <w:r>
        <w:t>(dále jen „objednatel“)</w:t>
      </w:r>
    </w:p>
    <w:p w14:paraId="51714DB4" w14:textId="3BBE40F0" w:rsidR="00877BD8" w:rsidRDefault="00877BD8">
      <w:pPr>
        <w:pStyle w:val="kdo-s-km"/>
      </w:pPr>
      <w:r>
        <w:t>1.2</w:t>
      </w:r>
      <w:r>
        <w:tab/>
      </w:r>
      <w:r w:rsidR="007B34CF">
        <w:t>Poskytova</w:t>
      </w:r>
      <w:r>
        <w:t>tel:</w:t>
      </w:r>
    </w:p>
    <w:p w14:paraId="02BECB09" w14:textId="44B3BC62" w:rsidR="00877BD8" w:rsidRDefault="00877BD8" w:rsidP="00117D82">
      <w:pPr>
        <w:pStyle w:val="kdo"/>
      </w:pPr>
      <w:r>
        <w:t>Název</w:t>
      </w:r>
      <w:r>
        <w:tab/>
      </w:r>
      <w:proofErr w:type="spellStart"/>
      <w:r w:rsidR="0070378C">
        <w:t>CPSystem</w:t>
      </w:r>
      <w:proofErr w:type="spellEnd"/>
      <w:r w:rsidR="0070378C">
        <w:t xml:space="preserve"> a.s.</w:t>
      </w:r>
    </w:p>
    <w:p w14:paraId="6C7FC72C" w14:textId="41A40523" w:rsidR="00877BD8" w:rsidRDefault="00877BD8" w:rsidP="00117D82">
      <w:pPr>
        <w:pStyle w:val="kdo"/>
      </w:pPr>
      <w:r>
        <w:t>Sídlo</w:t>
      </w:r>
      <w:r>
        <w:tab/>
      </w:r>
      <w:r w:rsidR="00606D4F">
        <w:t>Družstevní ochoz 1717/</w:t>
      </w:r>
      <w:proofErr w:type="gramStart"/>
      <w:r w:rsidR="00606D4F">
        <w:t>5a</w:t>
      </w:r>
      <w:proofErr w:type="gramEnd"/>
      <w:r w:rsidR="00606D4F">
        <w:t>, 140 00 Praha 4</w:t>
      </w:r>
    </w:p>
    <w:p w14:paraId="7D08D7F2" w14:textId="00290316" w:rsidR="00877BD8" w:rsidRDefault="00877BD8" w:rsidP="00117D82">
      <w:pPr>
        <w:pStyle w:val="kdo"/>
      </w:pPr>
      <w:r>
        <w:t xml:space="preserve">Zapsán v obchodním rejstříku vedeném </w:t>
      </w:r>
      <w:r w:rsidR="00606D4F">
        <w:t>Městským</w:t>
      </w:r>
      <w:r>
        <w:t xml:space="preserve"> soudem v </w:t>
      </w:r>
      <w:r w:rsidR="005D57DE">
        <w:t>Praze</w:t>
      </w:r>
      <w:r>
        <w:t xml:space="preserve">, oddíl </w:t>
      </w:r>
      <w:r w:rsidR="005D57DE">
        <w:t>B</w:t>
      </w:r>
      <w:r>
        <w:t xml:space="preserve">, vložka </w:t>
      </w:r>
      <w:r w:rsidR="005D57DE">
        <w:t>7529</w:t>
      </w:r>
    </w:p>
    <w:p w14:paraId="57516483" w14:textId="139B3634" w:rsidR="00877BD8" w:rsidRDefault="003C1F68" w:rsidP="00117D82">
      <w:pPr>
        <w:pStyle w:val="kdo"/>
      </w:pPr>
      <w:r>
        <w:t>Zastoupen</w:t>
      </w:r>
      <w:r w:rsidR="00877BD8">
        <w:tab/>
      </w:r>
      <w:r w:rsidR="005D57DE">
        <w:t xml:space="preserve">Viktor </w:t>
      </w:r>
      <w:proofErr w:type="spellStart"/>
      <w:r w:rsidR="005D57DE">
        <w:t>Bošin</w:t>
      </w:r>
      <w:r w:rsidR="00526EF7">
        <w:t>a</w:t>
      </w:r>
      <w:proofErr w:type="spellEnd"/>
      <w:r w:rsidR="005D57DE">
        <w:t xml:space="preserve"> – člen představenstva</w:t>
      </w:r>
    </w:p>
    <w:p w14:paraId="6889CA55" w14:textId="770C1BE2" w:rsidR="00877BD8" w:rsidRDefault="00877BD8" w:rsidP="00117D82">
      <w:pPr>
        <w:pStyle w:val="kdo"/>
      </w:pPr>
      <w:r>
        <w:t>IČ</w:t>
      </w:r>
      <w:r w:rsidR="008834C6">
        <w:t>O</w:t>
      </w:r>
      <w:r>
        <w:tab/>
      </w:r>
      <w:r w:rsidR="005D57DE">
        <w:t>26509491</w:t>
      </w:r>
    </w:p>
    <w:p w14:paraId="0924096E" w14:textId="2F419A10" w:rsidR="00877BD8" w:rsidRDefault="00877BD8" w:rsidP="00117D82">
      <w:pPr>
        <w:pStyle w:val="kdo"/>
      </w:pPr>
      <w:r>
        <w:t>DIČ</w:t>
      </w:r>
      <w:r>
        <w:tab/>
      </w:r>
      <w:r w:rsidR="00570F79">
        <w:t>CZ26509491</w:t>
      </w:r>
    </w:p>
    <w:p w14:paraId="468A7FAD" w14:textId="7273FC0C" w:rsidR="00877BD8" w:rsidRDefault="00877BD8" w:rsidP="00117D82">
      <w:pPr>
        <w:pStyle w:val="kdo"/>
      </w:pPr>
      <w:r>
        <w:t>Bankovní spojení</w:t>
      </w:r>
      <w:r>
        <w:tab/>
      </w:r>
      <w:proofErr w:type="spellStart"/>
      <w:r w:rsidR="0009402A">
        <w:t>xxxxxxxxxxxxxxxxxxxxxxxx</w:t>
      </w:r>
      <w:proofErr w:type="spellEnd"/>
    </w:p>
    <w:p w14:paraId="4A50EAF6" w14:textId="2198B72D" w:rsidR="00877BD8" w:rsidRDefault="00877BD8" w:rsidP="00117D82">
      <w:pPr>
        <w:pStyle w:val="kdo"/>
      </w:pPr>
      <w:r>
        <w:t>Pověřený pracovník</w:t>
      </w:r>
      <w:r>
        <w:tab/>
      </w:r>
      <w:r w:rsidR="008342A9">
        <w:t xml:space="preserve">Milan Šťastný </w:t>
      </w:r>
    </w:p>
    <w:p w14:paraId="1D52B46A" w14:textId="5ED34CC0" w:rsidR="00877BD8" w:rsidRDefault="00877BD8" w:rsidP="00117D82">
      <w:pPr>
        <w:pStyle w:val="kdo"/>
      </w:pPr>
      <w:r>
        <w:t>tel. č.</w:t>
      </w:r>
      <w:r>
        <w:tab/>
      </w:r>
      <w:r w:rsidR="008342A9">
        <w:t>220 </w:t>
      </w:r>
      <w:proofErr w:type="spellStart"/>
      <w:r w:rsidR="00A66611">
        <w:t>xxx</w:t>
      </w:r>
      <w:proofErr w:type="spellEnd"/>
      <w:r w:rsidR="00A66611">
        <w:t xml:space="preserve"> </w:t>
      </w:r>
      <w:proofErr w:type="spellStart"/>
      <w:r w:rsidR="00A66611">
        <w:t>xxx</w:t>
      </w:r>
      <w:proofErr w:type="spellEnd"/>
      <w:r w:rsidR="007502A3">
        <w:t xml:space="preserve">, </w:t>
      </w:r>
      <w:proofErr w:type="spellStart"/>
      <w:r w:rsidR="0009402A">
        <w:t>xxxxxxxxxxxxxxxxxx</w:t>
      </w:r>
      <w:proofErr w:type="spellEnd"/>
    </w:p>
    <w:p w14:paraId="2BA3BBB4" w14:textId="2467EE0C" w:rsidR="001B291E" w:rsidRDefault="001B291E" w:rsidP="00117D82">
      <w:pPr>
        <w:pStyle w:val="kdo"/>
      </w:pPr>
      <w:r>
        <w:t>e-mail</w:t>
      </w:r>
      <w:r>
        <w:tab/>
      </w:r>
      <w:proofErr w:type="spellStart"/>
      <w:r w:rsidR="0009402A">
        <w:t>xxxxxxxxxxxxxxx</w:t>
      </w:r>
      <w:proofErr w:type="spellEnd"/>
    </w:p>
    <w:p w14:paraId="08E00035" w14:textId="6D954DD3" w:rsidR="00877BD8" w:rsidRDefault="00877BD8" w:rsidP="00AB2D97">
      <w:pPr>
        <w:pStyle w:val="dle"/>
      </w:pPr>
      <w:r>
        <w:t>(dále jen „</w:t>
      </w:r>
      <w:r w:rsidR="007B34CF">
        <w:t>poskytova</w:t>
      </w:r>
      <w:r>
        <w:t>tel“)</w:t>
      </w:r>
    </w:p>
    <w:p w14:paraId="3B602229" w14:textId="088CE276" w:rsidR="00C700CD" w:rsidRPr="00FA5D9A" w:rsidRDefault="00C700CD" w:rsidP="00FA5D9A">
      <w:pPr>
        <w:pStyle w:val="odstavec0"/>
      </w:pPr>
      <w:r w:rsidRPr="00FA5D9A">
        <w:t xml:space="preserve">(objednatel a </w:t>
      </w:r>
      <w:r w:rsidR="007B34CF">
        <w:t>poskytova</w:t>
      </w:r>
      <w:r w:rsidRPr="00FA5D9A">
        <w:t>tel společně též jako „smluvní strany“ a/nebo jednotlivě jako „smluvní strana“)</w:t>
      </w:r>
    </w:p>
    <w:p w14:paraId="14749F7D" w14:textId="4CDB2374" w:rsidR="00426164" w:rsidRPr="00262132" w:rsidRDefault="00426164" w:rsidP="00FA5D9A">
      <w:pPr>
        <w:pStyle w:val="odstavec0"/>
        <w:keepNext/>
        <w:keepLines/>
      </w:pPr>
      <w:r w:rsidRPr="00262132">
        <w:lastRenderedPageBreak/>
        <w:t xml:space="preserve">Smluvní strany uzavírají podle ustanovení </w:t>
      </w:r>
      <w:r w:rsidRPr="001F0F7C">
        <w:t xml:space="preserve">§ 2586 </w:t>
      </w:r>
      <w:r w:rsidR="000B0723" w:rsidRPr="001F0F7C">
        <w:t xml:space="preserve">a </w:t>
      </w:r>
      <w:r w:rsidRPr="001F0F7C">
        <w:t xml:space="preserve">násl. </w:t>
      </w:r>
      <w:r w:rsidRPr="00262132">
        <w:t>zákona č. 89/2012 Sb., občanský zákoník</w:t>
      </w:r>
      <w:r w:rsidR="006A1521">
        <w:t>, ve znění pozdějších předpisů</w:t>
      </w:r>
      <w:r w:rsidRPr="00262132">
        <w:t xml:space="preserve"> (dále jen „občanský zákoník“) tuto </w:t>
      </w:r>
      <w:r w:rsidR="007B34CF">
        <w:t xml:space="preserve">servisní </w:t>
      </w:r>
      <w:r w:rsidRPr="00262132">
        <w:t>sml</w:t>
      </w:r>
      <w:r w:rsidR="00262132">
        <w:t xml:space="preserve">ouvu </w:t>
      </w:r>
      <w:r w:rsidR="007B34CF">
        <w:t>pro multifunkční zařízení Xerox</w:t>
      </w:r>
      <w:r w:rsidR="00F24ED3">
        <w:t xml:space="preserve"> (dále jen „smlouva“)</w:t>
      </w:r>
      <w:r w:rsidR="00262132">
        <w:t>:</w:t>
      </w:r>
    </w:p>
    <w:p w14:paraId="591734A8" w14:textId="77777777" w:rsidR="003C1F68" w:rsidRPr="00262132" w:rsidRDefault="00262132" w:rsidP="00262132">
      <w:pPr>
        <w:pStyle w:val="lnek-slo"/>
      </w:pPr>
      <w:r w:rsidRPr="00262132">
        <w:t>Čl. II</w:t>
      </w:r>
    </w:p>
    <w:p w14:paraId="6A4BFE59" w14:textId="54021FA7" w:rsidR="003C1F68" w:rsidRPr="00262132" w:rsidRDefault="00816706" w:rsidP="00262132">
      <w:pPr>
        <w:pStyle w:val="lnek-nzev"/>
      </w:pPr>
      <w:r>
        <w:t>Účel a p</w:t>
      </w:r>
      <w:r w:rsidR="003C1F68" w:rsidRPr="00262132">
        <w:t>ředmět smlouvy</w:t>
      </w:r>
    </w:p>
    <w:p w14:paraId="12E71AB5" w14:textId="26416682" w:rsidR="007F30BC" w:rsidRDefault="003C1F68" w:rsidP="00223F26">
      <w:pPr>
        <w:pStyle w:val="body"/>
        <w:rPr>
          <w:lang w:val="cs-CZ"/>
        </w:rPr>
      </w:pPr>
      <w:r w:rsidRPr="00262132">
        <w:t>2.1</w:t>
      </w:r>
      <w:r w:rsidRPr="00262132">
        <w:tab/>
        <w:t xml:space="preserve">Smluvní strany uzavírají tuto smlouvu za účelem </w:t>
      </w:r>
      <w:r w:rsidR="007F30BC">
        <w:rPr>
          <w:lang w:val="cs-CZ"/>
        </w:rPr>
        <w:t xml:space="preserve">zajištění </w:t>
      </w:r>
      <w:r w:rsidR="00242204">
        <w:rPr>
          <w:lang w:val="cs-CZ"/>
        </w:rPr>
        <w:t xml:space="preserve">pozáručního </w:t>
      </w:r>
      <w:r w:rsidR="007F30BC">
        <w:rPr>
          <w:lang w:val="cs-CZ"/>
        </w:rPr>
        <w:t xml:space="preserve">servisu </w:t>
      </w:r>
      <w:r w:rsidR="006F4217">
        <w:rPr>
          <w:lang w:val="cs-CZ"/>
        </w:rPr>
        <w:t xml:space="preserve">a údržby </w:t>
      </w:r>
      <w:r w:rsidR="007F30BC">
        <w:rPr>
          <w:lang w:val="cs-CZ"/>
        </w:rPr>
        <w:t xml:space="preserve">multifunkčních zařízení </w:t>
      </w:r>
      <w:r w:rsidR="00223F26">
        <w:rPr>
          <w:lang w:val="cs-CZ"/>
        </w:rPr>
        <w:t xml:space="preserve">výrobce </w:t>
      </w:r>
      <w:r w:rsidR="007F30BC">
        <w:rPr>
          <w:lang w:val="cs-CZ"/>
        </w:rPr>
        <w:t>Xerox ve vlastnictví objednatele</w:t>
      </w:r>
      <w:r w:rsidR="00242204">
        <w:rPr>
          <w:lang w:val="cs-CZ"/>
        </w:rPr>
        <w:t xml:space="preserve">, včetně dodávání spotřebního materiálu a náhradních dílů pro provoz multifunkčních zařízení </w:t>
      </w:r>
      <w:r w:rsidR="00223F26">
        <w:rPr>
          <w:lang w:val="cs-CZ"/>
        </w:rPr>
        <w:t xml:space="preserve">výrobce </w:t>
      </w:r>
      <w:r w:rsidR="00242204">
        <w:rPr>
          <w:lang w:val="cs-CZ"/>
        </w:rPr>
        <w:t>Xerox</w:t>
      </w:r>
      <w:r w:rsidR="00223F26">
        <w:rPr>
          <w:lang w:val="cs-CZ"/>
        </w:rPr>
        <w:t xml:space="preserve"> tak, aby byla zajištěna běžná činnost těchto multifunkčních zařízení výrobce Xerox</w:t>
      </w:r>
      <w:r w:rsidR="007F30BC">
        <w:rPr>
          <w:lang w:val="cs-CZ"/>
        </w:rPr>
        <w:t>.</w:t>
      </w:r>
    </w:p>
    <w:p w14:paraId="346C6FC7" w14:textId="278C8AC6" w:rsidR="00AD79EA" w:rsidRDefault="003C1F68" w:rsidP="006F4217">
      <w:pPr>
        <w:pStyle w:val="body"/>
        <w:rPr>
          <w:lang w:val="cs-CZ"/>
        </w:rPr>
      </w:pPr>
      <w:r>
        <w:t>2.2</w:t>
      </w:r>
      <w:r>
        <w:tab/>
      </w:r>
      <w:r w:rsidR="00C342A8" w:rsidRPr="00C342A8">
        <w:t xml:space="preserve">Předmětem </w:t>
      </w:r>
      <w:r w:rsidR="00C342A8">
        <w:rPr>
          <w:lang w:val="cs-CZ"/>
        </w:rPr>
        <w:t xml:space="preserve">této </w:t>
      </w:r>
      <w:r w:rsidR="006F4217">
        <w:rPr>
          <w:lang w:val="cs-CZ"/>
        </w:rPr>
        <w:t>smlouvy</w:t>
      </w:r>
      <w:r w:rsidR="00C342A8" w:rsidRPr="00C342A8">
        <w:t xml:space="preserve"> je závazek </w:t>
      </w:r>
      <w:r w:rsidR="006F4217">
        <w:rPr>
          <w:lang w:val="cs-CZ"/>
        </w:rPr>
        <w:t>poskytovatele</w:t>
      </w:r>
      <w:r w:rsidR="00C342A8" w:rsidRPr="00C342A8">
        <w:t xml:space="preserve"> spočívající v poskytování </w:t>
      </w:r>
      <w:r w:rsidR="00242204">
        <w:rPr>
          <w:lang w:val="cs-CZ"/>
        </w:rPr>
        <w:t xml:space="preserve">pozáručního </w:t>
      </w:r>
      <w:r w:rsidR="00C342A8" w:rsidRPr="00C342A8">
        <w:t xml:space="preserve">servisu a údržby </w:t>
      </w:r>
      <w:r w:rsidR="006F4217">
        <w:rPr>
          <w:lang w:val="cs-CZ"/>
        </w:rPr>
        <w:t xml:space="preserve">multifunkčních zařízení </w:t>
      </w:r>
      <w:bookmarkStart w:id="1" w:name="_Hlk6396525"/>
      <w:r w:rsidR="00223F26">
        <w:rPr>
          <w:lang w:val="cs-CZ"/>
        </w:rPr>
        <w:t xml:space="preserve">výrobce </w:t>
      </w:r>
      <w:r w:rsidR="006F4217">
        <w:rPr>
          <w:lang w:val="cs-CZ"/>
        </w:rPr>
        <w:t xml:space="preserve">Xerox </w:t>
      </w:r>
      <w:r w:rsidR="00C342A8" w:rsidRPr="00C342A8">
        <w:t xml:space="preserve">uvedených v Příloze č. 1 </w:t>
      </w:r>
      <w:r w:rsidR="006F4217">
        <w:rPr>
          <w:lang w:val="cs-CZ"/>
        </w:rPr>
        <w:t>této smlouvy</w:t>
      </w:r>
      <w:r w:rsidR="00C342A8" w:rsidRPr="00C342A8">
        <w:t xml:space="preserve"> </w:t>
      </w:r>
      <w:bookmarkEnd w:id="1"/>
      <w:r w:rsidR="00223F26">
        <w:rPr>
          <w:lang w:val="cs-CZ"/>
        </w:rPr>
        <w:t>(dále jen „</w:t>
      </w:r>
      <w:r w:rsidR="00223F26" w:rsidRPr="004D7C2F">
        <w:rPr>
          <w:b/>
          <w:lang w:val="cs-CZ"/>
        </w:rPr>
        <w:t>zařízení</w:t>
      </w:r>
      <w:r w:rsidR="00223F26">
        <w:rPr>
          <w:lang w:val="cs-CZ"/>
        </w:rPr>
        <w:t xml:space="preserve">“) </w:t>
      </w:r>
      <w:r w:rsidR="00C342A8" w:rsidRPr="00C342A8">
        <w:t xml:space="preserve">v </w:t>
      </w:r>
      <w:r w:rsidR="00BE2F32">
        <w:rPr>
          <w:lang w:val="cs-CZ"/>
        </w:rPr>
        <w:t>r</w:t>
      </w:r>
      <w:proofErr w:type="spellStart"/>
      <w:r w:rsidR="00C342A8" w:rsidRPr="00C342A8">
        <w:t>ozsahu</w:t>
      </w:r>
      <w:proofErr w:type="spellEnd"/>
      <w:r w:rsidR="00BE2F32">
        <w:rPr>
          <w:lang w:val="cs-CZ"/>
        </w:rPr>
        <w:t xml:space="preserve"> plné servisní smlouvy</w:t>
      </w:r>
      <w:r w:rsidR="00C342A8" w:rsidRPr="00C342A8">
        <w:t xml:space="preserve"> (</w:t>
      </w:r>
      <w:r w:rsidR="00C342A8" w:rsidRPr="00223F26">
        <w:rPr>
          <w:b/>
        </w:rPr>
        <w:t xml:space="preserve">FSMA — Full </w:t>
      </w:r>
      <w:proofErr w:type="spellStart"/>
      <w:r w:rsidR="00C342A8" w:rsidRPr="00223F26">
        <w:rPr>
          <w:b/>
        </w:rPr>
        <w:t>Service</w:t>
      </w:r>
      <w:proofErr w:type="spellEnd"/>
      <w:r w:rsidR="00C342A8" w:rsidRPr="00223F26">
        <w:rPr>
          <w:b/>
        </w:rPr>
        <w:t xml:space="preserve"> </w:t>
      </w:r>
      <w:proofErr w:type="spellStart"/>
      <w:r w:rsidR="00C342A8" w:rsidRPr="00223F26">
        <w:rPr>
          <w:b/>
        </w:rPr>
        <w:t>Maintenance</w:t>
      </w:r>
      <w:proofErr w:type="spellEnd"/>
      <w:r w:rsidR="00C342A8" w:rsidRPr="00223F26">
        <w:rPr>
          <w:b/>
        </w:rPr>
        <w:t xml:space="preserve"> </w:t>
      </w:r>
      <w:proofErr w:type="spellStart"/>
      <w:r w:rsidR="00C342A8" w:rsidRPr="00223F26">
        <w:rPr>
          <w:b/>
        </w:rPr>
        <w:t>Activity</w:t>
      </w:r>
      <w:proofErr w:type="spellEnd"/>
      <w:r w:rsidR="00C342A8" w:rsidRPr="00C342A8">
        <w:t>)</w:t>
      </w:r>
      <w:r w:rsidR="00AD79EA">
        <w:rPr>
          <w:lang w:val="cs-CZ"/>
        </w:rPr>
        <w:t>. V rámci servisní a materiálové podpory bude poskytovatel dodávat veškerý nutný a předepsaný originální spotřební materiál, originální díly na plánované pravidelné údržby, provádět prohlídky a mimořádné servisní zásahy na pracovištích objednatele</w:t>
      </w:r>
      <w:r w:rsidR="00D20870">
        <w:rPr>
          <w:lang w:val="cs-CZ"/>
        </w:rPr>
        <w:t xml:space="preserve"> (dále také jen „</w:t>
      </w:r>
      <w:r w:rsidR="00D20870" w:rsidRPr="004D7C2F">
        <w:rPr>
          <w:b/>
          <w:lang w:val="cs-CZ"/>
        </w:rPr>
        <w:t>předmět plnění</w:t>
      </w:r>
      <w:r w:rsidR="00D20870">
        <w:rPr>
          <w:lang w:val="cs-CZ"/>
        </w:rPr>
        <w:t>“)</w:t>
      </w:r>
      <w:r w:rsidR="00AD79EA">
        <w:rPr>
          <w:lang w:val="cs-CZ"/>
        </w:rPr>
        <w:t>.</w:t>
      </w:r>
      <w:r w:rsidR="00D20870" w:rsidRPr="00D20870">
        <w:rPr>
          <w:lang w:val="cs-CZ"/>
        </w:rPr>
        <w:t xml:space="preserve"> </w:t>
      </w:r>
      <w:r w:rsidR="007F749F">
        <w:rPr>
          <w:lang w:val="cs-CZ"/>
        </w:rPr>
        <w:t xml:space="preserve">Předmět plnění se nevztahuje na závady, které jsou pokryty záručním servisem zařízení. </w:t>
      </w:r>
      <w:r w:rsidR="00D20870">
        <w:rPr>
          <w:lang w:val="cs-CZ"/>
        </w:rPr>
        <w:t>Poskytovatel se zavazuje postupovat při plnění této smlouvy s odbornou péčí a v souladu se zájmy objednatele</w:t>
      </w:r>
      <w:r w:rsidR="00D11C51">
        <w:rPr>
          <w:lang w:val="cs-CZ"/>
        </w:rPr>
        <w:t>.</w:t>
      </w:r>
    </w:p>
    <w:p w14:paraId="541B2990" w14:textId="6633918B" w:rsidR="006F4217" w:rsidRDefault="00D20870" w:rsidP="00D20870">
      <w:pPr>
        <w:pStyle w:val="body"/>
        <w:rPr>
          <w:lang w:val="cs-CZ"/>
        </w:rPr>
      </w:pPr>
      <w:r>
        <w:rPr>
          <w:lang w:val="cs-CZ"/>
        </w:rPr>
        <w:t>2.3</w:t>
      </w:r>
      <w:r>
        <w:rPr>
          <w:lang w:val="cs-CZ"/>
        </w:rPr>
        <w:tab/>
        <w:t>Objednatel je povinen zaplatit za provedený předmět plnění dále sjednanou cenu.</w:t>
      </w:r>
    </w:p>
    <w:p w14:paraId="2BCFBB31" w14:textId="77777777" w:rsidR="003C1F68" w:rsidRDefault="00262132" w:rsidP="00262132">
      <w:pPr>
        <w:pStyle w:val="lnek-slo"/>
      </w:pPr>
      <w:bookmarkStart w:id="2" w:name="_Hlk6297313"/>
      <w:r>
        <w:t>Čl. III</w:t>
      </w:r>
    </w:p>
    <w:p w14:paraId="5B4D09A3" w14:textId="047213A1" w:rsidR="003C1F68" w:rsidRDefault="00242204" w:rsidP="00262132">
      <w:pPr>
        <w:pStyle w:val="lnek-nzev"/>
      </w:pPr>
      <w:r>
        <w:t>S</w:t>
      </w:r>
      <w:r w:rsidR="00D20870">
        <w:t>ervisní podpora</w:t>
      </w:r>
    </w:p>
    <w:p w14:paraId="51EAD21B" w14:textId="13A18034" w:rsidR="00D74E06" w:rsidRDefault="003C1F68" w:rsidP="00262132">
      <w:pPr>
        <w:pStyle w:val="body"/>
        <w:rPr>
          <w:lang w:val="cs-CZ"/>
        </w:rPr>
      </w:pPr>
      <w:r>
        <w:t>3.1</w:t>
      </w:r>
      <w:r>
        <w:tab/>
      </w:r>
      <w:r w:rsidR="00D74E06">
        <w:rPr>
          <w:lang w:val="cs-CZ"/>
        </w:rPr>
        <w:t xml:space="preserve">Poskytovatel se zavazuje k provádění </w:t>
      </w:r>
      <w:bookmarkStart w:id="3" w:name="_Hlk6237729"/>
      <w:r w:rsidR="00D74E06">
        <w:rPr>
          <w:lang w:val="cs-CZ"/>
        </w:rPr>
        <w:t xml:space="preserve">pravidelné preventivní údržby a prohlídky zařízení </w:t>
      </w:r>
      <w:bookmarkEnd w:id="3"/>
      <w:r w:rsidR="00D74E06">
        <w:rPr>
          <w:lang w:val="cs-CZ"/>
        </w:rPr>
        <w:t xml:space="preserve">v místech plnění této smlouvy, a to nejdéle každých </w:t>
      </w:r>
      <w:r w:rsidR="00D74E06" w:rsidRPr="00D74E06">
        <w:rPr>
          <w:b/>
          <w:lang w:val="cs-CZ"/>
        </w:rPr>
        <w:t xml:space="preserve">6 </w:t>
      </w:r>
      <w:r w:rsidR="00935267">
        <w:rPr>
          <w:b/>
          <w:lang w:val="cs-CZ"/>
        </w:rPr>
        <w:t xml:space="preserve">(šest) </w:t>
      </w:r>
      <w:r w:rsidR="00D74E06" w:rsidRPr="00D74E06">
        <w:rPr>
          <w:b/>
          <w:lang w:val="cs-CZ"/>
        </w:rPr>
        <w:t>měsíců</w:t>
      </w:r>
      <w:r w:rsidR="00D74E06">
        <w:rPr>
          <w:lang w:val="cs-CZ"/>
        </w:rPr>
        <w:t>. Obsahem preventivní údržby a prohlídky je seřízení a vyčištění zařízení dle doporučených pokynů výrobce zařízení</w:t>
      </w:r>
      <w:r w:rsidR="008F0AEE">
        <w:rPr>
          <w:lang w:val="cs-CZ"/>
        </w:rPr>
        <w:t xml:space="preserve"> </w:t>
      </w:r>
      <w:r w:rsidR="00173D27">
        <w:rPr>
          <w:lang w:val="cs-CZ"/>
        </w:rPr>
        <w:t>(dále jen „</w:t>
      </w:r>
      <w:r w:rsidR="00173D27" w:rsidRPr="00BD5663">
        <w:rPr>
          <w:b/>
          <w:lang w:val="cs-CZ"/>
        </w:rPr>
        <w:t>preventivní údržba a prohlídka</w:t>
      </w:r>
      <w:r w:rsidR="00173D27">
        <w:rPr>
          <w:lang w:val="cs-CZ"/>
        </w:rPr>
        <w:t>“)</w:t>
      </w:r>
      <w:r w:rsidR="008F0AEE">
        <w:rPr>
          <w:lang w:val="cs-CZ"/>
        </w:rPr>
        <w:t>.</w:t>
      </w:r>
    </w:p>
    <w:bookmarkEnd w:id="2"/>
    <w:p w14:paraId="4F1B02D2" w14:textId="07F8AFDF" w:rsidR="00D20870" w:rsidRDefault="00D74E06" w:rsidP="00262132">
      <w:pPr>
        <w:pStyle w:val="body"/>
        <w:rPr>
          <w:lang w:val="cs-CZ"/>
        </w:rPr>
      </w:pPr>
      <w:r>
        <w:rPr>
          <w:lang w:val="cs-CZ"/>
        </w:rPr>
        <w:t>3.2</w:t>
      </w:r>
      <w:r>
        <w:rPr>
          <w:lang w:val="cs-CZ"/>
        </w:rPr>
        <w:tab/>
      </w:r>
      <w:r w:rsidR="00D20870">
        <w:rPr>
          <w:lang w:val="cs-CZ"/>
        </w:rPr>
        <w:t xml:space="preserve">Poskytovatel se zavazuje poskytovat služby </w:t>
      </w:r>
      <w:r w:rsidR="001F0F7C">
        <w:rPr>
          <w:lang w:val="cs-CZ"/>
        </w:rPr>
        <w:t xml:space="preserve">pozáručního </w:t>
      </w:r>
      <w:r w:rsidR="00D20870">
        <w:rPr>
          <w:lang w:val="cs-CZ"/>
        </w:rPr>
        <w:t xml:space="preserve">servisu v podobě </w:t>
      </w:r>
      <w:r w:rsidR="001F0F7C">
        <w:rPr>
          <w:lang w:val="cs-CZ"/>
        </w:rPr>
        <w:t xml:space="preserve">servisních zásahů při </w:t>
      </w:r>
      <w:r w:rsidR="002F29A2">
        <w:rPr>
          <w:lang w:val="cs-CZ"/>
        </w:rPr>
        <w:t>poruchách</w:t>
      </w:r>
      <w:r w:rsidR="001F0F7C">
        <w:rPr>
          <w:lang w:val="cs-CZ"/>
        </w:rPr>
        <w:t xml:space="preserve"> zařízení</w:t>
      </w:r>
      <w:r w:rsidR="00173D27">
        <w:rPr>
          <w:lang w:val="cs-CZ"/>
        </w:rPr>
        <w:t xml:space="preserve"> (dále jen „</w:t>
      </w:r>
      <w:r w:rsidR="00173D27" w:rsidRPr="00BD5663">
        <w:rPr>
          <w:b/>
          <w:lang w:val="cs-CZ"/>
        </w:rPr>
        <w:t>servisní zásah</w:t>
      </w:r>
      <w:r w:rsidR="00173D27">
        <w:rPr>
          <w:lang w:val="cs-CZ"/>
        </w:rPr>
        <w:t>“)</w:t>
      </w:r>
      <w:r w:rsidR="001F0F7C">
        <w:rPr>
          <w:lang w:val="cs-CZ"/>
        </w:rPr>
        <w:t>.</w:t>
      </w:r>
    </w:p>
    <w:p w14:paraId="4890EC8F" w14:textId="2FFC85B6" w:rsidR="001F0F7C" w:rsidRDefault="001F0F7C" w:rsidP="00262132">
      <w:pPr>
        <w:pStyle w:val="body"/>
        <w:rPr>
          <w:lang w:val="cs-CZ"/>
        </w:rPr>
      </w:pPr>
      <w:r>
        <w:rPr>
          <w:lang w:val="cs-CZ"/>
        </w:rPr>
        <w:t>3.</w:t>
      </w:r>
      <w:r w:rsidR="00D74E06">
        <w:rPr>
          <w:lang w:val="cs-CZ"/>
        </w:rPr>
        <w:t>3</w:t>
      </w:r>
      <w:r>
        <w:rPr>
          <w:lang w:val="cs-CZ"/>
        </w:rPr>
        <w:tab/>
      </w:r>
      <w:bookmarkStart w:id="4" w:name="_Hlk7417735"/>
      <w:r>
        <w:rPr>
          <w:lang w:val="cs-CZ"/>
        </w:rPr>
        <w:t xml:space="preserve">Servisní zásahy budou zahajovány </w:t>
      </w:r>
      <w:r w:rsidR="002F29A2">
        <w:rPr>
          <w:lang w:val="cs-CZ"/>
        </w:rPr>
        <w:t xml:space="preserve">dle aktuální skutečné potřeby objednatele </w:t>
      </w:r>
      <w:r>
        <w:rPr>
          <w:lang w:val="cs-CZ"/>
        </w:rPr>
        <w:t xml:space="preserve">na základě hlášení </w:t>
      </w:r>
      <w:r w:rsidR="004A053D">
        <w:rPr>
          <w:lang w:val="cs-CZ"/>
        </w:rPr>
        <w:t>požadavku servisního zásahu</w:t>
      </w:r>
      <w:r w:rsidR="00C06F07">
        <w:rPr>
          <w:lang w:val="cs-CZ"/>
        </w:rPr>
        <w:t xml:space="preserve"> </w:t>
      </w:r>
      <w:r>
        <w:rPr>
          <w:lang w:val="cs-CZ"/>
        </w:rPr>
        <w:t>objednatelem prostřednictvím:</w:t>
      </w:r>
    </w:p>
    <w:p w14:paraId="3030A2E8" w14:textId="612F9110" w:rsidR="001F0F7C" w:rsidRPr="00DB1262" w:rsidRDefault="001F0F7C" w:rsidP="001F0F7C">
      <w:pPr>
        <w:pStyle w:val="Odstavecseseznamem"/>
        <w:numPr>
          <w:ilvl w:val="2"/>
          <w:numId w:val="42"/>
        </w:numPr>
        <w:spacing w:before="120" w:line="240" w:lineRule="auto"/>
        <w:ind w:left="851" w:hanging="284"/>
        <w:rPr>
          <w:rFonts w:ascii="Arial" w:hAnsi="Arial" w:cs="Arial"/>
        </w:rPr>
      </w:pPr>
      <w:r w:rsidRPr="00CF5360">
        <w:rPr>
          <w:rFonts w:ascii="Arial" w:hAnsi="Arial" w:cs="Arial"/>
        </w:rPr>
        <w:t xml:space="preserve">webové </w:t>
      </w:r>
      <w:r w:rsidRPr="00DB1262">
        <w:rPr>
          <w:rFonts w:ascii="Arial" w:hAnsi="Arial" w:cs="Arial"/>
        </w:rPr>
        <w:t xml:space="preserve">aplikace </w:t>
      </w:r>
      <w:r w:rsidR="00AA73D7" w:rsidRPr="00DB1262">
        <w:rPr>
          <w:rFonts w:ascii="Arial" w:hAnsi="Arial" w:cs="Arial"/>
          <w:b/>
        </w:rPr>
        <w:t>SERVIS</w:t>
      </w:r>
      <w:r w:rsidRPr="00DB1262">
        <w:rPr>
          <w:rFonts w:ascii="Arial" w:hAnsi="Arial" w:cs="Arial"/>
        </w:rPr>
        <w:t xml:space="preserve"> na adrese </w:t>
      </w:r>
      <w:r w:rsidRPr="00DB1262">
        <w:rPr>
          <w:rFonts w:ascii="Arial" w:hAnsi="Arial" w:cs="Arial"/>
          <w:b/>
        </w:rPr>
        <w:t>http://</w:t>
      </w:r>
      <w:r w:rsidR="00783451" w:rsidRPr="00DB1262">
        <w:rPr>
          <w:rFonts w:ascii="Arial" w:hAnsi="Arial" w:cs="Arial"/>
          <w:b/>
        </w:rPr>
        <w:t>www.</w:t>
      </w:r>
      <w:r w:rsidR="0009402A">
        <w:rPr>
          <w:rFonts w:ascii="Arial" w:hAnsi="Arial" w:cs="Arial"/>
          <w:b/>
        </w:rPr>
        <w:t>xxxxxxxxxxxxxxxxxxxxx</w:t>
      </w:r>
    </w:p>
    <w:p w14:paraId="54E66905" w14:textId="7317C795" w:rsidR="001F0F7C" w:rsidRPr="00DB1262" w:rsidRDefault="001F0F7C" w:rsidP="006530EA">
      <w:pPr>
        <w:pStyle w:val="Odstavecseseznamem"/>
        <w:numPr>
          <w:ilvl w:val="2"/>
          <w:numId w:val="42"/>
        </w:numPr>
        <w:spacing w:before="120" w:line="240" w:lineRule="auto"/>
        <w:ind w:left="851" w:hanging="284"/>
        <w:rPr>
          <w:rFonts w:ascii="Arial" w:hAnsi="Arial" w:cs="Arial"/>
        </w:rPr>
      </w:pPr>
      <w:r w:rsidRPr="00DB1262">
        <w:rPr>
          <w:rFonts w:ascii="Arial" w:hAnsi="Arial" w:cs="Arial"/>
        </w:rPr>
        <w:t xml:space="preserve">nebo telefonicky na tel. čísle </w:t>
      </w:r>
      <w:r w:rsidRPr="00DB1262">
        <w:rPr>
          <w:rFonts w:ascii="Arial" w:hAnsi="Arial" w:cs="Arial"/>
          <w:b/>
        </w:rPr>
        <w:t>+4</w:t>
      </w:r>
      <w:r w:rsidR="00783451" w:rsidRPr="00DB1262">
        <w:rPr>
          <w:rFonts w:ascii="Arial" w:hAnsi="Arial" w:cs="Arial"/>
          <w:b/>
        </w:rPr>
        <w:t>20 </w:t>
      </w:r>
      <w:proofErr w:type="spellStart"/>
      <w:r w:rsidR="0009402A">
        <w:rPr>
          <w:rFonts w:ascii="Arial" w:hAnsi="Arial" w:cs="Arial"/>
          <w:b/>
        </w:rPr>
        <w:t>xxxxxxxxxxxxxxxxxxxxxxxxxxx</w:t>
      </w:r>
      <w:proofErr w:type="spellEnd"/>
    </w:p>
    <w:p w14:paraId="2657D8FF" w14:textId="283EE952" w:rsidR="001F0F7C" w:rsidRPr="00DB1262" w:rsidRDefault="001F0F7C" w:rsidP="006530EA">
      <w:pPr>
        <w:pStyle w:val="Odstavecseseznamem"/>
        <w:numPr>
          <w:ilvl w:val="2"/>
          <w:numId w:val="42"/>
        </w:numPr>
        <w:spacing w:before="120" w:line="240" w:lineRule="auto"/>
        <w:ind w:left="851" w:hanging="284"/>
        <w:rPr>
          <w:rFonts w:ascii="Arial" w:hAnsi="Arial" w:cs="Arial"/>
        </w:rPr>
      </w:pPr>
      <w:r w:rsidRPr="00DB1262">
        <w:rPr>
          <w:rFonts w:ascii="Arial" w:hAnsi="Arial" w:cs="Arial"/>
        </w:rPr>
        <w:t xml:space="preserve">nebo e-mailem na </w:t>
      </w:r>
      <w:proofErr w:type="spellStart"/>
      <w:r w:rsidR="0009402A">
        <w:rPr>
          <w:rFonts w:ascii="Arial" w:hAnsi="Arial" w:cs="Arial"/>
        </w:rPr>
        <w:t>xxxxxxxxxxxxxxxxx</w:t>
      </w:r>
      <w:proofErr w:type="spellEnd"/>
    </w:p>
    <w:p w14:paraId="66706972" w14:textId="3097013E" w:rsidR="00BE2F32" w:rsidRPr="00BE2F32" w:rsidRDefault="00BE2F32" w:rsidP="006530EA">
      <w:pPr>
        <w:spacing w:before="120" w:line="240" w:lineRule="auto"/>
        <w:ind w:left="567"/>
        <w:jc w:val="both"/>
        <w:rPr>
          <w:rFonts w:ascii="Arial" w:hAnsi="Arial" w:cs="Arial"/>
        </w:rPr>
      </w:pPr>
      <w:r w:rsidRPr="00DB1262">
        <w:rPr>
          <w:rFonts w:ascii="Arial" w:hAnsi="Arial" w:cs="Arial"/>
        </w:rPr>
        <w:t xml:space="preserve">Každé </w:t>
      </w:r>
      <w:r w:rsidR="004A053D" w:rsidRPr="00DB1262">
        <w:rPr>
          <w:rFonts w:ascii="Arial" w:hAnsi="Arial" w:cs="Arial"/>
        </w:rPr>
        <w:t>hlášení požadavku servisního zásahu</w:t>
      </w:r>
      <w:r w:rsidR="004A053D" w:rsidRPr="004A053D">
        <w:rPr>
          <w:rFonts w:ascii="Arial" w:hAnsi="Arial" w:cs="Arial"/>
        </w:rPr>
        <w:t xml:space="preserve"> </w:t>
      </w:r>
      <w:r w:rsidRPr="004A053D">
        <w:rPr>
          <w:rFonts w:ascii="Arial" w:hAnsi="Arial" w:cs="Arial"/>
        </w:rPr>
        <w:t xml:space="preserve">učiněné telefonicky musí být objednatelem potvrzeno zasláním písemného </w:t>
      </w:r>
      <w:r w:rsidR="00966A4B">
        <w:rPr>
          <w:rFonts w:ascii="Arial" w:hAnsi="Arial" w:cs="Arial"/>
        </w:rPr>
        <w:t>požadavku servisního zásahu</w:t>
      </w:r>
      <w:r w:rsidRPr="004A053D">
        <w:rPr>
          <w:rFonts w:ascii="Arial" w:hAnsi="Arial" w:cs="Arial"/>
        </w:rPr>
        <w:t xml:space="preserve"> formou e-mailové zprávy.</w:t>
      </w:r>
    </w:p>
    <w:bookmarkEnd w:id="4"/>
    <w:p w14:paraId="002A6C29" w14:textId="01007A91" w:rsidR="001F0F7C" w:rsidRDefault="001F0F7C" w:rsidP="00480EA6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D74E06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bookmarkStart w:id="5" w:name="_Hlk7417413"/>
      <w:r w:rsidR="00C06F07">
        <w:rPr>
          <w:rFonts w:ascii="Arial" w:hAnsi="Arial" w:cs="Arial"/>
        </w:rPr>
        <w:t xml:space="preserve">Objednateli bude umožněno hlášení </w:t>
      </w:r>
      <w:r w:rsidR="004A053D">
        <w:rPr>
          <w:rFonts w:ascii="Arial" w:hAnsi="Arial" w:cs="Arial"/>
        </w:rPr>
        <w:t>požadavku servisního zásahu</w:t>
      </w:r>
      <w:r w:rsidR="00C06F07">
        <w:rPr>
          <w:rFonts w:ascii="Arial" w:hAnsi="Arial" w:cs="Arial"/>
        </w:rPr>
        <w:t xml:space="preserve"> dle předchozího odstavce v pracovní dny v minimální době od 8:00 do 16:00 </w:t>
      </w:r>
      <w:proofErr w:type="gramStart"/>
      <w:r w:rsidR="00C06F07">
        <w:rPr>
          <w:rFonts w:ascii="Arial" w:hAnsi="Arial" w:cs="Arial"/>
        </w:rPr>
        <w:t>hod.</w:t>
      </w:r>
      <w:r w:rsidR="002372B9">
        <w:rPr>
          <w:rFonts w:ascii="Arial" w:hAnsi="Arial" w:cs="Arial"/>
        </w:rPr>
        <w:t>.</w:t>
      </w:r>
      <w:proofErr w:type="gramEnd"/>
      <w:r w:rsidR="00C06F07">
        <w:rPr>
          <w:rFonts w:ascii="Arial" w:hAnsi="Arial" w:cs="Arial"/>
        </w:rPr>
        <w:t xml:space="preserve"> </w:t>
      </w:r>
      <w:r w:rsidR="002372B9">
        <w:rPr>
          <w:rFonts w:ascii="Arial" w:hAnsi="Arial" w:cs="Arial"/>
        </w:rPr>
        <w:t>M</w:t>
      </w:r>
      <w:r w:rsidR="00C06F07">
        <w:rPr>
          <w:rFonts w:ascii="Arial" w:hAnsi="Arial" w:cs="Arial"/>
        </w:rPr>
        <w:t xml:space="preserve">imo pracovní dny </w:t>
      </w:r>
      <w:r w:rsidR="002372B9">
        <w:rPr>
          <w:rFonts w:ascii="Arial" w:hAnsi="Arial" w:cs="Arial"/>
        </w:rPr>
        <w:t xml:space="preserve">bude objednateli umožněno hlášení požadavku servisního zásahu </w:t>
      </w:r>
      <w:r w:rsidR="00C06F07">
        <w:rPr>
          <w:rFonts w:ascii="Arial" w:hAnsi="Arial" w:cs="Arial"/>
        </w:rPr>
        <w:t xml:space="preserve">prostřednictvím webové aplikace </w:t>
      </w:r>
      <w:r w:rsidR="000077AE">
        <w:rPr>
          <w:rFonts w:ascii="Arial" w:hAnsi="Arial" w:cs="Arial"/>
        </w:rPr>
        <w:t>nebo</w:t>
      </w:r>
      <w:r w:rsidR="00C06F07">
        <w:rPr>
          <w:rFonts w:ascii="Arial" w:hAnsi="Arial" w:cs="Arial"/>
        </w:rPr>
        <w:t xml:space="preserve"> e-mailem</w:t>
      </w:r>
      <w:r w:rsidR="002372B9">
        <w:rPr>
          <w:rFonts w:ascii="Arial" w:hAnsi="Arial" w:cs="Arial"/>
        </w:rPr>
        <w:t>, a to</w:t>
      </w:r>
      <w:r w:rsidR="00C06F07">
        <w:rPr>
          <w:rFonts w:ascii="Arial" w:hAnsi="Arial" w:cs="Arial"/>
        </w:rPr>
        <w:t xml:space="preserve"> 24 hodin denně. Pokud bude hlášení </w:t>
      </w:r>
      <w:bookmarkStart w:id="6" w:name="_Hlk6380531"/>
      <w:r w:rsidR="004A053D">
        <w:rPr>
          <w:rFonts w:ascii="Arial" w:hAnsi="Arial" w:cs="Arial"/>
        </w:rPr>
        <w:t xml:space="preserve">požadavku servisního zásahu </w:t>
      </w:r>
      <w:bookmarkEnd w:id="6"/>
      <w:r w:rsidR="00C06F07">
        <w:rPr>
          <w:rFonts w:ascii="Arial" w:hAnsi="Arial" w:cs="Arial"/>
        </w:rPr>
        <w:t xml:space="preserve">provedeno mimo pracovní den či po 16:00 hodině, je časem </w:t>
      </w:r>
      <w:r w:rsidR="00480EA6">
        <w:rPr>
          <w:rFonts w:ascii="Arial" w:hAnsi="Arial" w:cs="Arial"/>
        </w:rPr>
        <w:t xml:space="preserve">přijetí </w:t>
      </w:r>
      <w:r w:rsidR="00C06F07">
        <w:rPr>
          <w:rFonts w:ascii="Arial" w:hAnsi="Arial" w:cs="Arial"/>
        </w:rPr>
        <w:t xml:space="preserve">hlášení </w:t>
      </w:r>
      <w:r w:rsidR="004A053D">
        <w:rPr>
          <w:rFonts w:ascii="Arial" w:hAnsi="Arial" w:cs="Arial"/>
        </w:rPr>
        <w:t>požadavku servisního zásahu</w:t>
      </w:r>
      <w:r w:rsidR="00C06F07">
        <w:rPr>
          <w:rFonts w:ascii="Arial" w:hAnsi="Arial" w:cs="Arial"/>
        </w:rPr>
        <w:t xml:space="preserve"> následující pracovní den v 8:00 </w:t>
      </w:r>
      <w:proofErr w:type="gramStart"/>
      <w:r w:rsidR="00C06F07">
        <w:rPr>
          <w:rFonts w:ascii="Arial" w:hAnsi="Arial" w:cs="Arial"/>
        </w:rPr>
        <w:t>hod..</w:t>
      </w:r>
      <w:proofErr w:type="gramEnd"/>
    </w:p>
    <w:bookmarkEnd w:id="5"/>
    <w:p w14:paraId="457DFFFD" w14:textId="2EB0CDAD" w:rsidR="00480EA6" w:rsidRPr="00935267" w:rsidRDefault="00480EA6" w:rsidP="00480EA6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D74E06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1F0F7C" w:rsidRPr="00480EA6">
        <w:rPr>
          <w:rFonts w:ascii="Arial" w:hAnsi="Arial" w:cs="Arial"/>
        </w:rPr>
        <w:t xml:space="preserve">Lhůta na reakci </w:t>
      </w:r>
      <w:r>
        <w:rPr>
          <w:rFonts w:ascii="Arial" w:hAnsi="Arial" w:cs="Arial"/>
        </w:rPr>
        <w:t xml:space="preserve">poskytovatele </w:t>
      </w:r>
      <w:r w:rsidR="001F0F7C" w:rsidRPr="00480EA6">
        <w:rPr>
          <w:rFonts w:ascii="Arial" w:hAnsi="Arial" w:cs="Arial"/>
        </w:rPr>
        <w:t xml:space="preserve">od přijetí </w:t>
      </w:r>
      <w:r>
        <w:rPr>
          <w:rFonts w:ascii="Arial" w:hAnsi="Arial" w:cs="Arial"/>
        </w:rPr>
        <w:t>hlášení</w:t>
      </w:r>
      <w:r w:rsidR="004A053D" w:rsidRPr="004A053D">
        <w:rPr>
          <w:rFonts w:ascii="Arial" w:hAnsi="Arial" w:cs="Arial"/>
        </w:rPr>
        <w:t xml:space="preserve"> </w:t>
      </w:r>
      <w:r w:rsidR="004A053D">
        <w:rPr>
          <w:rFonts w:ascii="Arial" w:hAnsi="Arial" w:cs="Arial"/>
        </w:rPr>
        <w:t>požadavku servisního zásahu</w:t>
      </w:r>
      <w:r w:rsidR="001F0F7C" w:rsidRPr="00480EA6">
        <w:rPr>
          <w:rFonts w:ascii="Arial" w:hAnsi="Arial" w:cs="Arial"/>
        </w:rPr>
        <w:t>, tedy zahájení řešení a podání informace</w:t>
      </w:r>
      <w:r>
        <w:rPr>
          <w:rFonts w:ascii="Arial" w:hAnsi="Arial" w:cs="Arial"/>
        </w:rPr>
        <w:t xml:space="preserve"> o</w:t>
      </w:r>
      <w:r w:rsidR="001F0F7C" w:rsidRPr="00480EA6">
        <w:rPr>
          <w:rFonts w:ascii="Arial" w:hAnsi="Arial" w:cs="Arial"/>
        </w:rPr>
        <w:t>bjednateli (informací je míněn způsob řešení a předpokládaný termín vyřešení</w:t>
      </w:r>
      <w:r>
        <w:rPr>
          <w:rFonts w:ascii="Arial" w:hAnsi="Arial" w:cs="Arial"/>
        </w:rPr>
        <w:t xml:space="preserve"> poruchy</w:t>
      </w:r>
      <w:r w:rsidR="001F0F7C" w:rsidRPr="00480EA6">
        <w:rPr>
          <w:rFonts w:ascii="Arial" w:hAnsi="Arial" w:cs="Arial"/>
        </w:rPr>
        <w:t>)</w:t>
      </w:r>
      <w:r w:rsidR="00CD07A9">
        <w:rPr>
          <w:rFonts w:ascii="Arial" w:hAnsi="Arial" w:cs="Arial"/>
        </w:rPr>
        <w:t>,</w:t>
      </w:r>
      <w:r w:rsidR="001F0F7C" w:rsidRPr="00480EA6">
        <w:rPr>
          <w:rFonts w:ascii="Arial" w:hAnsi="Arial" w:cs="Arial"/>
        </w:rPr>
        <w:t xml:space="preserve"> jsou</w:t>
      </w:r>
      <w:r>
        <w:rPr>
          <w:rFonts w:ascii="Arial" w:hAnsi="Arial" w:cs="Arial"/>
        </w:rPr>
        <w:t xml:space="preserve"> </w:t>
      </w:r>
      <w:r w:rsidR="001F0F7C" w:rsidRPr="00480EA6">
        <w:rPr>
          <w:rFonts w:ascii="Arial" w:hAnsi="Arial" w:cs="Arial"/>
        </w:rPr>
        <w:t xml:space="preserve">maximálně </w:t>
      </w:r>
      <w:r w:rsidR="001F0F7C" w:rsidRPr="00480EA6">
        <w:rPr>
          <w:rFonts w:ascii="Arial" w:hAnsi="Arial" w:cs="Arial"/>
          <w:b/>
        </w:rPr>
        <w:t xml:space="preserve">4 </w:t>
      </w:r>
      <w:r w:rsidR="002F29A2">
        <w:rPr>
          <w:rFonts w:ascii="Arial" w:hAnsi="Arial" w:cs="Arial"/>
          <w:b/>
        </w:rPr>
        <w:t xml:space="preserve">(čtyři) </w:t>
      </w:r>
      <w:r w:rsidR="001F0F7C" w:rsidRPr="00480EA6">
        <w:rPr>
          <w:rFonts w:ascii="Arial" w:hAnsi="Arial" w:cs="Arial"/>
          <w:b/>
        </w:rPr>
        <w:t>pracovní hodiny</w:t>
      </w:r>
      <w:r w:rsidR="00935267">
        <w:rPr>
          <w:rFonts w:ascii="Arial" w:hAnsi="Arial" w:cs="Arial"/>
          <w:b/>
        </w:rPr>
        <w:t xml:space="preserve">. </w:t>
      </w:r>
      <w:bookmarkStart w:id="7" w:name="_Hlk7418083"/>
      <w:r w:rsidR="00935267" w:rsidRPr="00935267">
        <w:rPr>
          <w:rFonts w:ascii="Arial" w:hAnsi="Arial" w:cs="Arial"/>
        </w:rPr>
        <w:t xml:space="preserve">Pro účely této smlouvy jsou za pracovní hodiny považovány </w:t>
      </w:r>
      <w:r w:rsidRPr="00935267">
        <w:rPr>
          <w:rFonts w:ascii="Arial" w:hAnsi="Arial" w:cs="Arial"/>
        </w:rPr>
        <w:t>hodiny od 8:00 do 16:00 v pracovních dnech</w:t>
      </w:r>
      <w:r w:rsidR="001F0F7C" w:rsidRPr="00935267">
        <w:rPr>
          <w:rFonts w:ascii="Arial" w:hAnsi="Arial" w:cs="Arial"/>
        </w:rPr>
        <w:t>.</w:t>
      </w:r>
    </w:p>
    <w:bookmarkEnd w:id="7"/>
    <w:p w14:paraId="0FBF8F86" w14:textId="63E4ADC6" w:rsidR="001F0F7C" w:rsidRDefault="00480EA6" w:rsidP="00480EA6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D74E06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bookmarkStart w:id="8" w:name="_Hlk7417609"/>
      <w:r w:rsidR="001F0F7C" w:rsidRPr="00480EA6">
        <w:rPr>
          <w:rFonts w:ascii="Arial" w:hAnsi="Arial" w:cs="Arial"/>
        </w:rPr>
        <w:t xml:space="preserve">Lhůta na </w:t>
      </w:r>
      <w:bookmarkStart w:id="9" w:name="_Hlk6392516"/>
      <w:r w:rsidR="001F0F7C" w:rsidRPr="00480EA6">
        <w:rPr>
          <w:rFonts w:ascii="Arial" w:hAnsi="Arial" w:cs="Arial"/>
        </w:rPr>
        <w:t xml:space="preserve">obnovení </w:t>
      </w:r>
      <w:r>
        <w:rPr>
          <w:rFonts w:ascii="Arial" w:hAnsi="Arial" w:cs="Arial"/>
        </w:rPr>
        <w:t>plné</w:t>
      </w:r>
      <w:r w:rsidR="001F0F7C" w:rsidRPr="00480EA6">
        <w:rPr>
          <w:rFonts w:ascii="Arial" w:hAnsi="Arial" w:cs="Arial"/>
        </w:rPr>
        <w:t xml:space="preserve"> funkčnosti </w:t>
      </w:r>
      <w:r>
        <w:rPr>
          <w:rFonts w:ascii="Arial" w:hAnsi="Arial" w:cs="Arial"/>
        </w:rPr>
        <w:t>zařízení</w:t>
      </w:r>
      <w:bookmarkEnd w:id="9"/>
      <w:r>
        <w:rPr>
          <w:rFonts w:ascii="Arial" w:hAnsi="Arial" w:cs="Arial"/>
        </w:rPr>
        <w:t xml:space="preserve"> </w:t>
      </w:r>
      <w:r w:rsidR="001F0F7C" w:rsidRPr="00480EA6">
        <w:rPr>
          <w:rFonts w:ascii="Arial" w:hAnsi="Arial" w:cs="Arial"/>
        </w:rPr>
        <w:t xml:space="preserve">od přijetí </w:t>
      </w:r>
      <w:r>
        <w:rPr>
          <w:rFonts w:ascii="Arial" w:hAnsi="Arial" w:cs="Arial"/>
        </w:rPr>
        <w:t>hlášení</w:t>
      </w:r>
      <w:r w:rsidR="004A053D" w:rsidRPr="004A053D">
        <w:rPr>
          <w:rFonts w:ascii="Arial" w:hAnsi="Arial" w:cs="Arial"/>
        </w:rPr>
        <w:t xml:space="preserve"> </w:t>
      </w:r>
      <w:r w:rsidR="004A053D">
        <w:rPr>
          <w:rFonts w:ascii="Arial" w:hAnsi="Arial" w:cs="Arial"/>
        </w:rPr>
        <w:t>požadavku servisního zásahu</w:t>
      </w:r>
      <w:r w:rsidRPr="00480EA6">
        <w:rPr>
          <w:rFonts w:ascii="Arial" w:hAnsi="Arial" w:cs="Arial"/>
        </w:rPr>
        <w:t xml:space="preserve"> </w:t>
      </w:r>
      <w:r w:rsidR="001F0F7C" w:rsidRPr="00480EA6">
        <w:rPr>
          <w:rFonts w:ascii="Arial" w:hAnsi="Arial" w:cs="Arial"/>
        </w:rPr>
        <w:t xml:space="preserve">při drobném servisním zásahu bez výměny náhradního dílu apod. </w:t>
      </w:r>
      <w:bookmarkStart w:id="10" w:name="_Hlk7077390"/>
      <w:r w:rsidR="001F0F7C" w:rsidRPr="00480EA6">
        <w:rPr>
          <w:rFonts w:ascii="Arial" w:hAnsi="Arial" w:cs="Arial"/>
        </w:rPr>
        <w:t xml:space="preserve">je </w:t>
      </w:r>
      <w:r w:rsidR="00935267" w:rsidRPr="00935267">
        <w:rPr>
          <w:rFonts w:ascii="Arial" w:hAnsi="Arial" w:cs="Arial"/>
          <w:b/>
        </w:rPr>
        <w:t xml:space="preserve">8 </w:t>
      </w:r>
      <w:r w:rsidR="00935267">
        <w:rPr>
          <w:rFonts w:ascii="Arial" w:hAnsi="Arial" w:cs="Arial"/>
          <w:b/>
        </w:rPr>
        <w:t xml:space="preserve">(osm) </w:t>
      </w:r>
      <w:r w:rsidR="00935267" w:rsidRPr="00935267">
        <w:rPr>
          <w:rFonts w:ascii="Arial" w:hAnsi="Arial" w:cs="Arial"/>
          <w:b/>
        </w:rPr>
        <w:t>pracovních hodin</w:t>
      </w:r>
      <w:r w:rsidR="00935267">
        <w:rPr>
          <w:rFonts w:ascii="Arial" w:hAnsi="Arial" w:cs="Arial"/>
        </w:rPr>
        <w:t>.</w:t>
      </w:r>
      <w:r w:rsidR="007457D2">
        <w:rPr>
          <w:rFonts w:ascii="Arial" w:hAnsi="Arial" w:cs="Arial"/>
        </w:rPr>
        <w:t xml:space="preserve"> </w:t>
      </w:r>
    </w:p>
    <w:bookmarkEnd w:id="8"/>
    <w:bookmarkEnd w:id="10"/>
    <w:p w14:paraId="4DD108C6" w14:textId="3E497AAA" w:rsidR="001F0F7C" w:rsidRDefault="00CD07A9" w:rsidP="00CD07A9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</w:t>
      </w:r>
      <w:r w:rsidR="00D74E06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 w:rsidR="001F0F7C" w:rsidRPr="00CD07A9">
        <w:rPr>
          <w:rFonts w:ascii="Arial" w:hAnsi="Arial" w:cs="Arial"/>
        </w:rPr>
        <w:t xml:space="preserve">Lhůta na obnovení </w:t>
      </w:r>
      <w:r w:rsidR="007457D2">
        <w:rPr>
          <w:rFonts w:ascii="Arial" w:hAnsi="Arial" w:cs="Arial"/>
        </w:rPr>
        <w:t xml:space="preserve">plné </w:t>
      </w:r>
      <w:r w:rsidR="001F0F7C" w:rsidRPr="00CD07A9">
        <w:rPr>
          <w:rFonts w:ascii="Arial" w:hAnsi="Arial" w:cs="Arial"/>
        </w:rPr>
        <w:t xml:space="preserve">funkčnosti </w:t>
      </w:r>
      <w:r>
        <w:rPr>
          <w:rFonts w:ascii="Arial" w:hAnsi="Arial" w:cs="Arial"/>
        </w:rPr>
        <w:t xml:space="preserve">multifunkčního zařízení </w:t>
      </w:r>
      <w:r w:rsidR="001F0F7C" w:rsidRPr="00CD07A9">
        <w:rPr>
          <w:rFonts w:ascii="Arial" w:hAnsi="Arial" w:cs="Arial"/>
        </w:rPr>
        <w:t xml:space="preserve">od přijetí </w:t>
      </w:r>
      <w:r>
        <w:rPr>
          <w:rFonts w:ascii="Arial" w:hAnsi="Arial" w:cs="Arial"/>
        </w:rPr>
        <w:t xml:space="preserve">hlášení </w:t>
      </w:r>
      <w:r w:rsidR="004A053D">
        <w:rPr>
          <w:rFonts w:ascii="Arial" w:hAnsi="Arial" w:cs="Arial"/>
        </w:rPr>
        <w:t>požadavku servisního zásahu</w:t>
      </w:r>
      <w:r w:rsidRPr="00CD07A9">
        <w:rPr>
          <w:rFonts w:ascii="Arial" w:hAnsi="Arial" w:cs="Arial"/>
        </w:rPr>
        <w:t xml:space="preserve"> </w:t>
      </w:r>
      <w:r w:rsidR="001F0F7C" w:rsidRPr="00CD07A9">
        <w:rPr>
          <w:rFonts w:ascii="Arial" w:hAnsi="Arial" w:cs="Arial"/>
        </w:rPr>
        <w:t>při odstranění větší závady</w:t>
      </w:r>
      <w:r>
        <w:rPr>
          <w:rFonts w:ascii="Arial" w:hAnsi="Arial" w:cs="Arial"/>
        </w:rPr>
        <w:t xml:space="preserve"> </w:t>
      </w:r>
      <w:r w:rsidR="001F0F7C" w:rsidRPr="00CD07A9">
        <w:rPr>
          <w:rFonts w:ascii="Arial" w:hAnsi="Arial" w:cs="Arial"/>
        </w:rPr>
        <w:t xml:space="preserve">vyžadující k obnově funkčnosti </w:t>
      </w:r>
      <w:r w:rsidR="004A053D">
        <w:rPr>
          <w:rFonts w:ascii="Arial" w:hAnsi="Arial" w:cs="Arial"/>
        </w:rPr>
        <w:t xml:space="preserve">zařízení </w:t>
      </w:r>
      <w:r w:rsidR="001F0F7C" w:rsidRPr="00CD07A9">
        <w:rPr>
          <w:rFonts w:ascii="Arial" w:hAnsi="Arial" w:cs="Arial"/>
        </w:rPr>
        <w:t xml:space="preserve">nové náhradní díly je </w:t>
      </w:r>
      <w:r w:rsidR="00935267" w:rsidRPr="00B77FE9">
        <w:rPr>
          <w:rFonts w:ascii="Arial" w:hAnsi="Arial" w:cs="Arial"/>
          <w:b/>
        </w:rPr>
        <w:t xml:space="preserve">24 </w:t>
      </w:r>
      <w:r w:rsidR="00B77FE9">
        <w:rPr>
          <w:rFonts w:ascii="Arial" w:hAnsi="Arial" w:cs="Arial"/>
          <w:b/>
        </w:rPr>
        <w:t>(</w:t>
      </w:r>
      <w:proofErr w:type="spellStart"/>
      <w:r w:rsidR="00B77FE9">
        <w:rPr>
          <w:rFonts w:ascii="Arial" w:hAnsi="Arial" w:cs="Arial"/>
          <w:b/>
        </w:rPr>
        <w:t>dvacetčtyři</w:t>
      </w:r>
      <w:proofErr w:type="spellEnd"/>
      <w:r w:rsidR="00B77FE9">
        <w:rPr>
          <w:rFonts w:ascii="Arial" w:hAnsi="Arial" w:cs="Arial"/>
          <w:b/>
        </w:rPr>
        <w:t xml:space="preserve">) </w:t>
      </w:r>
      <w:r w:rsidR="00935267" w:rsidRPr="00B77FE9">
        <w:rPr>
          <w:rFonts w:ascii="Arial" w:hAnsi="Arial" w:cs="Arial"/>
          <w:b/>
        </w:rPr>
        <w:t>pracovních hodin</w:t>
      </w:r>
      <w:r w:rsidR="001F0F7C" w:rsidRPr="00CD07A9">
        <w:rPr>
          <w:rFonts w:ascii="Arial" w:hAnsi="Arial" w:cs="Arial"/>
        </w:rPr>
        <w:t>.</w:t>
      </w:r>
    </w:p>
    <w:p w14:paraId="674A6B5E" w14:textId="04177BAD" w:rsidR="001F0F7C" w:rsidRDefault="00CD07A9" w:rsidP="00CD07A9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D74E06"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 w:rsidR="001F0F7C" w:rsidRPr="00CD07A9">
        <w:rPr>
          <w:rFonts w:ascii="Arial" w:hAnsi="Arial" w:cs="Arial"/>
        </w:rPr>
        <w:t xml:space="preserve">Jestliže nebude možné obnovit funkčnost zařízení ve lhůtě </w:t>
      </w:r>
      <w:bookmarkStart w:id="11" w:name="_Hlk6398251"/>
      <w:r w:rsidR="00935267" w:rsidRPr="00935267">
        <w:rPr>
          <w:rFonts w:ascii="Arial" w:hAnsi="Arial" w:cs="Arial"/>
          <w:b/>
        </w:rPr>
        <w:t xml:space="preserve">40 </w:t>
      </w:r>
      <w:r w:rsidR="00935267">
        <w:rPr>
          <w:rFonts w:ascii="Arial" w:hAnsi="Arial" w:cs="Arial"/>
          <w:b/>
        </w:rPr>
        <w:t xml:space="preserve">(čtyřicet) </w:t>
      </w:r>
      <w:r w:rsidR="00935267" w:rsidRPr="00935267">
        <w:rPr>
          <w:rFonts w:ascii="Arial" w:hAnsi="Arial" w:cs="Arial"/>
          <w:b/>
        </w:rPr>
        <w:t>pracovních hodin</w:t>
      </w:r>
      <w:r w:rsidR="00935267">
        <w:rPr>
          <w:rFonts w:ascii="Arial" w:hAnsi="Arial" w:cs="Arial"/>
        </w:rPr>
        <w:t xml:space="preserve"> </w:t>
      </w:r>
      <w:r w:rsidRPr="00CD07A9">
        <w:rPr>
          <w:rFonts w:ascii="Arial" w:hAnsi="Arial" w:cs="Arial"/>
        </w:rPr>
        <w:t xml:space="preserve">od přijetí </w:t>
      </w:r>
      <w:r>
        <w:rPr>
          <w:rFonts w:ascii="Arial" w:hAnsi="Arial" w:cs="Arial"/>
        </w:rPr>
        <w:t xml:space="preserve">hlášení </w:t>
      </w:r>
      <w:r w:rsidR="004A053D">
        <w:rPr>
          <w:rFonts w:ascii="Arial" w:hAnsi="Arial" w:cs="Arial"/>
        </w:rPr>
        <w:t>požadavku servisního zásahu</w:t>
      </w:r>
      <w:bookmarkEnd w:id="11"/>
      <w:r w:rsidR="001F0F7C" w:rsidRPr="00CD07A9">
        <w:rPr>
          <w:rFonts w:ascii="Arial" w:hAnsi="Arial" w:cs="Arial"/>
        </w:rPr>
        <w:t xml:space="preserve">, je </w:t>
      </w:r>
      <w:bookmarkStart w:id="12" w:name="_Hlk6392793"/>
      <w:r>
        <w:rPr>
          <w:rFonts w:ascii="Arial" w:hAnsi="Arial" w:cs="Arial"/>
        </w:rPr>
        <w:t>p</w:t>
      </w:r>
      <w:r w:rsidR="001F0F7C" w:rsidRPr="00CD07A9">
        <w:rPr>
          <w:rFonts w:ascii="Arial" w:hAnsi="Arial" w:cs="Arial"/>
        </w:rPr>
        <w:t xml:space="preserve">oskytovatel povinen </w:t>
      </w:r>
      <w:r>
        <w:rPr>
          <w:rFonts w:ascii="Arial" w:hAnsi="Arial" w:cs="Arial"/>
        </w:rPr>
        <w:t>za</w:t>
      </w:r>
      <w:r w:rsidR="007457D2">
        <w:rPr>
          <w:rFonts w:ascii="Arial" w:hAnsi="Arial" w:cs="Arial"/>
        </w:rPr>
        <w:t xml:space="preserve">půjčit </w:t>
      </w:r>
      <w:r>
        <w:rPr>
          <w:rFonts w:ascii="Arial" w:hAnsi="Arial" w:cs="Arial"/>
        </w:rPr>
        <w:t>objednateli bezplatně náhradní zařízení porovnatelných parametrů</w:t>
      </w:r>
      <w:bookmarkEnd w:id="12"/>
      <w:r w:rsidR="007457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včetně jeho </w:t>
      </w:r>
      <w:r w:rsidR="007457D2">
        <w:rPr>
          <w:rFonts w:ascii="Arial" w:hAnsi="Arial" w:cs="Arial"/>
        </w:rPr>
        <w:t xml:space="preserve">bezplatné </w:t>
      </w:r>
      <w:r>
        <w:rPr>
          <w:rFonts w:ascii="Arial" w:hAnsi="Arial" w:cs="Arial"/>
        </w:rPr>
        <w:t>dopravy a instalace</w:t>
      </w:r>
      <w:r w:rsidR="002F29A2">
        <w:rPr>
          <w:rFonts w:ascii="Arial" w:hAnsi="Arial" w:cs="Arial"/>
        </w:rPr>
        <w:t xml:space="preserve"> na místo plnění, a to počínaje začátkem pracovní doby </w:t>
      </w:r>
      <w:r w:rsidR="004A053D">
        <w:rPr>
          <w:rFonts w:ascii="Arial" w:hAnsi="Arial" w:cs="Arial"/>
        </w:rPr>
        <w:t>(</w:t>
      </w:r>
      <w:r w:rsidR="002F29A2">
        <w:rPr>
          <w:rFonts w:ascii="Arial" w:hAnsi="Arial" w:cs="Arial"/>
        </w:rPr>
        <w:t>tj. 8:00 hod</w:t>
      </w:r>
      <w:r w:rsidR="004A053D">
        <w:rPr>
          <w:rFonts w:ascii="Arial" w:hAnsi="Arial" w:cs="Arial"/>
        </w:rPr>
        <w:t>.)</w:t>
      </w:r>
      <w:r w:rsidR="002F29A2">
        <w:rPr>
          <w:rFonts w:ascii="Arial" w:hAnsi="Arial" w:cs="Arial"/>
        </w:rPr>
        <w:t xml:space="preserve"> </w:t>
      </w:r>
      <w:r w:rsidR="00E8771B">
        <w:rPr>
          <w:rFonts w:ascii="Arial" w:hAnsi="Arial" w:cs="Arial"/>
        </w:rPr>
        <w:t xml:space="preserve">pracovního </w:t>
      </w:r>
      <w:r w:rsidR="00935267">
        <w:rPr>
          <w:rFonts w:ascii="Arial" w:hAnsi="Arial" w:cs="Arial"/>
        </w:rPr>
        <w:t xml:space="preserve">dne následujícího po uplynutí uvedené lhůty, </w:t>
      </w:r>
      <w:r w:rsidR="001F0F7C" w:rsidRPr="00CD07A9">
        <w:rPr>
          <w:rFonts w:ascii="Arial" w:hAnsi="Arial" w:cs="Arial"/>
        </w:rPr>
        <w:t>do doby</w:t>
      </w:r>
      <w:r w:rsidR="007457D2">
        <w:rPr>
          <w:rFonts w:ascii="Arial" w:hAnsi="Arial" w:cs="Arial"/>
        </w:rPr>
        <w:t>,</w:t>
      </w:r>
      <w:r w:rsidR="001F0F7C" w:rsidRPr="00CD07A9">
        <w:rPr>
          <w:rFonts w:ascii="Arial" w:hAnsi="Arial" w:cs="Arial"/>
        </w:rPr>
        <w:t xml:space="preserve"> než bude obnovena funkčnost původního zařízení.</w:t>
      </w:r>
    </w:p>
    <w:p w14:paraId="7AD71166" w14:textId="49DC64D2" w:rsidR="007457D2" w:rsidRDefault="007457D2" w:rsidP="001215D1">
      <w:pPr>
        <w:spacing w:before="120" w:line="240" w:lineRule="auto"/>
        <w:jc w:val="both"/>
        <w:rPr>
          <w:rFonts w:ascii="Arial" w:hAnsi="Arial" w:cs="Arial"/>
        </w:rPr>
      </w:pPr>
      <w:bookmarkStart w:id="13" w:name="_Hlk7077375"/>
    </w:p>
    <w:p w14:paraId="4224BFBC" w14:textId="76733945" w:rsidR="00B77FE9" w:rsidRDefault="00B77FE9" w:rsidP="00B77FE9">
      <w:pPr>
        <w:pStyle w:val="lnek-slo"/>
      </w:pPr>
      <w:bookmarkStart w:id="14" w:name="_Hlk6384875"/>
      <w:bookmarkEnd w:id="13"/>
      <w:r>
        <w:t>Čl. IV</w:t>
      </w:r>
    </w:p>
    <w:p w14:paraId="16DC6924" w14:textId="688B3EB9" w:rsidR="00B77FE9" w:rsidRDefault="00B77FE9" w:rsidP="00B77FE9">
      <w:pPr>
        <w:pStyle w:val="lnek-nzev"/>
      </w:pPr>
      <w:r>
        <w:t>Materiálová podpora</w:t>
      </w:r>
    </w:p>
    <w:p w14:paraId="6F6A09FE" w14:textId="5EF6A8FE" w:rsidR="00126DCC" w:rsidRDefault="00A2376B" w:rsidP="00B5555F">
      <w:pPr>
        <w:spacing w:before="120" w:line="240" w:lineRule="auto"/>
        <w:ind w:left="567" w:hanging="56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4.1</w:t>
      </w:r>
      <w:r>
        <w:rPr>
          <w:rFonts w:ascii="Arial" w:hAnsi="Arial" w:cs="Arial"/>
          <w:szCs w:val="20"/>
        </w:rPr>
        <w:tab/>
      </w:r>
      <w:r w:rsidR="00B77FE9" w:rsidRPr="00A2376B">
        <w:rPr>
          <w:rFonts w:ascii="Arial" w:hAnsi="Arial" w:cs="Arial"/>
          <w:szCs w:val="20"/>
        </w:rPr>
        <w:t>Materiálov</w:t>
      </w:r>
      <w:r w:rsidR="006530EA" w:rsidRPr="00A2376B">
        <w:rPr>
          <w:rFonts w:ascii="Arial" w:hAnsi="Arial" w:cs="Arial"/>
          <w:szCs w:val="20"/>
        </w:rPr>
        <w:t>ou</w:t>
      </w:r>
      <w:r w:rsidR="00B77FE9" w:rsidRPr="00A2376B">
        <w:rPr>
          <w:rFonts w:ascii="Arial" w:hAnsi="Arial" w:cs="Arial"/>
          <w:szCs w:val="20"/>
        </w:rPr>
        <w:t xml:space="preserve"> podporou jsou dodávky veškerého nutného a předepsaného originálního spotřebního materiálu, tzn. tonerů a všech </w:t>
      </w:r>
      <w:bookmarkStart w:id="15" w:name="_Hlk6403646"/>
      <w:r w:rsidR="00B77FE9" w:rsidRPr="00A2376B">
        <w:rPr>
          <w:rFonts w:ascii="Arial" w:hAnsi="Arial" w:cs="Arial"/>
          <w:szCs w:val="20"/>
        </w:rPr>
        <w:t xml:space="preserve">originálních náhradních dílů </w:t>
      </w:r>
      <w:bookmarkEnd w:id="15"/>
      <w:r w:rsidR="00B77FE9" w:rsidRPr="00A2376B">
        <w:rPr>
          <w:rFonts w:ascii="Arial" w:hAnsi="Arial" w:cs="Arial"/>
          <w:szCs w:val="20"/>
        </w:rPr>
        <w:t>(mimo papíru a kazet sponek do sešívačky)</w:t>
      </w:r>
      <w:r w:rsidR="00173D27">
        <w:rPr>
          <w:rFonts w:ascii="Arial" w:hAnsi="Arial" w:cs="Arial"/>
          <w:szCs w:val="20"/>
        </w:rPr>
        <w:t xml:space="preserve"> (dále jen „</w:t>
      </w:r>
      <w:r w:rsidR="00173D27" w:rsidRPr="004D7C2F">
        <w:rPr>
          <w:rFonts w:ascii="Arial" w:hAnsi="Arial" w:cs="Arial"/>
          <w:b/>
          <w:szCs w:val="20"/>
        </w:rPr>
        <w:t>materiálová podpora</w:t>
      </w:r>
      <w:r w:rsidR="00173D27">
        <w:rPr>
          <w:rFonts w:ascii="Arial" w:hAnsi="Arial" w:cs="Arial"/>
          <w:szCs w:val="20"/>
        </w:rPr>
        <w:t>“)</w:t>
      </w:r>
      <w:r w:rsidR="00B77FE9" w:rsidRPr="00A2376B">
        <w:rPr>
          <w:rFonts w:ascii="Arial" w:hAnsi="Arial" w:cs="Arial"/>
          <w:szCs w:val="20"/>
        </w:rPr>
        <w:t xml:space="preserve">. </w:t>
      </w:r>
    </w:p>
    <w:p w14:paraId="37CD0776" w14:textId="37BE1076" w:rsidR="00F11907" w:rsidRPr="004969F2" w:rsidRDefault="00F11907" w:rsidP="00F11907">
      <w:pPr>
        <w:pStyle w:val="body"/>
        <w:rPr>
          <w:lang w:val="cs-CZ"/>
        </w:rPr>
      </w:pPr>
      <w:r>
        <w:rPr>
          <w:rFonts w:cs="Arial"/>
        </w:rPr>
        <w:t>4.2</w:t>
      </w:r>
      <w:r>
        <w:rPr>
          <w:rFonts w:cs="Arial"/>
        </w:rPr>
        <w:tab/>
      </w:r>
      <w:r>
        <w:rPr>
          <w:rFonts w:cs="Arial"/>
          <w:lang w:val="cs-CZ"/>
        </w:rPr>
        <w:t xml:space="preserve">Materiálová podpora </w:t>
      </w:r>
      <w:r w:rsidRPr="004969F2">
        <w:rPr>
          <w:rFonts w:cs="Arial"/>
          <w:lang w:val="cs-CZ"/>
        </w:rPr>
        <w:t>bude poskytována</w:t>
      </w:r>
      <w:r w:rsidRPr="004969F2">
        <w:rPr>
          <w:lang w:val="cs-CZ"/>
        </w:rPr>
        <w:t xml:space="preserve"> dle aktuální skutečné potřeby objednatele na základě hlášení požadavku materiálové podpory objednatelem prostřednictvím:</w:t>
      </w:r>
    </w:p>
    <w:p w14:paraId="4FA3FD60" w14:textId="37A23A80" w:rsidR="00F11907" w:rsidRPr="004969F2" w:rsidRDefault="00F11907" w:rsidP="00F11907">
      <w:pPr>
        <w:pStyle w:val="Odstavecseseznamem"/>
        <w:numPr>
          <w:ilvl w:val="0"/>
          <w:numId w:val="48"/>
        </w:numPr>
        <w:spacing w:before="120" w:line="240" w:lineRule="auto"/>
        <w:ind w:left="851" w:hanging="284"/>
        <w:rPr>
          <w:rFonts w:ascii="Arial" w:hAnsi="Arial" w:cs="Arial"/>
        </w:rPr>
      </w:pPr>
      <w:r w:rsidRPr="004969F2">
        <w:rPr>
          <w:rFonts w:ascii="Arial" w:hAnsi="Arial" w:cs="Arial"/>
        </w:rPr>
        <w:t xml:space="preserve">webové aplikace </w:t>
      </w:r>
      <w:r w:rsidR="001215D1" w:rsidRPr="004969F2">
        <w:rPr>
          <w:rFonts w:ascii="Arial" w:hAnsi="Arial" w:cs="Arial"/>
          <w:b/>
        </w:rPr>
        <w:t>SERVIS</w:t>
      </w:r>
      <w:r w:rsidRPr="004969F2">
        <w:rPr>
          <w:rFonts w:ascii="Arial" w:hAnsi="Arial" w:cs="Arial"/>
        </w:rPr>
        <w:t xml:space="preserve"> na adrese </w:t>
      </w:r>
      <w:proofErr w:type="spellStart"/>
      <w:r w:rsidR="0009402A">
        <w:rPr>
          <w:rFonts w:ascii="Arial" w:hAnsi="Arial" w:cs="Arial"/>
        </w:rPr>
        <w:t>xxxxxxxxxxxxxxxxxxxxxxx</w:t>
      </w:r>
      <w:proofErr w:type="spellEnd"/>
    </w:p>
    <w:p w14:paraId="613C3EF7" w14:textId="23B5C172" w:rsidR="00F11907" w:rsidRPr="004969F2" w:rsidRDefault="00F11907" w:rsidP="00F11907">
      <w:pPr>
        <w:pStyle w:val="Odstavecseseznamem"/>
        <w:numPr>
          <w:ilvl w:val="0"/>
          <w:numId w:val="48"/>
        </w:numPr>
        <w:spacing w:before="120" w:line="240" w:lineRule="auto"/>
        <w:ind w:left="851" w:hanging="284"/>
        <w:rPr>
          <w:rFonts w:ascii="Arial" w:hAnsi="Arial" w:cs="Arial"/>
        </w:rPr>
      </w:pPr>
      <w:r w:rsidRPr="004969F2">
        <w:rPr>
          <w:rFonts w:ascii="Arial" w:hAnsi="Arial" w:cs="Arial"/>
        </w:rPr>
        <w:t xml:space="preserve">nebo telefonicky na tel. čísle </w:t>
      </w:r>
      <w:proofErr w:type="spellStart"/>
      <w:r w:rsidR="0009402A">
        <w:rPr>
          <w:rFonts w:ascii="Arial" w:hAnsi="Arial" w:cs="Arial"/>
        </w:rPr>
        <w:t>xxxxxxxxxxxxxxxxxxxxxxxxx</w:t>
      </w:r>
      <w:proofErr w:type="spellEnd"/>
    </w:p>
    <w:p w14:paraId="5F486391" w14:textId="5700DDAC" w:rsidR="00F11907" w:rsidRPr="004969F2" w:rsidRDefault="00F11907" w:rsidP="00F11907">
      <w:pPr>
        <w:pStyle w:val="Odstavecseseznamem"/>
        <w:numPr>
          <w:ilvl w:val="0"/>
          <w:numId w:val="48"/>
        </w:numPr>
        <w:spacing w:before="120" w:line="240" w:lineRule="auto"/>
        <w:ind w:left="851" w:hanging="284"/>
        <w:rPr>
          <w:rFonts w:ascii="Arial" w:hAnsi="Arial" w:cs="Arial"/>
        </w:rPr>
      </w:pPr>
      <w:r w:rsidRPr="004969F2">
        <w:rPr>
          <w:rFonts w:ascii="Arial" w:hAnsi="Arial" w:cs="Arial"/>
        </w:rPr>
        <w:t xml:space="preserve">nebo e-mailem </w:t>
      </w:r>
      <w:proofErr w:type="spellStart"/>
      <w:r w:rsidRPr="004969F2">
        <w:rPr>
          <w:rFonts w:ascii="Arial" w:hAnsi="Arial" w:cs="Arial"/>
        </w:rPr>
        <w:t>na</w:t>
      </w:r>
      <w:r w:rsidR="0009402A">
        <w:rPr>
          <w:rFonts w:ascii="Arial" w:hAnsi="Arial" w:cs="Arial"/>
        </w:rPr>
        <w:t>xxxxxxxxxxxxxxxxxxxx</w:t>
      </w:r>
      <w:proofErr w:type="spellEnd"/>
      <w:r w:rsidRPr="004969F2">
        <w:rPr>
          <w:rFonts w:ascii="Arial" w:hAnsi="Arial" w:cs="Arial"/>
        </w:rPr>
        <w:t>,</w:t>
      </w:r>
    </w:p>
    <w:p w14:paraId="7720A9B5" w14:textId="58A2E629" w:rsidR="00F11907" w:rsidRPr="00BE2F32" w:rsidRDefault="00F11907" w:rsidP="00F11907">
      <w:pPr>
        <w:spacing w:before="120" w:line="240" w:lineRule="auto"/>
        <w:ind w:left="567"/>
        <w:jc w:val="both"/>
        <w:rPr>
          <w:rFonts w:ascii="Arial" w:hAnsi="Arial" w:cs="Arial"/>
        </w:rPr>
      </w:pPr>
      <w:r w:rsidRPr="004969F2">
        <w:rPr>
          <w:rFonts w:ascii="Arial" w:hAnsi="Arial" w:cs="Arial"/>
        </w:rPr>
        <w:t>Každé hlášení požadavku materiálové podpory</w:t>
      </w:r>
      <w:r w:rsidRPr="004A053D">
        <w:rPr>
          <w:rFonts w:ascii="Arial" w:hAnsi="Arial" w:cs="Arial"/>
        </w:rPr>
        <w:t xml:space="preserve"> učiněné telefonicky musí být objednatelem potvrzeno zasláním písemného </w:t>
      </w:r>
      <w:r w:rsidR="00966A4B">
        <w:rPr>
          <w:rFonts w:ascii="Arial" w:hAnsi="Arial" w:cs="Arial"/>
        </w:rPr>
        <w:t>požadavku materiálové podpory</w:t>
      </w:r>
      <w:r w:rsidRPr="004A053D">
        <w:rPr>
          <w:rFonts w:ascii="Arial" w:hAnsi="Arial" w:cs="Arial"/>
        </w:rPr>
        <w:t xml:space="preserve"> formou e-mailové zprávy.</w:t>
      </w:r>
    </w:p>
    <w:p w14:paraId="5F3943E7" w14:textId="01672437" w:rsidR="00A2376B" w:rsidRDefault="00F11907" w:rsidP="00F11907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4.3</w:t>
      </w:r>
      <w:r>
        <w:rPr>
          <w:rFonts w:ascii="Arial" w:hAnsi="Arial" w:cs="Arial"/>
        </w:rPr>
        <w:tab/>
      </w:r>
      <w:r w:rsidR="00A2376B">
        <w:rPr>
          <w:rFonts w:ascii="Arial" w:hAnsi="Arial" w:cs="Arial"/>
        </w:rPr>
        <w:t xml:space="preserve">Objednateli bude umožněno hlášení požadavku </w:t>
      </w:r>
      <w:r>
        <w:rPr>
          <w:rFonts w:ascii="Arial" w:hAnsi="Arial" w:cs="Arial"/>
        </w:rPr>
        <w:t>materiálové podpory</w:t>
      </w:r>
      <w:r w:rsidR="00A2376B">
        <w:rPr>
          <w:rFonts w:ascii="Arial" w:hAnsi="Arial" w:cs="Arial"/>
        </w:rPr>
        <w:t xml:space="preserve"> dle předchozího odstavce v pracovní dny v minimální době od 8:00 do 16:00 </w:t>
      </w:r>
      <w:proofErr w:type="gramStart"/>
      <w:r w:rsidR="00A2376B">
        <w:rPr>
          <w:rFonts w:ascii="Arial" w:hAnsi="Arial" w:cs="Arial"/>
        </w:rPr>
        <w:t>hod..</w:t>
      </w:r>
      <w:proofErr w:type="gramEnd"/>
      <w:r w:rsidR="00A2376B">
        <w:rPr>
          <w:rFonts w:ascii="Arial" w:hAnsi="Arial" w:cs="Arial"/>
        </w:rPr>
        <w:t xml:space="preserve"> Mimo pracovní dny bude objednateli umožněno hlášení požadavku </w:t>
      </w:r>
      <w:r>
        <w:rPr>
          <w:rFonts w:ascii="Arial" w:hAnsi="Arial" w:cs="Arial"/>
        </w:rPr>
        <w:t>materiálové podpory</w:t>
      </w:r>
      <w:r w:rsidR="00A2376B">
        <w:rPr>
          <w:rFonts w:ascii="Arial" w:hAnsi="Arial" w:cs="Arial"/>
        </w:rPr>
        <w:t xml:space="preserve"> prostřednictvím webové aplikace nebo e-mailem, a to 24 hodin denně. Pokud bude hlášení požadavku </w:t>
      </w:r>
      <w:r>
        <w:rPr>
          <w:rFonts w:ascii="Arial" w:hAnsi="Arial" w:cs="Arial"/>
        </w:rPr>
        <w:t>materiálové podpory</w:t>
      </w:r>
      <w:r w:rsidR="00A2376B">
        <w:rPr>
          <w:rFonts w:ascii="Arial" w:hAnsi="Arial" w:cs="Arial"/>
        </w:rPr>
        <w:t xml:space="preserve"> provedeno mimo pracovní den či po 16:00 hodině, je časem přijetí hlášení požadavku </w:t>
      </w:r>
      <w:r>
        <w:rPr>
          <w:rFonts w:ascii="Arial" w:hAnsi="Arial" w:cs="Arial"/>
        </w:rPr>
        <w:t>materiálové podpory</w:t>
      </w:r>
      <w:r w:rsidR="00A2376B">
        <w:rPr>
          <w:rFonts w:ascii="Arial" w:hAnsi="Arial" w:cs="Arial"/>
        </w:rPr>
        <w:t xml:space="preserve"> následující pracovní den v 8:00 </w:t>
      </w:r>
      <w:proofErr w:type="gramStart"/>
      <w:r w:rsidR="00A2376B">
        <w:rPr>
          <w:rFonts w:ascii="Arial" w:hAnsi="Arial" w:cs="Arial"/>
        </w:rPr>
        <w:t>hod..</w:t>
      </w:r>
      <w:proofErr w:type="gramEnd"/>
    </w:p>
    <w:p w14:paraId="5315957F" w14:textId="7FBF945C" w:rsidR="00F11907" w:rsidRDefault="00F11907" w:rsidP="00F11907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4.4</w:t>
      </w:r>
      <w:r>
        <w:rPr>
          <w:rFonts w:ascii="Arial" w:hAnsi="Arial" w:cs="Arial"/>
        </w:rPr>
        <w:tab/>
      </w:r>
      <w:r w:rsidRPr="00480EA6">
        <w:rPr>
          <w:rFonts w:ascii="Arial" w:hAnsi="Arial" w:cs="Arial"/>
        </w:rPr>
        <w:t xml:space="preserve">Lhůta na </w:t>
      </w:r>
      <w:r>
        <w:rPr>
          <w:rFonts w:ascii="Arial" w:hAnsi="Arial" w:cs="Arial"/>
        </w:rPr>
        <w:t xml:space="preserve">poskytnutí materiálové podpory </w:t>
      </w:r>
      <w:r w:rsidRPr="00480EA6">
        <w:rPr>
          <w:rFonts w:ascii="Arial" w:hAnsi="Arial" w:cs="Arial"/>
        </w:rPr>
        <w:t xml:space="preserve">od přijetí </w:t>
      </w:r>
      <w:r>
        <w:rPr>
          <w:rFonts w:ascii="Arial" w:hAnsi="Arial" w:cs="Arial"/>
        </w:rPr>
        <w:t>hlášení</w:t>
      </w:r>
      <w:r w:rsidRPr="004A05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požadavku materiálové podpory</w:t>
      </w:r>
      <w:r w:rsidRPr="00480EA6">
        <w:rPr>
          <w:rFonts w:ascii="Arial" w:hAnsi="Arial" w:cs="Arial"/>
        </w:rPr>
        <w:t xml:space="preserve"> je </w:t>
      </w:r>
      <w:r w:rsidR="00C1192C">
        <w:rPr>
          <w:rFonts w:ascii="Arial" w:hAnsi="Arial" w:cs="Arial"/>
          <w:b/>
        </w:rPr>
        <w:t>16</w:t>
      </w:r>
      <w:r w:rsidRPr="0093526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="00C1192C">
        <w:rPr>
          <w:rFonts w:ascii="Arial" w:hAnsi="Arial" w:cs="Arial"/>
          <w:b/>
        </w:rPr>
        <w:t>šestnáct</w:t>
      </w:r>
      <w:r>
        <w:rPr>
          <w:rFonts w:ascii="Arial" w:hAnsi="Arial" w:cs="Arial"/>
          <w:b/>
        </w:rPr>
        <w:t xml:space="preserve">) </w:t>
      </w:r>
      <w:r w:rsidRPr="00935267">
        <w:rPr>
          <w:rFonts w:ascii="Arial" w:hAnsi="Arial" w:cs="Arial"/>
          <w:b/>
        </w:rPr>
        <w:t>pracovních hodin</w:t>
      </w:r>
      <w:r>
        <w:rPr>
          <w:rFonts w:ascii="Arial" w:hAnsi="Arial" w:cs="Arial"/>
        </w:rPr>
        <w:t xml:space="preserve">. </w:t>
      </w:r>
      <w:r w:rsidRPr="00935267">
        <w:rPr>
          <w:rFonts w:ascii="Arial" w:hAnsi="Arial" w:cs="Arial"/>
        </w:rPr>
        <w:t>Pro účely této smlouvy jsou za pracovní hodiny považovány hodiny od 8:00 do 16:00 v pracovních dnech.</w:t>
      </w:r>
    </w:p>
    <w:p w14:paraId="5028FB69" w14:textId="4BF4A7D2" w:rsidR="008026B5" w:rsidRPr="00935267" w:rsidRDefault="008026B5" w:rsidP="00F11907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4.5 </w:t>
      </w:r>
      <w:r>
        <w:rPr>
          <w:rFonts w:ascii="Arial" w:hAnsi="Arial" w:cs="Arial"/>
        </w:rPr>
        <w:tab/>
        <w:t xml:space="preserve">Poskytovatel se zavazuje poskytnout objednateli nejpozději do 7 (sedmi) kalendářních dnů od nabytí účinnosti této smlouvy </w:t>
      </w:r>
      <w:r w:rsidR="00660FFF">
        <w:rPr>
          <w:rFonts w:ascii="Arial" w:hAnsi="Arial" w:cs="Arial"/>
        </w:rPr>
        <w:t>tonery ke všem zařízením</w:t>
      </w:r>
      <w:r>
        <w:rPr>
          <w:rFonts w:ascii="Arial" w:hAnsi="Arial" w:cs="Arial"/>
        </w:rPr>
        <w:t xml:space="preserve">– tj. </w:t>
      </w:r>
      <w:r w:rsidR="00660FFF">
        <w:rPr>
          <w:rFonts w:ascii="Arial" w:hAnsi="Arial" w:cs="Arial"/>
        </w:rPr>
        <w:t>1 (jednu) plnohodnotnou sadu tonerů  pro každé zařízení</w:t>
      </w:r>
      <w:r>
        <w:rPr>
          <w:rFonts w:ascii="Arial" w:hAnsi="Arial" w:cs="Arial"/>
        </w:rPr>
        <w:t xml:space="preserve">. </w:t>
      </w:r>
    </w:p>
    <w:bookmarkEnd w:id="14"/>
    <w:p w14:paraId="4FF47A09" w14:textId="2AFA6B96" w:rsidR="007F749F" w:rsidRDefault="007F749F" w:rsidP="007F749F">
      <w:pPr>
        <w:pStyle w:val="lnek-slo"/>
      </w:pPr>
      <w:r>
        <w:t>Čl. V</w:t>
      </w:r>
    </w:p>
    <w:p w14:paraId="70FA972A" w14:textId="2651909D" w:rsidR="007F749F" w:rsidRDefault="007F749F" w:rsidP="007F749F">
      <w:pPr>
        <w:pStyle w:val="lnek-nzev"/>
      </w:pPr>
      <w:r>
        <w:t>Další podmínky předmětu plnění</w:t>
      </w:r>
    </w:p>
    <w:p w14:paraId="331232AB" w14:textId="6C68D706" w:rsidR="009C403B" w:rsidRPr="0016098B" w:rsidRDefault="007F749F" w:rsidP="0016098B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 w:rsidRPr="00A2376B">
        <w:rPr>
          <w:rFonts w:ascii="Arial" w:hAnsi="Arial" w:cs="Arial"/>
        </w:rPr>
        <w:t>5.1</w:t>
      </w:r>
      <w:r w:rsidRPr="00A2376B">
        <w:rPr>
          <w:rFonts w:ascii="Arial" w:hAnsi="Arial" w:cs="Arial"/>
        </w:rPr>
        <w:tab/>
      </w:r>
      <w:r w:rsidR="00A2376B">
        <w:rPr>
          <w:rFonts w:ascii="Arial" w:hAnsi="Arial" w:cs="Arial"/>
        </w:rPr>
        <w:t>O každé</w:t>
      </w:r>
      <w:r w:rsidR="00A2376B" w:rsidRPr="008D2A0D">
        <w:t xml:space="preserve"> </w:t>
      </w:r>
      <w:r w:rsidR="00A2376B" w:rsidRPr="008D2A0D">
        <w:rPr>
          <w:rFonts w:ascii="Arial" w:hAnsi="Arial" w:cs="Arial"/>
        </w:rPr>
        <w:t>provedené preventivní údržb</w:t>
      </w:r>
      <w:r w:rsidR="00A2376B">
        <w:rPr>
          <w:rFonts w:ascii="Arial" w:hAnsi="Arial" w:cs="Arial"/>
        </w:rPr>
        <w:t>ě</w:t>
      </w:r>
      <w:r w:rsidR="00A2376B" w:rsidRPr="008D2A0D">
        <w:rPr>
          <w:rFonts w:ascii="Arial" w:hAnsi="Arial" w:cs="Arial"/>
        </w:rPr>
        <w:t xml:space="preserve"> a prohlíd</w:t>
      </w:r>
      <w:r w:rsidR="00A2376B">
        <w:rPr>
          <w:rFonts w:ascii="Arial" w:hAnsi="Arial" w:cs="Arial"/>
        </w:rPr>
        <w:t>ce</w:t>
      </w:r>
      <w:r w:rsidR="00A2376B" w:rsidRPr="008D2A0D">
        <w:rPr>
          <w:rFonts w:ascii="Arial" w:hAnsi="Arial" w:cs="Arial"/>
        </w:rPr>
        <w:t xml:space="preserve"> zařízení</w:t>
      </w:r>
      <w:r w:rsidR="00A2376B">
        <w:rPr>
          <w:rFonts w:ascii="Arial" w:hAnsi="Arial" w:cs="Arial"/>
        </w:rPr>
        <w:t xml:space="preserve"> dle čl. III odst. 3.1</w:t>
      </w:r>
      <w:r w:rsidR="00173D27">
        <w:rPr>
          <w:rFonts w:ascii="Arial" w:hAnsi="Arial" w:cs="Arial"/>
        </w:rPr>
        <w:t xml:space="preserve"> této smlouvy,</w:t>
      </w:r>
      <w:r w:rsidR="00A2376B">
        <w:rPr>
          <w:rFonts w:ascii="Arial" w:hAnsi="Arial" w:cs="Arial"/>
        </w:rPr>
        <w:t xml:space="preserve"> o každém provedeném servisním zásahu dle čl. III odst. 3.6 a 3.7</w:t>
      </w:r>
      <w:r w:rsidR="00173D27">
        <w:rPr>
          <w:rFonts w:ascii="Arial" w:hAnsi="Arial" w:cs="Arial"/>
        </w:rPr>
        <w:t xml:space="preserve"> této smlouvy</w:t>
      </w:r>
      <w:r w:rsidR="00A2376B">
        <w:rPr>
          <w:rFonts w:ascii="Arial" w:hAnsi="Arial" w:cs="Arial"/>
        </w:rPr>
        <w:t xml:space="preserve"> </w:t>
      </w:r>
      <w:r w:rsidR="00173D27">
        <w:rPr>
          <w:rFonts w:ascii="Arial" w:hAnsi="Arial" w:cs="Arial"/>
        </w:rPr>
        <w:t xml:space="preserve">a o každé poskytnuté materiálové podpoře dle čl. IV této smlouvy </w:t>
      </w:r>
      <w:r w:rsidR="00A2376B">
        <w:rPr>
          <w:rFonts w:ascii="Arial" w:hAnsi="Arial" w:cs="Arial"/>
        </w:rPr>
        <w:t xml:space="preserve">vyhotoví poskytovatel servisní list zakázky, kde bude uvedeno: datum a čas započetí a ukončení </w:t>
      </w:r>
      <w:r w:rsidR="009C403B">
        <w:rPr>
          <w:rFonts w:ascii="Arial" w:hAnsi="Arial" w:cs="Arial"/>
        </w:rPr>
        <w:t>preventivní údržby a prohlídky zařízení, servisního zásahu nebo materiálové podpory</w:t>
      </w:r>
      <w:r w:rsidR="00A2376B">
        <w:rPr>
          <w:rFonts w:ascii="Arial" w:hAnsi="Arial" w:cs="Arial"/>
        </w:rPr>
        <w:t>, popis proveden</w:t>
      </w:r>
      <w:r w:rsidR="009C403B">
        <w:rPr>
          <w:rFonts w:ascii="Arial" w:hAnsi="Arial" w:cs="Arial"/>
        </w:rPr>
        <w:t xml:space="preserve">ých prací </w:t>
      </w:r>
      <w:r w:rsidR="00A2376B">
        <w:rPr>
          <w:rFonts w:ascii="Arial" w:hAnsi="Arial" w:cs="Arial"/>
        </w:rPr>
        <w:t>a použitý materiál</w:t>
      </w:r>
      <w:r w:rsidR="009C403B">
        <w:rPr>
          <w:rFonts w:ascii="Arial" w:hAnsi="Arial" w:cs="Arial"/>
        </w:rPr>
        <w:t xml:space="preserve"> (dále jen „</w:t>
      </w:r>
      <w:r w:rsidR="009C403B" w:rsidRPr="004233BB">
        <w:rPr>
          <w:rFonts w:ascii="Arial" w:hAnsi="Arial" w:cs="Arial"/>
          <w:b/>
        </w:rPr>
        <w:t>servisní list zakázky</w:t>
      </w:r>
      <w:r w:rsidR="009C403B">
        <w:rPr>
          <w:rFonts w:ascii="Arial" w:hAnsi="Arial" w:cs="Arial"/>
        </w:rPr>
        <w:t>“)</w:t>
      </w:r>
      <w:r w:rsidR="00A2376B">
        <w:rPr>
          <w:rFonts w:ascii="Arial" w:hAnsi="Arial" w:cs="Arial"/>
        </w:rPr>
        <w:t xml:space="preserve">. Originál servisního listu zakázky bude potvrzen pověřeným pracovníkem objednatele a ponechá si ho poskytovatel, jedna kopie potvrzeného servisního listu zakázky bude ponechána objednateli a druhou kopii </w:t>
      </w:r>
      <w:r w:rsidR="004233BB">
        <w:rPr>
          <w:rFonts w:ascii="Arial" w:hAnsi="Arial" w:cs="Arial"/>
        </w:rPr>
        <w:t xml:space="preserve">potvrzeného </w:t>
      </w:r>
      <w:r w:rsidR="00A2376B">
        <w:rPr>
          <w:rFonts w:ascii="Arial" w:hAnsi="Arial" w:cs="Arial"/>
        </w:rPr>
        <w:t>servisního listu zakázky přiloží poskytovatel k příslušné měsíční faktuře za vytištěné strany.</w:t>
      </w:r>
    </w:p>
    <w:p w14:paraId="1AF9934F" w14:textId="715F0978" w:rsidR="007F749F" w:rsidRDefault="009C403B" w:rsidP="007F749F">
      <w:pPr>
        <w:pStyle w:val="body"/>
        <w:rPr>
          <w:lang w:val="cs-CZ"/>
        </w:rPr>
      </w:pPr>
      <w:r>
        <w:rPr>
          <w:lang w:val="cs-CZ"/>
        </w:rPr>
        <w:t>5.2</w:t>
      </w:r>
      <w:r>
        <w:rPr>
          <w:lang w:val="cs-CZ"/>
        </w:rPr>
        <w:tab/>
      </w:r>
      <w:r w:rsidR="00D97C50">
        <w:rPr>
          <w:lang w:val="cs-CZ"/>
        </w:rPr>
        <w:t>P</w:t>
      </w:r>
      <w:r w:rsidR="00D81087">
        <w:rPr>
          <w:lang w:val="cs-CZ"/>
        </w:rPr>
        <w:t>ravidelné odečty po</w:t>
      </w:r>
      <w:r w:rsidR="00A12550">
        <w:rPr>
          <w:lang w:val="cs-CZ"/>
        </w:rPr>
        <w:t>d</w:t>
      </w:r>
      <w:r w:rsidR="00D81087">
        <w:rPr>
          <w:lang w:val="cs-CZ"/>
        </w:rPr>
        <w:t>kladů pro</w:t>
      </w:r>
      <w:r w:rsidR="006B2232">
        <w:rPr>
          <w:lang w:val="cs-CZ"/>
        </w:rPr>
        <w:t xml:space="preserve"> měsíční</w:t>
      </w:r>
      <w:r w:rsidR="00D81087">
        <w:rPr>
          <w:lang w:val="cs-CZ"/>
        </w:rPr>
        <w:t xml:space="preserve"> vyúčtování</w:t>
      </w:r>
      <w:r w:rsidR="006B2232">
        <w:rPr>
          <w:lang w:val="cs-CZ"/>
        </w:rPr>
        <w:t xml:space="preserve"> (počty vytištěných stran na jednotlivých zařízeních</w:t>
      </w:r>
      <w:r w:rsidR="00126DCC">
        <w:rPr>
          <w:lang w:val="cs-CZ"/>
        </w:rPr>
        <w:t xml:space="preserve"> </w:t>
      </w:r>
      <w:r w:rsidR="009B43E0">
        <w:rPr>
          <w:lang w:val="cs-CZ"/>
        </w:rPr>
        <w:t xml:space="preserve">vždy </w:t>
      </w:r>
      <w:r w:rsidR="00126DCC">
        <w:rPr>
          <w:lang w:val="cs-CZ"/>
        </w:rPr>
        <w:t>k poslednímu dni kalendářního měsíce</w:t>
      </w:r>
      <w:r w:rsidR="006B2232">
        <w:rPr>
          <w:lang w:val="cs-CZ"/>
        </w:rPr>
        <w:t>)</w:t>
      </w:r>
      <w:r w:rsidR="00D81087">
        <w:rPr>
          <w:lang w:val="cs-CZ"/>
        </w:rPr>
        <w:t>.</w:t>
      </w:r>
      <w:r w:rsidR="00D97C50">
        <w:rPr>
          <w:lang w:val="cs-CZ"/>
        </w:rPr>
        <w:t xml:space="preserve"> bude objednatel </w:t>
      </w:r>
      <w:r w:rsidR="00126DCC">
        <w:rPr>
          <w:lang w:val="cs-CZ"/>
        </w:rPr>
        <w:t xml:space="preserve">poskytovateli </w:t>
      </w:r>
      <w:r w:rsidR="00D97C50">
        <w:rPr>
          <w:lang w:val="cs-CZ"/>
        </w:rPr>
        <w:t xml:space="preserve">hlásit </w:t>
      </w:r>
      <w:r w:rsidR="009B43E0">
        <w:rPr>
          <w:lang w:val="cs-CZ"/>
        </w:rPr>
        <w:t>formou a na kontakty uvedené</w:t>
      </w:r>
      <w:r w:rsidR="00D97C50">
        <w:rPr>
          <w:lang w:val="cs-CZ"/>
        </w:rPr>
        <w:t xml:space="preserve"> </w:t>
      </w:r>
      <w:r w:rsidR="009B43E0">
        <w:rPr>
          <w:lang w:val="cs-CZ"/>
        </w:rPr>
        <w:t xml:space="preserve">v </w:t>
      </w:r>
      <w:r w:rsidR="00D97C50">
        <w:rPr>
          <w:lang w:val="cs-CZ"/>
        </w:rPr>
        <w:t>článku III. odstavec 3.3</w:t>
      </w:r>
      <w:r w:rsidR="00126DCC">
        <w:rPr>
          <w:lang w:val="cs-CZ"/>
        </w:rPr>
        <w:t xml:space="preserve"> této smlouvy</w:t>
      </w:r>
      <w:r w:rsidR="00DC4B27">
        <w:rPr>
          <w:lang w:val="cs-CZ"/>
        </w:rPr>
        <w:t xml:space="preserve"> nejpozději do 5 (pěti) </w:t>
      </w:r>
      <w:r w:rsidR="00DC4B27">
        <w:rPr>
          <w:lang w:val="cs-CZ"/>
        </w:rPr>
        <w:lastRenderedPageBreak/>
        <w:t>pracovních dnů kalendářního měsíce následujícího po měsíci, za který je odečet počtu vytištěných stran proveden</w:t>
      </w:r>
      <w:r w:rsidR="00D97C50">
        <w:rPr>
          <w:lang w:val="cs-CZ"/>
        </w:rPr>
        <w:t>.</w:t>
      </w:r>
    </w:p>
    <w:p w14:paraId="487C5085" w14:textId="65FB2AEA" w:rsidR="00D81087" w:rsidRDefault="00011004" w:rsidP="00A60369">
      <w:pPr>
        <w:pStyle w:val="body"/>
        <w:rPr>
          <w:lang w:val="cs-CZ"/>
        </w:rPr>
      </w:pPr>
      <w:r>
        <w:rPr>
          <w:lang w:val="cs-CZ"/>
        </w:rPr>
        <w:t>5.</w:t>
      </w:r>
      <w:r w:rsidR="009C403B">
        <w:rPr>
          <w:lang w:val="cs-CZ"/>
        </w:rPr>
        <w:t>3</w:t>
      </w:r>
      <w:r w:rsidR="00A60369">
        <w:rPr>
          <w:lang w:val="cs-CZ"/>
        </w:rPr>
        <w:tab/>
        <w:t>Poskytovatel se dále zavazuje zajistit:</w:t>
      </w:r>
    </w:p>
    <w:p w14:paraId="49A581CC" w14:textId="4DFAD3AC" w:rsidR="00A60369" w:rsidRDefault="00A60369" w:rsidP="006530EA">
      <w:pPr>
        <w:pStyle w:val="body"/>
        <w:ind w:left="1134" w:hanging="282"/>
        <w:rPr>
          <w:rFonts w:cs="Arial"/>
          <w:lang w:val="cs-CZ"/>
        </w:rPr>
      </w:pPr>
      <w:r>
        <w:rPr>
          <w:lang w:val="cs-CZ"/>
        </w:rPr>
        <w:t xml:space="preserve">a) </w:t>
      </w:r>
      <w:r w:rsidR="006530EA">
        <w:rPr>
          <w:lang w:val="cs-CZ"/>
        </w:rPr>
        <w:tab/>
      </w:r>
      <w:r>
        <w:rPr>
          <w:lang w:val="cs-CZ"/>
        </w:rPr>
        <w:t xml:space="preserve">automatickou e-mailovou notifikaci na e-mail objednatele o vzniklých hlášeních </w:t>
      </w:r>
      <w:r w:rsidR="006530EA">
        <w:rPr>
          <w:rFonts w:cs="Arial"/>
        </w:rPr>
        <w:t>požadavk</w:t>
      </w:r>
      <w:r w:rsidR="006530EA">
        <w:rPr>
          <w:rFonts w:cs="Arial"/>
          <w:lang w:val="cs-CZ"/>
        </w:rPr>
        <w:t>ů na servisní a materiálovou podporu;</w:t>
      </w:r>
    </w:p>
    <w:p w14:paraId="2A975A95" w14:textId="72D720D7" w:rsidR="006530EA" w:rsidRDefault="006530EA" w:rsidP="006530EA">
      <w:pPr>
        <w:pStyle w:val="body"/>
        <w:ind w:left="1134" w:hanging="282"/>
        <w:rPr>
          <w:rFonts w:cs="Arial"/>
          <w:lang w:val="cs-CZ"/>
        </w:rPr>
      </w:pPr>
      <w:r>
        <w:rPr>
          <w:rFonts w:cs="Arial"/>
          <w:lang w:val="cs-CZ"/>
        </w:rPr>
        <w:t>b)</w:t>
      </w:r>
      <w:r>
        <w:rPr>
          <w:rFonts w:cs="Arial"/>
          <w:lang w:val="cs-CZ"/>
        </w:rPr>
        <w:tab/>
      </w:r>
      <w:r w:rsidR="008C47D7">
        <w:rPr>
          <w:rFonts w:cs="Arial"/>
          <w:lang w:val="cs-CZ"/>
        </w:rPr>
        <w:t>p</w:t>
      </w:r>
      <w:r>
        <w:rPr>
          <w:rFonts w:cs="Arial"/>
          <w:lang w:val="cs-CZ"/>
        </w:rPr>
        <w:t xml:space="preserve">řístup objednatele do systému poskytovatele, počet </w:t>
      </w:r>
      <w:r w:rsidR="00D346EA">
        <w:rPr>
          <w:rFonts w:cs="Arial"/>
          <w:lang w:val="cs-CZ"/>
        </w:rPr>
        <w:t>přístupových licenci</w:t>
      </w:r>
      <w:r w:rsidR="00A80F0B">
        <w:rPr>
          <w:rFonts w:cs="Arial"/>
          <w:lang w:val="cs-CZ"/>
        </w:rPr>
        <w:t xml:space="preserve"> (oprávnění)</w:t>
      </w:r>
      <w:r w:rsidR="00D346EA">
        <w:rPr>
          <w:rFonts w:cs="Arial"/>
          <w:lang w:val="cs-CZ"/>
        </w:rPr>
        <w:t xml:space="preserve"> </w:t>
      </w:r>
      <w:r w:rsidR="00A80F0B">
        <w:rPr>
          <w:rFonts w:cs="Arial"/>
          <w:lang w:val="cs-CZ"/>
        </w:rPr>
        <w:t>5</w:t>
      </w:r>
      <w:r w:rsidR="00D346EA">
        <w:rPr>
          <w:rFonts w:cs="Arial"/>
          <w:lang w:val="cs-CZ"/>
        </w:rPr>
        <w:t xml:space="preserve"> (</w:t>
      </w:r>
      <w:r w:rsidR="00A80F0B">
        <w:rPr>
          <w:rFonts w:cs="Arial"/>
          <w:lang w:val="cs-CZ"/>
        </w:rPr>
        <w:t>pět</w:t>
      </w:r>
      <w:r w:rsidR="00D346EA">
        <w:rPr>
          <w:rFonts w:cs="Arial"/>
          <w:lang w:val="cs-CZ"/>
        </w:rPr>
        <w:t>).</w:t>
      </w:r>
      <w:r w:rsidR="00C64594">
        <w:rPr>
          <w:rFonts w:cs="Arial"/>
          <w:lang w:val="cs-CZ"/>
        </w:rPr>
        <w:t xml:space="preserve"> Přístup umožní</w:t>
      </w:r>
      <w:r w:rsidR="008C47D7">
        <w:rPr>
          <w:rFonts w:cs="Arial"/>
          <w:lang w:val="cs-CZ"/>
        </w:rPr>
        <w:t xml:space="preserve"> online náhled do evidence veškerých požadavků objednatele na servisní a materiálovou podporu;</w:t>
      </w:r>
    </w:p>
    <w:p w14:paraId="412C466F" w14:textId="753B60F2" w:rsidR="008C47D7" w:rsidRDefault="008C47D7" w:rsidP="006530EA">
      <w:pPr>
        <w:pStyle w:val="body"/>
        <w:ind w:left="1134" w:hanging="282"/>
        <w:rPr>
          <w:rFonts w:cs="Arial"/>
          <w:lang w:val="cs-CZ"/>
        </w:rPr>
      </w:pPr>
      <w:r>
        <w:rPr>
          <w:rFonts w:cs="Arial"/>
          <w:lang w:val="cs-CZ"/>
        </w:rPr>
        <w:t>c) online sledování a kontrolu dodržování sjednaných podmínek servisní a materiálové podpory (reakční doba, délka servisního zásahu, celková doba opravy) včetně statistik pro jednotlivá zařízení;</w:t>
      </w:r>
    </w:p>
    <w:p w14:paraId="1DAEFF27" w14:textId="7D339B7A" w:rsidR="008C47D7" w:rsidRDefault="008C47D7" w:rsidP="006530EA">
      <w:pPr>
        <w:pStyle w:val="body"/>
        <w:ind w:left="1134" w:hanging="282"/>
        <w:rPr>
          <w:rFonts w:cs="Arial"/>
          <w:lang w:val="cs-CZ"/>
        </w:rPr>
      </w:pPr>
      <w:r>
        <w:rPr>
          <w:rFonts w:cs="Arial"/>
          <w:lang w:val="cs-CZ"/>
        </w:rPr>
        <w:t>d) automatickou e-mailovou notifikaci o změně stavů požadavků (nový požadavek, zahájení servisní podpory, ukončení);</w:t>
      </w:r>
    </w:p>
    <w:p w14:paraId="3FE092E1" w14:textId="55B49E2D" w:rsidR="008C47D7" w:rsidRDefault="008C47D7" w:rsidP="006530EA">
      <w:pPr>
        <w:pStyle w:val="body"/>
        <w:ind w:left="1134" w:hanging="282"/>
        <w:rPr>
          <w:rFonts w:cs="Arial"/>
          <w:lang w:val="cs-CZ"/>
        </w:rPr>
      </w:pPr>
      <w:r>
        <w:rPr>
          <w:rFonts w:cs="Arial"/>
          <w:lang w:val="cs-CZ"/>
        </w:rPr>
        <w:t>e) online sledování vytížení jednotlivých zařízení a stavu spotřebního materiálu.</w:t>
      </w:r>
    </w:p>
    <w:p w14:paraId="0D2512CC" w14:textId="0CE2B185" w:rsidR="00D11C51" w:rsidRDefault="00D11C51" w:rsidP="00D11C51">
      <w:pPr>
        <w:pStyle w:val="body"/>
        <w:rPr>
          <w:lang w:val="cs-CZ"/>
        </w:rPr>
      </w:pPr>
      <w:r>
        <w:rPr>
          <w:rFonts w:cs="Arial"/>
          <w:lang w:val="cs-CZ"/>
        </w:rPr>
        <w:t>5.</w:t>
      </w:r>
      <w:r w:rsidR="00B5555F">
        <w:rPr>
          <w:rFonts w:cs="Arial"/>
          <w:lang w:val="cs-CZ"/>
        </w:rPr>
        <w:t>4</w:t>
      </w:r>
      <w:r>
        <w:rPr>
          <w:rFonts w:cs="Arial"/>
          <w:lang w:val="cs-CZ"/>
        </w:rPr>
        <w:tab/>
        <w:t>Poskytovatel bude poskytovat předmět plnění výhradně pracovníky</w:t>
      </w:r>
      <w:r w:rsidR="00F3455E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s certifikací k provádění servisu zařízení</w:t>
      </w:r>
      <w:r w:rsidR="00D933A4">
        <w:rPr>
          <w:rFonts w:cs="Arial"/>
          <w:lang w:val="cs-CZ"/>
        </w:rPr>
        <w:t xml:space="preserve"> </w:t>
      </w:r>
      <w:r w:rsidR="00D933A4">
        <w:rPr>
          <w:lang w:val="cs-CZ"/>
        </w:rPr>
        <w:t xml:space="preserve">výrobce Xerox </w:t>
      </w:r>
      <w:r w:rsidR="00D933A4" w:rsidRPr="00C342A8">
        <w:t xml:space="preserve">uvedených v Příloze č. 1 </w:t>
      </w:r>
      <w:r w:rsidR="00D933A4">
        <w:rPr>
          <w:lang w:val="cs-CZ"/>
        </w:rPr>
        <w:t>této smlouvy.</w:t>
      </w:r>
    </w:p>
    <w:p w14:paraId="645DA689" w14:textId="59983C44" w:rsidR="00A74C62" w:rsidRDefault="008E2894" w:rsidP="00A74C62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5.</w:t>
      </w:r>
      <w:r w:rsidR="00B5555F">
        <w:rPr>
          <w:rFonts w:cs="Arial"/>
          <w:lang w:val="cs-CZ"/>
        </w:rPr>
        <w:t>5</w:t>
      </w:r>
      <w:r>
        <w:rPr>
          <w:rFonts w:cs="Arial"/>
          <w:lang w:val="cs-CZ"/>
        </w:rPr>
        <w:tab/>
      </w:r>
      <w:r w:rsidR="00A74C62">
        <w:rPr>
          <w:rFonts w:cs="Arial"/>
          <w:lang w:val="cs-CZ"/>
        </w:rPr>
        <w:t xml:space="preserve">Poskytovatel </w:t>
      </w:r>
      <w:r w:rsidR="00A74C62" w:rsidRPr="00A42477">
        <w:t xml:space="preserve">poskytuje záruku za jakost </w:t>
      </w:r>
      <w:r w:rsidR="00A74C62">
        <w:rPr>
          <w:lang w:val="cs-CZ"/>
        </w:rPr>
        <w:t>předmětu plnění této smlouvy včetně poskytnutých náhradních dílů</w:t>
      </w:r>
      <w:r w:rsidR="005F0D07">
        <w:rPr>
          <w:lang w:val="cs-CZ"/>
        </w:rPr>
        <w:t xml:space="preserve"> po</w:t>
      </w:r>
      <w:r w:rsidR="005F0D07" w:rsidRPr="00A42477">
        <w:t xml:space="preserve"> dobu </w:t>
      </w:r>
      <w:r w:rsidR="005F0D07">
        <w:rPr>
          <w:lang w:val="cs-CZ"/>
        </w:rPr>
        <w:t>minimálně 1 (jednoho) roku</w:t>
      </w:r>
      <w:r w:rsidR="00A74C62">
        <w:rPr>
          <w:lang w:val="cs-CZ"/>
        </w:rPr>
        <w:t xml:space="preserve"> a spotřebního materiálu po</w:t>
      </w:r>
      <w:r w:rsidR="00A74C62" w:rsidRPr="00A42477">
        <w:t xml:space="preserve"> dobu </w:t>
      </w:r>
      <w:r w:rsidR="00A74C62">
        <w:rPr>
          <w:lang w:val="cs-CZ"/>
        </w:rPr>
        <w:t xml:space="preserve">minimálně 6 (šesti) </w:t>
      </w:r>
      <w:r w:rsidR="00A74C62" w:rsidRPr="00A42477">
        <w:t>měsíců</w:t>
      </w:r>
      <w:r w:rsidR="00A74C62">
        <w:rPr>
          <w:lang w:val="cs-CZ"/>
        </w:rPr>
        <w:t xml:space="preserve"> od data potvrzení </w:t>
      </w:r>
      <w:r w:rsidR="00A74C62">
        <w:rPr>
          <w:rFonts w:cs="Arial"/>
        </w:rPr>
        <w:t xml:space="preserve">servisního listu zakázky </w:t>
      </w:r>
      <w:r w:rsidR="007E5786">
        <w:rPr>
          <w:rFonts w:cs="Arial"/>
          <w:lang w:val="cs-CZ"/>
        </w:rPr>
        <w:t>pověřeným pracovníkem</w:t>
      </w:r>
      <w:r w:rsidR="00A74C62">
        <w:rPr>
          <w:rFonts w:cs="Arial"/>
        </w:rPr>
        <w:t xml:space="preserve"> objednatele</w:t>
      </w:r>
      <w:r w:rsidR="00A74C62">
        <w:rPr>
          <w:rFonts w:cs="Arial"/>
          <w:lang w:val="cs-CZ"/>
        </w:rPr>
        <w:t xml:space="preserve"> dle </w:t>
      </w:r>
      <w:r w:rsidR="00B5555F">
        <w:rPr>
          <w:rFonts w:cs="Arial"/>
          <w:lang w:val="cs-CZ"/>
        </w:rPr>
        <w:t xml:space="preserve">odst. 5.1 tohoto článku. </w:t>
      </w:r>
    </w:p>
    <w:p w14:paraId="3D31BF7E" w14:textId="18E926D1" w:rsidR="001949EC" w:rsidRPr="00BD4B7E" w:rsidRDefault="001949EC" w:rsidP="001949EC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1949EC">
        <w:rPr>
          <w:rFonts w:ascii="Arial" w:hAnsi="Arial" w:cs="Arial"/>
        </w:rPr>
        <w:t>5.</w:t>
      </w:r>
      <w:r w:rsidR="00B5555F">
        <w:rPr>
          <w:rFonts w:ascii="Arial" w:hAnsi="Arial" w:cs="Arial"/>
        </w:rPr>
        <w:t>6</w:t>
      </w:r>
      <w:r w:rsidRPr="001949EC">
        <w:rPr>
          <w:rFonts w:ascii="Arial" w:hAnsi="Arial" w:cs="Arial"/>
        </w:rPr>
        <w:tab/>
        <w:t>Poskytova</w:t>
      </w:r>
      <w:r w:rsidRPr="001949EC">
        <w:rPr>
          <w:rFonts w:ascii="Arial" w:hAnsi="Arial" w:cs="Arial"/>
          <w:lang w:eastAsia="x-none"/>
        </w:rPr>
        <w:t>tel</w:t>
      </w:r>
      <w:r w:rsidRPr="00BD4B7E">
        <w:rPr>
          <w:rFonts w:ascii="Arial" w:hAnsi="Arial"/>
          <w:lang w:eastAsia="x-none"/>
        </w:rPr>
        <w:t xml:space="preserve"> je povinen po celou dobu plnění této smlouvy mít uzavřenu pojistnou smlouvu na pojištění odpovědnosti za škodu způsobenou </w:t>
      </w:r>
      <w:r>
        <w:rPr>
          <w:rFonts w:ascii="Arial" w:hAnsi="Arial"/>
          <w:lang w:eastAsia="x-none"/>
        </w:rPr>
        <w:t>poskytova</w:t>
      </w:r>
      <w:r w:rsidRPr="00BD4B7E">
        <w:rPr>
          <w:rFonts w:ascii="Arial" w:hAnsi="Arial"/>
          <w:lang w:eastAsia="x-none"/>
        </w:rPr>
        <w:t xml:space="preserve">telem třetím osobám pokrývající předmět plnění této smlouvy ve výši minimálně </w:t>
      </w:r>
      <w:proofErr w:type="gramStart"/>
      <w:r w:rsidRPr="00BD4B7E">
        <w:rPr>
          <w:rFonts w:ascii="Arial" w:hAnsi="Arial"/>
          <w:lang w:eastAsia="x-none"/>
        </w:rPr>
        <w:t>1,000.000,-</w:t>
      </w:r>
      <w:proofErr w:type="gramEnd"/>
      <w:r w:rsidRPr="00BD4B7E">
        <w:rPr>
          <w:rFonts w:ascii="Arial" w:hAnsi="Arial"/>
          <w:lang w:eastAsia="x-none"/>
        </w:rPr>
        <w:t xml:space="preserve"> Kč (slovy </w:t>
      </w:r>
      <w:proofErr w:type="spellStart"/>
      <w:r w:rsidRPr="00BD4B7E">
        <w:rPr>
          <w:rFonts w:ascii="Arial" w:hAnsi="Arial"/>
          <w:lang w:eastAsia="x-none"/>
        </w:rPr>
        <w:t>jedenmilion</w:t>
      </w:r>
      <w:proofErr w:type="spellEnd"/>
      <w:r w:rsidRPr="00BD4B7E">
        <w:rPr>
          <w:rFonts w:ascii="Arial" w:hAnsi="Arial"/>
          <w:lang w:eastAsia="x-none"/>
        </w:rPr>
        <w:t xml:space="preserve"> korun českých) a to za jednu pojistnou událost. </w:t>
      </w:r>
      <w:r w:rsidR="001D583B">
        <w:rPr>
          <w:rFonts w:ascii="Arial" w:hAnsi="Arial"/>
          <w:lang w:eastAsia="x-none"/>
        </w:rPr>
        <w:t>P</w:t>
      </w:r>
      <w:r>
        <w:rPr>
          <w:rFonts w:ascii="Arial" w:hAnsi="Arial"/>
          <w:lang w:eastAsia="x-none"/>
        </w:rPr>
        <w:t>oskytova</w:t>
      </w:r>
      <w:r w:rsidRPr="00BD4B7E">
        <w:rPr>
          <w:rFonts w:ascii="Arial" w:hAnsi="Arial"/>
          <w:lang w:eastAsia="x-none"/>
        </w:rPr>
        <w:t xml:space="preserve">tel předložil objednateli předmětnou pojistnou smlouvu (certifikát pojištění) před podpisem této smlouvy a dále je povinen v průběhu plnění předmětu smlouvy na žádost objednatele předložit pojistnou smlouvu (certifikát pojištění) do 5 </w:t>
      </w:r>
      <w:r w:rsidR="007324F9">
        <w:rPr>
          <w:rFonts w:ascii="Arial" w:hAnsi="Arial"/>
          <w:lang w:eastAsia="x-none"/>
        </w:rPr>
        <w:t xml:space="preserve">(pěti) </w:t>
      </w:r>
      <w:r w:rsidRPr="00BD4B7E">
        <w:rPr>
          <w:rFonts w:ascii="Arial" w:hAnsi="Arial"/>
          <w:lang w:eastAsia="x-none"/>
        </w:rPr>
        <w:t xml:space="preserve">pracovních dnů k ověření skutečnosti, že povinnost mít uzavřenou pojistnou smlouvu je </w:t>
      </w:r>
      <w:r w:rsidR="007324F9">
        <w:rPr>
          <w:rFonts w:ascii="Arial" w:hAnsi="Arial"/>
          <w:lang w:eastAsia="x-none"/>
        </w:rPr>
        <w:t>poskytova</w:t>
      </w:r>
      <w:r w:rsidRPr="00BD4B7E">
        <w:rPr>
          <w:rFonts w:ascii="Arial" w:hAnsi="Arial"/>
          <w:lang w:eastAsia="x-none"/>
        </w:rPr>
        <w:t>telem plněna po celou dobu plnění předmětu této smlouvy.</w:t>
      </w:r>
    </w:p>
    <w:p w14:paraId="7393CF9F" w14:textId="587485EB" w:rsidR="008C47D7" w:rsidRDefault="008C47D7" w:rsidP="008C47D7">
      <w:pPr>
        <w:pStyle w:val="lnek-slo"/>
      </w:pPr>
      <w:r>
        <w:t>Čl. VI</w:t>
      </w:r>
    </w:p>
    <w:p w14:paraId="0890F163" w14:textId="34DB038A" w:rsidR="008C47D7" w:rsidRDefault="008C47D7" w:rsidP="008C47D7">
      <w:pPr>
        <w:pStyle w:val="lnek-nzev"/>
      </w:pPr>
      <w:r>
        <w:t>Místo plnění</w:t>
      </w:r>
    </w:p>
    <w:p w14:paraId="5E6DC618" w14:textId="1B1C4A22" w:rsidR="008C47D7" w:rsidRDefault="008C47D7" w:rsidP="00C84640">
      <w:pPr>
        <w:pStyle w:val="body"/>
        <w:ind w:left="0" w:firstLine="0"/>
        <w:rPr>
          <w:lang w:val="cs-CZ"/>
        </w:rPr>
      </w:pPr>
      <w:r>
        <w:rPr>
          <w:lang w:val="cs-CZ"/>
        </w:rPr>
        <w:t>Místem plnění jsou jednotlivá pracoviště objednatele. Seznam jednotlivých zařízení včetně umístění na</w:t>
      </w:r>
      <w:r w:rsidR="00C84640">
        <w:rPr>
          <w:lang w:val="cs-CZ"/>
        </w:rPr>
        <w:t xml:space="preserve"> </w:t>
      </w:r>
      <w:r>
        <w:rPr>
          <w:lang w:val="cs-CZ"/>
        </w:rPr>
        <w:t>jednotlivých pracovištích objednatele je uveden v Příloze č. 1</w:t>
      </w:r>
      <w:r w:rsidR="00C84640">
        <w:rPr>
          <w:lang w:val="cs-CZ"/>
        </w:rPr>
        <w:t xml:space="preserve"> této smlouvy.</w:t>
      </w:r>
    </w:p>
    <w:p w14:paraId="0CADE782" w14:textId="77777777" w:rsidR="00AC04FA" w:rsidRDefault="00AC04FA" w:rsidP="00AC04FA">
      <w:pPr>
        <w:pStyle w:val="lnek-slo"/>
      </w:pPr>
      <w:r w:rsidRPr="00AC04FA">
        <w:t>Čl. VII</w:t>
      </w:r>
    </w:p>
    <w:p w14:paraId="06971BF5" w14:textId="482605ED" w:rsidR="00AC04FA" w:rsidRDefault="00AC04FA" w:rsidP="00AC04FA">
      <w:pPr>
        <w:pStyle w:val="lnek-nzev"/>
      </w:pPr>
      <w:r>
        <w:t>Cena a platební podmínky</w:t>
      </w:r>
    </w:p>
    <w:p w14:paraId="5A9D0F93" w14:textId="39AF6856" w:rsidR="00E534BE" w:rsidRDefault="00E534BE" w:rsidP="00E534BE">
      <w:pPr>
        <w:pStyle w:val="Odstavecseseznamem"/>
        <w:numPr>
          <w:ilvl w:val="1"/>
          <w:numId w:val="45"/>
        </w:numPr>
        <w:spacing w:line="240" w:lineRule="auto"/>
        <w:ind w:left="567" w:hanging="567"/>
        <w:jc w:val="both"/>
        <w:rPr>
          <w:rFonts w:ascii="Arial" w:hAnsi="Arial" w:cs="Arial"/>
        </w:rPr>
      </w:pPr>
      <w:r w:rsidRPr="00E534BE">
        <w:rPr>
          <w:rFonts w:ascii="Arial" w:hAnsi="Arial" w:cs="Arial"/>
        </w:rPr>
        <w:t xml:space="preserve">Ceny za předmět plnění na základě této </w:t>
      </w:r>
      <w:r>
        <w:rPr>
          <w:rFonts w:ascii="Arial" w:hAnsi="Arial" w:cs="Arial"/>
        </w:rPr>
        <w:t>s</w:t>
      </w:r>
      <w:r w:rsidRPr="00E534BE">
        <w:rPr>
          <w:rFonts w:ascii="Arial" w:hAnsi="Arial" w:cs="Arial"/>
        </w:rPr>
        <w:t xml:space="preserve">mlouvy </w:t>
      </w:r>
      <w:r>
        <w:rPr>
          <w:rFonts w:ascii="Arial" w:hAnsi="Arial" w:cs="Arial"/>
        </w:rPr>
        <w:t>se sjednávají</w:t>
      </w:r>
      <w:r w:rsidRPr="00E534BE">
        <w:rPr>
          <w:rFonts w:ascii="Arial" w:hAnsi="Arial" w:cs="Arial"/>
        </w:rPr>
        <w:t xml:space="preserve"> jako ceny konečné, platné po celou dobu trvání </w:t>
      </w:r>
      <w:r>
        <w:rPr>
          <w:rFonts w:ascii="Arial" w:hAnsi="Arial" w:cs="Arial"/>
        </w:rPr>
        <w:t>s</w:t>
      </w:r>
      <w:r w:rsidRPr="00E534BE">
        <w:rPr>
          <w:rFonts w:ascii="Arial" w:hAnsi="Arial" w:cs="Arial"/>
        </w:rPr>
        <w:t xml:space="preserve">mlouvy, neměnné bez ohledu na vývoj inflace, či jiných skutečností promítajících se do ceny výrobků, technologií či služeb na trhu </w:t>
      </w:r>
      <w:r w:rsidR="00BB2583">
        <w:rPr>
          <w:rFonts w:ascii="Arial" w:hAnsi="Arial" w:cs="Arial"/>
        </w:rPr>
        <w:t xml:space="preserve">a zahrnují v sobě i veškeré náklady na dopravu poskytovatele </w:t>
      </w:r>
      <w:r w:rsidRPr="00E534BE">
        <w:rPr>
          <w:rFonts w:ascii="Arial" w:hAnsi="Arial" w:cs="Arial"/>
        </w:rPr>
        <w:t>a jsou:</w:t>
      </w:r>
    </w:p>
    <w:p w14:paraId="345610D4" w14:textId="31FF166B" w:rsidR="00E534BE" w:rsidRDefault="00E534BE" w:rsidP="00E534BE">
      <w:pPr>
        <w:pStyle w:val="Odstavecseseznamem"/>
        <w:numPr>
          <w:ilvl w:val="0"/>
          <w:numId w:val="46"/>
        </w:numPr>
        <w:spacing w:before="120" w:line="240" w:lineRule="auto"/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534BE">
        <w:rPr>
          <w:rFonts w:ascii="Arial" w:hAnsi="Arial" w:cs="Arial"/>
        </w:rPr>
        <w:t>ena za vytisknutou str</w:t>
      </w:r>
      <w:r w:rsidR="006B2232">
        <w:rPr>
          <w:rFonts w:ascii="Arial" w:hAnsi="Arial" w:cs="Arial"/>
        </w:rPr>
        <w:t>an</w:t>
      </w:r>
      <w:r w:rsidRPr="00E534BE">
        <w:rPr>
          <w:rFonts w:ascii="Arial" w:hAnsi="Arial" w:cs="Arial"/>
        </w:rPr>
        <w:t>u černobílou A4 je</w:t>
      </w:r>
      <w:r w:rsidR="008844E9">
        <w:rPr>
          <w:rFonts w:ascii="Arial" w:hAnsi="Arial" w:cs="Arial"/>
        </w:rPr>
        <w:t xml:space="preserve"> </w:t>
      </w:r>
      <w:proofErr w:type="gramStart"/>
      <w:r w:rsidR="008844E9">
        <w:rPr>
          <w:rFonts w:ascii="Arial" w:hAnsi="Arial" w:cs="Arial"/>
        </w:rPr>
        <w:t>0,</w:t>
      </w:r>
      <w:r w:rsidR="0009402A">
        <w:rPr>
          <w:rFonts w:ascii="Arial" w:hAnsi="Arial" w:cs="Arial"/>
        </w:rPr>
        <w:t>XX</w:t>
      </w:r>
      <w:proofErr w:type="gramEnd"/>
      <w:r w:rsidR="008844E9">
        <w:rPr>
          <w:rFonts w:ascii="Arial" w:hAnsi="Arial" w:cs="Arial"/>
        </w:rPr>
        <w:t xml:space="preserve"> </w:t>
      </w:r>
      <w:r w:rsidRPr="00E534BE">
        <w:rPr>
          <w:rFonts w:ascii="Arial" w:hAnsi="Arial" w:cs="Arial"/>
        </w:rPr>
        <w:t>Kč bez DPH</w:t>
      </w:r>
    </w:p>
    <w:p w14:paraId="5A90D268" w14:textId="58EFD2D4" w:rsidR="00E534BE" w:rsidRDefault="00E534BE" w:rsidP="00E534BE">
      <w:pPr>
        <w:pStyle w:val="Odstavecseseznamem"/>
        <w:numPr>
          <w:ilvl w:val="0"/>
          <w:numId w:val="46"/>
        </w:numPr>
        <w:spacing w:before="120" w:line="240" w:lineRule="auto"/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534BE">
        <w:rPr>
          <w:rFonts w:ascii="Arial" w:hAnsi="Arial" w:cs="Arial"/>
        </w:rPr>
        <w:t>ena za vytisknutou str</w:t>
      </w:r>
      <w:r w:rsidR="006B2232">
        <w:rPr>
          <w:rFonts w:ascii="Arial" w:hAnsi="Arial" w:cs="Arial"/>
        </w:rPr>
        <w:t>anu</w:t>
      </w:r>
      <w:r w:rsidRPr="00E534BE">
        <w:rPr>
          <w:rFonts w:ascii="Arial" w:hAnsi="Arial" w:cs="Arial"/>
        </w:rPr>
        <w:t xml:space="preserve"> barevnou A4 je </w:t>
      </w:r>
      <w:r w:rsidR="00B86F26" w:rsidRPr="00B86F26">
        <w:rPr>
          <w:rFonts w:ascii="Arial" w:hAnsi="Arial" w:cs="Arial"/>
        </w:rPr>
        <w:t>0,</w:t>
      </w:r>
      <w:r w:rsidR="0009402A">
        <w:rPr>
          <w:rFonts w:ascii="Arial" w:hAnsi="Arial" w:cs="Arial"/>
        </w:rPr>
        <w:t>XX</w:t>
      </w:r>
      <w:r w:rsidR="00B86F26" w:rsidRPr="00B86F26">
        <w:rPr>
          <w:rFonts w:ascii="Arial" w:hAnsi="Arial" w:cs="Arial"/>
        </w:rPr>
        <w:t xml:space="preserve"> </w:t>
      </w:r>
      <w:r w:rsidRPr="00B86F26">
        <w:rPr>
          <w:rFonts w:ascii="Arial" w:hAnsi="Arial" w:cs="Arial"/>
        </w:rPr>
        <w:t>Kč bez</w:t>
      </w:r>
      <w:r w:rsidRPr="00E534BE">
        <w:rPr>
          <w:rFonts w:ascii="Arial" w:hAnsi="Arial" w:cs="Arial"/>
        </w:rPr>
        <w:t xml:space="preserve"> DPH</w:t>
      </w:r>
    </w:p>
    <w:p w14:paraId="23A86EDF" w14:textId="3EF8309A" w:rsidR="00E534BE" w:rsidRDefault="00E534BE" w:rsidP="00E534BE">
      <w:pPr>
        <w:spacing w:before="120" w:line="240" w:lineRule="auto"/>
        <w:ind w:left="567"/>
        <w:jc w:val="both"/>
        <w:rPr>
          <w:rFonts w:ascii="Arial" w:hAnsi="Arial" w:cs="Arial"/>
        </w:rPr>
      </w:pPr>
      <w:r w:rsidRPr="00E534BE">
        <w:rPr>
          <w:rFonts w:ascii="Arial" w:hAnsi="Arial" w:cs="Arial"/>
        </w:rPr>
        <w:t>Tisk o formátu A3 bude účtován jako dva tisky o formátu A4</w:t>
      </w:r>
      <w:r w:rsidR="00882C1C">
        <w:rPr>
          <w:rFonts w:ascii="Arial" w:hAnsi="Arial" w:cs="Arial"/>
        </w:rPr>
        <w:t>.</w:t>
      </w:r>
      <w:r w:rsidRPr="00E534BE">
        <w:rPr>
          <w:rFonts w:ascii="Arial" w:hAnsi="Arial" w:cs="Arial"/>
        </w:rPr>
        <w:br/>
        <w:t xml:space="preserve">Tisk o formátu </w:t>
      </w:r>
      <w:proofErr w:type="gramStart"/>
      <w:r w:rsidRPr="00E534BE">
        <w:rPr>
          <w:rFonts w:ascii="Arial" w:hAnsi="Arial" w:cs="Arial"/>
        </w:rPr>
        <w:t>menší</w:t>
      </w:r>
      <w:r w:rsidR="00B0639E">
        <w:rPr>
          <w:rFonts w:ascii="Arial" w:hAnsi="Arial" w:cs="Arial"/>
        </w:rPr>
        <w:t>m</w:t>
      </w:r>
      <w:proofErr w:type="gramEnd"/>
      <w:r w:rsidRPr="00E534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než</w:t>
      </w:r>
      <w:r w:rsidRPr="00E534BE">
        <w:rPr>
          <w:rFonts w:ascii="Arial" w:hAnsi="Arial" w:cs="Arial"/>
        </w:rPr>
        <w:t xml:space="preserve"> A4 bude účtován jako jeden tisk o formátu A4</w:t>
      </w:r>
      <w:r w:rsidR="00882C1C">
        <w:rPr>
          <w:rFonts w:ascii="Arial" w:hAnsi="Arial" w:cs="Arial"/>
        </w:rPr>
        <w:t>.</w:t>
      </w:r>
    </w:p>
    <w:p w14:paraId="7883ECC9" w14:textId="7B5EE351" w:rsidR="00E534BE" w:rsidRDefault="004B02BD" w:rsidP="00B0639E">
      <w:pPr>
        <w:pStyle w:val="Odstavecseseznamem"/>
        <w:numPr>
          <w:ilvl w:val="1"/>
          <w:numId w:val="45"/>
        </w:numPr>
        <w:spacing w:before="120" w:line="240" w:lineRule="auto"/>
        <w:ind w:left="567" w:hanging="567"/>
        <w:jc w:val="both"/>
        <w:rPr>
          <w:rFonts w:ascii="Arial" w:hAnsi="Arial" w:cs="Arial"/>
        </w:rPr>
      </w:pPr>
      <w:r w:rsidRPr="004B02BD">
        <w:rPr>
          <w:rFonts w:ascii="Arial" w:hAnsi="Arial" w:cs="Arial"/>
        </w:rPr>
        <w:t>Objednatel neposkyt</w:t>
      </w:r>
      <w:r>
        <w:rPr>
          <w:rFonts w:ascii="Arial" w:hAnsi="Arial" w:cs="Arial"/>
        </w:rPr>
        <w:t>uje</w:t>
      </w:r>
      <w:r w:rsidRPr="004B02BD">
        <w:rPr>
          <w:rFonts w:ascii="Arial" w:hAnsi="Arial" w:cs="Arial"/>
        </w:rPr>
        <w:t xml:space="preserve"> zálohy</w:t>
      </w:r>
      <w:r>
        <w:rPr>
          <w:rFonts w:ascii="Arial" w:hAnsi="Arial" w:cs="Arial"/>
        </w:rPr>
        <w:t>.</w:t>
      </w:r>
      <w:r w:rsidRPr="004B02BD">
        <w:rPr>
          <w:rFonts w:ascii="Arial" w:hAnsi="Arial" w:cs="Arial"/>
        </w:rPr>
        <w:t xml:space="preserve"> </w:t>
      </w:r>
      <w:r w:rsidR="00B0639E" w:rsidRPr="00B0639E">
        <w:rPr>
          <w:rFonts w:ascii="Arial" w:hAnsi="Arial" w:cs="Arial"/>
        </w:rPr>
        <w:t>Objednatel se zavazuje platit za provedený předmět plnění dle této smlouvy měsíčně zpětně sjednanou cenu odpovídající počtu vytištěných str</w:t>
      </w:r>
      <w:r w:rsidR="006B2232">
        <w:rPr>
          <w:rFonts w:ascii="Arial" w:hAnsi="Arial" w:cs="Arial"/>
        </w:rPr>
        <w:t>an</w:t>
      </w:r>
      <w:r w:rsidR="00B0639E" w:rsidRPr="00B0639E">
        <w:rPr>
          <w:rFonts w:ascii="Arial" w:hAnsi="Arial" w:cs="Arial"/>
        </w:rPr>
        <w:t xml:space="preserve"> na všech zařízeních v daném kalendářním měsíci. K ceně bude připočtena DPH dle platných právních předpisů.</w:t>
      </w:r>
    </w:p>
    <w:p w14:paraId="7ADCD510" w14:textId="1F743BDA" w:rsidR="00B0639E" w:rsidRDefault="00BB2583" w:rsidP="004B02BD">
      <w:pPr>
        <w:pStyle w:val="Odstavecseseznamem"/>
        <w:numPr>
          <w:ilvl w:val="1"/>
          <w:numId w:val="45"/>
        </w:numPr>
        <w:spacing w:before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Maximální cena předmětu plnění poskytnutého dle této smlouvy nesmí převýšit částku </w:t>
      </w:r>
      <w:r w:rsidR="00B0639E" w:rsidRPr="00B0639E">
        <w:rPr>
          <w:rFonts w:ascii="Arial" w:hAnsi="Arial" w:cs="Arial"/>
        </w:rPr>
        <w:t>1.99</w:t>
      </w:r>
      <w:r w:rsidR="00547735">
        <w:rPr>
          <w:rFonts w:ascii="Arial" w:hAnsi="Arial" w:cs="Arial"/>
        </w:rPr>
        <w:t>0</w:t>
      </w:r>
      <w:r w:rsidR="00B0639E" w:rsidRPr="00B0639E">
        <w:rPr>
          <w:rFonts w:ascii="Arial" w:hAnsi="Arial" w:cs="Arial"/>
        </w:rPr>
        <w:t>.</w:t>
      </w:r>
      <w:r w:rsidR="00547735">
        <w:rPr>
          <w:rFonts w:ascii="Arial" w:hAnsi="Arial" w:cs="Arial"/>
        </w:rPr>
        <w:t>000</w:t>
      </w:r>
      <w:r w:rsidR="00B0639E" w:rsidRPr="00B0639E">
        <w:rPr>
          <w:rFonts w:ascii="Arial" w:hAnsi="Arial" w:cs="Arial"/>
        </w:rPr>
        <w:t xml:space="preserve">,- Kč </w:t>
      </w:r>
      <w:r w:rsidR="00B0639E">
        <w:rPr>
          <w:rFonts w:ascii="Arial" w:hAnsi="Arial" w:cs="Arial"/>
        </w:rPr>
        <w:t xml:space="preserve">(jeden </w:t>
      </w:r>
      <w:proofErr w:type="spellStart"/>
      <w:r w:rsidR="00547735">
        <w:rPr>
          <w:rFonts w:ascii="Arial" w:hAnsi="Arial" w:cs="Arial"/>
        </w:rPr>
        <w:t>jeden</w:t>
      </w:r>
      <w:r w:rsidR="00B0639E">
        <w:rPr>
          <w:rFonts w:ascii="Arial" w:hAnsi="Arial" w:cs="Arial"/>
        </w:rPr>
        <w:t>miliondevětsetdevadesát</w:t>
      </w:r>
      <w:r w:rsidR="00547735">
        <w:rPr>
          <w:rFonts w:ascii="Arial" w:hAnsi="Arial" w:cs="Arial"/>
        </w:rPr>
        <w:t>tisíc</w:t>
      </w:r>
      <w:proofErr w:type="spellEnd"/>
      <w:r w:rsidR="00B0639E">
        <w:rPr>
          <w:rFonts w:ascii="Arial" w:hAnsi="Arial" w:cs="Arial"/>
        </w:rPr>
        <w:t xml:space="preserve"> korun českých) </w:t>
      </w:r>
      <w:r w:rsidR="00B0639E" w:rsidRPr="00B0639E">
        <w:rPr>
          <w:rFonts w:ascii="Arial" w:hAnsi="Arial" w:cs="Arial"/>
        </w:rPr>
        <w:t>bez DPH</w:t>
      </w:r>
      <w:r w:rsidR="00547735">
        <w:rPr>
          <w:rFonts w:ascii="Arial" w:hAnsi="Arial" w:cs="Arial"/>
        </w:rPr>
        <w:t xml:space="preserve"> (dále také jen „</w:t>
      </w:r>
      <w:r w:rsidR="00547735" w:rsidRPr="0082081E">
        <w:rPr>
          <w:rFonts w:ascii="Arial" w:hAnsi="Arial" w:cs="Arial"/>
          <w:b/>
        </w:rPr>
        <w:t>sjednaný finanční objem předmětu plnění</w:t>
      </w:r>
      <w:r w:rsidR="00547735">
        <w:rPr>
          <w:rFonts w:ascii="Arial" w:hAnsi="Arial" w:cs="Arial"/>
        </w:rPr>
        <w:t>“)</w:t>
      </w:r>
      <w:r w:rsidR="00B0639E" w:rsidRPr="00B0639E">
        <w:rPr>
          <w:rFonts w:ascii="Arial" w:hAnsi="Arial" w:cs="Arial"/>
        </w:rPr>
        <w:t>.</w:t>
      </w:r>
      <w:r w:rsidR="004B02BD">
        <w:rPr>
          <w:rFonts w:ascii="Arial" w:hAnsi="Arial" w:cs="Arial"/>
        </w:rPr>
        <w:t xml:space="preserve"> </w:t>
      </w:r>
      <w:r w:rsidR="00B0639E" w:rsidRPr="004B02BD">
        <w:rPr>
          <w:rFonts w:ascii="Arial" w:hAnsi="Arial" w:cs="Arial"/>
        </w:rPr>
        <w:t xml:space="preserve">Objednatel není povinen </w:t>
      </w:r>
      <w:r w:rsidR="00547735" w:rsidRPr="00547735">
        <w:rPr>
          <w:rFonts w:ascii="Arial" w:hAnsi="Arial" w:cs="Arial"/>
        </w:rPr>
        <w:t xml:space="preserve">sjednaný finanční objem předmětu plnění </w:t>
      </w:r>
      <w:r w:rsidR="004B02BD" w:rsidRPr="004B02BD">
        <w:rPr>
          <w:rFonts w:ascii="Arial" w:hAnsi="Arial" w:cs="Arial"/>
        </w:rPr>
        <w:t>vyčerpat.</w:t>
      </w:r>
    </w:p>
    <w:p w14:paraId="6B5F1C73" w14:textId="1B6959AA" w:rsidR="004B02BD" w:rsidRPr="004B02BD" w:rsidRDefault="004B02BD" w:rsidP="004B02BD">
      <w:pPr>
        <w:pStyle w:val="Odstavecseseznamem"/>
        <w:numPr>
          <w:ilvl w:val="1"/>
          <w:numId w:val="45"/>
        </w:numPr>
        <w:spacing w:before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Daňové </w:t>
      </w:r>
      <w:r w:rsidRPr="004B02BD">
        <w:rPr>
          <w:rFonts w:ascii="Arial" w:hAnsi="Arial" w:cs="Arial"/>
        </w:rPr>
        <w:t>doklad</w:t>
      </w:r>
      <w:r w:rsidR="006B2232">
        <w:rPr>
          <w:rFonts w:ascii="Arial" w:hAnsi="Arial" w:cs="Arial"/>
        </w:rPr>
        <w:t>y</w:t>
      </w:r>
      <w:r w:rsidRPr="004B02BD">
        <w:rPr>
          <w:rFonts w:ascii="Arial" w:hAnsi="Arial" w:cs="Arial"/>
        </w:rPr>
        <w:t xml:space="preserve"> – faktur</w:t>
      </w:r>
      <w:r w:rsidR="006B2232">
        <w:rPr>
          <w:rFonts w:ascii="Arial" w:hAnsi="Arial" w:cs="Arial"/>
        </w:rPr>
        <w:t xml:space="preserve">y doručuje poskytovatel objednateli </w:t>
      </w:r>
      <w:r w:rsidR="002372B9">
        <w:rPr>
          <w:rFonts w:ascii="Arial" w:hAnsi="Arial" w:cs="Arial"/>
        </w:rPr>
        <w:t xml:space="preserve">po uplynutí kalendářního měsíce, za který je cena účtována, a to </w:t>
      </w:r>
      <w:r w:rsidRPr="004B02BD">
        <w:rPr>
          <w:rFonts w:ascii="Arial" w:hAnsi="Arial" w:cs="Arial"/>
        </w:rPr>
        <w:t xml:space="preserve">v listinné formě osobně nebo doporučeně poštou na adresu sídla objednatele nebo v elektronické formě prostřednictvím datové schránky objednatele nebo e-mailem se zaručeným elektronickým podpisem </w:t>
      </w:r>
      <w:r w:rsidR="006B2232">
        <w:rPr>
          <w:rFonts w:ascii="Arial" w:hAnsi="Arial" w:cs="Arial"/>
        </w:rPr>
        <w:t>poskytova</w:t>
      </w:r>
      <w:r w:rsidRPr="004B02BD">
        <w:rPr>
          <w:rFonts w:ascii="Arial" w:hAnsi="Arial" w:cs="Arial"/>
        </w:rPr>
        <w:t xml:space="preserve">tele na adresu </w:t>
      </w:r>
      <w:proofErr w:type="spellStart"/>
      <w:r w:rsidR="0009402A">
        <w:rPr>
          <w:rFonts w:ascii="Arial" w:hAnsi="Arial" w:cs="Arial"/>
        </w:rPr>
        <w:t>xxxxxxxxxxx</w:t>
      </w:r>
      <w:proofErr w:type="spellEnd"/>
      <w:r w:rsidRPr="004B02BD">
        <w:rPr>
          <w:rFonts w:ascii="Arial" w:hAnsi="Arial" w:cs="Arial"/>
        </w:rPr>
        <w:t xml:space="preserve">. Každý daňový doklad – faktura musí splňovat všechny náležitosti podle zákona č. 563/1991 Sb., o účetnictví, ve znění pozdějších předpisů, a zákona č. 235/2004 Sb., o dani z přidané hodnoty, ve znění pozdějších předpisů a musí obsahovat všechny údaje uvedené v </w:t>
      </w:r>
      <w:proofErr w:type="spellStart"/>
      <w:r w:rsidRPr="004B02BD">
        <w:rPr>
          <w:rFonts w:ascii="Arial" w:hAnsi="Arial" w:cs="Arial"/>
        </w:rPr>
        <w:t>ust</w:t>
      </w:r>
      <w:proofErr w:type="spellEnd"/>
      <w:r w:rsidRPr="004B02BD">
        <w:rPr>
          <w:rFonts w:ascii="Arial" w:hAnsi="Arial" w:cs="Arial"/>
        </w:rPr>
        <w:t xml:space="preserve">. § 435 odst. 1 občanského zákoníku. Výše fakturované částky musí odpovídat sjednané ceně. </w:t>
      </w:r>
      <w:r w:rsidR="006B2232">
        <w:rPr>
          <w:rFonts w:ascii="Arial" w:hAnsi="Arial" w:cs="Arial"/>
        </w:rPr>
        <w:t xml:space="preserve">Přílohou každého daňového dokladu – faktury musí být a) kopie servisních listů zakázky dle čl. </w:t>
      </w:r>
      <w:r w:rsidR="00B5555F">
        <w:rPr>
          <w:rFonts w:ascii="Arial" w:hAnsi="Arial" w:cs="Arial"/>
        </w:rPr>
        <w:t xml:space="preserve">V odst. 5.1 </w:t>
      </w:r>
      <w:r w:rsidR="006B2232">
        <w:rPr>
          <w:rFonts w:ascii="Arial" w:hAnsi="Arial" w:cs="Arial"/>
        </w:rPr>
        <w:t>této smlouvy a b) počty vytištěných stran</w:t>
      </w:r>
      <w:r w:rsidR="00BB2583">
        <w:rPr>
          <w:rFonts w:ascii="Arial" w:hAnsi="Arial" w:cs="Arial"/>
        </w:rPr>
        <w:t xml:space="preserve"> dle odst. 7.2 tohoto článku. </w:t>
      </w:r>
      <w:r w:rsidRPr="004B02BD">
        <w:rPr>
          <w:rFonts w:ascii="Arial" w:hAnsi="Arial" w:cs="Arial"/>
        </w:rPr>
        <w:t>Každý daňový doklad – faktura musí obsahovat navíc tyto údaje:</w:t>
      </w:r>
    </w:p>
    <w:p w14:paraId="3AD360CA" w14:textId="77777777" w:rsidR="004B02BD" w:rsidRPr="00280E35" w:rsidRDefault="004B02BD" w:rsidP="004B02BD">
      <w:pPr>
        <w:pStyle w:val="fousbodu"/>
      </w:pPr>
      <w:r w:rsidRPr="00280E35">
        <w:t>datum splatnosti v souladu s ujednání</w:t>
      </w:r>
      <w:r>
        <w:t>m o splatnosti dle této smlouvy;</w:t>
      </w:r>
    </w:p>
    <w:p w14:paraId="5A34E658" w14:textId="6165A8F3" w:rsidR="004B02BD" w:rsidRDefault="004B02BD" w:rsidP="004B02BD">
      <w:pPr>
        <w:pStyle w:val="fousbodu"/>
      </w:pPr>
      <w:r w:rsidRPr="00280E35">
        <w:t>uvedení čísla účtu, na nějž má být objednatelem uhrazena cena</w:t>
      </w:r>
      <w:r>
        <w:t>;</w:t>
      </w:r>
    </w:p>
    <w:p w14:paraId="3A75AA51" w14:textId="77777777" w:rsidR="004B02BD" w:rsidRPr="00280E35" w:rsidRDefault="004B02BD" w:rsidP="004B02BD">
      <w:pPr>
        <w:pStyle w:val="fousbodu"/>
      </w:pPr>
      <w:r>
        <w:t>číslo smlouvy objednatele.</w:t>
      </w:r>
    </w:p>
    <w:p w14:paraId="4F13B1ED" w14:textId="63382C0C" w:rsidR="004B02BD" w:rsidRPr="00332956" w:rsidRDefault="00BB2583" w:rsidP="004B02BD">
      <w:pPr>
        <w:pStyle w:val="body"/>
      </w:pPr>
      <w:r>
        <w:rPr>
          <w:lang w:val="cs-CZ"/>
        </w:rPr>
        <w:t>7</w:t>
      </w:r>
      <w:r w:rsidR="004B02BD">
        <w:t>.</w:t>
      </w:r>
      <w:r>
        <w:rPr>
          <w:lang w:val="cs-CZ"/>
        </w:rPr>
        <w:t>5</w:t>
      </w:r>
      <w:r w:rsidR="004B02BD">
        <w:tab/>
        <w:t>V případě, že daňový doklad –</w:t>
      </w:r>
      <w:r w:rsidR="004B02BD" w:rsidRPr="00332956">
        <w:t xml:space="preserve"> faktura nebude obsahovat některou náležitost </w:t>
      </w:r>
      <w:r w:rsidR="00D933A4" w:rsidRPr="00D933A4">
        <w:rPr>
          <w:lang w:val="cs-CZ"/>
        </w:rPr>
        <w:t>nebo přílohu</w:t>
      </w:r>
      <w:r w:rsidR="00D933A4">
        <w:rPr>
          <w:lang w:val="cs-CZ"/>
        </w:rPr>
        <w:t xml:space="preserve"> </w:t>
      </w:r>
      <w:r w:rsidR="004B02BD" w:rsidRPr="00332956">
        <w:t xml:space="preserve">uvedenou v odst. </w:t>
      </w:r>
      <w:r>
        <w:rPr>
          <w:lang w:val="cs-CZ"/>
        </w:rPr>
        <w:t xml:space="preserve">7.4 </w:t>
      </w:r>
      <w:r w:rsidR="004B02BD" w:rsidRPr="00332956">
        <w:t>tohoto článku</w:t>
      </w:r>
      <w:r w:rsidR="004B02BD" w:rsidRPr="00332956">
        <w:rPr>
          <w:bCs/>
        </w:rPr>
        <w:t xml:space="preserve"> nebo ji bude obsahovat chybně</w:t>
      </w:r>
      <w:r w:rsidR="004B02BD" w:rsidRPr="00332956">
        <w:t>, je obj</w:t>
      </w:r>
      <w:r w:rsidR="004B02BD">
        <w:t>ednatel oprávněn daňový doklad –</w:t>
      </w:r>
      <w:r w:rsidR="004B02BD" w:rsidRPr="00332956">
        <w:t xml:space="preserve"> fakturu do data splatnosti vrátit </w:t>
      </w:r>
      <w:proofErr w:type="spellStart"/>
      <w:r>
        <w:rPr>
          <w:lang w:val="cs-CZ"/>
        </w:rPr>
        <w:t>poskytovate</w:t>
      </w:r>
      <w:r w:rsidR="004B02BD" w:rsidRPr="00332956">
        <w:t>li</w:t>
      </w:r>
      <w:proofErr w:type="spellEnd"/>
      <w:r w:rsidR="004B02BD" w:rsidRPr="00332956">
        <w:t xml:space="preserve">. </w:t>
      </w:r>
      <w:r w:rsidR="004B02BD" w:rsidRPr="00332956">
        <w:rPr>
          <w:bCs/>
        </w:rPr>
        <w:t xml:space="preserve">Lhůta splatnosti v takovémto případě neběží, přičemž nová lhůta splatnosti počíná běžet až ode dne doručení opraveného </w:t>
      </w:r>
      <w:r w:rsidR="004B02BD">
        <w:rPr>
          <w:bCs/>
        </w:rPr>
        <w:t>či doplněného daňového dokladu –</w:t>
      </w:r>
      <w:r w:rsidR="004B02BD" w:rsidRPr="00332956">
        <w:rPr>
          <w:bCs/>
        </w:rPr>
        <w:t xml:space="preserve"> faktury.</w:t>
      </w:r>
    </w:p>
    <w:p w14:paraId="419DBC65" w14:textId="2D2EEC58" w:rsidR="004B02BD" w:rsidRDefault="00BB2583" w:rsidP="004B02BD">
      <w:pPr>
        <w:pStyle w:val="body"/>
      </w:pPr>
      <w:r>
        <w:rPr>
          <w:lang w:val="cs-CZ"/>
        </w:rPr>
        <w:t>7</w:t>
      </w:r>
      <w:r w:rsidR="004B02BD" w:rsidRPr="00332956">
        <w:t>.</w:t>
      </w:r>
      <w:r>
        <w:rPr>
          <w:lang w:val="cs-CZ"/>
        </w:rPr>
        <w:t>6</w:t>
      </w:r>
      <w:r w:rsidR="004B02BD" w:rsidRPr="00332956">
        <w:tab/>
        <w:t>Sp</w:t>
      </w:r>
      <w:r w:rsidR="004B02BD">
        <w:t>latnost všech daňových dokladů –</w:t>
      </w:r>
      <w:r w:rsidR="004B02BD" w:rsidRPr="00332956">
        <w:t xml:space="preserve"> faktur se sjednává na 30 </w:t>
      </w:r>
      <w:r w:rsidR="004B02BD">
        <w:t xml:space="preserve">(třicet) </w:t>
      </w:r>
      <w:r w:rsidR="004B02BD" w:rsidRPr="00332956">
        <w:t>dní ode</w:t>
      </w:r>
      <w:r w:rsidR="004B02BD">
        <w:t xml:space="preserve"> dne doručení daňového dokladu –</w:t>
      </w:r>
      <w:r w:rsidR="004B02BD" w:rsidRPr="00332956">
        <w:t xml:space="preserve"> faktury objednateli. V případě prodlení s úhradou faktury je objednatel povinen hradit úroky z prodlení</w:t>
      </w:r>
      <w:r w:rsidR="009570B3">
        <w:rPr>
          <w:lang w:val="cs-CZ"/>
        </w:rPr>
        <w:t xml:space="preserve"> dle platných právních předpisů</w:t>
      </w:r>
      <w:r w:rsidR="004B02BD" w:rsidRPr="00332956">
        <w:t>.</w:t>
      </w:r>
    </w:p>
    <w:p w14:paraId="5B514CBA" w14:textId="0A5D516F" w:rsidR="004B02BD" w:rsidRDefault="00BB2583" w:rsidP="004B02BD">
      <w:pPr>
        <w:pStyle w:val="body"/>
      </w:pPr>
      <w:r>
        <w:rPr>
          <w:lang w:val="cs-CZ"/>
        </w:rPr>
        <w:t>7</w:t>
      </w:r>
      <w:r w:rsidR="004B02BD">
        <w:t>.</w:t>
      </w:r>
      <w:r>
        <w:rPr>
          <w:lang w:val="cs-CZ"/>
        </w:rPr>
        <w:t>7</w:t>
      </w:r>
      <w:r w:rsidR="004B02BD">
        <w:tab/>
      </w:r>
      <w:r w:rsidR="004B02BD" w:rsidRPr="00FE760E">
        <w:t xml:space="preserve">Platba se považuje za splněnou dnem odepsání z účtu objednatele ve prospěch účtu </w:t>
      </w:r>
      <w:proofErr w:type="spellStart"/>
      <w:r>
        <w:rPr>
          <w:lang w:val="cs-CZ"/>
        </w:rPr>
        <w:t>poskytova</w:t>
      </w:r>
      <w:proofErr w:type="spellEnd"/>
      <w:r w:rsidR="004B02BD" w:rsidRPr="00FE760E">
        <w:t>tele.</w:t>
      </w:r>
    </w:p>
    <w:p w14:paraId="58E7B33A" w14:textId="15349F81" w:rsidR="00547735" w:rsidRDefault="00547735" w:rsidP="00547735">
      <w:pPr>
        <w:pStyle w:val="lnek-slo"/>
      </w:pPr>
      <w:r w:rsidRPr="00547735">
        <w:t>Čl. VIII</w:t>
      </w:r>
    </w:p>
    <w:p w14:paraId="4BD38E03" w14:textId="37F2FFAF" w:rsidR="00547735" w:rsidRDefault="00547735" w:rsidP="00547735">
      <w:pPr>
        <w:pStyle w:val="lnek-nzev"/>
      </w:pPr>
      <w:r>
        <w:t>Sankce</w:t>
      </w:r>
    </w:p>
    <w:p w14:paraId="4D029C4A" w14:textId="41497D16" w:rsidR="007C3547" w:rsidRDefault="007C3547" w:rsidP="007C3547">
      <w:pPr>
        <w:pStyle w:val="vbr-varianta"/>
        <w:rPr>
          <w:rFonts w:cs="Arial"/>
          <w:i w:val="0"/>
          <w:color w:val="auto"/>
        </w:rPr>
      </w:pPr>
      <w:r>
        <w:rPr>
          <w:i w:val="0"/>
          <w:color w:val="auto"/>
        </w:rPr>
        <w:t>8.1</w:t>
      </w:r>
      <w:r>
        <w:rPr>
          <w:i w:val="0"/>
          <w:color w:val="auto"/>
        </w:rPr>
        <w:tab/>
      </w:r>
      <w:r w:rsidRPr="00B60E73">
        <w:rPr>
          <w:i w:val="0"/>
          <w:color w:val="auto"/>
        </w:rPr>
        <w:t>V</w:t>
      </w:r>
      <w:r>
        <w:rPr>
          <w:i w:val="0"/>
          <w:color w:val="auto"/>
        </w:rPr>
        <w:t> </w:t>
      </w:r>
      <w:r w:rsidRPr="00B60E73">
        <w:rPr>
          <w:i w:val="0"/>
          <w:color w:val="auto"/>
        </w:rPr>
        <w:t>případě</w:t>
      </w:r>
      <w:r>
        <w:rPr>
          <w:i w:val="0"/>
          <w:color w:val="auto"/>
        </w:rPr>
        <w:t xml:space="preserve">, že poskytovatel nedodrží lhůtu dle čl. III odst. 3.6 </w:t>
      </w:r>
      <w:proofErr w:type="gramStart"/>
      <w:r>
        <w:rPr>
          <w:i w:val="0"/>
          <w:color w:val="auto"/>
        </w:rPr>
        <w:t>a nebo</w:t>
      </w:r>
      <w:proofErr w:type="gramEnd"/>
      <w:r>
        <w:rPr>
          <w:i w:val="0"/>
          <w:color w:val="auto"/>
        </w:rPr>
        <w:t xml:space="preserve"> 3.7 </w:t>
      </w:r>
      <w:r w:rsidR="00003FFE">
        <w:rPr>
          <w:i w:val="0"/>
          <w:color w:val="auto"/>
        </w:rPr>
        <w:t>této smlouvy</w:t>
      </w:r>
      <w:r w:rsidR="009B43E0">
        <w:rPr>
          <w:i w:val="0"/>
          <w:color w:val="auto"/>
        </w:rPr>
        <w:t xml:space="preserve"> nebo </w:t>
      </w:r>
      <w:r w:rsidR="00003FFE">
        <w:rPr>
          <w:i w:val="0"/>
          <w:color w:val="auto"/>
        </w:rPr>
        <w:t>lhůtu dle čl</w:t>
      </w:r>
      <w:r w:rsidR="009B43E0">
        <w:rPr>
          <w:i w:val="0"/>
          <w:color w:val="auto"/>
        </w:rPr>
        <w:t xml:space="preserve">. IV odst. </w:t>
      </w:r>
      <w:r w:rsidR="00003FFE">
        <w:rPr>
          <w:i w:val="0"/>
          <w:color w:val="auto"/>
        </w:rPr>
        <w:t xml:space="preserve">4.4 </w:t>
      </w:r>
      <w:r>
        <w:rPr>
          <w:i w:val="0"/>
          <w:color w:val="auto"/>
        </w:rPr>
        <w:t xml:space="preserve">této smlouvy, je povinen zaplatit objednateli smluvní pokutu ve výši </w:t>
      </w:r>
      <w:r w:rsidR="00B84104">
        <w:rPr>
          <w:i w:val="0"/>
          <w:color w:val="auto"/>
        </w:rPr>
        <w:t>100</w:t>
      </w:r>
      <w:r>
        <w:rPr>
          <w:i w:val="0"/>
          <w:color w:val="auto"/>
        </w:rPr>
        <w:t>,- Kč (</w:t>
      </w:r>
      <w:proofErr w:type="spellStart"/>
      <w:r w:rsidR="00A12550">
        <w:rPr>
          <w:i w:val="0"/>
          <w:color w:val="auto"/>
        </w:rPr>
        <w:t>jedno</w:t>
      </w:r>
      <w:r w:rsidR="00B84104">
        <w:rPr>
          <w:i w:val="0"/>
          <w:color w:val="auto"/>
        </w:rPr>
        <w:t>sto</w:t>
      </w:r>
      <w:proofErr w:type="spellEnd"/>
      <w:r>
        <w:rPr>
          <w:i w:val="0"/>
          <w:color w:val="auto"/>
        </w:rPr>
        <w:t xml:space="preserve"> korun českých) za každou započatou pracovní hodinu prodlení až do </w:t>
      </w:r>
      <w:r w:rsidRPr="007C3547">
        <w:rPr>
          <w:rFonts w:cs="Arial"/>
          <w:i w:val="0"/>
          <w:color w:val="auto"/>
        </w:rPr>
        <w:t>obnovení plné funkčnosti zařízení</w:t>
      </w:r>
      <w:r>
        <w:rPr>
          <w:rFonts w:cs="Arial"/>
          <w:i w:val="0"/>
          <w:color w:val="auto"/>
        </w:rPr>
        <w:t>.</w:t>
      </w:r>
    </w:p>
    <w:p w14:paraId="6C4D6DDC" w14:textId="42FB43F8" w:rsidR="00E8771B" w:rsidRDefault="007C3547" w:rsidP="007C3547">
      <w:pPr>
        <w:pStyle w:val="vbr-varianta"/>
        <w:rPr>
          <w:i w:val="0"/>
          <w:color w:val="auto"/>
        </w:rPr>
      </w:pPr>
      <w:r>
        <w:rPr>
          <w:i w:val="0"/>
          <w:color w:val="auto"/>
        </w:rPr>
        <w:t>8.2</w:t>
      </w:r>
      <w:r>
        <w:rPr>
          <w:i w:val="0"/>
          <w:color w:val="auto"/>
        </w:rPr>
        <w:tab/>
      </w:r>
      <w:r w:rsidR="00E8771B">
        <w:rPr>
          <w:i w:val="0"/>
          <w:color w:val="auto"/>
        </w:rPr>
        <w:t xml:space="preserve">V případě, že poskytovatel nezapůjčí </w:t>
      </w:r>
      <w:r w:rsidR="00E8771B" w:rsidRPr="00E8771B">
        <w:rPr>
          <w:i w:val="0"/>
          <w:color w:val="auto"/>
        </w:rPr>
        <w:t>objednateli bezplatně náhradní zařízení porovnatelných parametrů</w:t>
      </w:r>
      <w:r w:rsidR="00E8771B">
        <w:rPr>
          <w:i w:val="0"/>
          <w:color w:val="auto"/>
        </w:rPr>
        <w:t xml:space="preserve"> dle čl. III odst. 3.8 této smlouvy, je povinen zaplatit objednateli smluvní pokutu ve výši </w:t>
      </w:r>
      <w:r w:rsidR="00B84104">
        <w:rPr>
          <w:i w:val="0"/>
          <w:color w:val="auto"/>
        </w:rPr>
        <w:t>1000</w:t>
      </w:r>
      <w:r w:rsidR="005B47C3">
        <w:rPr>
          <w:i w:val="0"/>
          <w:color w:val="auto"/>
        </w:rPr>
        <w:t>,</w:t>
      </w:r>
      <w:r w:rsidR="00B84104">
        <w:rPr>
          <w:i w:val="0"/>
          <w:color w:val="auto"/>
        </w:rPr>
        <w:t xml:space="preserve">- </w:t>
      </w:r>
      <w:r w:rsidR="00E8771B">
        <w:rPr>
          <w:i w:val="0"/>
          <w:color w:val="auto"/>
        </w:rPr>
        <w:t>Kč (</w:t>
      </w:r>
      <w:proofErr w:type="spellStart"/>
      <w:r w:rsidR="00B84104">
        <w:rPr>
          <w:i w:val="0"/>
          <w:color w:val="auto"/>
        </w:rPr>
        <w:t>jedentisíc</w:t>
      </w:r>
      <w:proofErr w:type="spellEnd"/>
      <w:r w:rsidR="00E8771B">
        <w:rPr>
          <w:i w:val="0"/>
          <w:color w:val="auto"/>
        </w:rPr>
        <w:t xml:space="preserve"> korun českých) za každý započatý pracovní den prodlení.</w:t>
      </w:r>
    </w:p>
    <w:p w14:paraId="608AA09B" w14:textId="3F885F33" w:rsidR="005425FF" w:rsidRDefault="007E5786" w:rsidP="007C3547">
      <w:pPr>
        <w:pStyle w:val="vbr-varianta"/>
        <w:rPr>
          <w:i w:val="0"/>
          <w:color w:val="auto"/>
        </w:rPr>
      </w:pPr>
      <w:r>
        <w:rPr>
          <w:i w:val="0"/>
          <w:color w:val="auto"/>
        </w:rPr>
        <w:t>8.3</w:t>
      </w:r>
      <w:r>
        <w:rPr>
          <w:i w:val="0"/>
          <w:color w:val="auto"/>
        </w:rPr>
        <w:tab/>
      </w:r>
      <w:r w:rsidR="005425FF" w:rsidRPr="005425FF">
        <w:rPr>
          <w:i w:val="0"/>
          <w:color w:val="auto"/>
        </w:rPr>
        <w:t xml:space="preserve">Smluvní strany sjednávají smluvní pokutu ve výši 2.000,- Kč (slovy </w:t>
      </w:r>
      <w:proofErr w:type="spellStart"/>
      <w:r w:rsidR="005425FF" w:rsidRPr="005425FF">
        <w:rPr>
          <w:i w:val="0"/>
          <w:color w:val="auto"/>
        </w:rPr>
        <w:t>dvatisíce</w:t>
      </w:r>
      <w:proofErr w:type="spellEnd"/>
      <w:r w:rsidR="005425FF" w:rsidRPr="005425FF">
        <w:rPr>
          <w:i w:val="0"/>
          <w:color w:val="auto"/>
        </w:rPr>
        <w:t xml:space="preserve"> korun českých) za porušení povinnosti poskytovatele předložit na žádost objednatele pojistnou smlouvu dle článku V. odst. 5.</w:t>
      </w:r>
      <w:r w:rsidR="001C077F">
        <w:rPr>
          <w:i w:val="0"/>
          <w:color w:val="auto"/>
        </w:rPr>
        <w:t>6</w:t>
      </w:r>
      <w:r w:rsidR="005425FF" w:rsidRPr="005425FF">
        <w:rPr>
          <w:i w:val="0"/>
          <w:color w:val="auto"/>
        </w:rPr>
        <w:t xml:space="preserve"> této smlouvy, </w:t>
      </w:r>
      <w:r w:rsidR="005425FF">
        <w:rPr>
          <w:i w:val="0"/>
          <w:color w:val="auto"/>
        </w:rPr>
        <w:t xml:space="preserve">kterou je poskytovatel povinen zaplatit objednateli, </w:t>
      </w:r>
      <w:r w:rsidR="005425FF" w:rsidRPr="005425FF">
        <w:rPr>
          <w:i w:val="0"/>
          <w:color w:val="auto"/>
        </w:rPr>
        <w:t>a to za každý i započatý den prodlení s předložením pojistné smlouvy.</w:t>
      </w:r>
    </w:p>
    <w:p w14:paraId="215C19A2" w14:textId="349D0C53" w:rsidR="007E5786" w:rsidRPr="005425FF" w:rsidRDefault="005425FF" w:rsidP="005425FF">
      <w:pPr>
        <w:spacing w:before="120" w:line="240" w:lineRule="auto"/>
        <w:ind w:left="567" w:hanging="567"/>
        <w:jc w:val="both"/>
        <w:rPr>
          <w:rFonts w:ascii="Arial" w:hAnsi="Arial" w:cs="Arial"/>
          <w:lang w:eastAsia="x-none"/>
        </w:rPr>
      </w:pPr>
      <w:r w:rsidRPr="005425FF">
        <w:rPr>
          <w:rFonts w:ascii="Arial" w:hAnsi="Arial" w:cs="Arial"/>
          <w:lang w:eastAsia="x-none"/>
        </w:rPr>
        <w:t>8.4</w:t>
      </w:r>
      <w:r w:rsidRPr="005425FF">
        <w:rPr>
          <w:rFonts w:ascii="Arial" w:hAnsi="Arial" w:cs="Arial"/>
          <w:lang w:eastAsia="x-none"/>
        </w:rPr>
        <w:tab/>
      </w:r>
      <w:r w:rsidRPr="005425FF">
        <w:rPr>
          <w:rFonts w:ascii="Arial" w:hAnsi="Arial"/>
          <w:lang w:eastAsia="x-none"/>
        </w:rPr>
        <w:t xml:space="preserve">Smluvní strany sjednávají smluvní pokutu </w:t>
      </w:r>
      <w:r w:rsidRPr="005425FF">
        <w:rPr>
          <w:rFonts w:ascii="Arial" w:hAnsi="Arial" w:cs="Arial"/>
        </w:rPr>
        <w:t>ve výši 50.000,- Kč (</w:t>
      </w:r>
      <w:proofErr w:type="spellStart"/>
      <w:r w:rsidRPr="005425FF">
        <w:rPr>
          <w:rFonts w:ascii="Arial" w:hAnsi="Arial" w:cs="Arial"/>
        </w:rPr>
        <w:t>padesáttisíc</w:t>
      </w:r>
      <w:proofErr w:type="spellEnd"/>
      <w:r w:rsidRPr="005425FF">
        <w:rPr>
          <w:rFonts w:ascii="Arial" w:hAnsi="Arial" w:cs="Arial"/>
        </w:rPr>
        <w:t xml:space="preserve"> korun českých)</w:t>
      </w:r>
      <w:r>
        <w:rPr>
          <w:rFonts w:ascii="Arial" w:hAnsi="Arial" w:cs="Arial"/>
        </w:rPr>
        <w:t xml:space="preserve"> z</w:t>
      </w:r>
      <w:r w:rsidR="007E5786" w:rsidRPr="005425FF">
        <w:rPr>
          <w:rFonts w:ascii="Arial" w:hAnsi="Arial" w:cs="Arial"/>
        </w:rPr>
        <w:t xml:space="preserve">a každé jednotlivé porušení povinností </w:t>
      </w:r>
      <w:r>
        <w:rPr>
          <w:rFonts w:ascii="Arial" w:hAnsi="Arial" w:cs="Arial"/>
        </w:rPr>
        <w:t>poskytovatele</w:t>
      </w:r>
      <w:r w:rsidR="007E5786" w:rsidRPr="005425FF">
        <w:rPr>
          <w:rFonts w:ascii="Arial" w:hAnsi="Arial" w:cs="Arial"/>
        </w:rPr>
        <w:t xml:space="preserve"> podle čl. XI odst. 11.1 a 11.2 této smlouvy</w:t>
      </w:r>
      <w:r>
        <w:rPr>
          <w:rFonts w:ascii="Arial" w:hAnsi="Arial" w:cs="Arial"/>
        </w:rPr>
        <w:t xml:space="preserve">, kterou </w:t>
      </w:r>
      <w:r w:rsidR="007E5786" w:rsidRPr="005425FF">
        <w:rPr>
          <w:rFonts w:ascii="Arial" w:hAnsi="Arial" w:cs="Arial"/>
        </w:rPr>
        <w:t xml:space="preserve">je poskytovatel povinen </w:t>
      </w:r>
      <w:r>
        <w:rPr>
          <w:rFonts w:ascii="Arial" w:hAnsi="Arial" w:cs="Arial"/>
        </w:rPr>
        <w:t>zaplati</w:t>
      </w:r>
      <w:r w:rsidR="007E5786" w:rsidRPr="005425FF">
        <w:rPr>
          <w:rFonts w:ascii="Arial" w:hAnsi="Arial" w:cs="Arial"/>
        </w:rPr>
        <w:t>t objednateli</w:t>
      </w:r>
      <w:r>
        <w:rPr>
          <w:rFonts w:ascii="Arial" w:hAnsi="Arial" w:cs="Arial"/>
        </w:rPr>
        <w:t>.</w:t>
      </w:r>
    </w:p>
    <w:p w14:paraId="2A18339E" w14:textId="135BC009" w:rsidR="007C3547" w:rsidRDefault="00324AEA" w:rsidP="007C3547">
      <w:pPr>
        <w:pStyle w:val="body"/>
        <w:rPr>
          <w:lang w:val="cs-CZ"/>
        </w:rPr>
      </w:pPr>
      <w:r>
        <w:rPr>
          <w:lang w:val="cs-CZ"/>
        </w:rPr>
        <w:t>8</w:t>
      </w:r>
      <w:r w:rsidR="007C3547">
        <w:rPr>
          <w:lang w:val="cs-CZ"/>
        </w:rPr>
        <w:t>.</w:t>
      </w:r>
      <w:r w:rsidR="005425FF">
        <w:rPr>
          <w:lang w:val="cs-CZ"/>
        </w:rPr>
        <w:t>5</w:t>
      </w:r>
      <w:r w:rsidR="007C3547">
        <w:rPr>
          <w:lang w:val="cs-CZ"/>
        </w:rPr>
        <w:tab/>
      </w:r>
      <w:r w:rsidR="007C3547" w:rsidRPr="00AC29E6">
        <w:t xml:space="preserve">Smluvní strany se zavazují k vyvinutí maximálního úsilí k předcházení škodám a k minimalizaci vzniklých škod. Smluvní strany nesou odpovědnost za škodu způsobenou při plnění této </w:t>
      </w:r>
      <w:r w:rsidR="007C3547">
        <w:rPr>
          <w:lang w:val="cs-CZ"/>
        </w:rPr>
        <w:t>smlouvy</w:t>
      </w:r>
      <w:r w:rsidR="007C3547" w:rsidRPr="00AC29E6">
        <w:t xml:space="preserve"> v rámci platných právních předpisů a této </w:t>
      </w:r>
      <w:r w:rsidR="007C3547">
        <w:rPr>
          <w:lang w:val="cs-CZ"/>
        </w:rPr>
        <w:t>smlouvy</w:t>
      </w:r>
      <w:r w:rsidR="007C3547" w:rsidRPr="00AC29E6">
        <w:t xml:space="preserve"> a případně vzniklou škodu jsou povinny si nahradit. Nahrazuje se skutečně vzniklá škoda a ušlý zisk</w:t>
      </w:r>
      <w:r w:rsidR="007C3547">
        <w:rPr>
          <w:lang w:val="cs-CZ"/>
        </w:rPr>
        <w:t>.</w:t>
      </w:r>
    </w:p>
    <w:p w14:paraId="7D80F030" w14:textId="33573E43" w:rsidR="007C3547" w:rsidRPr="00280E35" w:rsidRDefault="00BC6B6F" w:rsidP="007C3547">
      <w:pPr>
        <w:pStyle w:val="body"/>
      </w:pPr>
      <w:r>
        <w:rPr>
          <w:lang w:val="cs-CZ"/>
        </w:rPr>
        <w:t>8</w:t>
      </w:r>
      <w:r w:rsidR="007C3547">
        <w:rPr>
          <w:lang w:val="cs-CZ"/>
        </w:rPr>
        <w:t>.</w:t>
      </w:r>
      <w:r w:rsidR="005425FF">
        <w:rPr>
          <w:lang w:val="cs-CZ"/>
        </w:rPr>
        <w:t>6</w:t>
      </w:r>
      <w:r w:rsidR="007C3547" w:rsidRPr="00280E35">
        <w:tab/>
        <w:t xml:space="preserve">Smluvní pokuty </w:t>
      </w:r>
      <w:r w:rsidR="007C3547">
        <w:rPr>
          <w:lang w:val="cs-CZ"/>
        </w:rPr>
        <w:t xml:space="preserve">a nárok na náhradu škody </w:t>
      </w:r>
      <w:r w:rsidR="007C3547" w:rsidRPr="00280E35">
        <w:t xml:space="preserve">jsou splatné 10. (desátý) den ode dne doručení písemné výzvy objednatele </w:t>
      </w:r>
      <w:proofErr w:type="spellStart"/>
      <w:r>
        <w:rPr>
          <w:lang w:val="cs-CZ"/>
        </w:rPr>
        <w:t>poskytovate</w:t>
      </w:r>
      <w:r w:rsidR="007C3547" w:rsidRPr="00280E35">
        <w:t>li</w:t>
      </w:r>
      <w:proofErr w:type="spellEnd"/>
      <w:r w:rsidR="007C3547" w:rsidRPr="00280E35">
        <w:t xml:space="preserve"> k jejich úhradě, není-li ve výzvě uvedena lhůta delší.</w:t>
      </w:r>
    </w:p>
    <w:p w14:paraId="568B5FB1" w14:textId="4E57C85D" w:rsidR="007C3547" w:rsidRPr="00280E35" w:rsidRDefault="00BC6B6F" w:rsidP="007C3547">
      <w:pPr>
        <w:pStyle w:val="body"/>
      </w:pPr>
      <w:r>
        <w:rPr>
          <w:lang w:val="cs-CZ"/>
        </w:rPr>
        <w:lastRenderedPageBreak/>
        <w:t>8</w:t>
      </w:r>
      <w:r w:rsidR="007C3547">
        <w:rPr>
          <w:lang w:val="cs-CZ"/>
        </w:rPr>
        <w:t>.</w:t>
      </w:r>
      <w:r w:rsidR="005425FF">
        <w:rPr>
          <w:lang w:val="cs-CZ"/>
        </w:rPr>
        <w:t>7</w:t>
      </w:r>
      <w:r w:rsidR="007C3547" w:rsidRPr="00280E35">
        <w:tab/>
      </w:r>
      <w:proofErr w:type="spellStart"/>
      <w:r>
        <w:rPr>
          <w:lang w:val="cs-CZ"/>
        </w:rPr>
        <w:t>Poskytova</w:t>
      </w:r>
      <w:proofErr w:type="spellEnd"/>
      <w:r w:rsidR="007C3547" w:rsidRPr="00280E35">
        <w:t>tel souhlasí, aby objednatel každou smluvní pokutu nebo náhradu škody, na n</w:t>
      </w:r>
      <w:r w:rsidR="007C3547">
        <w:rPr>
          <w:lang w:val="cs-CZ"/>
        </w:rPr>
        <w:t>i</w:t>
      </w:r>
      <w:r w:rsidR="007C3547" w:rsidRPr="00280E35">
        <w:t>ž mu vznikne nárok, započetl vůči platbě (faktuře) ve smyslu ustanovení čl. V</w:t>
      </w:r>
      <w:r w:rsidR="002372B9">
        <w:rPr>
          <w:lang w:val="cs-CZ"/>
        </w:rPr>
        <w:t>II</w:t>
      </w:r>
      <w:r w:rsidR="007C3547" w:rsidRPr="00280E35">
        <w:t xml:space="preserve"> této smlouvy. Pokud nedojde k započtení dle čl. V</w:t>
      </w:r>
      <w:r>
        <w:rPr>
          <w:lang w:val="cs-CZ"/>
        </w:rPr>
        <w:t>II</w:t>
      </w:r>
      <w:r w:rsidR="007C3547" w:rsidRPr="00280E35">
        <w:t xml:space="preserve"> této smlouvy, zavazuje se k doplacení dlužné částky, a to do 30</w:t>
      </w:r>
      <w:r w:rsidR="007C3547">
        <w:t> </w:t>
      </w:r>
      <w:r w:rsidR="007C3547" w:rsidRPr="00280E35">
        <w:t>(třiceti) kalendářních dnů ode dne převzetí písemné výzvy objednatele.</w:t>
      </w:r>
    </w:p>
    <w:p w14:paraId="3BE2E5B0" w14:textId="76610345" w:rsidR="007C3547" w:rsidRDefault="00BC6B6F" w:rsidP="007C3547">
      <w:pPr>
        <w:pStyle w:val="body"/>
      </w:pPr>
      <w:r>
        <w:rPr>
          <w:lang w:val="cs-CZ"/>
        </w:rPr>
        <w:t>8</w:t>
      </w:r>
      <w:r w:rsidR="007C3547">
        <w:rPr>
          <w:lang w:val="cs-CZ"/>
        </w:rPr>
        <w:t>.</w:t>
      </w:r>
      <w:r w:rsidR="005425FF">
        <w:rPr>
          <w:lang w:val="cs-CZ"/>
        </w:rPr>
        <w:t>8</w:t>
      </w:r>
      <w:r w:rsidR="007C3547" w:rsidRPr="00280E35">
        <w:tab/>
        <w:t>Uplatněním smluvní pokuty není dotčeno právo objednatele na náhradu škody v plné výši</w:t>
      </w:r>
      <w:r w:rsidR="007C3547">
        <w:rPr>
          <w:lang w:val="cs-CZ"/>
        </w:rPr>
        <w:t xml:space="preserve"> a stejně tak nejsou dotčena práva z nemajetkové újmy v plné výši, pokud objednateli</w:t>
      </w:r>
      <w:r w:rsidR="007C3547" w:rsidRPr="00280E35">
        <w:t xml:space="preserve"> v důsledku porušení smluvní povinnosti </w:t>
      </w:r>
      <w:proofErr w:type="spellStart"/>
      <w:r>
        <w:rPr>
          <w:lang w:val="cs-CZ"/>
        </w:rPr>
        <w:t>poskytova</w:t>
      </w:r>
      <w:r w:rsidR="007C3547" w:rsidRPr="00280E35">
        <w:t>telem</w:t>
      </w:r>
      <w:proofErr w:type="spellEnd"/>
      <w:r w:rsidR="007C3547" w:rsidRPr="00280E35">
        <w:t xml:space="preserve"> vznikn</w:t>
      </w:r>
      <w:r w:rsidR="007C3547">
        <w:rPr>
          <w:lang w:val="cs-CZ"/>
        </w:rPr>
        <w:t>ou</w:t>
      </w:r>
      <w:r w:rsidR="007C3547" w:rsidRPr="00280E35">
        <w:t xml:space="preserve">, ani právo objednatele na odstoupení od této smlouvy, ani povinnost </w:t>
      </w:r>
      <w:proofErr w:type="spellStart"/>
      <w:r>
        <w:rPr>
          <w:lang w:val="cs-CZ"/>
        </w:rPr>
        <w:t>poskytova</w:t>
      </w:r>
      <w:proofErr w:type="spellEnd"/>
      <w:r w:rsidR="007C3547" w:rsidRPr="00280E35">
        <w:t>tele ke splnění povinnosti zajištěné smluvní pokutou, ledaže by objednatel výslovně prohlásil, že na plnění povinnosti netrvá.</w:t>
      </w:r>
    </w:p>
    <w:p w14:paraId="7605F85D" w14:textId="4AB697F4" w:rsidR="00C84640" w:rsidRDefault="00C84640" w:rsidP="00C84640">
      <w:pPr>
        <w:pStyle w:val="lnek-slo"/>
      </w:pPr>
      <w:bookmarkStart w:id="16" w:name="_Hlk6388339"/>
      <w:r w:rsidRPr="00BC6B6F">
        <w:t>Čl. I</w:t>
      </w:r>
      <w:r w:rsidR="00BC6B6F" w:rsidRPr="00BC6B6F">
        <w:t>X</w:t>
      </w:r>
    </w:p>
    <w:p w14:paraId="5E15F1BB" w14:textId="3AFE3C2C" w:rsidR="00C84640" w:rsidRDefault="00C84640" w:rsidP="00C84640">
      <w:pPr>
        <w:pStyle w:val="lnek-nzev"/>
      </w:pPr>
      <w:r>
        <w:t>Doba plnění, účinnost smlouvy</w:t>
      </w:r>
    </w:p>
    <w:p w14:paraId="55AA502D" w14:textId="6BF51626" w:rsidR="00C84640" w:rsidRPr="005D6EAF" w:rsidRDefault="00BC6B6F" w:rsidP="00C84640">
      <w:pPr>
        <w:pStyle w:val="body"/>
        <w:rPr>
          <w:rFonts w:cs="Arial"/>
        </w:rPr>
      </w:pPr>
      <w:r>
        <w:rPr>
          <w:lang w:val="cs-CZ"/>
        </w:rPr>
        <w:t>9</w:t>
      </w:r>
      <w:r w:rsidR="00C84640" w:rsidRPr="00BC6B6F">
        <w:rPr>
          <w:lang w:val="cs-CZ"/>
        </w:rPr>
        <w:t>.1</w:t>
      </w:r>
      <w:r w:rsidR="00C84640">
        <w:rPr>
          <w:lang w:val="cs-CZ"/>
        </w:rPr>
        <w:tab/>
        <w:t xml:space="preserve">Tato smlouva se uzavírá na dobu určitou, a to </w:t>
      </w:r>
      <w:r w:rsidR="002372B9">
        <w:rPr>
          <w:lang w:val="cs-CZ"/>
        </w:rPr>
        <w:t xml:space="preserve">do </w:t>
      </w:r>
      <w:r w:rsidR="00B84104" w:rsidRPr="001C0134">
        <w:rPr>
          <w:lang w:val="cs-CZ"/>
        </w:rPr>
        <w:t>30</w:t>
      </w:r>
      <w:r w:rsidR="002372B9" w:rsidRPr="001C0134">
        <w:rPr>
          <w:lang w:val="cs-CZ"/>
        </w:rPr>
        <w:t xml:space="preserve">. </w:t>
      </w:r>
      <w:r w:rsidR="00B84104" w:rsidRPr="001C0134">
        <w:rPr>
          <w:lang w:val="cs-CZ"/>
        </w:rPr>
        <w:t>06</w:t>
      </w:r>
      <w:r w:rsidR="002372B9" w:rsidRPr="001C0134">
        <w:rPr>
          <w:lang w:val="cs-CZ"/>
        </w:rPr>
        <w:t>. 2024</w:t>
      </w:r>
      <w:r w:rsidR="0002685B">
        <w:rPr>
          <w:lang w:val="cs-CZ"/>
        </w:rPr>
        <w:t xml:space="preserve">. Pokud </w:t>
      </w:r>
      <w:bookmarkStart w:id="17" w:name="_Hlk6391716"/>
      <w:r w:rsidR="0002685B">
        <w:rPr>
          <w:lang w:val="cs-CZ"/>
        </w:rPr>
        <w:t>sjednan</w:t>
      </w:r>
      <w:r w:rsidR="00547735">
        <w:rPr>
          <w:lang w:val="cs-CZ"/>
        </w:rPr>
        <w:t>ý</w:t>
      </w:r>
      <w:r w:rsidR="0002685B">
        <w:rPr>
          <w:lang w:val="cs-CZ"/>
        </w:rPr>
        <w:t xml:space="preserve"> </w:t>
      </w:r>
      <w:bookmarkStart w:id="18" w:name="_Hlk6391595"/>
      <w:r w:rsidR="0002685B">
        <w:rPr>
          <w:lang w:val="cs-CZ"/>
        </w:rPr>
        <w:t xml:space="preserve">finanční objem </w:t>
      </w:r>
      <w:r w:rsidR="00547735">
        <w:rPr>
          <w:lang w:val="cs-CZ"/>
        </w:rPr>
        <w:t xml:space="preserve">předmětu </w:t>
      </w:r>
      <w:r w:rsidR="004B02BD">
        <w:rPr>
          <w:lang w:val="cs-CZ"/>
        </w:rPr>
        <w:t>plnění</w:t>
      </w:r>
      <w:bookmarkEnd w:id="17"/>
      <w:r w:rsidR="004B02BD">
        <w:rPr>
          <w:lang w:val="cs-CZ"/>
        </w:rPr>
        <w:t xml:space="preserve"> </w:t>
      </w:r>
      <w:bookmarkEnd w:id="18"/>
      <w:r w:rsidR="0002685B">
        <w:rPr>
          <w:lang w:val="cs-CZ"/>
        </w:rPr>
        <w:t xml:space="preserve">dle čl. </w:t>
      </w:r>
      <w:r w:rsidR="00BB2583">
        <w:rPr>
          <w:lang w:val="cs-CZ"/>
        </w:rPr>
        <w:t>VII odst. 7.3 této smlouvy</w:t>
      </w:r>
      <w:r w:rsidR="0002685B">
        <w:rPr>
          <w:lang w:val="cs-CZ"/>
        </w:rPr>
        <w:t xml:space="preserve"> bude vyčerpán před tímto termínem, tak smlouva končí dnem vyčerpání </w:t>
      </w:r>
      <w:r w:rsidR="00547735">
        <w:rPr>
          <w:lang w:val="cs-CZ"/>
        </w:rPr>
        <w:t xml:space="preserve">sjednaného </w:t>
      </w:r>
      <w:r w:rsidR="0002685B">
        <w:rPr>
          <w:lang w:val="cs-CZ"/>
        </w:rPr>
        <w:t>finančního objemu</w:t>
      </w:r>
      <w:r w:rsidR="004B02BD">
        <w:rPr>
          <w:lang w:val="cs-CZ"/>
        </w:rPr>
        <w:t xml:space="preserve"> </w:t>
      </w:r>
      <w:r w:rsidR="00547735">
        <w:rPr>
          <w:lang w:val="cs-CZ"/>
        </w:rPr>
        <w:t xml:space="preserve">předmětu </w:t>
      </w:r>
      <w:r w:rsidR="004B02BD">
        <w:rPr>
          <w:lang w:val="cs-CZ"/>
        </w:rPr>
        <w:t>plnění</w:t>
      </w:r>
      <w:r w:rsidR="00C84640">
        <w:rPr>
          <w:lang w:val="cs-CZ"/>
        </w:rPr>
        <w:t xml:space="preserve">. Tato smlouva nabývá účinnosti </w:t>
      </w:r>
      <w:r w:rsidR="00C84640" w:rsidRPr="006A09E7">
        <w:rPr>
          <w:rFonts w:cs="Arial"/>
        </w:rPr>
        <w:t>dnem jejího uveřejnění prostřednictvím registru smluv dle zákona č. 340/2015 Sb., o registru smluv</w:t>
      </w:r>
      <w:r w:rsidR="00C84640">
        <w:rPr>
          <w:rFonts w:cs="Arial"/>
          <w:lang w:val="cs-CZ"/>
        </w:rPr>
        <w:t>, ve znění pozdějších předpisů</w:t>
      </w:r>
      <w:r w:rsidR="00C84640" w:rsidRPr="006A09E7">
        <w:rPr>
          <w:rFonts w:cs="Arial"/>
        </w:rPr>
        <w:t>. Uveřejnění této smlouvy ve smyslu předchozí věty provede objednatel.</w:t>
      </w:r>
    </w:p>
    <w:bookmarkEnd w:id="16"/>
    <w:p w14:paraId="28A9E9D7" w14:textId="6BFFEA89" w:rsidR="00C84640" w:rsidRDefault="005705AC" w:rsidP="00C84640">
      <w:pPr>
        <w:pStyle w:val="body"/>
        <w:rPr>
          <w:lang w:val="cs-CZ"/>
        </w:rPr>
      </w:pPr>
      <w:r>
        <w:rPr>
          <w:lang w:val="cs-CZ"/>
        </w:rPr>
        <w:t>9</w:t>
      </w:r>
      <w:r w:rsidR="0002685B">
        <w:rPr>
          <w:lang w:val="cs-CZ"/>
        </w:rPr>
        <w:t>.2</w:t>
      </w:r>
      <w:r w:rsidR="0002685B">
        <w:rPr>
          <w:lang w:val="cs-CZ"/>
        </w:rPr>
        <w:tab/>
      </w:r>
      <w:r w:rsidR="009B43E0">
        <w:rPr>
          <w:lang w:val="cs-CZ"/>
        </w:rPr>
        <w:t>Objednatel</w:t>
      </w:r>
      <w:r w:rsidR="0002685B">
        <w:rPr>
          <w:lang w:val="cs-CZ"/>
        </w:rPr>
        <w:t xml:space="preserve"> je oprávněn tuto smlouvu písemně vypovědět, a to bez udání důvodu. Výpovědní </w:t>
      </w:r>
      <w:r w:rsidR="0021414B">
        <w:rPr>
          <w:lang w:val="cs-CZ"/>
        </w:rPr>
        <w:t xml:space="preserve">doba </w:t>
      </w:r>
      <w:r w:rsidR="00AC04FA">
        <w:rPr>
          <w:lang w:val="cs-CZ"/>
        </w:rPr>
        <w:t xml:space="preserve">je dva měsíce a počíná běžet dnem doručení písemné výpovědi </w:t>
      </w:r>
      <w:r w:rsidR="009B43E0">
        <w:rPr>
          <w:lang w:val="cs-CZ"/>
        </w:rPr>
        <w:t>poskytovateli</w:t>
      </w:r>
      <w:r w:rsidR="00AC04FA">
        <w:rPr>
          <w:lang w:val="cs-CZ"/>
        </w:rPr>
        <w:t>.</w:t>
      </w:r>
    </w:p>
    <w:p w14:paraId="0400E1F5" w14:textId="3FDEA24F" w:rsidR="008E4835" w:rsidRPr="0041407C" w:rsidRDefault="005705AC" w:rsidP="008E4835">
      <w:pPr>
        <w:pStyle w:val="body"/>
        <w:rPr>
          <w:rFonts w:cs="Arial"/>
        </w:rPr>
      </w:pPr>
      <w:r>
        <w:rPr>
          <w:lang w:val="cs-CZ"/>
        </w:rPr>
        <w:t>9</w:t>
      </w:r>
      <w:r w:rsidR="008E4835">
        <w:rPr>
          <w:lang w:val="cs-CZ"/>
        </w:rPr>
        <w:t>.3</w:t>
      </w:r>
      <w:r w:rsidR="008E4835">
        <w:rPr>
          <w:lang w:val="cs-CZ"/>
        </w:rPr>
        <w:tab/>
      </w:r>
      <w:r w:rsidR="008E4835" w:rsidRPr="00D82121">
        <w:t>Účinnost smlouvy zaniká mimo jiné:</w:t>
      </w:r>
    </w:p>
    <w:p w14:paraId="30E9168C" w14:textId="77777777" w:rsidR="008E4835" w:rsidRPr="001927CC" w:rsidRDefault="008E4835" w:rsidP="008E4835">
      <w:pPr>
        <w:pStyle w:val="vet1st-psmeno"/>
        <w:rPr>
          <w:rStyle w:val="bodyChar"/>
          <w:lang w:val="cs-CZ" w:eastAsia="cs-CZ"/>
        </w:rPr>
      </w:pPr>
      <w:r w:rsidRPr="001927CC">
        <w:rPr>
          <w:rStyle w:val="bodyChar"/>
          <w:lang w:val="cs-CZ" w:eastAsia="cs-CZ"/>
        </w:rPr>
        <w:t>písemnou dohodou smluvních stran, jejíž nedílnou součástí je i vypořádání vzájemných závazků a pohledávek;</w:t>
      </w:r>
    </w:p>
    <w:p w14:paraId="56954B40" w14:textId="60146CF6" w:rsidR="008E4835" w:rsidRDefault="008E4835" w:rsidP="001C0134">
      <w:pPr>
        <w:pStyle w:val="vet1st-psmeno"/>
      </w:pPr>
      <w:r w:rsidRPr="0068316B">
        <w:rPr>
          <w:rStyle w:val="bodyChar"/>
          <w:lang w:val="cs-CZ" w:eastAsia="cs-CZ"/>
        </w:rPr>
        <w:t>odstoupením od smlouvy</w:t>
      </w:r>
      <w:r w:rsidR="0068316B">
        <w:rPr>
          <w:rStyle w:val="bodyChar"/>
          <w:lang w:val="cs-CZ" w:eastAsia="cs-CZ"/>
        </w:rPr>
        <w:t xml:space="preserve"> </w:t>
      </w:r>
      <w:r w:rsidRPr="005D6EAF">
        <w:t>ze</w:t>
      </w:r>
      <w:r w:rsidRPr="001927CC">
        <w:t xml:space="preserve"> zákonných důvodů (§ 2002 a násl. občanského zákoníku);</w:t>
      </w:r>
    </w:p>
    <w:p w14:paraId="3874C598" w14:textId="2E828536" w:rsidR="008E4835" w:rsidRDefault="005F3700" w:rsidP="005705AC">
      <w:pPr>
        <w:pStyle w:val="vet1st-psmeno"/>
      </w:pPr>
      <w:r w:rsidRPr="005705AC">
        <w:rPr>
          <w:rStyle w:val="bodyChar"/>
          <w:lang w:val="cs-CZ" w:eastAsia="cs-CZ"/>
        </w:rPr>
        <w:t>odstoupením od smlouvy</w:t>
      </w:r>
      <w:r w:rsidR="005705AC" w:rsidRPr="005705AC">
        <w:rPr>
          <w:rStyle w:val="bodyChar"/>
          <w:lang w:val="cs-CZ" w:eastAsia="cs-CZ"/>
        </w:rPr>
        <w:t xml:space="preserve"> </w:t>
      </w:r>
      <w:r w:rsidR="008E4835" w:rsidRPr="001927CC">
        <w:t xml:space="preserve">ze strany objednatele v případě, kdy vůči majetku </w:t>
      </w:r>
      <w:r w:rsidR="005705AC">
        <w:t>poskytova</w:t>
      </w:r>
      <w:r w:rsidR="008E4835" w:rsidRPr="001927CC">
        <w:t>tele probíhá insolvenční řízení, v němž bylo vydáno rozhodnutí o úpadku, pokud to právní předpisy umožňují;</w:t>
      </w:r>
    </w:p>
    <w:p w14:paraId="72CD2EE8" w14:textId="5CB2DFC5" w:rsidR="008E4835" w:rsidRDefault="005705AC" w:rsidP="00613776">
      <w:pPr>
        <w:pStyle w:val="vet1st-psmeno"/>
      </w:pPr>
      <w:r w:rsidRPr="005705AC">
        <w:rPr>
          <w:rStyle w:val="bodyChar"/>
          <w:lang w:val="cs-CZ" w:eastAsia="cs-CZ"/>
        </w:rPr>
        <w:t xml:space="preserve">odstoupením od smlouvy </w:t>
      </w:r>
      <w:r w:rsidR="008E4835" w:rsidRPr="001927CC">
        <w:t xml:space="preserve">ze strany objednatele v případě, kdy insolvenční návrh na </w:t>
      </w:r>
      <w:r>
        <w:t>poskytova</w:t>
      </w:r>
      <w:r w:rsidR="008E4835" w:rsidRPr="001927CC">
        <w:t xml:space="preserve">tele byl zamítnut proto, že majetek </w:t>
      </w:r>
      <w:r>
        <w:t>poskytovat</w:t>
      </w:r>
      <w:r w:rsidR="008E4835" w:rsidRPr="001927CC">
        <w:t>ele nepostačuje k úhradě nákladů insolvenčního řízení;</w:t>
      </w:r>
    </w:p>
    <w:p w14:paraId="448D808E" w14:textId="1B98B721" w:rsidR="008E4835" w:rsidRDefault="005705AC" w:rsidP="005705AC">
      <w:pPr>
        <w:pStyle w:val="vet1st-psmeno"/>
      </w:pPr>
      <w:r w:rsidRPr="005705AC">
        <w:rPr>
          <w:rStyle w:val="bodyChar"/>
          <w:lang w:val="cs-CZ" w:eastAsia="cs-CZ"/>
        </w:rPr>
        <w:t xml:space="preserve">odstoupením od smlouvy </w:t>
      </w:r>
      <w:r w:rsidRPr="001927CC">
        <w:t>ze strany objednatele</w:t>
      </w:r>
      <w:r>
        <w:t xml:space="preserve"> </w:t>
      </w:r>
      <w:r w:rsidR="008E4835" w:rsidRPr="001927CC">
        <w:t xml:space="preserve">v případě, kdy </w:t>
      </w:r>
      <w:r>
        <w:t>poskytova</w:t>
      </w:r>
      <w:r w:rsidR="008E4835" w:rsidRPr="001927CC">
        <w:t>tel vstoupí do likvidace;</w:t>
      </w:r>
    </w:p>
    <w:p w14:paraId="03898E3F" w14:textId="7C32CD0F" w:rsidR="008E4835" w:rsidRPr="00D82121" w:rsidRDefault="005705AC" w:rsidP="005705AC">
      <w:pPr>
        <w:pStyle w:val="vet1st-psmeno"/>
      </w:pPr>
      <w:r w:rsidRPr="005705AC">
        <w:rPr>
          <w:rStyle w:val="bodyChar"/>
          <w:lang w:val="cs-CZ" w:eastAsia="cs-CZ"/>
        </w:rPr>
        <w:t xml:space="preserve">odstoupením od smlouvy </w:t>
      </w:r>
      <w:r w:rsidRPr="001927CC">
        <w:t>ze strany</w:t>
      </w:r>
      <w:r>
        <w:t xml:space="preserve"> poskytova</w:t>
      </w:r>
      <w:r w:rsidR="008E4835" w:rsidRPr="001927CC">
        <w:t xml:space="preserve">tele v případě jejího podstatného porušení objednatelem. Za toto podstatné porušení se považuje prodlení objednatele s úhradou </w:t>
      </w:r>
      <w:r>
        <w:t>poskytovat</w:t>
      </w:r>
      <w:r w:rsidR="008E4835" w:rsidRPr="001927CC">
        <w:t xml:space="preserve">elem řádně vystavené faktury o více než 30 (třicet) kalendářních dnů po splatnosti, pokud objednatel nezjedná nápravu ani do 10 (deseti) kalendářních dnů od doručení písemného oznámení </w:t>
      </w:r>
      <w:r>
        <w:t>poskytova</w:t>
      </w:r>
      <w:r w:rsidR="008E4835" w:rsidRPr="001927CC">
        <w:t>tele o takovém prodlení</w:t>
      </w:r>
      <w:r w:rsidR="008E4835">
        <w:t xml:space="preserve"> s</w:t>
      </w:r>
      <w:r w:rsidR="008E4835" w:rsidRPr="005D6EAF">
        <w:t xml:space="preserve"> žádostí o jeho nápravu.</w:t>
      </w:r>
    </w:p>
    <w:p w14:paraId="4F22C560" w14:textId="1696A814" w:rsidR="008E4835" w:rsidRPr="00D82121" w:rsidRDefault="005705AC" w:rsidP="008E4835">
      <w:pPr>
        <w:pStyle w:val="body"/>
      </w:pPr>
      <w:r>
        <w:rPr>
          <w:lang w:val="cs-CZ"/>
        </w:rPr>
        <w:t>9</w:t>
      </w:r>
      <w:r w:rsidR="008E4835" w:rsidRPr="00D82121">
        <w:t>.</w:t>
      </w:r>
      <w:r>
        <w:rPr>
          <w:lang w:val="cs-CZ"/>
        </w:rPr>
        <w:t>4</w:t>
      </w:r>
      <w:r w:rsidR="008E4835" w:rsidRPr="00D82121">
        <w:tab/>
        <w:t>Odstoupení od smlouvy je účinné a smlouva zaniká s výjimkou ustanovení, která mají podle zákona nebo této smlouvy trvat i po ukončení smlouvy, dnem doručení písemného oznámení o odstoupení druhé smluvní straně.</w:t>
      </w:r>
    </w:p>
    <w:p w14:paraId="03FAE073" w14:textId="168FAE59" w:rsidR="008E4835" w:rsidRDefault="005705AC" w:rsidP="008E4835">
      <w:pPr>
        <w:pStyle w:val="body"/>
      </w:pPr>
      <w:r>
        <w:rPr>
          <w:lang w:val="cs-CZ"/>
        </w:rPr>
        <w:t>9</w:t>
      </w:r>
      <w:r w:rsidR="008E4835" w:rsidRPr="00D82121">
        <w:t>.</w:t>
      </w:r>
      <w:r>
        <w:rPr>
          <w:lang w:val="cs-CZ"/>
        </w:rPr>
        <w:t>5</w:t>
      </w:r>
      <w:r w:rsidR="008E4835" w:rsidRPr="00D82121">
        <w:tab/>
        <w:t>Odstoupením od smlouvy či dohodou o ukončení smlouvy nejsou dotčena ustanovení týkající se smluvních pokut, náhrady škody a ustanovení týkající se takových práv a povinností, z jejichž povahy vyplývá, že mají trvat i po odstoupení či ukončení smlouvy (zejména povinnost poskytnout peněžitá plnění za plnění poskytnutá před účinnosti odstoupení či dohody).</w:t>
      </w:r>
    </w:p>
    <w:p w14:paraId="212052D7" w14:textId="32225033" w:rsidR="00267757" w:rsidRDefault="00267757" w:rsidP="008E4835">
      <w:pPr>
        <w:pStyle w:val="body"/>
      </w:pPr>
    </w:p>
    <w:p w14:paraId="696B73FD" w14:textId="77777777" w:rsidR="003F7599" w:rsidRPr="00D82121" w:rsidRDefault="003F7599" w:rsidP="008E4835">
      <w:pPr>
        <w:pStyle w:val="body"/>
      </w:pPr>
    </w:p>
    <w:p w14:paraId="401C0856" w14:textId="2718087C" w:rsidR="00BC6B6F" w:rsidRDefault="00BC6B6F" w:rsidP="00BC6B6F">
      <w:pPr>
        <w:pStyle w:val="lnek-slo"/>
      </w:pPr>
      <w:r w:rsidRPr="00BC6B6F">
        <w:lastRenderedPageBreak/>
        <w:t>Čl. X</w:t>
      </w:r>
    </w:p>
    <w:p w14:paraId="0E789C18" w14:textId="46E9ACC5" w:rsidR="00BC6B6F" w:rsidRDefault="00BC6B6F" w:rsidP="00BC6B6F">
      <w:pPr>
        <w:pStyle w:val="lnek-nzev"/>
      </w:pPr>
      <w:r>
        <w:t>Další práva a povinnosti smluvních stran</w:t>
      </w:r>
    </w:p>
    <w:p w14:paraId="459ABF9D" w14:textId="06F538A2" w:rsidR="00BC6B6F" w:rsidRDefault="00BC6B6F" w:rsidP="00BC6B6F">
      <w:pPr>
        <w:pStyle w:val="body"/>
        <w:rPr>
          <w:lang w:val="cs-CZ"/>
        </w:rPr>
      </w:pPr>
      <w:r>
        <w:rPr>
          <w:lang w:val="cs-CZ"/>
        </w:rPr>
        <w:t>10</w:t>
      </w:r>
      <w:r w:rsidRPr="00BC6B6F">
        <w:rPr>
          <w:lang w:val="cs-CZ"/>
        </w:rPr>
        <w:t>.1</w:t>
      </w:r>
      <w:r>
        <w:rPr>
          <w:lang w:val="cs-CZ"/>
        </w:rPr>
        <w:tab/>
        <w:t>Objednatel se zavazuje:</w:t>
      </w:r>
    </w:p>
    <w:p w14:paraId="088A45D1" w14:textId="3FC553E0" w:rsidR="00BC6B6F" w:rsidRDefault="00BC6B6F" w:rsidP="00D11C51">
      <w:pPr>
        <w:pStyle w:val="body"/>
        <w:ind w:left="851" w:hanging="284"/>
        <w:rPr>
          <w:lang w:val="cs-CZ"/>
        </w:rPr>
      </w:pPr>
      <w:r>
        <w:rPr>
          <w:lang w:val="cs-CZ"/>
        </w:rPr>
        <w:t xml:space="preserve">a) </w:t>
      </w:r>
      <w:r w:rsidR="00D11C51">
        <w:rPr>
          <w:lang w:val="cs-CZ"/>
        </w:rPr>
        <w:tab/>
      </w:r>
      <w:r>
        <w:rPr>
          <w:lang w:val="cs-CZ"/>
        </w:rPr>
        <w:t>dodržovat návod na obsluhu zařízení</w:t>
      </w:r>
      <w:r w:rsidR="002372B9">
        <w:rPr>
          <w:lang w:val="cs-CZ"/>
        </w:rPr>
        <w:t xml:space="preserve"> stanovený výrobcem zařízení</w:t>
      </w:r>
      <w:r>
        <w:rPr>
          <w:lang w:val="cs-CZ"/>
        </w:rPr>
        <w:t>;</w:t>
      </w:r>
    </w:p>
    <w:p w14:paraId="4C0CD16E" w14:textId="5512896B" w:rsidR="00BC6B6F" w:rsidRDefault="00BC6B6F" w:rsidP="00D11C51">
      <w:pPr>
        <w:pStyle w:val="body"/>
        <w:ind w:left="851" w:hanging="284"/>
        <w:rPr>
          <w:lang w:val="cs-CZ"/>
        </w:rPr>
      </w:pPr>
      <w:r>
        <w:rPr>
          <w:lang w:val="cs-CZ"/>
        </w:rPr>
        <w:t>b) používat k provozu zařízení papír pro xerografický ti</w:t>
      </w:r>
      <w:r w:rsidR="00D11C51">
        <w:rPr>
          <w:lang w:val="cs-CZ"/>
        </w:rPr>
        <w:t xml:space="preserve">sk o váze </w:t>
      </w:r>
      <w:proofErr w:type="gramStart"/>
      <w:r w:rsidR="00D11C51">
        <w:rPr>
          <w:lang w:val="cs-CZ"/>
        </w:rPr>
        <w:t>70 - 300</w:t>
      </w:r>
      <w:proofErr w:type="gramEnd"/>
      <w:r w:rsidR="00D11C51">
        <w:rPr>
          <w:lang w:val="cs-CZ"/>
        </w:rPr>
        <w:t xml:space="preserve"> g/m2, v případě používání jiného xerografického materiálu, jako např. samolepící folie, kartony, polyesterové folie, je možné používat jen materiál doporučený výrobcem zařízení;</w:t>
      </w:r>
    </w:p>
    <w:p w14:paraId="432EB965" w14:textId="5D9C93FC" w:rsidR="00D11C51" w:rsidRDefault="00D11C51" w:rsidP="00D11C51">
      <w:pPr>
        <w:pStyle w:val="body"/>
        <w:ind w:left="851" w:hanging="284"/>
        <w:rPr>
          <w:lang w:val="cs-CZ"/>
        </w:rPr>
      </w:pPr>
      <w:r>
        <w:rPr>
          <w:lang w:val="cs-CZ"/>
        </w:rPr>
        <w:t>c)</w:t>
      </w:r>
      <w:r>
        <w:rPr>
          <w:lang w:val="cs-CZ"/>
        </w:rPr>
        <w:tab/>
        <w:t>umístit zařízení v souladu s podmínkami stanovenými výrobce</w:t>
      </w:r>
      <w:r w:rsidR="007E5786">
        <w:rPr>
          <w:lang w:val="cs-CZ"/>
        </w:rPr>
        <w:t>m</w:t>
      </w:r>
      <w:r w:rsidR="001949EC">
        <w:rPr>
          <w:lang w:val="cs-CZ"/>
        </w:rPr>
        <w:t xml:space="preserve"> zařízení</w:t>
      </w:r>
      <w:r>
        <w:rPr>
          <w:lang w:val="cs-CZ"/>
        </w:rPr>
        <w:t>.</w:t>
      </w:r>
    </w:p>
    <w:p w14:paraId="6E9E268F" w14:textId="46401042" w:rsidR="00D11C51" w:rsidRDefault="00D11C51" w:rsidP="00BC6B6F">
      <w:pPr>
        <w:pStyle w:val="body"/>
        <w:rPr>
          <w:lang w:val="cs-CZ"/>
        </w:rPr>
      </w:pPr>
      <w:r>
        <w:rPr>
          <w:lang w:val="cs-CZ"/>
        </w:rPr>
        <w:t>10.2</w:t>
      </w:r>
      <w:r>
        <w:rPr>
          <w:lang w:val="cs-CZ"/>
        </w:rPr>
        <w:tab/>
      </w:r>
      <w:r w:rsidR="00D933A4">
        <w:rPr>
          <w:lang w:val="cs-CZ"/>
        </w:rPr>
        <w:t>Veškeré škody na zařízení vzniklé v důsledku jeho zneužití, nesprávného používání (zejména používání nevhodného spotřebního materiálu, neodborné zásahy objednatele do zařízení a jeho mechanické poškození) či v důsledku poru</w:t>
      </w:r>
      <w:r w:rsidR="001949EC">
        <w:rPr>
          <w:lang w:val="cs-CZ"/>
        </w:rPr>
        <w:t>š</w:t>
      </w:r>
      <w:r w:rsidR="00D933A4">
        <w:rPr>
          <w:lang w:val="cs-CZ"/>
        </w:rPr>
        <w:t>ení této smlouvy, hradí objednatel.</w:t>
      </w:r>
    </w:p>
    <w:p w14:paraId="39FE2DB1" w14:textId="4DA7B185" w:rsidR="00D933A4" w:rsidRDefault="00D933A4" w:rsidP="00BC6B6F">
      <w:pPr>
        <w:pStyle w:val="body"/>
        <w:rPr>
          <w:lang w:val="cs-CZ"/>
        </w:rPr>
      </w:pPr>
      <w:r>
        <w:rPr>
          <w:lang w:val="cs-CZ"/>
        </w:rPr>
        <w:t>10.3</w:t>
      </w:r>
      <w:r>
        <w:rPr>
          <w:lang w:val="cs-CZ"/>
        </w:rPr>
        <w:tab/>
        <w:t xml:space="preserve">Objednatel si vyhrazuje </w:t>
      </w:r>
      <w:r w:rsidR="009570B3">
        <w:rPr>
          <w:lang w:val="cs-CZ"/>
        </w:rPr>
        <w:t xml:space="preserve">právo v průběhu účinnosti této smlouvy změnit nebo rozšířit zařízení uvedená v Příloze č. 1 této smlouvy o nová zařízení výrobce Xerox, a to i nad rámec počtu zařízení v době podpisu této smlouvy. Nová zařízení musí být stejného typu nebo nástupnických modelů výrobce Xerox, která jsou uvedena v Příloze č. 1 této smlouvy. O této skutečnosti je objednatel povinen písemně informovat poskytovatele nejméně </w:t>
      </w:r>
      <w:r w:rsidR="001949EC">
        <w:rPr>
          <w:lang w:val="cs-CZ"/>
        </w:rPr>
        <w:t>třicet</w:t>
      </w:r>
      <w:r w:rsidR="009570B3">
        <w:rPr>
          <w:lang w:val="cs-CZ"/>
        </w:rPr>
        <w:t xml:space="preserve"> kalendářních dnů předem. Smluvní strany se zavazují </w:t>
      </w:r>
      <w:r w:rsidR="001949EC">
        <w:rPr>
          <w:lang w:val="cs-CZ"/>
        </w:rPr>
        <w:t xml:space="preserve">v tomto smyslu </w:t>
      </w:r>
      <w:r w:rsidR="009570B3">
        <w:rPr>
          <w:lang w:val="cs-CZ"/>
        </w:rPr>
        <w:t>aktualizovat Přílohu č.1 smlouvy formou dodatku k této smlouvě.</w:t>
      </w:r>
    </w:p>
    <w:p w14:paraId="14226BCB" w14:textId="6FE590B0" w:rsidR="00AC04FA" w:rsidRDefault="008E4835" w:rsidP="00C84640">
      <w:pPr>
        <w:pStyle w:val="body"/>
        <w:rPr>
          <w:lang w:val="cs-CZ"/>
        </w:rPr>
      </w:pPr>
      <w:r>
        <w:rPr>
          <w:lang w:val="cs-CZ"/>
        </w:rPr>
        <w:t>10.4</w:t>
      </w:r>
      <w:r>
        <w:rPr>
          <w:lang w:val="cs-CZ"/>
        </w:rPr>
        <w:tab/>
        <w:t>Poskytovatel se zavazuje bezplatně zajistit odvoz a ekologickou likvidaci použitého spotřebního materiálu a náhradních dílů pro zařízení.</w:t>
      </w:r>
    </w:p>
    <w:p w14:paraId="048ACB05" w14:textId="3CCD324F" w:rsidR="00E670D4" w:rsidRDefault="00CF0C5E" w:rsidP="00E670D4">
      <w:pPr>
        <w:pStyle w:val="lnek-slo"/>
      </w:pPr>
      <w:r>
        <w:t>Čl. X</w:t>
      </w:r>
      <w:r w:rsidR="00A74C62">
        <w:t>I</w:t>
      </w:r>
    </w:p>
    <w:p w14:paraId="5B9B3D75" w14:textId="77777777" w:rsidR="00E670D4" w:rsidRDefault="00E670D4" w:rsidP="00E670D4">
      <w:pPr>
        <w:pStyle w:val="lnek-nzev"/>
      </w:pPr>
      <w:r>
        <w:t>Ostatní ujednání</w:t>
      </w:r>
    </w:p>
    <w:p w14:paraId="02C10A79" w14:textId="4F2D71D9" w:rsidR="00E670D4" w:rsidRPr="00A42477" w:rsidRDefault="007E5786" w:rsidP="00D82121">
      <w:pPr>
        <w:pStyle w:val="body"/>
      </w:pPr>
      <w:r>
        <w:rPr>
          <w:lang w:val="cs-CZ"/>
        </w:rPr>
        <w:t>11</w:t>
      </w:r>
      <w:r w:rsidR="00E670D4">
        <w:t>.1</w:t>
      </w:r>
      <w:r w:rsidR="00E670D4">
        <w:tab/>
      </w:r>
      <w:proofErr w:type="spellStart"/>
      <w:r>
        <w:rPr>
          <w:lang w:val="cs-CZ"/>
        </w:rPr>
        <w:t>Poskytova</w:t>
      </w:r>
      <w:proofErr w:type="spellEnd"/>
      <w:r w:rsidR="00E670D4" w:rsidRPr="00A42477">
        <w:t>tel se zavazuje zachovávat mlčenlivost o všech údajích finančního, obchodního a právního charakteru týkajících se objednatele, se kterými byl seznámen v rámci vzájemné spolupráce s objednatelem, nebo které získal či měl z titulu vzájemné spolupráce k dispozici.</w:t>
      </w:r>
    </w:p>
    <w:p w14:paraId="5F047448" w14:textId="5545B27A" w:rsidR="00E670D4" w:rsidRPr="007E5786" w:rsidRDefault="007E5786" w:rsidP="007E5786">
      <w:pPr>
        <w:pStyle w:val="body"/>
      </w:pPr>
      <w:r>
        <w:rPr>
          <w:lang w:val="cs-CZ"/>
        </w:rPr>
        <w:t>11.</w:t>
      </w:r>
      <w:r w:rsidR="0031622F">
        <w:rPr>
          <w:lang w:val="cs-CZ"/>
        </w:rPr>
        <w:t>2</w:t>
      </w:r>
      <w:r w:rsidR="00E670D4">
        <w:tab/>
      </w:r>
      <w:proofErr w:type="spellStart"/>
      <w:r>
        <w:rPr>
          <w:lang w:val="cs-CZ"/>
        </w:rPr>
        <w:t>Poskytova</w:t>
      </w:r>
      <w:proofErr w:type="spellEnd"/>
      <w:r w:rsidR="00E670D4" w:rsidRPr="00A42477">
        <w:rPr>
          <w:szCs w:val="20"/>
        </w:rPr>
        <w:t>tel souhlasí s tím, aby subjekty oprávněné dle zákona č. 320/2001 Sb., o finanční kontrole ve veřejné správě a o změně některých zákonů, v</w:t>
      </w:r>
      <w:r w:rsidR="00E670D4">
        <w:rPr>
          <w:szCs w:val="20"/>
        </w:rPr>
        <w:t>e znění pozdějších předpisů,</w:t>
      </w:r>
      <w:r w:rsidR="00E670D4" w:rsidRPr="00A42477">
        <w:rPr>
          <w:szCs w:val="20"/>
        </w:rPr>
        <w:t xml:space="preserve"> provedly finanční kontrolu závazkového vztahu vyplývajícího ze smlouvy s tím, že se </w:t>
      </w:r>
      <w:proofErr w:type="spellStart"/>
      <w:r>
        <w:rPr>
          <w:szCs w:val="20"/>
          <w:lang w:val="cs-CZ"/>
        </w:rPr>
        <w:t>poskytova</w:t>
      </w:r>
      <w:proofErr w:type="spellEnd"/>
      <w:r w:rsidR="00E670D4" w:rsidRPr="00A42477">
        <w:rPr>
          <w:szCs w:val="20"/>
        </w:rPr>
        <w:t>tel zavazuje podrobit se této kontrole a bude působit jako osoba p</w:t>
      </w:r>
      <w:r w:rsidR="00E670D4">
        <w:rPr>
          <w:szCs w:val="20"/>
        </w:rPr>
        <w:t xml:space="preserve">ovinná ve smyslu </w:t>
      </w:r>
      <w:proofErr w:type="spellStart"/>
      <w:r w:rsidR="00E670D4">
        <w:rPr>
          <w:szCs w:val="20"/>
        </w:rPr>
        <w:t>ust</w:t>
      </w:r>
      <w:proofErr w:type="spellEnd"/>
      <w:r w:rsidR="00E670D4">
        <w:rPr>
          <w:szCs w:val="20"/>
        </w:rPr>
        <w:t>. § 2 písm. </w:t>
      </w:r>
      <w:r w:rsidR="00E670D4" w:rsidRPr="00A42477">
        <w:rPr>
          <w:szCs w:val="20"/>
        </w:rPr>
        <w:t>e) uvedeného zákona.</w:t>
      </w:r>
    </w:p>
    <w:p w14:paraId="48EDD149" w14:textId="41643CDE" w:rsidR="00E670D4" w:rsidRDefault="007E5786" w:rsidP="00D8212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11</w:t>
      </w:r>
      <w:r w:rsidR="0031622F">
        <w:rPr>
          <w:rFonts w:cs="Arial"/>
          <w:lang w:val="cs-CZ"/>
        </w:rPr>
        <w:t>.</w:t>
      </w:r>
      <w:r>
        <w:rPr>
          <w:rFonts w:cs="Arial"/>
          <w:lang w:val="cs-CZ"/>
        </w:rPr>
        <w:t>3</w:t>
      </w:r>
      <w:r w:rsidR="00E670D4" w:rsidRPr="00282AEB">
        <w:rPr>
          <w:rFonts w:cs="Arial"/>
          <w:lang w:val="cs-CZ"/>
        </w:rPr>
        <w:tab/>
      </w:r>
      <w:r>
        <w:rPr>
          <w:rFonts w:cs="Arial"/>
          <w:lang w:val="cs-CZ"/>
        </w:rPr>
        <w:t>Poskytova</w:t>
      </w:r>
      <w:r w:rsidR="00E670D4" w:rsidRPr="008834C6">
        <w:rPr>
          <w:rFonts w:cs="Arial"/>
          <w:lang w:val="cs-CZ"/>
        </w:rPr>
        <w:t>tel bere na vědomí, že objednatel je povinen na dotaz tře</w:t>
      </w:r>
      <w:r w:rsidR="00E670D4">
        <w:rPr>
          <w:rFonts w:cs="Arial"/>
          <w:lang w:val="cs-CZ"/>
        </w:rPr>
        <w:t>tí osoby poskytnout informace v </w:t>
      </w:r>
      <w:r w:rsidR="00E670D4" w:rsidRPr="008834C6">
        <w:rPr>
          <w:rFonts w:cs="Arial"/>
          <w:lang w:val="cs-CZ"/>
        </w:rPr>
        <w:t xml:space="preserve">souladu se zákonem č. 106/1999 Sb., o svobodném přístupu k informacím, ve znění pozdějších předpisů, a souhlasí s tím, aby veškeré informace obsažené v této smlouvě </w:t>
      </w:r>
      <w:r>
        <w:rPr>
          <w:rFonts w:cs="Arial"/>
          <w:lang w:val="cs-CZ"/>
        </w:rPr>
        <w:t xml:space="preserve">a s plněním této smlouvy související </w:t>
      </w:r>
      <w:r w:rsidR="00E670D4" w:rsidRPr="008834C6">
        <w:rPr>
          <w:rFonts w:cs="Arial"/>
          <w:lang w:val="cs-CZ"/>
        </w:rPr>
        <w:t>byly poskytnuty třetím osobám, pokud o ně v souladu s výše uvedeným právním předpisem</w:t>
      </w:r>
      <w:r w:rsidR="00E670D4" w:rsidRPr="007D5DA8">
        <w:rPr>
          <w:rFonts w:cs="Arial"/>
          <w:lang w:val="cs-CZ"/>
        </w:rPr>
        <w:t xml:space="preserve"> </w:t>
      </w:r>
      <w:r w:rsidR="00E670D4">
        <w:rPr>
          <w:rFonts w:cs="Arial"/>
          <w:lang w:val="cs-CZ"/>
        </w:rPr>
        <w:t>požádají.</w:t>
      </w:r>
    </w:p>
    <w:p w14:paraId="6682C345" w14:textId="2BDAA78D" w:rsidR="00E670D4" w:rsidRPr="00282AEB" w:rsidRDefault="007E5786" w:rsidP="00D8212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11</w:t>
      </w:r>
      <w:r w:rsidR="0031622F">
        <w:rPr>
          <w:rFonts w:cs="Arial"/>
          <w:lang w:val="cs-CZ"/>
        </w:rPr>
        <w:t>.</w:t>
      </w:r>
      <w:r>
        <w:rPr>
          <w:rFonts w:cs="Arial"/>
          <w:lang w:val="cs-CZ"/>
        </w:rPr>
        <w:t>4</w:t>
      </w:r>
      <w:r w:rsidR="00E670D4" w:rsidRPr="00282AEB">
        <w:rPr>
          <w:rFonts w:cs="Arial"/>
          <w:lang w:val="cs-CZ"/>
        </w:rPr>
        <w:tab/>
      </w:r>
      <w:r w:rsidR="00D14A04">
        <w:rPr>
          <w:rFonts w:cs="Arial"/>
          <w:lang w:val="cs-CZ"/>
        </w:rPr>
        <w:t>Poskytova</w:t>
      </w:r>
      <w:r w:rsidR="006A09E7" w:rsidRPr="006A09E7">
        <w:rPr>
          <w:rFonts w:cs="Arial"/>
          <w:lang w:val="cs-CZ"/>
        </w:rPr>
        <w:t xml:space="preserve">tel </w:t>
      </w:r>
      <w:r w:rsidR="00D14A04">
        <w:t xml:space="preserve">prohlašuje, že tato smlouva neobsahuje obchodní tajemství a </w:t>
      </w:r>
      <w:r w:rsidR="006A09E7" w:rsidRPr="006A09E7">
        <w:rPr>
          <w:rFonts w:cs="Arial"/>
          <w:lang w:val="cs-CZ"/>
        </w:rPr>
        <w:t>bere na vědomí, že smlouva, včetně jejích příloh, dodatků a dalších smluv od této smlouvy odvozených, podléhá povinnosti uveřejnění, a to včetně požadovaných metadat, dle zákona č. 340/2015 Sb., o registru smluv.</w:t>
      </w:r>
    </w:p>
    <w:p w14:paraId="659657EB" w14:textId="724ED746" w:rsidR="001F1E85" w:rsidRPr="001F1E85" w:rsidRDefault="001F1E85" w:rsidP="00C625DF">
      <w:pPr>
        <w:pStyle w:val="lnek-slo"/>
        <w:tabs>
          <w:tab w:val="left" w:pos="142"/>
        </w:tabs>
      </w:pPr>
      <w:r w:rsidRPr="001F1E85">
        <w:t>Čl. X</w:t>
      </w:r>
      <w:r w:rsidR="00D14A04">
        <w:t>II</w:t>
      </w:r>
    </w:p>
    <w:p w14:paraId="53B7CDB4" w14:textId="77777777" w:rsidR="001F1E85" w:rsidRPr="001F1E85" w:rsidRDefault="001F1E85" w:rsidP="00280E35">
      <w:pPr>
        <w:pStyle w:val="lnek-nzev"/>
      </w:pPr>
      <w:r w:rsidRPr="001F1E85">
        <w:t>Závěrečná ustanovení</w:t>
      </w:r>
    </w:p>
    <w:p w14:paraId="4D5B4B7B" w14:textId="758DA9AA" w:rsidR="001F1E85" w:rsidRPr="001114E9" w:rsidRDefault="00D14474" w:rsidP="001114E9">
      <w:pPr>
        <w:pStyle w:val="body"/>
        <w:rPr>
          <w:rFonts w:cs="Arial"/>
        </w:rPr>
      </w:pPr>
      <w:r>
        <w:rPr>
          <w:lang w:val="cs-CZ"/>
        </w:rPr>
        <w:t>12.1</w:t>
      </w:r>
      <w:r>
        <w:rPr>
          <w:lang w:val="cs-CZ"/>
        </w:rPr>
        <w:tab/>
      </w:r>
      <w:r w:rsidR="001F1E85" w:rsidRPr="001F1E85">
        <w:t>Tato smlouva jakož i práva a povinnosti vzniklé na základě této smlouvy nebo v souvislosti s ní se řídí</w:t>
      </w:r>
      <w:r w:rsidR="0089739E">
        <w:rPr>
          <w:lang w:val="cs-CZ"/>
        </w:rPr>
        <w:t xml:space="preserve"> </w:t>
      </w:r>
      <w:r w:rsidR="001F1E85" w:rsidRPr="001F1E85">
        <w:t xml:space="preserve">právním řádem České republiky, zvláště pak občanským zákoníkem, s tím, že pro účely vztahů mezi </w:t>
      </w:r>
      <w:proofErr w:type="spellStart"/>
      <w:r>
        <w:rPr>
          <w:lang w:val="cs-CZ"/>
        </w:rPr>
        <w:t>poskytova</w:t>
      </w:r>
      <w:r w:rsidR="001F1E85" w:rsidRPr="001F1E85">
        <w:t>telem</w:t>
      </w:r>
      <w:proofErr w:type="spellEnd"/>
      <w:r w:rsidR="001F1E85" w:rsidRPr="001F1E85">
        <w:t xml:space="preserve"> a objednatelem se vylučuje použití zachovávaných obchodních zvyklostí ve smyslu ustanovení § 558 odst. 2 občanského zákoníku a dále se vylučuje použití ustanovení § 1748</w:t>
      </w:r>
      <w:r w:rsidR="00280E35">
        <w:t xml:space="preserve"> </w:t>
      </w:r>
      <w:r w:rsidR="001F1E85" w:rsidRPr="001F1E85">
        <w:t xml:space="preserve">a § 1765 občanského zákoníku. Odpověď smluvní strany ve smyslu </w:t>
      </w:r>
      <w:r w:rsidR="001F1E85" w:rsidRPr="001114E9">
        <w:rPr>
          <w:rFonts w:cs="Arial"/>
        </w:rPr>
        <w:t>ustanovení § 1740 odst. 3 občanského zákoníku s dodatkem nebo odchylkou, která podstatně nemění podmínky nabídky, není přijetím nabídky na uzavření této smlouvy.</w:t>
      </w:r>
    </w:p>
    <w:p w14:paraId="360E5304" w14:textId="03B080CC" w:rsidR="00D82121" w:rsidRDefault="00CF0C5E" w:rsidP="001114E9">
      <w:pPr>
        <w:pStyle w:val="body"/>
        <w:rPr>
          <w:rFonts w:cs="Arial"/>
          <w:lang w:val="cs-CZ"/>
        </w:rPr>
      </w:pPr>
      <w:r w:rsidRPr="001114E9">
        <w:rPr>
          <w:rFonts w:cs="Arial"/>
          <w:lang w:val="cs-CZ"/>
        </w:rPr>
        <w:lastRenderedPageBreak/>
        <w:t>1</w:t>
      </w:r>
      <w:r w:rsidR="00D14474">
        <w:rPr>
          <w:rFonts w:cs="Arial"/>
          <w:lang w:val="cs-CZ"/>
        </w:rPr>
        <w:t>2</w:t>
      </w:r>
      <w:r w:rsidR="001F1E85" w:rsidRPr="001114E9">
        <w:rPr>
          <w:rFonts w:cs="Arial"/>
        </w:rPr>
        <w:t>.2</w:t>
      </w:r>
      <w:r w:rsidR="001F1E85" w:rsidRPr="001114E9">
        <w:rPr>
          <w:rFonts w:cs="Arial"/>
        </w:rPr>
        <w:tab/>
        <w:t>Všechny změny, úpravy nebo doplňky k této smlouvě vyžadují písemnou formu očíslovaných dodatků, které budou tvoři</w:t>
      </w:r>
      <w:r w:rsidR="008B4786" w:rsidRPr="001114E9">
        <w:rPr>
          <w:rFonts w:cs="Arial"/>
        </w:rPr>
        <w:t>t nedílnou součást této smlouvy</w:t>
      </w:r>
      <w:r w:rsidR="00805F53">
        <w:rPr>
          <w:rFonts w:cs="Arial"/>
          <w:lang w:val="cs-CZ"/>
        </w:rPr>
        <w:t>.</w:t>
      </w:r>
    </w:p>
    <w:p w14:paraId="320FD34B" w14:textId="17791C56" w:rsidR="001F1E85" w:rsidRPr="001114E9" w:rsidRDefault="00CF0C5E" w:rsidP="001114E9">
      <w:pPr>
        <w:pStyle w:val="body"/>
      </w:pPr>
      <w:r w:rsidRPr="001114E9">
        <w:rPr>
          <w:lang w:val="cs-CZ"/>
        </w:rPr>
        <w:t>1</w:t>
      </w:r>
      <w:r w:rsidR="00D14474">
        <w:rPr>
          <w:lang w:val="cs-CZ"/>
        </w:rPr>
        <w:t>2</w:t>
      </w:r>
      <w:r w:rsidRPr="001114E9">
        <w:rPr>
          <w:lang w:val="cs-CZ"/>
        </w:rPr>
        <w:t>.3</w:t>
      </w:r>
      <w:r w:rsidR="001F1E85" w:rsidRPr="001114E9">
        <w:tab/>
        <w:t>Neplatnost nebo neúčinnost některého ustanovení této smlouvy nezpůsobuje neplatnost smlouvy jako celku. Smluvní strany se zavazují nahradit případná neplatná nebo neúčinná ustanovení smlouvy ustanoveními platnými a účinnými, která budou co do obsahu a významu neplatným nebo neúčinným ustanovením co nejblíže.</w:t>
      </w:r>
    </w:p>
    <w:p w14:paraId="2429AEBA" w14:textId="70B3212A" w:rsidR="001F1E85" w:rsidRDefault="00CF0C5E" w:rsidP="001114E9">
      <w:pPr>
        <w:pStyle w:val="body"/>
      </w:pPr>
      <w:r w:rsidRPr="001114E9">
        <w:t>1</w:t>
      </w:r>
      <w:r w:rsidR="00D14474">
        <w:rPr>
          <w:lang w:val="cs-CZ"/>
        </w:rPr>
        <w:t>2</w:t>
      </w:r>
      <w:r w:rsidRPr="001114E9">
        <w:t>.4</w:t>
      </w:r>
      <w:r w:rsidR="001F1E85" w:rsidRPr="001114E9">
        <w:tab/>
        <w:t xml:space="preserve">Tato smlouva má </w:t>
      </w:r>
      <w:r w:rsidR="003F7599">
        <w:rPr>
          <w:lang w:val="cs-CZ"/>
        </w:rPr>
        <w:t>8</w:t>
      </w:r>
      <w:r w:rsidR="001F1E85" w:rsidRPr="001114E9">
        <w:t xml:space="preserve"> </w:t>
      </w:r>
      <w:r w:rsidR="00280E35" w:rsidRPr="001114E9">
        <w:fldChar w:fldCharType="begin">
          <w:ffData>
            <w:name w:val="Rozevírací2"/>
            <w:enabled/>
            <w:calcOnExit w:val="0"/>
            <w:ddList>
              <w:listEntry w:val="stran"/>
              <w:listEntry w:val="strany"/>
            </w:ddList>
          </w:ffData>
        </w:fldChar>
      </w:r>
      <w:bookmarkStart w:id="19" w:name="Rozevírací2"/>
      <w:r w:rsidR="00280E35" w:rsidRPr="001114E9">
        <w:instrText xml:space="preserve"> FORMDROPDOWN </w:instrText>
      </w:r>
      <w:r w:rsidR="00587288">
        <w:fldChar w:fldCharType="separate"/>
      </w:r>
      <w:r w:rsidR="00280E35" w:rsidRPr="001114E9">
        <w:fldChar w:fldCharType="end"/>
      </w:r>
      <w:bookmarkEnd w:id="19"/>
      <w:r w:rsidR="001F1E85" w:rsidRPr="001114E9">
        <w:t xml:space="preserve"> a </w:t>
      </w:r>
      <w:r w:rsidR="00D14474">
        <w:fldChar w:fldCharType="begin">
          <w:ffData>
            <w:name w:val=""/>
            <w:enabled/>
            <w:calcOnExit w:val="0"/>
            <w:textInput>
              <w:type w:val="number"/>
              <w:default w:val="jednu"/>
            </w:textInput>
          </w:ffData>
        </w:fldChar>
      </w:r>
      <w:r w:rsidR="00D14474">
        <w:instrText xml:space="preserve"> FORMTEXT </w:instrText>
      </w:r>
      <w:r w:rsidR="00D14474">
        <w:fldChar w:fldCharType="separate"/>
      </w:r>
      <w:r w:rsidR="00D14474">
        <w:rPr>
          <w:noProof/>
        </w:rPr>
        <w:t>jednu</w:t>
      </w:r>
      <w:r w:rsidR="00D14474">
        <w:fldChar w:fldCharType="end"/>
      </w:r>
      <w:r w:rsidR="000518A3" w:rsidRPr="001114E9">
        <w:t xml:space="preserve"> </w:t>
      </w:r>
      <w:r w:rsidR="000518A3" w:rsidRPr="001114E9">
        <w:fldChar w:fldCharType="begin">
          <w:ffData>
            <w:name w:val=""/>
            <w:enabled/>
            <w:calcOnExit w:val="0"/>
            <w:ddList>
              <w:listEntry w:val="přílohu"/>
              <w:listEntry w:val="příloh"/>
            </w:ddList>
          </w:ffData>
        </w:fldChar>
      </w:r>
      <w:r w:rsidR="000518A3" w:rsidRPr="001114E9">
        <w:instrText xml:space="preserve"> FORMDROPDOWN </w:instrText>
      </w:r>
      <w:r w:rsidR="00587288">
        <w:fldChar w:fldCharType="separate"/>
      </w:r>
      <w:r w:rsidR="000518A3" w:rsidRPr="001114E9">
        <w:fldChar w:fldCharType="end"/>
      </w:r>
      <w:r w:rsidR="009325B5" w:rsidRPr="001114E9">
        <w:t xml:space="preserve"> o </w:t>
      </w:r>
      <w:r w:rsidR="00D23550">
        <w:rPr>
          <w:lang w:val="cs-CZ"/>
        </w:rPr>
        <w:t>1</w:t>
      </w:r>
      <w:r w:rsidR="009325B5" w:rsidRPr="001114E9">
        <w:t xml:space="preserve"> </w:t>
      </w:r>
      <w:r w:rsidR="009325B5" w:rsidRPr="001114E9">
        <w:fldChar w:fldCharType="begin">
          <w:ffData>
            <w:name w:val=""/>
            <w:enabled/>
            <w:calcOnExit w:val="0"/>
            <w:ddList>
              <w:listEntry w:val="straně"/>
              <w:listEntry w:val="stranách"/>
            </w:ddList>
          </w:ffData>
        </w:fldChar>
      </w:r>
      <w:r w:rsidR="009325B5" w:rsidRPr="001114E9">
        <w:instrText xml:space="preserve"> FORMDROPDOWN </w:instrText>
      </w:r>
      <w:r w:rsidR="00587288">
        <w:fldChar w:fldCharType="separate"/>
      </w:r>
      <w:r w:rsidR="009325B5" w:rsidRPr="001114E9">
        <w:fldChar w:fldCharType="end"/>
      </w:r>
      <w:r w:rsidR="00D82121">
        <w:t xml:space="preserve"> </w:t>
      </w:r>
      <w:r w:rsidR="000518A3" w:rsidRPr="001114E9">
        <w:t xml:space="preserve">a </w:t>
      </w:r>
      <w:r w:rsidR="001F1E85" w:rsidRPr="001114E9">
        <w:t>je sepsána ve čtyřech vyhotoveních, z nichž obě smluvní strany obdrží po dvou.</w:t>
      </w:r>
    </w:p>
    <w:p w14:paraId="58FD9A30" w14:textId="6EBD1ADB" w:rsidR="00332077" w:rsidRPr="001927CC" w:rsidRDefault="00CF0C5E" w:rsidP="001927CC">
      <w:pPr>
        <w:pStyle w:val="body"/>
        <w:rPr>
          <w:lang w:val="cs-CZ"/>
        </w:rPr>
      </w:pPr>
      <w:r w:rsidRPr="001927CC">
        <w:t>1</w:t>
      </w:r>
      <w:r w:rsidR="00D14474">
        <w:rPr>
          <w:lang w:val="cs-CZ"/>
        </w:rPr>
        <w:t>2</w:t>
      </w:r>
      <w:r w:rsidRPr="001927CC">
        <w:t>.5</w:t>
      </w:r>
      <w:r w:rsidR="001F1E85" w:rsidRPr="001927CC">
        <w:tab/>
      </w:r>
      <w:r w:rsidR="009B3610" w:rsidRPr="001927CC">
        <w:t>Smluvní strany prohlašují, že smlouva byla sjednána na základě jejich pravé, vážné a svobodné vůle, že si její obsah přečetly, bezvýhradně s ním souhlasí,</w:t>
      </w:r>
      <w:r w:rsidR="001927CC">
        <w:t xml:space="preserve"> považují jej za zcela určitý a </w:t>
      </w:r>
      <w:r w:rsidR="009B3610" w:rsidRPr="001927CC">
        <w:t>srozumitelný, což níže stvrzují svými vlastnoručními podpisy</w:t>
      </w:r>
      <w:r w:rsidR="001927CC">
        <w:rPr>
          <w:lang w:val="cs-CZ"/>
        </w:rPr>
        <w:t>.</w:t>
      </w:r>
    </w:p>
    <w:p w14:paraId="6936D3C1" w14:textId="77777777" w:rsidR="00A70324" w:rsidRPr="00EC3952" w:rsidRDefault="00A70324" w:rsidP="00EC3952">
      <w:pPr>
        <w:pStyle w:val="body"/>
        <w:rPr>
          <w:lang w:val="cs-CZ"/>
        </w:rPr>
      </w:pPr>
    </w:p>
    <w:tbl>
      <w:tblPr>
        <w:tblW w:w="90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1927CC" w:rsidRPr="007D72AD" w14:paraId="08E08B65" w14:textId="77777777" w:rsidTr="00547735">
        <w:trPr>
          <w:cantSplit/>
          <w:trHeight w:val="2835"/>
        </w:trPr>
        <w:tc>
          <w:tcPr>
            <w:tcW w:w="4253" w:type="dxa"/>
            <w:vAlign w:val="bottom"/>
            <w:hideMark/>
          </w:tcPr>
          <w:p w14:paraId="15A3FD90" w14:textId="7ED38651" w:rsidR="001927CC" w:rsidRPr="007D72AD" w:rsidRDefault="001927CC" w:rsidP="00587288">
            <w:pPr>
              <w:pStyle w:val="podpis-msto-datum"/>
              <w:keepNext/>
            </w:pPr>
            <w:r w:rsidRPr="007D72AD">
              <w:t xml:space="preserve">V Praze dne </w:t>
            </w:r>
            <w:bookmarkStart w:id="20" w:name="_GoBack"/>
            <w:bookmarkEnd w:id="20"/>
            <w:r w:rsidR="00D27645">
              <w:t>24</w:t>
            </w:r>
            <w:r w:rsidR="00A66611">
              <w:t>.06.2019</w:t>
            </w:r>
          </w:p>
        </w:tc>
        <w:tc>
          <w:tcPr>
            <w:tcW w:w="567" w:type="dxa"/>
            <w:vAlign w:val="bottom"/>
          </w:tcPr>
          <w:p w14:paraId="4F433FEC" w14:textId="77777777" w:rsidR="001927CC" w:rsidRPr="007D72AD" w:rsidRDefault="001927CC" w:rsidP="00547735">
            <w:pPr>
              <w:pStyle w:val="podpis-msto-datum"/>
              <w:keepNext/>
            </w:pPr>
          </w:p>
        </w:tc>
        <w:tc>
          <w:tcPr>
            <w:tcW w:w="4253" w:type="dxa"/>
            <w:vAlign w:val="bottom"/>
            <w:hideMark/>
          </w:tcPr>
          <w:p w14:paraId="61F82CEE" w14:textId="26351A40" w:rsidR="001927CC" w:rsidRPr="007D72AD" w:rsidRDefault="001927CC" w:rsidP="00547735">
            <w:pPr>
              <w:pStyle w:val="podpis-msto-datum"/>
              <w:keepNext/>
            </w:pPr>
            <w:r w:rsidRPr="007D72AD">
              <w:t xml:space="preserve">V </w:t>
            </w:r>
            <w:r w:rsidR="00407A0C">
              <w:t>Praze</w:t>
            </w:r>
            <w:r w:rsidRPr="007D72AD">
              <w:t xml:space="preserve"> dne </w:t>
            </w:r>
            <w:r w:rsidR="002B5FA6">
              <w:t>20</w:t>
            </w:r>
            <w:r w:rsidR="00A66611">
              <w:t>.06.2019</w:t>
            </w:r>
          </w:p>
        </w:tc>
      </w:tr>
      <w:tr w:rsidR="001927CC" w:rsidRPr="007D72AD" w14:paraId="70588B2B" w14:textId="77777777" w:rsidTr="00547735">
        <w:trPr>
          <w:cantSplit/>
        </w:trPr>
        <w:tc>
          <w:tcPr>
            <w:tcW w:w="4253" w:type="dxa"/>
            <w:hideMark/>
          </w:tcPr>
          <w:p w14:paraId="29504882" w14:textId="77777777" w:rsidR="001927CC" w:rsidRPr="007D72AD" w:rsidRDefault="001927CC" w:rsidP="00547735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67" w:type="dxa"/>
          </w:tcPr>
          <w:p w14:paraId="07FA5A27" w14:textId="77777777" w:rsidR="001927CC" w:rsidRPr="007D72AD" w:rsidRDefault="001927CC" w:rsidP="00547735">
            <w:pPr>
              <w:pStyle w:val="podpis-organizace"/>
              <w:keepNext/>
            </w:pPr>
          </w:p>
        </w:tc>
        <w:tc>
          <w:tcPr>
            <w:tcW w:w="4253" w:type="dxa"/>
          </w:tcPr>
          <w:p w14:paraId="2A61431D" w14:textId="42F66255" w:rsidR="001927CC" w:rsidRPr="007D72AD" w:rsidRDefault="00407A0C" w:rsidP="00547735">
            <w:pPr>
              <w:pStyle w:val="podpis-organizace"/>
              <w:keepNext/>
            </w:pPr>
            <w:proofErr w:type="spellStart"/>
            <w:r>
              <w:t>CPSystem</w:t>
            </w:r>
            <w:proofErr w:type="spellEnd"/>
            <w:r>
              <w:t xml:space="preserve"> a.s.</w:t>
            </w:r>
          </w:p>
        </w:tc>
      </w:tr>
      <w:tr w:rsidR="001927CC" w:rsidRPr="007D72AD" w14:paraId="4F831AB6" w14:textId="77777777" w:rsidTr="00547735">
        <w:trPr>
          <w:cantSplit/>
        </w:trPr>
        <w:tc>
          <w:tcPr>
            <w:tcW w:w="4253" w:type="dxa"/>
            <w:hideMark/>
          </w:tcPr>
          <w:p w14:paraId="0FDFF672" w14:textId="77777777" w:rsidR="001927CC" w:rsidRPr="007D72AD" w:rsidRDefault="001927CC" w:rsidP="00547735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</w:tc>
        <w:tc>
          <w:tcPr>
            <w:tcW w:w="567" w:type="dxa"/>
          </w:tcPr>
          <w:p w14:paraId="1DFE36C7" w14:textId="77777777" w:rsidR="001927CC" w:rsidRPr="007D72AD" w:rsidRDefault="001927CC" w:rsidP="00547735">
            <w:pPr>
              <w:pStyle w:val="podpis-funkce"/>
            </w:pPr>
          </w:p>
        </w:tc>
        <w:tc>
          <w:tcPr>
            <w:tcW w:w="4253" w:type="dxa"/>
          </w:tcPr>
          <w:p w14:paraId="3C882F15" w14:textId="789AF3F3" w:rsidR="001927CC" w:rsidRPr="007D72AD" w:rsidRDefault="009C54AA" w:rsidP="00547735">
            <w:pPr>
              <w:pStyle w:val="podpis-funkce"/>
            </w:pPr>
            <w:r>
              <w:t xml:space="preserve">Viktor </w:t>
            </w:r>
            <w:proofErr w:type="spellStart"/>
            <w:r>
              <w:t>Bošina</w:t>
            </w:r>
            <w:proofErr w:type="spellEnd"/>
            <w:r>
              <w:t xml:space="preserve">, člen představenstva </w:t>
            </w:r>
          </w:p>
        </w:tc>
      </w:tr>
      <w:tr w:rsidR="001927CC" w:rsidRPr="007D72AD" w14:paraId="6AE41520" w14:textId="77777777" w:rsidTr="00547735">
        <w:trPr>
          <w:cantSplit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48909" w14:textId="77777777" w:rsidR="001927CC" w:rsidRPr="007D72AD" w:rsidRDefault="001927CC" w:rsidP="00547735">
            <w:pPr>
              <w:pStyle w:val="podpis-podpis"/>
            </w:pPr>
          </w:p>
        </w:tc>
        <w:tc>
          <w:tcPr>
            <w:tcW w:w="567" w:type="dxa"/>
          </w:tcPr>
          <w:p w14:paraId="0A2A2512" w14:textId="77777777" w:rsidR="001927CC" w:rsidRPr="007D72AD" w:rsidRDefault="001927CC" w:rsidP="00547735">
            <w:pPr>
              <w:pStyle w:val="podpis-podpis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CCE54" w14:textId="77777777" w:rsidR="001927CC" w:rsidRPr="007D72AD" w:rsidRDefault="001927CC" w:rsidP="00547735">
            <w:pPr>
              <w:pStyle w:val="podpis-podpis"/>
            </w:pPr>
          </w:p>
        </w:tc>
      </w:tr>
      <w:tr w:rsidR="001927CC" w:rsidRPr="007D72AD" w14:paraId="295E0C74" w14:textId="77777777" w:rsidTr="00547735">
        <w:trPr>
          <w:cantSplit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0B57B2" w14:textId="77777777" w:rsidR="001927CC" w:rsidRPr="007D72AD" w:rsidRDefault="001927CC" w:rsidP="00547735">
            <w:pPr>
              <w:pStyle w:val="podpis-objednatel-zhotovitel"/>
            </w:pPr>
            <w:r>
              <w:t xml:space="preserve">podpis </w:t>
            </w:r>
            <w:r w:rsidRPr="007D72AD">
              <w:t>objednatel</w:t>
            </w:r>
            <w:r>
              <w:t>e</w:t>
            </w:r>
          </w:p>
        </w:tc>
        <w:tc>
          <w:tcPr>
            <w:tcW w:w="567" w:type="dxa"/>
          </w:tcPr>
          <w:p w14:paraId="0D30373C" w14:textId="77777777" w:rsidR="001927CC" w:rsidRPr="007D72AD" w:rsidRDefault="001927CC" w:rsidP="00547735">
            <w:pPr>
              <w:pStyle w:val="podpis-objednatel-zhotovitel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C3BE09" w14:textId="72286015" w:rsidR="001927CC" w:rsidRPr="007D72AD" w:rsidRDefault="001927CC" w:rsidP="00547735">
            <w:pPr>
              <w:pStyle w:val="podpis-objednatel-zhotovitel"/>
            </w:pPr>
            <w:r>
              <w:t xml:space="preserve">podpis </w:t>
            </w:r>
            <w:r w:rsidR="00846219">
              <w:t>poskytova</w:t>
            </w:r>
            <w:r w:rsidRPr="007D72AD">
              <w:t>tel</w:t>
            </w:r>
            <w:r>
              <w:t>e</w:t>
            </w:r>
          </w:p>
        </w:tc>
      </w:tr>
    </w:tbl>
    <w:p w14:paraId="181085ED" w14:textId="77777777" w:rsidR="001927CC" w:rsidRDefault="001927CC" w:rsidP="001927CC">
      <w:pPr>
        <w:pStyle w:val="mezera"/>
      </w:pPr>
    </w:p>
    <w:sectPr w:rsidR="001927CC">
      <w:footerReference w:type="default" r:id="rId13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D6621" w14:textId="77777777" w:rsidR="00ED7D77" w:rsidRDefault="00ED7D77">
      <w:r>
        <w:separator/>
      </w:r>
    </w:p>
  </w:endnote>
  <w:endnote w:type="continuationSeparator" w:id="0">
    <w:p w14:paraId="3B767A2C" w14:textId="77777777" w:rsidR="00ED7D77" w:rsidRDefault="00ED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052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861C779" w14:textId="73774AC5" w:rsidR="00547735" w:rsidRPr="00411E75" w:rsidRDefault="00547735" w:rsidP="00411E75">
            <w:pPr>
              <w:pStyle w:val="Zpat"/>
            </w:pPr>
            <w:r w:rsidRPr="00282AEB">
              <w:fldChar w:fldCharType="begin"/>
            </w:r>
            <w:r w:rsidRPr="00282AEB">
              <w:instrText>PAGE</w:instrText>
            </w:r>
            <w:r w:rsidRPr="00282AEB">
              <w:fldChar w:fldCharType="separate"/>
            </w:r>
            <w:r>
              <w:rPr>
                <w:noProof/>
              </w:rPr>
              <w:t>4</w:t>
            </w:r>
            <w:r w:rsidRPr="00282AEB">
              <w:fldChar w:fldCharType="end"/>
            </w:r>
            <w:r w:rsidRPr="00282AEB">
              <w:t>/</w:t>
            </w:r>
            <w:r w:rsidRPr="00282AEB">
              <w:fldChar w:fldCharType="begin"/>
            </w:r>
            <w:r w:rsidRPr="00282AEB">
              <w:instrText>NUMPAGES</w:instrText>
            </w:r>
            <w:r w:rsidRPr="00282AEB">
              <w:fldChar w:fldCharType="separate"/>
            </w:r>
            <w:r>
              <w:rPr>
                <w:noProof/>
              </w:rPr>
              <w:t>7</w:t>
            </w:r>
            <w:r w:rsidRPr="00282AE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64322" w14:textId="77777777" w:rsidR="00ED7D77" w:rsidRDefault="00ED7D77">
      <w:r>
        <w:separator/>
      </w:r>
    </w:p>
  </w:footnote>
  <w:footnote w:type="continuationSeparator" w:id="0">
    <w:p w14:paraId="22995E95" w14:textId="77777777" w:rsidR="00ED7D77" w:rsidRDefault="00ED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C62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5E4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C67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0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F8CF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1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82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6" w15:restartNumberingAfterBreak="0">
    <w:nsid w:val="073647D0"/>
    <w:multiLevelType w:val="hybridMultilevel"/>
    <w:tmpl w:val="5636BF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CC507B"/>
    <w:multiLevelType w:val="hybridMultilevel"/>
    <w:tmpl w:val="34341220"/>
    <w:lvl w:ilvl="0" w:tplc="AFB420BE">
      <w:start w:val="1"/>
      <w:numFmt w:val="decimal"/>
      <w:pStyle w:val="slovanodstavec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7B0858"/>
    <w:multiLevelType w:val="multilevel"/>
    <w:tmpl w:val="8A24F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28F378C"/>
    <w:multiLevelType w:val="hybridMultilevel"/>
    <w:tmpl w:val="6DE459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D41C7"/>
    <w:multiLevelType w:val="multilevel"/>
    <w:tmpl w:val="13AC0D66"/>
    <w:lvl w:ilvl="0">
      <w:start w:val="1"/>
      <w:numFmt w:val="upperRoman"/>
      <w:lvlText w:val="%1)"/>
      <w:lvlJc w:val="left"/>
      <w:pPr>
        <w:ind w:left="36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D90BE1"/>
    <w:multiLevelType w:val="hybridMultilevel"/>
    <w:tmpl w:val="12FA79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D7420"/>
    <w:multiLevelType w:val="multilevel"/>
    <w:tmpl w:val="1D9C5E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1F535EC4"/>
    <w:multiLevelType w:val="multilevel"/>
    <w:tmpl w:val="A4085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03B3E59"/>
    <w:multiLevelType w:val="multilevel"/>
    <w:tmpl w:val="40B031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1A02910"/>
    <w:multiLevelType w:val="hybridMultilevel"/>
    <w:tmpl w:val="AF70E904"/>
    <w:lvl w:ilvl="0" w:tplc="CDF60846">
      <w:start w:val="1"/>
      <w:numFmt w:val="bullet"/>
      <w:pStyle w:val="fousbodu"/>
      <w:lvlText w:val="–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3BA5B77"/>
    <w:multiLevelType w:val="multilevel"/>
    <w:tmpl w:val="81DA2B6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43E2A18"/>
    <w:multiLevelType w:val="hybridMultilevel"/>
    <w:tmpl w:val="51B86B70"/>
    <w:lvl w:ilvl="0" w:tplc="13CCC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9B675BF"/>
    <w:multiLevelType w:val="multilevel"/>
    <w:tmpl w:val="13AC0D66"/>
    <w:lvl w:ilvl="0">
      <w:start w:val="1"/>
      <w:numFmt w:val="upperRoman"/>
      <w:lvlText w:val="%1)"/>
      <w:lvlJc w:val="left"/>
      <w:pPr>
        <w:ind w:left="36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1106C22"/>
    <w:multiLevelType w:val="multilevel"/>
    <w:tmpl w:val="4F3624E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3550F1B"/>
    <w:multiLevelType w:val="multilevel"/>
    <w:tmpl w:val="F5CC4DD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6411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9274942"/>
    <w:multiLevelType w:val="multilevel"/>
    <w:tmpl w:val="13AC0D66"/>
    <w:lvl w:ilvl="0">
      <w:start w:val="1"/>
      <w:numFmt w:val="upperRoman"/>
      <w:lvlText w:val="%1)"/>
      <w:lvlJc w:val="left"/>
      <w:pPr>
        <w:ind w:left="36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AE0470"/>
    <w:multiLevelType w:val="multilevel"/>
    <w:tmpl w:val="CBD41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5" w15:restartNumberingAfterBreak="0">
    <w:nsid w:val="3C5308E1"/>
    <w:multiLevelType w:val="multilevel"/>
    <w:tmpl w:val="AD169E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D5644FF"/>
    <w:multiLevelType w:val="multilevel"/>
    <w:tmpl w:val="19A07D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D797ADA"/>
    <w:multiLevelType w:val="multilevel"/>
    <w:tmpl w:val="C0CCDB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DE112C2"/>
    <w:multiLevelType w:val="multilevel"/>
    <w:tmpl w:val="969094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2574727"/>
    <w:multiLevelType w:val="multilevel"/>
    <w:tmpl w:val="B080CB5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E11CC8"/>
    <w:multiLevelType w:val="multilevel"/>
    <w:tmpl w:val="5832DF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4E102B"/>
    <w:multiLevelType w:val="hybridMultilevel"/>
    <w:tmpl w:val="0F164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4" w15:restartNumberingAfterBreak="0">
    <w:nsid w:val="579716B2"/>
    <w:multiLevelType w:val="hybridMultilevel"/>
    <w:tmpl w:val="B48013B2"/>
    <w:lvl w:ilvl="0" w:tplc="0832BE20">
      <w:start w:val="1"/>
      <w:numFmt w:val="decimal"/>
      <w:pStyle w:val="vet2st-slo"/>
      <w:lvlText w:val="%1."/>
      <w:lvlJc w:val="left"/>
      <w:pPr>
        <w:ind w:left="1571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7CD1DA6"/>
    <w:multiLevelType w:val="multilevel"/>
    <w:tmpl w:val="53A07F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8130D96"/>
    <w:multiLevelType w:val="multilevel"/>
    <w:tmpl w:val="B62E7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7" w15:restartNumberingAfterBreak="0">
    <w:nsid w:val="5D0258F1"/>
    <w:multiLevelType w:val="hybridMultilevel"/>
    <w:tmpl w:val="11D0A1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B6313"/>
    <w:multiLevelType w:val="hybridMultilevel"/>
    <w:tmpl w:val="276A560A"/>
    <w:lvl w:ilvl="0" w:tplc="592C8958">
      <w:start w:val="1"/>
      <w:numFmt w:val="lowerLetter"/>
      <w:pStyle w:val="vet1st-psmeno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DB051C4"/>
    <w:multiLevelType w:val="multilevel"/>
    <w:tmpl w:val="13AC0D66"/>
    <w:lvl w:ilvl="0">
      <w:start w:val="1"/>
      <w:numFmt w:val="upperRoman"/>
      <w:lvlText w:val="%1)"/>
      <w:lvlJc w:val="left"/>
      <w:pPr>
        <w:ind w:left="36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DB5761B"/>
    <w:multiLevelType w:val="hybridMultilevel"/>
    <w:tmpl w:val="4BF42A44"/>
    <w:lvl w:ilvl="0" w:tplc="CA64FA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6FB58">
      <w:numFmt w:val="none"/>
      <w:lvlText w:val=""/>
      <w:lvlJc w:val="left"/>
      <w:pPr>
        <w:tabs>
          <w:tab w:val="num" w:pos="360"/>
        </w:tabs>
      </w:pPr>
    </w:lvl>
    <w:lvl w:ilvl="2" w:tplc="FBCED038">
      <w:numFmt w:val="none"/>
      <w:lvlText w:val=""/>
      <w:lvlJc w:val="left"/>
      <w:pPr>
        <w:tabs>
          <w:tab w:val="num" w:pos="360"/>
        </w:tabs>
      </w:pPr>
    </w:lvl>
    <w:lvl w:ilvl="3" w:tplc="89E6BEE6">
      <w:numFmt w:val="none"/>
      <w:lvlText w:val=""/>
      <w:lvlJc w:val="left"/>
      <w:pPr>
        <w:tabs>
          <w:tab w:val="num" w:pos="360"/>
        </w:tabs>
      </w:pPr>
    </w:lvl>
    <w:lvl w:ilvl="4" w:tplc="35124398">
      <w:numFmt w:val="none"/>
      <w:lvlText w:val=""/>
      <w:lvlJc w:val="left"/>
      <w:pPr>
        <w:tabs>
          <w:tab w:val="num" w:pos="360"/>
        </w:tabs>
      </w:pPr>
    </w:lvl>
    <w:lvl w:ilvl="5" w:tplc="8774F62C">
      <w:numFmt w:val="none"/>
      <w:lvlText w:val=""/>
      <w:lvlJc w:val="left"/>
      <w:pPr>
        <w:tabs>
          <w:tab w:val="num" w:pos="360"/>
        </w:tabs>
      </w:pPr>
    </w:lvl>
    <w:lvl w:ilvl="6" w:tplc="A76ED1E2">
      <w:numFmt w:val="none"/>
      <w:lvlText w:val=""/>
      <w:lvlJc w:val="left"/>
      <w:pPr>
        <w:tabs>
          <w:tab w:val="num" w:pos="360"/>
        </w:tabs>
      </w:pPr>
    </w:lvl>
    <w:lvl w:ilvl="7" w:tplc="5EE25C88">
      <w:numFmt w:val="none"/>
      <w:lvlText w:val=""/>
      <w:lvlJc w:val="left"/>
      <w:pPr>
        <w:tabs>
          <w:tab w:val="num" w:pos="360"/>
        </w:tabs>
      </w:pPr>
    </w:lvl>
    <w:lvl w:ilvl="8" w:tplc="41525282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73747888"/>
    <w:multiLevelType w:val="multilevel"/>
    <w:tmpl w:val="5832DF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8B7574B"/>
    <w:multiLevelType w:val="hybridMultilevel"/>
    <w:tmpl w:val="7E4457C4"/>
    <w:lvl w:ilvl="0" w:tplc="850A69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A4279CA"/>
    <w:multiLevelType w:val="multilevel"/>
    <w:tmpl w:val="77B4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13"/>
  </w:num>
  <w:num w:numId="5">
    <w:abstractNumId w:val="16"/>
  </w:num>
  <w:num w:numId="6">
    <w:abstractNumId w:val="8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28"/>
  </w:num>
  <w:num w:numId="11">
    <w:abstractNumId w:val="42"/>
  </w:num>
  <w:num w:numId="12">
    <w:abstractNumId w:val="30"/>
  </w:num>
  <w:num w:numId="13">
    <w:abstractNumId w:val="27"/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18"/>
  </w:num>
  <w:num w:numId="17">
    <w:abstractNumId w:val="41"/>
  </w:num>
  <w:num w:numId="18">
    <w:abstractNumId w:val="20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6"/>
  </w:num>
  <w:num w:numId="27">
    <w:abstractNumId w:val="24"/>
  </w:num>
  <w:num w:numId="28">
    <w:abstractNumId w:val="6"/>
  </w:num>
  <w:num w:numId="29">
    <w:abstractNumId w:val="15"/>
  </w:num>
  <w:num w:numId="30">
    <w:abstractNumId w:val="33"/>
  </w:num>
  <w:num w:numId="31">
    <w:abstractNumId w:val="32"/>
  </w:num>
  <w:num w:numId="32">
    <w:abstractNumId w:val="26"/>
  </w:num>
  <w:num w:numId="33">
    <w:abstractNumId w:val="25"/>
  </w:num>
  <w:num w:numId="34">
    <w:abstractNumId w:val="9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7"/>
  </w:num>
  <w:num w:numId="38">
    <w:abstractNumId w:val="11"/>
  </w:num>
  <w:num w:numId="39">
    <w:abstractNumId w:val="29"/>
  </w:num>
  <w:num w:numId="40">
    <w:abstractNumId w:val="38"/>
  </w:num>
  <w:num w:numId="41">
    <w:abstractNumId w:val="34"/>
  </w:num>
  <w:num w:numId="42">
    <w:abstractNumId w:val="40"/>
  </w:num>
  <w:num w:numId="43">
    <w:abstractNumId w:val="23"/>
  </w:num>
  <w:num w:numId="44">
    <w:abstractNumId w:val="10"/>
  </w:num>
  <w:num w:numId="45">
    <w:abstractNumId w:val="35"/>
  </w:num>
  <w:num w:numId="46">
    <w:abstractNumId w:val="43"/>
  </w:num>
  <w:num w:numId="47">
    <w:abstractNumId w:val="19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46"/>
    <w:rsid w:val="00003FFE"/>
    <w:rsid w:val="000077AE"/>
    <w:rsid w:val="00011004"/>
    <w:rsid w:val="000166E6"/>
    <w:rsid w:val="00021EEF"/>
    <w:rsid w:val="00024A66"/>
    <w:rsid w:val="0002685B"/>
    <w:rsid w:val="00032A87"/>
    <w:rsid w:val="00033DCF"/>
    <w:rsid w:val="00043522"/>
    <w:rsid w:val="0004385E"/>
    <w:rsid w:val="000518A3"/>
    <w:rsid w:val="0005452D"/>
    <w:rsid w:val="00063849"/>
    <w:rsid w:val="00067C8B"/>
    <w:rsid w:val="00073957"/>
    <w:rsid w:val="0007551B"/>
    <w:rsid w:val="000814F9"/>
    <w:rsid w:val="00091621"/>
    <w:rsid w:val="0009402A"/>
    <w:rsid w:val="000A362F"/>
    <w:rsid w:val="000A6A02"/>
    <w:rsid w:val="000B0723"/>
    <w:rsid w:val="000C03D6"/>
    <w:rsid w:val="000C26A7"/>
    <w:rsid w:val="000C4216"/>
    <w:rsid w:val="000C4BF4"/>
    <w:rsid w:val="000C5FD0"/>
    <w:rsid w:val="000D12EC"/>
    <w:rsid w:val="000D1598"/>
    <w:rsid w:val="000D1B05"/>
    <w:rsid w:val="000D1DFF"/>
    <w:rsid w:val="000D4808"/>
    <w:rsid w:val="000E5EF1"/>
    <w:rsid w:val="000F6443"/>
    <w:rsid w:val="00101695"/>
    <w:rsid w:val="00106B4C"/>
    <w:rsid w:val="00107197"/>
    <w:rsid w:val="00110695"/>
    <w:rsid w:val="001114E9"/>
    <w:rsid w:val="00113CF1"/>
    <w:rsid w:val="00117D82"/>
    <w:rsid w:val="001215D1"/>
    <w:rsid w:val="00124549"/>
    <w:rsid w:val="00126DCC"/>
    <w:rsid w:val="001377EC"/>
    <w:rsid w:val="00147A4A"/>
    <w:rsid w:val="00154F58"/>
    <w:rsid w:val="00156AF6"/>
    <w:rsid w:val="001606C0"/>
    <w:rsid w:val="0016098B"/>
    <w:rsid w:val="00167AB7"/>
    <w:rsid w:val="001736DF"/>
    <w:rsid w:val="00173D27"/>
    <w:rsid w:val="001927CC"/>
    <w:rsid w:val="001949EC"/>
    <w:rsid w:val="00195EBE"/>
    <w:rsid w:val="001A53C1"/>
    <w:rsid w:val="001A6E0C"/>
    <w:rsid w:val="001A6E57"/>
    <w:rsid w:val="001B27DD"/>
    <w:rsid w:val="001B291E"/>
    <w:rsid w:val="001B5BAB"/>
    <w:rsid w:val="001B6178"/>
    <w:rsid w:val="001C0134"/>
    <w:rsid w:val="001C077F"/>
    <w:rsid w:val="001D4E68"/>
    <w:rsid w:val="001D583B"/>
    <w:rsid w:val="001D7458"/>
    <w:rsid w:val="001D7E74"/>
    <w:rsid w:val="001E1429"/>
    <w:rsid w:val="001E20DC"/>
    <w:rsid w:val="001F0F7C"/>
    <w:rsid w:val="001F1E85"/>
    <w:rsid w:val="00204C4C"/>
    <w:rsid w:val="00213DB3"/>
    <w:rsid w:val="0021414B"/>
    <w:rsid w:val="00214B38"/>
    <w:rsid w:val="00216610"/>
    <w:rsid w:val="00222217"/>
    <w:rsid w:val="00223F26"/>
    <w:rsid w:val="00224456"/>
    <w:rsid w:val="00234803"/>
    <w:rsid w:val="002372B9"/>
    <w:rsid w:val="00242204"/>
    <w:rsid w:val="002467CF"/>
    <w:rsid w:val="00251B87"/>
    <w:rsid w:val="00262132"/>
    <w:rsid w:val="00267757"/>
    <w:rsid w:val="002727A0"/>
    <w:rsid w:val="00280E35"/>
    <w:rsid w:val="00282041"/>
    <w:rsid w:val="0029095D"/>
    <w:rsid w:val="00291CF3"/>
    <w:rsid w:val="002B5737"/>
    <w:rsid w:val="002B5931"/>
    <w:rsid w:val="002B5FA6"/>
    <w:rsid w:val="002C39DC"/>
    <w:rsid w:val="002D269D"/>
    <w:rsid w:val="002D3ED1"/>
    <w:rsid w:val="002E5296"/>
    <w:rsid w:val="002E6EF0"/>
    <w:rsid w:val="002F29A2"/>
    <w:rsid w:val="0031622F"/>
    <w:rsid w:val="00317E23"/>
    <w:rsid w:val="00324AEA"/>
    <w:rsid w:val="00325E12"/>
    <w:rsid w:val="00332077"/>
    <w:rsid w:val="0033322F"/>
    <w:rsid w:val="0035068A"/>
    <w:rsid w:val="003511B5"/>
    <w:rsid w:val="003514E0"/>
    <w:rsid w:val="003520D9"/>
    <w:rsid w:val="00352B3C"/>
    <w:rsid w:val="003568EF"/>
    <w:rsid w:val="003765EF"/>
    <w:rsid w:val="0037725A"/>
    <w:rsid w:val="00385CA3"/>
    <w:rsid w:val="003860FF"/>
    <w:rsid w:val="003A61EA"/>
    <w:rsid w:val="003B0FE3"/>
    <w:rsid w:val="003C1272"/>
    <w:rsid w:val="003C1F68"/>
    <w:rsid w:val="003C2260"/>
    <w:rsid w:val="003E06B4"/>
    <w:rsid w:val="003E66F8"/>
    <w:rsid w:val="003F0B9A"/>
    <w:rsid w:val="003F1E29"/>
    <w:rsid w:val="003F7599"/>
    <w:rsid w:val="00400183"/>
    <w:rsid w:val="00400740"/>
    <w:rsid w:val="00403A33"/>
    <w:rsid w:val="0040704B"/>
    <w:rsid w:val="00407A0C"/>
    <w:rsid w:val="00411E75"/>
    <w:rsid w:val="00412467"/>
    <w:rsid w:val="0041407C"/>
    <w:rsid w:val="00417861"/>
    <w:rsid w:val="004233BB"/>
    <w:rsid w:val="0042357C"/>
    <w:rsid w:val="00423C70"/>
    <w:rsid w:val="00426164"/>
    <w:rsid w:val="004279E4"/>
    <w:rsid w:val="00454FF6"/>
    <w:rsid w:val="004575D0"/>
    <w:rsid w:val="00460DAD"/>
    <w:rsid w:val="00461991"/>
    <w:rsid w:val="004706A0"/>
    <w:rsid w:val="00475B90"/>
    <w:rsid w:val="00480EA6"/>
    <w:rsid w:val="00484034"/>
    <w:rsid w:val="00484B4E"/>
    <w:rsid w:val="004932F8"/>
    <w:rsid w:val="00496046"/>
    <w:rsid w:val="004969F2"/>
    <w:rsid w:val="004A053D"/>
    <w:rsid w:val="004A4F58"/>
    <w:rsid w:val="004A6527"/>
    <w:rsid w:val="004B02BD"/>
    <w:rsid w:val="004B02EC"/>
    <w:rsid w:val="004B5B8B"/>
    <w:rsid w:val="004C7DAF"/>
    <w:rsid w:val="004D7928"/>
    <w:rsid w:val="004D7C2F"/>
    <w:rsid w:val="004D7D89"/>
    <w:rsid w:val="00500AE6"/>
    <w:rsid w:val="00507680"/>
    <w:rsid w:val="00514A9F"/>
    <w:rsid w:val="00520686"/>
    <w:rsid w:val="0052192C"/>
    <w:rsid w:val="005233C4"/>
    <w:rsid w:val="005256C5"/>
    <w:rsid w:val="00526736"/>
    <w:rsid w:val="00526EF7"/>
    <w:rsid w:val="005372F4"/>
    <w:rsid w:val="00541027"/>
    <w:rsid w:val="0054108B"/>
    <w:rsid w:val="005425FF"/>
    <w:rsid w:val="00547735"/>
    <w:rsid w:val="005570C2"/>
    <w:rsid w:val="0056558E"/>
    <w:rsid w:val="005705AC"/>
    <w:rsid w:val="00570F79"/>
    <w:rsid w:val="00586AD5"/>
    <w:rsid w:val="00587288"/>
    <w:rsid w:val="005B2536"/>
    <w:rsid w:val="005B4694"/>
    <w:rsid w:val="005B47C3"/>
    <w:rsid w:val="005B4E98"/>
    <w:rsid w:val="005C6248"/>
    <w:rsid w:val="005D2542"/>
    <w:rsid w:val="005D57DE"/>
    <w:rsid w:val="005D6EAF"/>
    <w:rsid w:val="005E00BA"/>
    <w:rsid w:val="005F021E"/>
    <w:rsid w:val="005F0D07"/>
    <w:rsid w:val="005F3700"/>
    <w:rsid w:val="005F56C8"/>
    <w:rsid w:val="00600481"/>
    <w:rsid w:val="006020C5"/>
    <w:rsid w:val="00602C33"/>
    <w:rsid w:val="00603E8F"/>
    <w:rsid w:val="00606711"/>
    <w:rsid w:val="0060677F"/>
    <w:rsid w:val="00606D4F"/>
    <w:rsid w:val="00614E54"/>
    <w:rsid w:val="0062137E"/>
    <w:rsid w:val="00622A04"/>
    <w:rsid w:val="00627649"/>
    <w:rsid w:val="0063559E"/>
    <w:rsid w:val="00635D6D"/>
    <w:rsid w:val="006510F2"/>
    <w:rsid w:val="006530EA"/>
    <w:rsid w:val="006561F4"/>
    <w:rsid w:val="0065777A"/>
    <w:rsid w:val="006577B1"/>
    <w:rsid w:val="00660A67"/>
    <w:rsid w:val="00660FFF"/>
    <w:rsid w:val="006639F7"/>
    <w:rsid w:val="00666D72"/>
    <w:rsid w:val="00672FC4"/>
    <w:rsid w:val="006804B0"/>
    <w:rsid w:val="0068316B"/>
    <w:rsid w:val="0069207C"/>
    <w:rsid w:val="00692504"/>
    <w:rsid w:val="006928B6"/>
    <w:rsid w:val="006A09E7"/>
    <w:rsid w:val="006A0EE8"/>
    <w:rsid w:val="006A1521"/>
    <w:rsid w:val="006B2232"/>
    <w:rsid w:val="006C0E3A"/>
    <w:rsid w:val="006D06F2"/>
    <w:rsid w:val="006D61A2"/>
    <w:rsid w:val="006F1822"/>
    <w:rsid w:val="006F4217"/>
    <w:rsid w:val="0070378C"/>
    <w:rsid w:val="0070398B"/>
    <w:rsid w:val="0070791B"/>
    <w:rsid w:val="00710C4D"/>
    <w:rsid w:val="0071498A"/>
    <w:rsid w:val="007163E9"/>
    <w:rsid w:val="00730EFC"/>
    <w:rsid w:val="007324F9"/>
    <w:rsid w:val="00732ACD"/>
    <w:rsid w:val="00733976"/>
    <w:rsid w:val="00734794"/>
    <w:rsid w:val="007373C6"/>
    <w:rsid w:val="007406CD"/>
    <w:rsid w:val="00743A9F"/>
    <w:rsid w:val="007454FF"/>
    <w:rsid w:val="007457D2"/>
    <w:rsid w:val="007502A3"/>
    <w:rsid w:val="00751FA0"/>
    <w:rsid w:val="00753C12"/>
    <w:rsid w:val="00755B66"/>
    <w:rsid w:val="00755D20"/>
    <w:rsid w:val="007640C9"/>
    <w:rsid w:val="007773D0"/>
    <w:rsid w:val="00782D04"/>
    <w:rsid w:val="00783416"/>
    <w:rsid w:val="00783451"/>
    <w:rsid w:val="007879D3"/>
    <w:rsid w:val="00795954"/>
    <w:rsid w:val="007A0DDD"/>
    <w:rsid w:val="007A1EFB"/>
    <w:rsid w:val="007A2D60"/>
    <w:rsid w:val="007A5BBE"/>
    <w:rsid w:val="007B34CF"/>
    <w:rsid w:val="007B38AD"/>
    <w:rsid w:val="007C3547"/>
    <w:rsid w:val="007D5DA8"/>
    <w:rsid w:val="007E5786"/>
    <w:rsid w:val="007F30BC"/>
    <w:rsid w:val="007F749F"/>
    <w:rsid w:val="008026B5"/>
    <w:rsid w:val="0080386C"/>
    <w:rsid w:val="00805A08"/>
    <w:rsid w:val="00805F53"/>
    <w:rsid w:val="00816706"/>
    <w:rsid w:val="00820121"/>
    <w:rsid w:val="0082081E"/>
    <w:rsid w:val="00821B5A"/>
    <w:rsid w:val="0083402C"/>
    <w:rsid w:val="008342A9"/>
    <w:rsid w:val="00834CEC"/>
    <w:rsid w:val="00845D97"/>
    <w:rsid w:val="00846219"/>
    <w:rsid w:val="00865C77"/>
    <w:rsid w:val="00866135"/>
    <w:rsid w:val="00872BB3"/>
    <w:rsid w:val="00873B1A"/>
    <w:rsid w:val="00877BD8"/>
    <w:rsid w:val="00882C1C"/>
    <w:rsid w:val="00882F59"/>
    <w:rsid w:val="008834C6"/>
    <w:rsid w:val="008844E9"/>
    <w:rsid w:val="0088581E"/>
    <w:rsid w:val="00892089"/>
    <w:rsid w:val="00895E36"/>
    <w:rsid w:val="0089739E"/>
    <w:rsid w:val="008A40FD"/>
    <w:rsid w:val="008A6B0E"/>
    <w:rsid w:val="008B0BFE"/>
    <w:rsid w:val="008B12F3"/>
    <w:rsid w:val="008B4786"/>
    <w:rsid w:val="008B49F6"/>
    <w:rsid w:val="008C0728"/>
    <w:rsid w:val="008C18E9"/>
    <w:rsid w:val="008C22A0"/>
    <w:rsid w:val="008C47D7"/>
    <w:rsid w:val="008C6056"/>
    <w:rsid w:val="008D0542"/>
    <w:rsid w:val="008D2A0D"/>
    <w:rsid w:val="008D4251"/>
    <w:rsid w:val="008E2894"/>
    <w:rsid w:val="008E4835"/>
    <w:rsid w:val="008E6E2F"/>
    <w:rsid w:val="008E7D9D"/>
    <w:rsid w:val="008F0AEE"/>
    <w:rsid w:val="008F6A50"/>
    <w:rsid w:val="009138BC"/>
    <w:rsid w:val="00920805"/>
    <w:rsid w:val="00926CC6"/>
    <w:rsid w:val="009325B5"/>
    <w:rsid w:val="00935267"/>
    <w:rsid w:val="00940AAF"/>
    <w:rsid w:val="009545A4"/>
    <w:rsid w:val="009570B3"/>
    <w:rsid w:val="009622C9"/>
    <w:rsid w:val="00966A4B"/>
    <w:rsid w:val="00966E29"/>
    <w:rsid w:val="009749B5"/>
    <w:rsid w:val="00986DA6"/>
    <w:rsid w:val="009B0101"/>
    <w:rsid w:val="009B09BB"/>
    <w:rsid w:val="009B34F0"/>
    <w:rsid w:val="009B3610"/>
    <w:rsid w:val="009B43E0"/>
    <w:rsid w:val="009C17ED"/>
    <w:rsid w:val="009C403B"/>
    <w:rsid w:val="009C4C4B"/>
    <w:rsid w:val="009C54AA"/>
    <w:rsid w:val="009D1B53"/>
    <w:rsid w:val="009D1E9A"/>
    <w:rsid w:val="00A071D3"/>
    <w:rsid w:val="00A11EB4"/>
    <w:rsid w:val="00A12550"/>
    <w:rsid w:val="00A22428"/>
    <w:rsid w:val="00A22D8D"/>
    <w:rsid w:val="00A2376B"/>
    <w:rsid w:val="00A30C82"/>
    <w:rsid w:val="00A42477"/>
    <w:rsid w:val="00A53A8A"/>
    <w:rsid w:val="00A55892"/>
    <w:rsid w:val="00A574AA"/>
    <w:rsid w:val="00A60369"/>
    <w:rsid w:val="00A6043D"/>
    <w:rsid w:val="00A60CD3"/>
    <w:rsid w:val="00A66611"/>
    <w:rsid w:val="00A6795C"/>
    <w:rsid w:val="00A70324"/>
    <w:rsid w:val="00A743EE"/>
    <w:rsid w:val="00A74C62"/>
    <w:rsid w:val="00A7777F"/>
    <w:rsid w:val="00A80F0B"/>
    <w:rsid w:val="00A868CA"/>
    <w:rsid w:val="00A905B0"/>
    <w:rsid w:val="00A924CE"/>
    <w:rsid w:val="00A963D6"/>
    <w:rsid w:val="00A96EF1"/>
    <w:rsid w:val="00AA52A5"/>
    <w:rsid w:val="00AA73D7"/>
    <w:rsid w:val="00AB2D97"/>
    <w:rsid w:val="00AC04FA"/>
    <w:rsid w:val="00AC1A25"/>
    <w:rsid w:val="00AC4746"/>
    <w:rsid w:val="00AC7B6F"/>
    <w:rsid w:val="00AD02F3"/>
    <w:rsid w:val="00AD1D28"/>
    <w:rsid w:val="00AD510D"/>
    <w:rsid w:val="00AD64C5"/>
    <w:rsid w:val="00AD79EA"/>
    <w:rsid w:val="00AE6E5B"/>
    <w:rsid w:val="00AF55E0"/>
    <w:rsid w:val="00AF688F"/>
    <w:rsid w:val="00AF73AB"/>
    <w:rsid w:val="00B01C12"/>
    <w:rsid w:val="00B062CB"/>
    <w:rsid w:val="00B0639E"/>
    <w:rsid w:val="00B10ECE"/>
    <w:rsid w:val="00B14533"/>
    <w:rsid w:val="00B14969"/>
    <w:rsid w:val="00B152E1"/>
    <w:rsid w:val="00B161A8"/>
    <w:rsid w:val="00B37669"/>
    <w:rsid w:val="00B42920"/>
    <w:rsid w:val="00B4347F"/>
    <w:rsid w:val="00B4777E"/>
    <w:rsid w:val="00B508B9"/>
    <w:rsid w:val="00B5555F"/>
    <w:rsid w:val="00B56F22"/>
    <w:rsid w:val="00B60E73"/>
    <w:rsid w:val="00B623EE"/>
    <w:rsid w:val="00B67092"/>
    <w:rsid w:val="00B67430"/>
    <w:rsid w:val="00B70615"/>
    <w:rsid w:val="00B70B92"/>
    <w:rsid w:val="00B73D45"/>
    <w:rsid w:val="00B777F0"/>
    <w:rsid w:val="00B77FE9"/>
    <w:rsid w:val="00B84104"/>
    <w:rsid w:val="00B85107"/>
    <w:rsid w:val="00B86F26"/>
    <w:rsid w:val="00B9017C"/>
    <w:rsid w:val="00B92603"/>
    <w:rsid w:val="00BA435B"/>
    <w:rsid w:val="00BA5D0D"/>
    <w:rsid w:val="00BB2583"/>
    <w:rsid w:val="00BB27C6"/>
    <w:rsid w:val="00BB6A37"/>
    <w:rsid w:val="00BC4E3C"/>
    <w:rsid w:val="00BC5D87"/>
    <w:rsid w:val="00BC6B6F"/>
    <w:rsid w:val="00BD1B7A"/>
    <w:rsid w:val="00BD30DA"/>
    <w:rsid w:val="00BD5663"/>
    <w:rsid w:val="00BE1AA0"/>
    <w:rsid w:val="00BE2F32"/>
    <w:rsid w:val="00BE6FD9"/>
    <w:rsid w:val="00BE756C"/>
    <w:rsid w:val="00C05D36"/>
    <w:rsid w:val="00C06F07"/>
    <w:rsid w:val="00C1192C"/>
    <w:rsid w:val="00C12DCC"/>
    <w:rsid w:val="00C15DC5"/>
    <w:rsid w:val="00C178BE"/>
    <w:rsid w:val="00C254E7"/>
    <w:rsid w:val="00C300CC"/>
    <w:rsid w:val="00C3111C"/>
    <w:rsid w:val="00C342A8"/>
    <w:rsid w:val="00C550BE"/>
    <w:rsid w:val="00C625DF"/>
    <w:rsid w:val="00C64594"/>
    <w:rsid w:val="00C66998"/>
    <w:rsid w:val="00C6707F"/>
    <w:rsid w:val="00C700CD"/>
    <w:rsid w:val="00C73995"/>
    <w:rsid w:val="00C75345"/>
    <w:rsid w:val="00C84640"/>
    <w:rsid w:val="00C87A28"/>
    <w:rsid w:val="00C917A6"/>
    <w:rsid w:val="00CA37AB"/>
    <w:rsid w:val="00CA7B69"/>
    <w:rsid w:val="00CC156E"/>
    <w:rsid w:val="00CD07A9"/>
    <w:rsid w:val="00CD447C"/>
    <w:rsid w:val="00CE1B3D"/>
    <w:rsid w:val="00CE2AA0"/>
    <w:rsid w:val="00CE4FB7"/>
    <w:rsid w:val="00CE547E"/>
    <w:rsid w:val="00CE67AD"/>
    <w:rsid w:val="00CF0C5E"/>
    <w:rsid w:val="00CF3BFE"/>
    <w:rsid w:val="00D04F58"/>
    <w:rsid w:val="00D11C51"/>
    <w:rsid w:val="00D12F56"/>
    <w:rsid w:val="00D14474"/>
    <w:rsid w:val="00D14A04"/>
    <w:rsid w:val="00D16F83"/>
    <w:rsid w:val="00D20870"/>
    <w:rsid w:val="00D225E4"/>
    <w:rsid w:val="00D23550"/>
    <w:rsid w:val="00D27645"/>
    <w:rsid w:val="00D32594"/>
    <w:rsid w:val="00D32BAF"/>
    <w:rsid w:val="00D346EA"/>
    <w:rsid w:val="00D350DB"/>
    <w:rsid w:val="00D364B8"/>
    <w:rsid w:val="00D428DE"/>
    <w:rsid w:val="00D61B08"/>
    <w:rsid w:val="00D6326C"/>
    <w:rsid w:val="00D660A2"/>
    <w:rsid w:val="00D67E87"/>
    <w:rsid w:val="00D74E06"/>
    <w:rsid w:val="00D80B0A"/>
    <w:rsid w:val="00D81087"/>
    <w:rsid w:val="00D82121"/>
    <w:rsid w:val="00D82727"/>
    <w:rsid w:val="00D93275"/>
    <w:rsid w:val="00D933A4"/>
    <w:rsid w:val="00D97C50"/>
    <w:rsid w:val="00D97F67"/>
    <w:rsid w:val="00DB082F"/>
    <w:rsid w:val="00DB09E2"/>
    <w:rsid w:val="00DB1262"/>
    <w:rsid w:val="00DB4110"/>
    <w:rsid w:val="00DC4B27"/>
    <w:rsid w:val="00DC628B"/>
    <w:rsid w:val="00DD02A2"/>
    <w:rsid w:val="00DD370E"/>
    <w:rsid w:val="00DD51FA"/>
    <w:rsid w:val="00DF752E"/>
    <w:rsid w:val="00E06804"/>
    <w:rsid w:val="00E1619C"/>
    <w:rsid w:val="00E2728C"/>
    <w:rsid w:val="00E273F1"/>
    <w:rsid w:val="00E32A4F"/>
    <w:rsid w:val="00E41980"/>
    <w:rsid w:val="00E534BE"/>
    <w:rsid w:val="00E670D4"/>
    <w:rsid w:val="00E75BB5"/>
    <w:rsid w:val="00E86CB8"/>
    <w:rsid w:val="00E8771B"/>
    <w:rsid w:val="00E94CBB"/>
    <w:rsid w:val="00EA3384"/>
    <w:rsid w:val="00EA4E41"/>
    <w:rsid w:val="00EA4F37"/>
    <w:rsid w:val="00EA5CCF"/>
    <w:rsid w:val="00EA5E90"/>
    <w:rsid w:val="00EC3952"/>
    <w:rsid w:val="00ED401F"/>
    <w:rsid w:val="00ED7D77"/>
    <w:rsid w:val="00EE0C61"/>
    <w:rsid w:val="00EE5CEF"/>
    <w:rsid w:val="00EE7604"/>
    <w:rsid w:val="00EF0C7B"/>
    <w:rsid w:val="00EF674D"/>
    <w:rsid w:val="00F021CB"/>
    <w:rsid w:val="00F11907"/>
    <w:rsid w:val="00F24ED3"/>
    <w:rsid w:val="00F32A53"/>
    <w:rsid w:val="00F3455E"/>
    <w:rsid w:val="00F372CA"/>
    <w:rsid w:val="00F5422C"/>
    <w:rsid w:val="00F7343B"/>
    <w:rsid w:val="00F73851"/>
    <w:rsid w:val="00F85751"/>
    <w:rsid w:val="00F97C4E"/>
    <w:rsid w:val="00FA153D"/>
    <w:rsid w:val="00FA154E"/>
    <w:rsid w:val="00FA507A"/>
    <w:rsid w:val="00FA5D9A"/>
    <w:rsid w:val="00FE148C"/>
    <w:rsid w:val="00FE331F"/>
    <w:rsid w:val="00FE760E"/>
    <w:rsid w:val="00FF16CD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4BFCFF"/>
  <w15:docId w15:val="{A11D6FDA-09A3-4FA0-B4E5-597A410B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2121"/>
    <w:pPr>
      <w:spacing w:line="360" w:lineRule="auto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spacing w:after="60"/>
      <w:jc w:val="both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qFormat/>
    <w:pPr>
      <w:spacing w:after="60"/>
      <w:jc w:val="both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spacing w:after="60"/>
      <w:jc w:val="both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pPr>
      <w:spacing w:after="60"/>
      <w:jc w:val="both"/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</w:tabs>
      <w:jc w:val="both"/>
      <w:outlineLvl w:val="5"/>
    </w:pPr>
    <w:rPr>
      <w:color w:val="FF0000"/>
      <w:szCs w:val="20"/>
    </w:rPr>
  </w:style>
  <w:style w:type="paragraph" w:styleId="Nadpis7">
    <w:name w:val="heading 7"/>
    <w:basedOn w:val="Normln"/>
    <w:next w:val="Normln"/>
    <w:qFormat/>
    <w:pPr>
      <w:spacing w:after="120"/>
      <w:jc w:val="both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qFormat/>
    <w:pPr>
      <w:spacing w:after="120"/>
      <w:jc w:val="both"/>
      <w:outlineLvl w:val="7"/>
    </w:pPr>
    <w:rPr>
      <w:rFonts w:ascii="Arial" w:hAnsi="Arial"/>
      <w:szCs w:val="20"/>
    </w:rPr>
  </w:style>
  <w:style w:type="paragraph" w:styleId="Nadpis9">
    <w:name w:val="heading 9"/>
    <w:basedOn w:val="Normln"/>
    <w:next w:val="Normln"/>
    <w:qFormat/>
    <w:pPr>
      <w:spacing w:after="120"/>
      <w:jc w:val="both"/>
      <w:outlineLvl w:val="8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AB2D97"/>
    <w:rPr>
      <w:sz w:val="24"/>
      <w:szCs w:val="24"/>
      <w:lang w:val="cs-CZ" w:eastAsia="cs-CZ" w:bidi="ar-SA"/>
    </w:rPr>
  </w:style>
  <w:style w:type="paragraph" w:styleId="Zkladntext2">
    <w:name w:val="Body Text 2"/>
    <w:basedOn w:val="Normln"/>
    <w:pPr>
      <w:spacing w:after="120"/>
      <w:jc w:val="both"/>
    </w:pPr>
    <w:rPr>
      <w:rFonts w:ascii="Arial" w:hAnsi="Arial" w:cs="Arial"/>
    </w:rPr>
  </w:style>
  <w:style w:type="paragraph" w:customStyle="1" w:styleId="Text">
    <w:name w:val="Text"/>
    <w:basedOn w:val="Normln"/>
    <w:pPr>
      <w:tabs>
        <w:tab w:val="left" w:pos="227"/>
      </w:tabs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Zkladntextodsazen">
    <w:name w:val="Body Text Indent"/>
    <w:basedOn w:val="Normln"/>
    <w:pPr>
      <w:spacing w:after="120" w:line="360" w:lineRule="atLeast"/>
      <w:ind w:left="709" w:hanging="709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tabs>
        <w:tab w:val="num" w:pos="540"/>
      </w:tabs>
      <w:spacing w:before="120"/>
      <w:ind w:left="709" w:hanging="709"/>
      <w:jc w:val="both"/>
    </w:pPr>
  </w:style>
  <w:style w:type="paragraph" w:styleId="Prosttext">
    <w:name w:val="Plain Text"/>
    <w:basedOn w:val="Normln"/>
    <w:rPr>
      <w:rFonts w:ascii="Courier New" w:hAnsi="Courier New"/>
      <w:szCs w:val="20"/>
    </w:rPr>
  </w:style>
  <w:style w:type="paragraph" w:customStyle="1" w:styleId="ODSTAVEC">
    <w:name w:val="ODSTAVEC"/>
    <w:basedOn w:val="Normln"/>
    <w:pPr>
      <w:ind w:left="284" w:hanging="284"/>
      <w:jc w:val="both"/>
    </w:pPr>
    <w:rPr>
      <w:rFonts w:ascii="Helvetica" w:hAnsi="Helvetica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11E75"/>
    <w:pPr>
      <w:jc w:val="center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</w:style>
  <w:style w:type="paragraph" w:customStyle="1" w:styleId="slo">
    <w:name w:val="číslo"/>
    <w:basedOn w:val="Normln"/>
    <w:next w:val="titul"/>
    <w:qFormat/>
    <w:rsid w:val="00C15DC5"/>
    <w:pPr>
      <w:tabs>
        <w:tab w:val="right" w:pos="9070"/>
      </w:tabs>
    </w:pPr>
    <w:rPr>
      <w:rFonts w:ascii="Arial" w:hAnsi="Arial" w:cs="Arial"/>
      <w:bCs/>
    </w:rPr>
  </w:style>
  <w:style w:type="paragraph" w:customStyle="1" w:styleId="titul">
    <w:name w:val="titul"/>
    <w:basedOn w:val="Normln"/>
    <w:qFormat/>
    <w:rsid w:val="00DD51FA"/>
    <w:pPr>
      <w:spacing w:before="600"/>
      <w:jc w:val="center"/>
    </w:pPr>
    <w:rPr>
      <w:rFonts w:ascii="Arial" w:hAnsi="Arial" w:cs="Arial"/>
      <w:b/>
      <w:sz w:val="24"/>
    </w:rPr>
  </w:style>
  <w:style w:type="paragraph" w:customStyle="1" w:styleId="paragraf">
    <w:name w:val="paragraf"/>
    <w:basedOn w:val="Normln"/>
    <w:qFormat/>
    <w:pPr>
      <w:spacing w:before="120"/>
      <w:jc w:val="center"/>
    </w:pPr>
    <w:rPr>
      <w:rFonts w:ascii="Arial" w:hAnsi="Arial" w:cs="Arial"/>
      <w:b/>
    </w:rPr>
  </w:style>
  <w:style w:type="paragraph" w:customStyle="1" w:styleId="j">
    <w:name w:val="čj"/>
    <w:basedOn w:val="Normln"/>
    <w:qFormat/>
    <w:pPr>
      <w:spacing w:before="360"/>
      <w:jc w:val="center"/>
    </w:pPr>
    <w:rPr>
      <w:rFonts w:ascii="Arial" w:hAnsi="Arial" w:cs="Arial"/>
      <w:bCs/>
    </w:rPr>
  </w:style>
  <w:style w:type="paragraph" w:customStyle="1" w:styleId="lnek-slo">
    <w:name w:val="článek-číslo"/>
    <w:basedOn w:val="Nadpis1"/>
    <w:qFormat/>
    <w:rsid w:val="00262132"/>
    <w:pPr>
      <w:spacing w:before="360" w:line="240" w:lineRule="auto"/>
    </w:pPr>
    <w:rPr>
      <w:rFonts w:ascii="Arial" w:hAnsi="Arial" w:cs="Arial"/>
    </w:rPr>
  </w:style>
  <w:style w:type="paragraph" w:customStyle="1" w:styleId="lnek-nzev">
    <w:name w:val="článek-název"/>
    <w:basedOn w:val="Nadpis1"/>
    <w:qFormat/>
    <w:rsid w:val="00262132"/>
    <w:pPr>
      <w:spacing w:after="360" w:line="240" w:lineRule="auto"/>
    </w:pPr>
    <w:rPr>
      <w:rFonts w:ascii="Arial" w:hAnsi="Arial" w:cs="Arial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/>
      <w:ind w:left="425" w:hanging="425"/>
    </w:pPr>
    <w:rPr>
      <w:rFonts w:ascii="Arial" w:hAnsi="Arial" w:cs="Arial"/>
      <w:b/>
    </w:rPr>
  </w:style>
  <w:style w:type="paragraph" w:customStyle="1" w:styleId="kdo">
    <w:name w:val="kdo"/>
    <w:basedOn w:val="Normln"/>
    <w:qFormat/>
    <w:rsid w:val="004D7D89"/>
    <w:pPr>
      <w:tabs>
        <w:tab w:val="left" w:pos="3402"/>
      </w:tabs>
      <w:spacing w:before="100" w:line="240" w:lineRule="auto"/>
    </w:pPr>
    <w:rPr>
      <w:rFonts w:ascii="Arial" w:hAnsi="Arial" w:cs="Arial"/>
    </w:rPr>
  </w:style>
  <w:style w:type="paragraph" w:customStyle="1" w:styleId="skm1">
    <w:name w:val="s kým 1.ř."/>
    <w:basedOn w:val="Normln"/>
    <w:qFormat/>
    <w:pPr>
      <w:tabs>
        <w:tab w:val="left" w:pos="3402"/>
        <w:tab w:val="left" w:pos="5670"/>
      </w:tabs>
    </w:pPr>
    <w:rPr>
      <w:rFonts w:ascii="Arial" w:hAnsi="Arial" w:cs="Arial"/>
    </w:rPr>
  </w:style>
  <w:style w:type="paragraph" w:customStyle="1" w:styleId="skm2">
    <w:name w:val="s kým 2.ř."/>
    <w:basedOn w:val="skm1"/>
    <w:qFormat/>
    <w:pPr>
      <w:tabs>
        <w:tab w:val="clear" w:pos="5670"/>
      </w:tabs>
    </w:pPr>
  </w:style>
  <w:style w:type="paragraph" w:customStyle="1" w:styleId="nebo">
    <w:name w:val="nebo"/>
    <w:basedOn w:val="Nadpis6"/>
    <w:qFormat/>
    <w:pPr>
      <w:spacing w:before="240" w:after="240"/>
    </w:pPr>
    <w:rPr>
      <w:rFonts w:ascii="Arial" w:hAnsi="Arial" w:cs="Arial"/>
      <w:i/>
      <w:color w:val="00B050"/>
    </w:rPr>
  </w:style>
  <w:style w:type="paragraph" w:customStyle="1" w:styleId="zapsn">
    <w:name w:val="zapsán"/>
    <w:basedOn w:val="Normln"/>
    <w:qFormat/>
    <w:pPr>
      <w:tabs>
        <w:tab w:val="left" w:pos="2835"/>
      </w:tabs>
    </w:pPr>
    <w:rPr>
      <w:rFonts w:ascii="Arial" w:hAnsi="Arial" w:cs="Arial"/>
    </w:rPr>
  </w:style>
  <w:style w:type="paragraph" w:customStyle="1" w:styleId="odstavec0">
    <w:name w:val="odstavec"/>
    <w:basedOn w:val="Zkladntext2"/>
    <w:qFormat/>
    <w:pPr>
      <w:spacing w:before="240" w:line="240" w:lineRule="auto"/>
    </w:pPr>
  </w:style>
  <w:style w:type="paragraph" w:customStyle="1" w:styleId="body">
    <w:name w:val="body"/>
    <w:basedOn w:val="Zkladntext"/>
    <w:link w:val="bodyChar"/>
    <w:qFormat/>
    <w:rsid w:val="00262132"/>
    <w:pPr>
      <w:spacing w:before="120" w:line="240" w:lineRule="auto"/>
      <w:ind w:left="567" w:hanging="567"/>
    </w:pPr>
    <w:rPr>
      <w:rFonts w:ascii="Arial" w:hAnsi="Arial"/>
      <w:sz w:val="20"/>
      <w:lang w:val="x-none" w:eastAsia="x-none"/>
    </w:rPr>
  </w:style>
  <w:style w:type="character" w:customStyle="1" w:styleId="bodyChar">
    <w:name w:val="body Char"/>
    <w:link w:val="body"/>
    <w:rsid w:val="00262132"/>
    <w:rPr>
      <w:rFonts w:ascii="Arial" w:hAnsi="Arial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pPr>
      <w:ind w:left="709"/>
    </w:pPr>
  </w:style>
  <w:style w:type="paragraph" w:customStyle="1" w:styleId="fousbodu">
    <w:name w:val="fous bodu"/>
    <w:basedOn w:val="body"/>
    <w:qFormat/>
    <w:rsid w:val="00280E35"/>
    <w:pPr>
      <w:numPr>
        <w:numId w:val="29"/>
      </w:numPr>
      <w:spacing w:before="60"/>
      <w:ind w:left="851" w:hanging="284"/>
    </w:pPr>
    <w:rPr>
      <w:rFonts w:cs="Arial"/>
      <w:lang w:val="cs-CZ" w:eastAsia="cs-CZ"/>
    </w:rPr>
  </w:style>
  <w:style w:type="paragraph" w:customStyle="1" w:styleId="kde-kdy">
    <w:name w:val="kde-kdy"/>
    <w:basedOn w:val="organizace"/>
    <w:qFormat/>
    <w:rsid w:val="0080386C"/>
    <w:pPr>
      <w:spacing w:before="1200"/>
    </w:pPr>
    <w:rPr>
      <w:b w:val="0"/>
    </w:rPr>
  </w:style>
  <w:style w:type="paragraph" w:customStyle="1" w:styleId="organizace">
    <w:name w:val="organizace"/>
    <w:basedOn w:val="Normln"/>
    <w:qFormat/>
    <w:rsid w:val="00692504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jmno">
    <w:name w:val="jméno"/>
    <w:basedOn w:val="Normln"/>
    <w:rsid w:val="00D82727"/>
    <w:pPr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body-adresa">
    <w:name w:val="body-adresa"/>
    <w:basedOn w:val="body"/>
    <w:pPr>
      <w:ind w:firstLine="0"/>
    </w:pPr>
    <w:rPr>
      <w:szCs w:val="20"/>
    </w:rPr>
  </w:style>
  <w:style w:type="paragraph" w:customStyle="1" w:styleId="dle">
    <w:name w:val="dále"/>
    <w:basedOn w:val="Normln"/>
    <w:rsid w:val="00AB2D97"/>
    <w:pPr>
      <w:tabs>
        <w:tab w:val="left" w:pos="3402"/>
      </w:tabs>
      <w:spacing w:before="120"/>
    </w:pPr>
    <w:rPr>
      <w:rFonts w:ascii="Arial" w:hAnsi="Arial" w:cs="Arial"/>
    </w:rPr>
  </w:style>
  <w:style w:type="paragraph" w:customStyle="1" w:styleId="body-ital">
    <w:name w:val="body-ital"/>
    <w:basedOn w:val="body"/>
    <w:rsid w:val="00117D82"/>
    <w:pPr>
      <w:ind w:firstLine="0"/>
    </w:pPr>
    <w:rPr>
      <w:i/>
      <w:iCs/>
      <w:szCs w:val="20"/>
    </w:rPr>
  </w:style>
  <w:style w:type="paragraph" w:styleId="Textbubliny">
    <w:name w:val="Balloon Text"/>
    <w:basedOn w:val="Normln"/>
    <w:link w:val="TextbublinyChar"/>
    <w:rsid w:val="00882F5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82F59"/>
    <w:rPr>
      <w:rFonts w:ascii="Tahoma" w:hAnsi="Tahoma" w:cs="Tahoma"/>
      <w:sz w:val="16"/>
      <w:szCs w:val="16"/>
    </w:rPr>
  </w:style>
  <w:style w:type="paragraph" w:customStyle="1" w:styleId="kdo2">
    <w:name w:val="kdo2ř."/>
    <w:basedOn w:val="kdo"/>
    <w:qFormat/>
    <w:rsid w:val="00484B4E"/>
    <w:pPr>
      <w:spacing w:before="0"/>
    </w:pPr>
  </w:style>
  <w:style w:type="paragraph" w:customStyle="1" w:styleId="ra">
    <w:name w:val="čára"/>
    <w:basedOn w:val="Normln"/>
    <w:qFormat/>
    <w:rsid w:val="00B67430"/>
    <w:pPr>
      <w:spacing w:line="240" w:lineRule="auto"/>
    </w:pPr>
    <w:rPr>
      <w:sz w:val="24"/>
    </w:rPr>
  </w:style>
  <w:style w:type="paragraph" w:customStyle="1" w:styleId="mezera">
    <w:name w:val="mezera"/>
    <w:basedOn w:val="Normln"/>
    <w:rsid w:val="00B67430"/>
    <w:pPr>
      <w:spacing w:line="240" w:lineRule="auto"/>
      <w:jc w:val="both"/>
    </w:pPr>
    <w:rPr>
      <w:sz w:val="16"/>
      <w:szCs w:val="23"/>
    </w:rPr>
  </w:style>
  <w:style w:type="paragraph" w:customStyle="1" w:styleId="StylbodyKurzva">
    <w:name w:val="Styl body + Kurzíva"/>
    <w:basedOn w:val="body"/>
    <w:rsid w:val="00E75BB5"/>
    <w:rPr>
      <w:i/>
      <w:iCs/>
    </w:rPr>
  </w:style>
  <w:style w:type="paragraph" w:customStyle="1" w:styleId="bodyzleva">
    <w:name w:val="body + zleva"/>
    <w:basedOn w:val="body"/>
    <w:rsid w:val="00E75BB5"/>
    <w:pPr>
      <w:ind w:left="0" w:firstLine="0"/>
    </w:pPr>
    <w:rPr>
      <w:szCs w:val="20"/>
    </w:rPr>
  </w:style>
  <w:style w:type="paragraph" w:customStyle="1" w:styleId="podpis-msto-datum">
    <w:name w:val="podpis-místo-datum"/>
    <w:basedOn w:val="Normln"/>
    <w:qFormat/>
    <w:rsid w:val="00280E35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ascii="Arial" w:hAnsi="Arial" w:cs="Arial"/>
      <w:bCs/>
    </w:rPr>
  </w:style>
  <w:style w:type="paragraph" w:customStyle="1" w:styleId="podpis-organizace">
    <w:name w:val="podpis-organizace"/>
    <w:basedOn w:val="Normln"/>
    <w:qFormat/>
    <w:rsid w:val="00280E35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-funkce">
    <w:name w:val="podpis-funkce"/>
    <w:basedOn w:val="Normln"/>
    <w:qFormat/>
    <w:rsid w:val="00280E35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podpis-podpis">
    <w:name w:val="podpis-podpis"/>
    <w:basedOn w:val="Normln"/>
    <w:qFormat/>
    <w:rsid w:val="00280E35"/>
    <w:pPr>
      <w:keepNext/>
      <w:spacing w:before="600" w:line="240" w:lineRule="auto"/>
      <w:jc w:val="center"/>
    </w:pPr>
    <w:rPr>
      <w:rFonts w:ascii="Arial" w:hAnsi="Arial"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795954"/>
    <w:pPr>
      <w:keepNext/>
      <w:keepLines/>
      <w:spacing w:before="60" w:line="240" w:lineRule="auto"/>
      <w:jc w:val="center"/>
    </w:pPr>
    <w:rPr>
      <w:rFonts w:ascii="Arial" w:hAnsi="Arial" w:cs="Arial"/>
      <w:sz w:val="16"/>
      <w:szCs w:val="20"/>
    </w:rPr>
  </w:style>
  <w:style w:type="character" w:styleId="Zstupntext">
    <w:name w:val="Placeholder Text"/>
    <w:basedOn w:val="Standardnpsmoodstavce"/>
    <w:uiPriority w:val="99"/>
    <w:semiHidden/>
    <w:rsid w:val="0083402C"/>
    <w:rPr>
      <w:color w:val="808080"/>
    </w:rPr>
  </w:style>
  <w:style w:type="paragraph" w:customStyle="1" w:styleId="vbr-nvod">
    <w:name w:val="výběr-návod"/>
    <w:basedOn w:val="Normln"/>
    <w:qFormat/>
    <w:rsid w:val="004279E4"/>
    <w:pPr>
      <w:spacing w:before="120" w:line="240" w:lineRule="auto"/>
      <w:jc w:val="both"/>
    </w:pPr>
    <w:rPr>
      <w:rFonts w:ascii="Arial" w:hAnsi="Arial"/>
      <w:i/>
      <w:color w:val="FF0000"/>
      <w:lang w:eastAsia="x-none"/>
    </w:rPr>
  </w:style>
  <w:style w:type="paragraph" w:customStyle="1" w:styleId="vbr-varianta">
    <w:name w:val="výběr-varianta"/>
    <w:basedOn w:val="Normln"/>
    <w:qFormat/>
    <w:rsid w:val="004279E4"/>
    <w:pPr>
      <w:keepNext/>
      <w:spacing w:before="120" w:line="240" w:lineRule="auto"/>
      <w:ind w:left="567" w:hanging="567"/>
      <w:jc w:val="both"/>
    </w:pPr>
    <w:rPr>
      <w:rFonts w:ascii="Arial" w:hAnsi="Arial"/>
      <w:i/>
      <w:color w:val="FF0000"/>
      <w:lang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11E75"/>
    <w:rPr>
      <w:rFonts w:ascii="Arial" w:hAnsi="Arial" w:cs="Arial"/>
    </w:rPr>
  </w:style>
  <w:style w:type="paragraph" w:customStyle="1" w:styleId="RLTextlnkuslovan">
    <w:name w:val="RL Text článku číslovaný"/>
    <w:basedOn w:val="Normln"/>
    <w:link w:val="RLTextlnkuslovanChar"/>
    <w:rsid w:val="001A6E57"/>
    <w:pPr>
      <w:numPr>
        <w:ilvl w:val="1"/>
        <w:numId w:val="30"/>
      </w:numPr>
      <w:spacing w:after="120" w:line="280" w:lineRule="exact"/>
      <w:jc w:val="both"/>
    </w:pPr>
    <w:rPr>
      <w:rFonts w:ascii="Arial" w:hAnsi="Arial"/>
      <w:sz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A6E57"/>
    <w:rPr>
      <w:rFonts w:ascii="Arial" w:hAnsi="Arial"/>
      <w:sz w:val="24"/>
      <w:szCs w:val="24"/>
      <w:lang w:val="x-none" w:eastAsia="x-none"/>
    </w:rPr>
  </w:style>
  <w:style w:type="character" w:styleId="Odkaznakoment">
    <w:name w:val="annotation reference"/>
    <w:basedOn w:val="Standardnpsmoodstavce"/>
    <w:semiHidden/>
    <w:unhideWhenUsed/>
    <w:rsid w:val="00E068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0680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068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068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06804"/>
    <w:rPr>
      <w:b/>
      <w:bCs/>
    </w:rPr>
  </w:style>
  <w:style w:type="paragraph" w:customStyle="1" w:styleId="slovanodstavec">
    <w:name w:val="číslovaný odstavec"/>
    <w:basedOn w:val="Odstavecseseznamem"/>
    <w:link w:val="slovanodstavecChar"/>
    <w:qFormat/>
    <w:rsid w:val="004B5B8B"/>
    <w:pPr>
      <w:keepNext/>
      <w:numPr>
        <w:numId w:val="35"/>
      </w:numPr>
      <w:suppressAutoHyphens/>
      <w:autoSpaceDN w:val="0"/>
      <w:spacing w:before="120" w:after="120" w:line="240" w:lineRule="auto"/>
      <w:jc w:val="both"/>
      <w:textAlignment w:val="baseline"/>
    </w:pPr>
    <w:rPr>
      <w:rFonts w:ascii="Arial" w:eastAsia="Arial" w:hAnsi="Arial" w:cs="Arial"/>
      <w:color w:val="000000"/>
      <w:w w:val="85"/>
      <w:kern w:val="20"/>
      <w:szCs w:val="20"/>
    </w:rPr>
  </w:style>
  <w:style w:type="character" w:customStyle="1" w:styleId="slovanodstavecChar">
    <w:name w:val="číslovaný odstavec Char"/>
    <w:basedOn w:val="Standardnpsmoodstavce"/>
    <w:link w:val="slovanodstavec"/>
    <w:rsid w:val="004B5B8B"/>
    <w:rPr>
      <w:rFonts w:ascii="Arial" w:eastAsia="Arial" w:hAnsi="Arial" w:cs="Arial"/>
      <w:color w:val="000000"/>
      <w:w w:val="85"/>
      <w:kern w:val="20"/>
    </w:rPr>
  </w:style>
  <w:style w:type="table" w:styleId="Mkatabulky">
    <w:name w:val="Table Grid"/>
    <w:basedOn w:val="Normlntabulka"/>
    <w:rsid w:val="00520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111">
    <w:name w:val="bod 1.1.1"/>
    <w:basedOn w:val="Normln"/>
    <w:qFormat/>
    <w:rsid w:val="00FA5D9A"/>
    <w:pPr>
      <w:tabs>
        <w:tab w:val="left" w:pos="1134"/>
      </w:tabs>
      <w:autoSpaceDE w:val="0"/>
      <w:autoSpaceDN w:val="0"/>
      <w:adjustRightInd w:val="0"/>
      <w:spacing w:before="120" w:line="240" w:lineRule="auto"/>
      <w:ind w:left="1134" w:hanging="567"/>
      <w:jc w:val="both"/>
    </w:pPr>
    <w:rPr>
      <w:rFonts w:ascii="Arial" w:hAnsi="Arial"/>
      <w:bCs/>
    </w:rPr>
  </w:style>
  <w:style w:type="paragraph" w:customStyle="1" w:styleId="vet1st-psmeno">
    <w:name w:val="výčet 1. st. - písmeno"/>
    <w:basedOn w:val="Odstavecseseznamem"/>
    <w:qFormat/>
    <w:rsid w:val="001927CC"/>
    <w:pPr>
      <w:numPr>
        <w:numId w:val="40"/>
      </w:numPr>
      <w:spacing w:before="120" w:line="240" w:lineRule="auto"/>
      <w:ind w:left="851" w:hanging="284"/>
      <w:jc w:val="both"/>
    </w:pPr>
    <w:rPr>
      <w:rFonts w:ascii="Arial" w:hAnsi="Arial"/>
    </w:rPr>
  </w:style>
  <w:style w:type="paragraph" w:customStyle="1" w:styleId="vet2st-slo">
    <w:name w:val="výčet 2. st.-číslo"/>
    <w:basedOn w:val="lnek-nzev"/>
    <w:qFormat/>
    <w:rsid w:val="001927CC"/>
    <w:pPr>
      <w:keepNext w:val="0"/>
      <w:numPr>
        <w:numId w:val="41"/>
      </w:numPr>
      <w:spacing w:before="120" w:after="0"/>
      <w:ind w:left="1135" w:hanging="284"/>
      <w:jc w:val="both"/>
      <w:outlineLvl w:val="9"/>
    </w:pPr>
    <w:rPr>
      <w:b w:val="0"/>
    </w:rPr>
  </w:style>
  <w:style w:type="character" w:styleId="Hypertextovodkaz">
    <w:name w:val="Hyperlink"/>
    <w:basedOn w:val="Standardnpsmoodstavce"/>
    <w:unhideWhenUsed/>
    <w:rsid w:val="006A09E7"/>
    <w:rPr>
      <w:color w:val="0000FF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6A09E7"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BD5663"/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21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PPJUKTQ2N3EH-1-145819</_dlc_DocId>
    <_dlc_DocIdUrl xmlns="bc3fb474-7ee0-46e5-8a88-7652e86342ee">
      <Url>http://dms/_layouts/15/DocIdRedir.aspx?ID=PPJUKTQ2N3EH-1-145819</Url>
      <Description>PPJUKTQ2N3EH-1-145819</Description>
    </_dlc_DocIdUrl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23EE-D028-4571-B3E9-3083A0418CA2}">
  <ds:schemaRefs>
    <ds:schemaRef ds:uri="http://purl.org/dc/elements/1.1/"/>
    <ds:schemaRef ds:uri="http://schemas.microsoft.com/office/2006/documentManagement/types"/>
    <ds:schemaRef ds:uri="bc3fb474-7ee0-46e5-8a88-7652e86342ee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271F76-8E07-46D5-940B-31EB465B6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6277F-348F-470D-B398-D77A94E2C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4CA83-4273-4D98-A650-81CC549DD74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8323-4239-41C9-8DBF-B745F14E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3223</Words>
  <Characters>19562</Characters>
  <Application>Microsoft Office Word</Application>
  <DocSecurity>4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dílo s nehmotným výsledkem (právnická osoba) nad 50 tisíc</vt:lpstr>
    </vt:vector>
  </TitlesOfParts>
  <Company>UZEI</Company>
  <LinksUpToDate>false</LinksUpToDate>
  <CharactersWithSpaces>22740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dílo s nehmotným výsledkem (právnická osoba) nad 50 tisíc</dc:title>
  <dc:creator>Čuhelová Pavla</dc:creator>
  <dc:description>od 20. 2. 2017</dc:description>
  <cp:lastModifiedBy>Žákovičová Zuzana</cp:lastModifiedBy>
  <cp:revision>2</cp:revision>
  <cp:lastPrinted>2019-04-29T06:51:00Z</cp:lastPrinted>
  <dcterms:created xsi:type="dcterms:W3CDTF">2019-06-21T10:55:00Z</dcterms:created>
  <dcterms:modified xsi:type="dcterms:W3CDTF">2019-06-21T10:55:00Z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7e5afc2f-526f-4dc8-b4fc-c54f27b45e0f</vt:lpwstr>
  </property>
</Properties>
</file>