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 Praze 12. 06. 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Č.j. 1778/SFDI/110105/7828/2019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181/2019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sz w:val="22"/>
          <w:szCs w:val="22"/>
        </w:rPr>
        <w:t>CDV 07/2019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Rámcovou smlouvou na poskytování poradenských služeb č.j. 1772/SFDI/110105/4672/2016, CES: 5/2016 uzavřenou mezi objednatelem Státním fondem dopravní infrastruktury, se sídlem Sokolovská 1955/278, 190 00 Praha 9, IČ: 70856508 (dále jen SFDI) a poradcem: Centrum dopravního výzkumu, v.v.i.,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aktualizace záměru projektu 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Úpravy zabezpečovacího zařízení pro ETCS včetně DOZ v úseku Kralupy nad Vltavou - Roudnice nad Labem</w:t>
      </w:r>
    </w:p>
    <w:p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Požadovaná forma výstupu: expertní oponentní posudek v elektronické podobě a 2 paré v tištěné formě;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</w:t>
      </w:r>
    </w:p>
    <w:p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elektronické podobě nejpozději do 21. 6. 2019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>, v tištěné formě s datem odeslání nebo předání na adresu SFDI, Sokolovská 278, 190 00 Praha 9 do 25. 6. 2019.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stavebnictví)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Seznam podkladů </w:t>
      </w:r>
    </w:p>
    <w:p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záměru projektu </w:t>
      </w:r>
      <w:r>
        <w:rPr>
          <w:rFonts w:ascii="Arial" w:hAnsi="Arial" w:cs="Arial"/>
          <w:bCs/>
          <w:sz w:val="22"/>
          <w:szCs w:val="22"/>
        </w:rPr>
        <w:t>Úpravy zabezpečovacího zařízení pro ETCS včetně DOZ v úseku Kralupy nad Vltavou - Roudnice nad Labem</w:t>
      </w:r>
    </w:p>
    <w:p>
      <w:pPr>
        <w:spacing w:line="276" w:lineRule="auto"/>
        <w:rPr>
          <w:rFonts w:ascii="Consolas" w:hAnsi="Consolas"/>
          <w:sz w:val="21"/>
          <w:szCs w:val="21"/>
        </w:rPr>
      </w:pPr>
      <w:r>
        <w:rPr>
          <w:rFonts w:ascii="Arial" w:hAnsi="Arial" w:cs="Arial"/>
          <w:sz w:val="22"/>
          <w:szCs w:val="22"/>
        </w:rPr>
        <w:lastRenderedPageBreak/>
        <w:t>Podklady byly předány v elektronické podobě e-mailem ze dne 31. 5. 2019 přes úložiště SŽDC.</w:t>
      </w:r>
    </w:p>
    <w:p>
      <w:pPr>
        <w:rPr>
          <w:rFonts w:ascii="Arial" w:hAnsi="Arial" w:cs="Arial"/>
          <w:color w:val="0070C0"/>
          <w:sz w:val="22"/>
          <w:szCs w:val="22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color w:val="0070C0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181/2019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13. 06. 2019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    Ing. Vojtěch Kocourek, Ph.D.             .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 PAGE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8CF0-2935-406F-B37A-160D83DC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2019-06-14T12:30:00Z</dcterms:created>
  <dcterms:modified xsi:type="dcterms:W3CDTF">2019-06-14T12:30:00Z</dcterms:modified>
</cp:coreProperties>
</file>