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FB" w:rsidRPr="00BB0488" w:rsidRDefault="001E00FB" w:rsidP="002041BB">
      <w:pPr>
        <w:pStyle w:val="Nzev"/>
        <w:outlineLvl w:val="0"/>
        <w:rPr>
          <w:rFonts w:ascii="Arial" w:hAnsi="Arial" w:cs="Arial"/>
          <w:sz w:val="20"/>
          <w:szCs w:val="20"/>
        </w:rPr>
      </w:pPr>
      <w:r w:rsidRPr="00BB0488">
        <w:rPr>
          <w:rFonts w:ascii="Arial" w:hAnsi="Arial" w:cs="Arial"/>
          <w:sz w:val="20"/>
          <w:szCs w:val="20"/>
        </w:rPr>
        <w:t>SMLOUVA O DÍLO</w:t>
      </w:r>
      <w:r w:rsidRPr="00BB0488">
        <w:rPr>
          <w:rFonts w:ascii="Arial" w:hAnsi="Arial" w:cs="Arial"/>
          <w:sz w:val="20"/>
          <w:szCs w:val="20"/>
        </w:rPr>
        <w:br/>
        <w:t xml:space="preserve">           uzavřená podle § </w:t>
      </w:r>
      <w:r w:rsidR="00017CFE" w:rsidRPr="00BB0488">
        <w:rPr>
          <w:rFonts w:ascii="Arial" w:hAnsi="Arial" w:cs="Arial"/>
          <w:sz w:val="20"/>
          <w:szCs w:val="20"/>
        </w:rPr>
        <w:t>2586</w:t>
      </w:r>
      <w:r w:rsidRPr="00BB0488">
        <w:rPr>
          <w:rFonts w:ascii="Arial" w:hAnsi="Arial" w:cs="Arial"/>
          <w:sz w:val="20"/>
          <w:szCs w:val="20"/>
        </w:rPr>
        <w:t xml:space="preserve"> a násl. zákona č. </w:t>
      </w:r>
      <w:r w:rsidR="00017CFE" w:rsidRPr="00BB0488">
        <w:rPr>
          <w:rFonts w:ascii="Arial" w:hAnsi="Arial" w:cs="Arial"/>
          <w:sz w:val="20"/>
          <w:szCs w:val="20"/>
        </w:rPr>
        <w:t>89</w:t>
      </w:r>
      <w:r w:rsidRPr="00BB0488">
        <w:rPr>
          <w:rFonts w:ascii="Arial" w:hAnsi="Arial" w:cs="Arial"/>
          <w:sz w:val="20"/>
          <w:szCs w:val="20"/>
        </w:rPr>
        <w:t>/</w:t>
      </w:r>
      <w:r w:rsidR="00017CFE" w:rsidRPr="00BB0488">
        <w:rPr>
          <w:rFonts w:ascii="Arial" w:hAnsi="Arial" w:cs="Arial"/>
          <w:sz w:val="20"/>
          <w:szCs w:val="20"/>
        </w:rPr>
        <w:t>2012</w:t>
      </w:r>
      <w:r w:rsidRPr="00BB0488">
        <w:rPr>
          <w:rFonts w:ascii="Arial" w:hAnsi="Arial" w:cs="Arial"/>
          <w:sz w:val="20"/>
          <w:szCs w:val="20"/>
        </w:rPr>
        <w:t xml:space="preserve"> Sb., </w:t>
      </w:r>
      <w:r w:rsidR="00017CFE" w:rsidRPr="00BB0488">
        <w:rPr>
          <w:rFonts w:ascii="Arial" w:hAnsi="Arial" w:cs="Arial"/>
          <w:sz w:val="20"/>
          <w:szCs w:val="20"/>
        </w:rPr>
        <w:t xml:space="preserve">občanský </w:t>
      </w:r>
      <w:r w:rsidRPr="00BB0488">
        <w:rPr>
          <w:rFonts w:ascii="Arial" w:hAnsi="Arial" w:cs="Arial"/>
          <w:sz w:val="20"/>
          <w:szCs w:val="20"/>
        </w:rPr>
        <w:t>zákoník, ve znění pozd. předpisů</w:t>
      </w:r>
    </w:p>
    <w:p w:rsidR="001E00FB" w:rsidRPr="00BB0488" w:rsidRDefault="001E00FB" w:rsidP="001E00FB">
      <w:pPr>
        <w:spacing w:before="60"/>
        <w:jc w:val="right"/>
        <w:rPr>
          <w:rFonts w:ascii="Arial" w:hAnsi="Arial" w:cs="Arial"/>
          <w:sz w:val="20"/>
          <w:szCs w:val="20"/>
        </w:rPr>
      </w:pPr>
      <w:r w:rsidRPr="00BB0488">
        <w:rPr>
          <w:rFonts w:ascii="Arial" w:hAnsi="Arial" w:cs="Arial"/>
          <w:sz w:val="20"/>
          <w:szCs w:val="20"/>
        </w:rPr>
        <w:t xml:space="preserve"> </w:t>
      </w:r>
    </w:p>
    <w:tbl>
      <w:tblPr>
        <w:tblW w:w="0" w:type="auto"/>
        <w:tblLook w:val="04A0" w:firstRow="1" w:lastRow="0" w:firstColumn="1" w:lastColumn="0" w:noHBand="0" w:noVBand="1"/>
      </w:tblPr>
      <w:tblGrid>
        <w:gridCol w:w="4746"/>
        <w:gridCol w:w="4750"/>
      </w:tblGrid>
      <w:tr w:rsidR="001E00FB" w:rsidRPr="00BB0488" w:rsidTr="00304B98">
        <w:tc>
          <w:tcPr>
            <w:tcW w:w="4889" w:type="dxa"/>
            <w:shd w:val="clear" w:color="auto" w:fill="auto"/>
            <w:vAlign w:val="center"/>
          </w:tcPr>
          <w:p w:rsidR="001E00FB" w:rsidRPr="00BB0488" w:rsidRDefault="001E00FB" w:rsidP="00304B98">
            <w:pPr>
              <w:spacing w:before="60"/>
              <w:rPr>
                <w:rFonts w:ascii="Arial" w:hAnsi="Arial" w:cs="Arial"/>
                <w:sz w:val="20"/>
                <w:szCs w:val="20"/>
              </w:rPr>
            </w:pPr>
            <w:r w:rsidRPr="00BB0488">
              <w:rPr>
                <w:rFonts w:ascii="Arial" w:hAnsi="Arial" w:cs="Arial"/>
                <w:sz w:val="20"/>
                <w:szCs w:val="20"/>
              </w:rPr>
              <w:t>číslo smlouvy zhotovitele:</w:t>
            </w:r>
            <w:r w:rsidR="00D42DC9">
              <w:rPr>
                <w:rFonts w:ascii="Arial" w:hAnsi="Arial" w:cs="Arial"/>
                <w:sz w:val="20"/>
                <w:szCs w:val="20"/>
              </w:rPr>
              <w:t xml:space="preserve"> S20 - 017 - 0041</w:t>
            </w:r>
          </w:p>
        </w:tc>
        <w:tc>
          <w:tcPr>
            <w:tcW w:w="4889" w:type="dxa"/>
            <w:shd w:val="clear" w:color="auto" w:fill="auto"/>
            <w:vAlign w:val="center"/>
          </w:tcPr>
          <w:p w:rsidR="001E00FB" w:rsidRPr="00BB0488" w:rsidRDefault="001E00FB" w:rsidP="00304B98">
            <w:pPr>
              <w:spacing w:before="60"/>
              <w:rPr>
                <w:rFonts w:ascii="Arial" w:hAnsi="Arial" w:cs="Arial"/>
                <w:sz w:val="20"/>
                <w:szCs w:val="20"/>
              </w:rPr>
            </w:pPr>
            <w:r w:rsidRPr="00BB0488">
              <w:rPr>
                <w:rFonts w:ascii="Arial" w:hAnsi="Arial" w:cs="Arial"/>
                <w:sz w:val="20"/>
                <w:szCs w:val="20"/>
              </w:rPr>
              <w:t>číslo smlouvy objednatele:</w:t>
            </w:r>
          </w:p>
        </w:tc>
      </w:tr>
    </w:tbl>
    <w:p w:rsidR="001E00FB" w:rsidRPr="00BB0488" w:rsidRDefault="001E00FB" w:rsidP="00893267">
      <w:pPr>
        <w:numPr>
          <w:ilvl w:val="0"/>
          <w:numId w:val="3"/>
        </w:numPr>
        <w:spacing w:before="240"/>
        <w:ind w:left="425" w:hanging="425"/>
        <w:rPr>
          <w:rFonts w:ascii="Arial" w:hAnsi="Arial" w:cs="Arial"/>
          <w:b/>
          <w:sz w:val="20"/>
          <w:szCs w:val="20"/>
        </w:rPr>
      </w:pPr>
      <w:r w:rsidRPr="00BB0488">
        <w:rPr>
          <w:rFonts w:ascii="Arial" w:hAnsi="Arial" w:cs="Arial"/>
          <w:b/>
          <w:sz w:val="20"/>
          <w:szCs w:val="20"/>
        </w:rPr>
        <w:t>Smluvní strany</w:t>
      </w:r>
    </w:p>
    <w:p w:rsidR="001E00FB" w:rsidRPr="00BB0488" w:rsidRDefault="001E00FB" w:rsidP="00893267">
      <w:pPr>
        <w:numPr>
          <w:ilvl w:val="1"/>
          <w:numId w:val="1"/>
        </w:numPr>
        <w:spacing w:before="60"/>
        <w:ind w:left="567" w:hanging="567"/>
        <w:rPr>
          <w:rFonts w:ascii="Arial" w:hAnsi="Arial" w:cs="Arial"/>
          <w:sz w:val="20"/>
          <w:szCs w:val="20"/>
        </w:rPr>
      </w:pPr>
      <w:r w:rsidRPr="00BB0488">
        <w:rPr>
          <w:rFonts w:ascii="Arial" w:hAnsi="Arial" w:cs="Arial"/>
          <w:sz w:val="20"/>
          <w:szCs w:val="20"/>
        </w:rPr>
        <w:t>Objednatel:</w:t>
      </w:r>
    </w:p>
    <w:tbl>
      <w:tblPr>
        <w:tblW w:w="0" w:type="auto"/>
        <w:tblInd w:w="392" w:type="dxa"/>
        <w:tblLook w:val="04A0" w:firstRow="1" w:lastRow="0" w:firstColumn="1" w:lastColumn="0" w:noHBand="0" w:noVBand="1"/>
      </w:tblPr>
      <w:tblGrid>
        <w:gridCol w:w="9104"/>
      </w:tblGrid>
      <w:tr w:rsidR="001E00FB" w:rsidRPr="00BB0488">
        <w:tc>
          <w:tcPr>
            <w:tcW w:w="9116" w:type="dxa"/>
            <w:shd w:val="clear" w:color="auto" w:fill="auto"/>
          </w:tcPr>
          <w:p w:rsidR="001E00FB" w:rsidRPr="00BB0488" w:rsidRDefault="001E00FB" w:rsidP="00097F02">
            <w:pPr>
              <w:spacing w:before="60"/>
              <w:ind w:left="176"/>
              <w:rPr>
                <w:rFonts w:ascii="Arial" w:hAnsi="Arial" w:cs="Arial"/>
                <w:sz w:val="20"/>
                <w:szCs w:val="20"/>
              </w:rPr>
            </w:pPr>
            <w:r w:rsidRPr="00BB0488">
              <w:rPr>
                <w:rFonts w:ascii="Arial" w:hAnsi="Arial" w:cs="Arial"/>
                <w:sz w:val="20"/>
                <w:szCs w:val="20"/>
              </w:rPr>
              <w:t>Město Český Krumlov</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 xml:space="preserve">se sídlem nám. Svornosti 1, Český Krumlov, PSČ 381 01 </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zastoupené: Mgr. Daliborem Cardou, starostou města</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IČ: 00245836</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DIČ: CZ00245836</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osoby oprávněné jednat</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 ve věcech smluvních: Mgr. Dalibor Carda, starosta města</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 ve věcech technických: Ing. Petr Pešek, vedoucí odboru investic MěÚ Český Krumlov</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bankovní spojení: Komerční banka, a.s., Český Krumlov</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číslo účtu: 221241/0100</w:t>
            </w:r>
          </w:p>
        </w:tc>
      </w:tr>
      <w:tr w:rsidR="001E00FB" w:rsidRPr="00BB0488" w:rsidTr="00A2651E">
        <w:trPr>
          <w:trHeight w:hRule="exact" w:val="284"/>
        </w:trPr>
        <w:tc>
          <w:tcPr>
            <w:tcW w:w="9116" w:type="dxa"/>
            <w:shd w:val="clear" w:color="auto" w:fill="auto"/>
          </w:tcPr>
          <w:p w:rsidR="001E00FB" w:rsidRPr="00BB0488" w:rsidRDefault="001E00FB" w:rsidP="00A2651E">
            <w:pPr>
              <w:spacing w:before="60"/>
              <w:ind w:left="176"/>
              <w:rPr>
                <w:rFonts w:ascii="Arial" w:hAnsi="Arial" w:cs="Arial"/>
                <w:sz w:val="20"/>
                <w:szCs w:val="20"/>
              </w:rPr>
            </w:pPr>
            <w:r w:rsidRPr="00BB0488">
              <w:rPr>
                <w:rFonts w:ascii="Arial" w:hAnsi="Arial" w:cs="Arial"/>
                <w:sz w:val="20"/>
                <w:szCs w:val="20"/>
              </w:rPr>
              <w:t>tel. 380 766 700</w:t>
            </w:r>
          </w:p>
        </w:tc>
      </w:tr>
    </w:tbl>
    <w:p w:rsidR="001E00FB" w:rsidRPr="00BB0488" w:rsidRDefault="001E00FB" w:rsidP="001E00FB">
      <w:pPr>
        <w:spacing w:before="60"/>
        <w:ind w:left="567"/>
        <w:rPr>
          <w:rFonts w:ascii="Arial" w:hAnsi="Arial" w:cs="Arial"/>
          <w:sz w:val="20"/>
          <w:szCs w:val="20"/>
        </w:rPr>
      </w:pPr>
      <w:r w:rsidRPr="00BB0488">
        <w:rPr>
          <w:rFonts w:ascii="Arial" w:hAnsi="Arial" w:cs="Arial"/>
          <w:sz w:val="20"/>
          <w:szCs w:val="20"/>
        </w:rPr>
        <w:t>na straně jedné (dále jen „objednatel“)</w:t>
      </w:r>
    </w:p>
    <w:p w:rsidR="001E00FB" w:rsidRPr="00BB0488" w:rsidRDefault="001E00FB" w:rsidP="005E57DD">
      <w:pPr>
        <w:spacing w:before="120"/>
        <w:ind w:left="567"/>
        <w:rPr>
          <w:rFonts w:ascii="Arial" w:hAnsi="Arial" w:cs="Arial"/>
          <w:sz w:val="20"/>
          <w:szCs w:val="20"/>
        </w:rPr>
      </w:pPr>
      <w:r w:rsidRPr="00BB0488">
        <w:rPr>
          <w:rFonts w:ascii="Arial" w:hAnsi="Arial" w:cs="Arial"/>
          <w:sz w:val="20"/>
          <w:szCs w:val="20"/>
        </w:rPr>
        <w:t>a</w:t>
      </w:r>
    </w:p>
    <w:p w:rsidR="001E00FB" w:rsidRPr="00BB0488" w:rsidRDefault="001E00FB" w:rsidP="00893267">
      <w:pPr>
        <w:numPr>
          <w:ilvl w:val="1"/>
          <w:numId w:val="1"/>
        </w:numPr>
        <w:spacing w:before="120"/>
        <w:ind w:left="567" w:hanging="567"/>
        <w:rPr>
          <w:rFonts w:ascii="Arial" w:hAnsi="Arial" w:cs="Arial"/>
          <w:sz w:val="20"/>
          <w:szCs w:val="20"/>
        </w:rPr>
      </w:pPr>
      <w:r w:rsidRPr="00BB0488">
        <w:rPr>
          <w:rFonts w:ascii="Arial" w:hAnsi="Arial" w:cs="Arial"/>
          <w:sz w:val="20"/>
          <w:szCs w:val="20"/>
        </w:rPr>
        <w:t>Zhotovitel:</w:t>
      </w:r>
    </w:p>
    <w:tbl>
      <w:tblPr>
        <w:tblW w:w="8962" w:type="dxa"/>
        <w:tblInd w:w="392" w:type="dxa"/>
        <w:tblLook w:val="04A0" w:firstRow="1" w:lastRow="0" w:firstColumn="1" w:lastColumn="0" w:noHBand="0" w:noVBand="1"/>
      </w:tblPr>
      <w:tblGrid>
        <w:gridCol w:w="8962"/>
      </w:tblGrid>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Obchodní jméno: SWIETELSKY stavební s.r.o.</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Odštěpný závod: SWIETELSKY stavební s.r.o. odštěpný závod Dopravní stavby JIH</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Sídlo: Pražská tř. 495/58, České Budějovice 3, 370 04  České Budějovice</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Zápis v OR: u Krajského soudu v Českých Budějovicích, oddíl C, vložka 8032</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IČ: 48035599</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DIČ: CZ48035599</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 xml:space="preserve">zastoupená </w:t>
            </w:r>
            <w:r>
              <w:rPr>
                <w:rFonts w:ascii="Arial" w:hAnsi="Arial" w:cs="Arial"/>
                <w:sz w:val="20"/>
                <w:szCs w:val="20"/>
              </w:rPr>
              <w:t>Ing. Ivanem Šotem, vedoucím odštěpného závodu,</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osoby oprávněné jednat</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 ve věcech smluvních:</w:t>
            </w:r>
            <w:r>
              <w:rPr>
                <w:rFonts w:ascii="Arial" w:hAnsi="Arial" w:cs="Arial"/>
                <w:sz w:val="20"/>
                <w:szCs w:val="20"/>
              </w:rPr>
              <w:t xml:space="preserve"> Ing. Michal Pavlík, na základě plné moci, </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 xml:space="preserve">- ve věcech technických: </w:t>
            </w:r>
            <w:r>
              <w:rPr>
                <w:rFonts w:ascii="Arial" w:hAnsi="Arial" w:cs="Arial"/>
                <w:sz w:val="20"/>
                <w:szCs w:val="20"/>
              </w:rPr>
              <w:t>p. Zbyněk Soukup, DiS., stavbyvedoucí,</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bankovní spojení: Česká spořitelna, a.s.</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číslo účtu: 994404-0147137001/0800</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tel. 380 731 121</w:t>
            </w:r>
          </w:p>
        </w:tc>
      </w:tr>
      <w:tr w:rsidR="00186308" w:rsidRPr="00BB0488" w:rsidTr="00A2651E">
        <w:trPr>
          <w:trHeight w:hRule="exact" w:val="284"/>
        </w:trPr>
        <w:tc>
          <w:tcPr>
            <w:tcW w:w="8962" w:type="dxa"/>
          </w:tcPr>
          <w:p w:rsidR="00186308" w:rsidRPr="00505A71" w:rsidRDefault="00186308" w:rsidP="00186308">
            <w:pPr>
              <w:spacing w:before="60"/>
              <w:ind w:left="176"/>
              <w:rPr>
                <w:rFonts w:ascii="Arial" w:hAnsi="Arial" w:cs="Arial"/>
                <w:sz w:val="20"/>
                <w:szCs w:val="20"/>
              </w:rPr>
            </w:pPr>
            <w:r w:rsidRPr="00505A71">
              <w:rPr>
                <w:rFonts w:ascii="Arial" w:hAnsi="Arial" w:cs="Arial"/>
                <w:sz w:val="20"/>
                <w:szCs w:val="20"/>
              </w:rPr>
              <w:t>korespondenční adresa: Kájov 168, 382 21 Kájov</w:t>
            </w:r>
          </w:p>
        </w:tc>
      </w:tr>
    </w:tbl>
    <w:p w:rsidR="001E00FB" w:rsidRPr="00BB0488" w:rsidRDefault="001E00FB" w:rsidP="001E00FB">
      <w:pPr>
        <w:spacing w:before="60"/>
        <w:ind w:left="567"/>
        <w:rPr>
          <w:rFonts w:ascii="Arial" w:hAnsi="Arial" w:cs="Arial"/>
          <w:sz w:val="20"/>
          <w:szCs w:val="20"/>
        </w:rPr>
      </w:pPr>
      <w:r w:rsidRPr="00BB0488">
        <w:rPr>
          <w:rFonts w:ascii="Arial" w:hAnsi="Arial" w:cs="Arial"/>
          <w:sz w:val="20"/>
          <w:szCs w:val="20"/>
        </w:rPr>
        <w:t>na straně druhé (dále jen „zhotovitel“)</w:t>
      </w:r>
    </w:p>
    <w:p w:rsidR="001E00FB" w:rsidRPr="00BB0488" w:rsidRDefault="001E00FB" w:rsidP="00475D0C">
      <w:pPr>
        <w:spacing w:before="60"/>
        <w:ind w:left="567"/>
        <w:jc w:val="both"/>
        <w:rPr>
          <w:rFonts w:ascii="Arial" w:hAnsi="Arial" w:cs="Arial"/>
          <w:sz w:val="20"/>
          <w:szCs w:val="20"/>
        </w:rPr>
      </w:pPr>
      <w:r w:rsidRPr="00BB0488">
        <w:rPr>
          <w:rFonts w:ascii="Arial" w:hAnsi="Arial" w:cs="Arial"/>
          <w:sz w:val="20"/>
          <w:szCs w:val="20"/>
        </w:rPr>
        <w:t xml:space="preserve">uzavírají dnešního dne podle ustanovení § </w:t>
      </w:r>
      <w:r w:rsidR="00017CFE" w:rsidRPr="00BB0488">
        <w:rPr>
          <w:rFonts w:ascii="Arial" w:hAnsi="Arial" w:cs="Arial"/>
          <w:sz w:val="20"/>
          <w:szCs w:val="20"/>
        </w:rPr>
        <w:t>2586</w:t>
      </w:r>
      <w:r w:rsidRPr="00BB0488">
        <w:rPr>
          <w:rFonts w:ascii="Arial" w:hAnsi="Arial" w:cs="Arial"/>
          <w:sz w:val="20"/>
          <w:szCs w:val="20"/>
        </w:rPr>
        <w:t xml:space="preserve"> a násl. zákona č. </w:t>
      </w:r>
      <w:r w:rsidR="00017CFE" w:rsidRPr="00BB0488">
        <w:rPr>
          <w:rFonts w:ascii="Arial" w:hAnsi="Arial" w:cs="Arial"/>
          <w:sz w:val="20"/>
          <w:szCs w:val="20"/>
        </w:rPr>
        <w:t>89</w:t>
      </w:r>
      <w:r w:rsidRPr="00BB0488">
        <w:rPr>
          <w:rFonts w:ascii="Arial" w:hAnsi="Arial" w:cs="Arial"/>
          <w:sz w:val="20"/>
          <w:szCs w:val="20"/>
        </w:rPr>
        <w:t>/</w:t>
      </w:r>
      <w:r w:rsidR="00017CFE" w:rsidRPr="00BB0488">
        <w:rPr>
          <w:rFonts w:ascii="Arial" w:hAnsi="Arial" w:cs="Arial"/>
          <w:sz w:val="20"/>
          <w:szCs w:val="20"/>
        </w:rPr>
        <w:t>2012</w:t>
      </w:r>
      <w:r w:rsidRPr="00BB0488">
        <w:rPr>
          <w:rFonts w:ascii="Arial" w:hAnsi="Arial" w:cs="Arial"/>
          <w:sz w:val="20"/>
          <w:szCs w:val="20"/>
        </w:rPr>
        <w:t xml:space="preserve"> Sb., </w:t>
      </w:r>
      <w:r w:rsidR="00017CFE" w:rsidRPr="00BB0488">
        <w:rPr>
          <w:rFonts w:ascii="Arial" w:hAnsi="Arial" w:cs="Arial"/>
          <w:sz w:val="20"/>
          <w:szCs w:val="20"/>
        </w:rPr>
        <w:t xml:space="preserve">občanský </w:t>
      </w:r>
      <w:r w:rsidRPr="00BB0488">
        <w:rPr>
          <w:rFonts w:ascii="Arial" w:hAnsi="Arial" w:cs="Arial"/>
          <w:sz w:val="20"/>
          <w:szCs w:val="20"/>
        </w:rPr>
        <w:t>zákoník, ve znění pozd. předpisů (dále jen „</w:t>
      </w:r>
      <w:r w:rsidR="00017CFE" w:rsidRPr="00BB0488">
        <w:rPr>
          <w:rFonts w:ascii="Arial" w:hAnsi="Arial" w:cs="Arial"/>
          <w:sz w:val="20"/>
          <w:szCs w:val="20"/>
        </w:rPr>
        <w:t xml:space="preserve">občanský </w:t>
      </w:r>
      <w:r w:rsidRPr="00BB0488">
        <w:rPr>
          <w:rFonts w:ascii="Arial" w:hAnsi="Arial" w:cs="Arial"/>
          <w:sz w:val="20"/>
          <w:szCs w:val="20"/>
        </w:rPr>
        <w:t>zákoník“</w:t>
      </w:r>
      <w:r w:rsidR="00017CFE" w:rsidRPr="00BB0488">
        <w:rPr>
          <w:rFonts w:ascii="Arial" w:hAnsi="Arial" w:cs="Arial"/>
          <w:sz w:val="20"/>
          <w:szCs w:val="20"/>
        </w:rPr>
        <w:t xml:space="preserve"> nebo jen "OZ"</w:t>
      </w:r>
      <w:r w:rsidRPr="00BB0488">
        <w:rPr>
          <w:rFonts w:ascii="Arial" w:hAnsi="Arial" w:cs="Arial"/>
          <w:sz w:val="20"/>
          <w:szCs w:val="20"/>
        </w:rPr>
        <w:t>) tuto Smlou</w:t>
      </w:r>
      <w:r w:rsidR="00C72224" w:rsidRPr="00BB0488">
        <w:rPr>
          <w:rFonts w:ascii="Arial" w:hAnsi="Arial" w:cs="Arial"/>
          <w:sz w:val="20"/>
          <w:szCs w:val="20"/>
        </w:rPr>
        <w:t>vu o dílo (dále jen "Smlouva").</w:t>
      </w:r>
    </w:p>
    <w:p w:rsidR="00C72224" w:rsidRPr="00BB0488" w:rsidRDefault="00C72224" w:rsidP="00893267">
      <w:pPr>
        <w:numPr>
          <w:ilvl w:val="1"/>
          <w:numId w:val="1"/>
        </w:numPr>
        <w:spacing w:before="60"/>
        <w:ind w:left="567" w:hanging="567"/>
        <w:jc w:val="both"/>
        <w:rPr>
          <w:rFonts w:ascii="Arial" w:hAnsi="Arial" w:cs="Arial"/>
          <w:sz w:val="20"/>
          <w:szCs w:val="20"/>
        </w:rPr>
      </w:pPr>
      <w:r w:rsidRPr="00BB0488">
        <w:rPr>
          <w:rFonts w:ascii="Arial" w:hAnsi="Arial" w:cs="Arial"/>
          <w:sz w:val="20"/>
          <w:szCs w:val="20"/>
        </w:rPr>
        <w:t>Smlouva je uzavřena na základě rozhodnutí objednatele o přidělení veřejné zakázky na stavební práce "</w:t>
      </w:r>
      <w:bookmarkStart w:id="0" w:name="_Hlk7694493"/>
      <w:bookmarkStart w:id="1" w:name="_Hlk8118734"/>
      <w:r w:rsidR="008B6AEE" w:rsidRPr="008B6AEE">
        <w:rPr>
          <w:rFonts w:ascii="Arial" w:hAnsi="Arial" w:cs="Arial"/>
          <w:sz w:val="20"/>
          <w:szCs w:val="20"/>
        </w:rPr>
        <w:t>Rekonstrukce parkoviště 1. etapa</w:t>
      </w:r>
      <w:bookmarkEnd w:id="0"/>
      <w:r w:rsidR="008B6AEE" w:rsidRPr="008B6AEE">
        <w:rPr>
          <w:rFonts w:ascii="Arial" w:hAnsi="Arial" w:cs="Arial"/>
          <w:sz w:val="20"/>
          <w:szCs w:val="20"/>
        </w:rPr>
        <w:t xml:space="preserve"> vč. opravy vodovodu, ul. U Zelené ratolesti, Český Krumlov</w:t>
      </w:r>
      <w:bookmarkEnd w:id="1"/>
      <w:r w:rsidRPr="00BB0488">
        <w:rPr>
          <w:rFonts w:ascii="Arial" w:hAnsi="Arial" w:cs="Arial"/>
          <w:sz w:val="20"/>
          <w:szCs w:val="20"/>
        </w:rPr>
        <w:t>" (dále jen "zakázka").</w:t>
      </w:r>
    </w:p>
    <w:p w:rsidR="001E00FB" w:rsidRPr="00BB0488" w:rsidRDefault="001E00FB" w:rsidP="00893267">
      <w:pPr>
        <w:numPr>
          <w:ilvl w:val="1"/>
          <w:numId w:val="1"/>
        </w:numPr>
        <w:spacing w:before="60"/>
        <w:ind w:left="567" w:hanging="567"/>
        <w:jc w:val="both"/>
        <w:rPr>
          <w:rFonts w:ascii="Arial" w:hAnsi="Arial" w:cs="Arial"/>
          <w:sz w:val="20"/>
          <w:szCs w:val="20"/>
        </w:rPr>
      </w:pPr>
      <w:r w:rsidRPr="00BB0488">
        <w:rPr>
          <w:rFonts w:ascii="Arial" w:hAnsi="Arial" w:cs="Arial"/>
          <w:sz w:val="20"/>
          <w:szCs w:val="20"/>
        </w:rPr>
        <w:t xml:space="preserve">Objednatele při realizaci stavby kromě zástupců uvedených v odst. 1.1. může zastupovat s působností technického </w:t>
      </w:r>
      <w:r w:rsidRPr="00BB0488">
        <w:rPr>
          <w:rFonts w:ascii="Arial" w:hAnsi="Arial" w:cs="Arial"/>
          <w:color w:val="000000"/>
          <w:sz w:val="20"/>
          <w:szCs w:val="20"/>
        </w:rPr>
        <w:t>dozoru stavebníka třetí o</w:t>
      </w:r>
      <w:r w:rsidR="005B399E" w:rsidRPr="00BB0488">
        <w:rPr>
          <w:rFonts w:ascii="Arial" w:hAnsi="Arial" w:cs="Arial"/>
          <w:color w:val="000000"/>
          <w:sz w:val="20"/>
          <w:szCs w:val="20"/>
        </w:rPr>
        <w:t>soba (dále jen "Technický dozor</w:t>
      </w:r>
      <w:r w:rsidRPr="00BB0488">
        <w:rPr>
          <w:rFonts w:ascii="Arial" w:hAnsi="Arial" w:cs="Arial"/>
          <w:color w:val="000000"/>
          <w:sz w:val="20"/>
          <w:szCs w:val="20"/>
        </w:rPr>
        <w:t>").</w:t>
      </w:r>
      <w:r w:rsidR="005B399E" w:rsidRPr="00BB0488">
        <w:rPr>
          <w:rFonts w:ascii="Arial" w:hAnsi="Arial" w:cs="Arial"/>
          <w:color w:val="000000"/>
          <w:sz w:val="20"/>
          <w:szCs w:val="20"/>
        </w:rPr>
        <w:t xml:space="preserve"> </w:t>
      </w:r>
      <w:r w:rsidR="00456EB9" w:rsidRPr="00BB0488">
        <w:rPr>
          <w:rFonts w:ascii="Arial" w:hAnsi="Arial" w:cs="Arial"/>
          <w:color w:val="000000"/>
          <w:sz w:val="20"/>
          <w:szCs w:val="20"/>
        </w:rPr>
        <w:t>Bližší ujednání týkající se technického</w:t>
      </w:r>
      <w:r w:rsidR="005B399E" w:rsidRPr="00BB0488">
        <w:rPr>
          <w:rFonts w:ascii="Arial" w:hAnsi="Arial" w:cs="Arial"/>
          <w:color w:val="000000"/>
          <w:sz w:val="20"/>
          <w:szCs w:val="20"/>
        </w:rPr>
        <w:t xml:space="preserve"> dozor</w:t>
      </w:r>
      <w:r w:rsidR="00456EB9" w:rsidRPr="00BB0488">
        <w:rPr>
          <w:rFonts w:ascii="Arial" w:hAnsi="Arial" w:cs="Arial"/>
          <w:color w:val="000000"/>
          <w:sz w:val="20"/>
          <w:szCs w:val="20"/>
        </w:rPr>
        <w:t>u</w:t>
      </w:r>
      <w:r w:rsidR="005B399E" w:rsidRPr="00BB0488">
        <w:rPr>
          <w:rFonts w:ascii="Arial" w:hAnsi="Arial" w:cs="Arial"/>
          <w:color w:val="000000"/>
          <w:sz w:val="20"/>
          <w:szCs w:val="20"/>
        </w:rPr>
        <w:t xml:space="preserve"> </w:t>
      </w:r>
      <w:r w:rsidR="00456EB9" w:rsidRPr="00BB0488">
        <w:rPr>
          <w:rFonts w:ascii="Arial" w:hAnsi="Arial" w:cs="Arial"/>
          <w:color w:val="000000"/>
          <w:sz w:val="20"/>
          <w:szCs w:val="20"/>
        </w:rPr>
        <w:t xml:space="preserve">jsou uvedena v </w:t>
      </w:r>
      <w:r w:rsidR="005B399E" w:rsidRPr="00BB0488">
        <w:rPr>
          <w:rFonts w:ascii="Arial" w:hAnsi="Arial" w:cs="Arial"/>
          <w:color w:val="000000"/>
          <w:sz w:val="20"/>
          <w:szCs w:val="20"/>
        </w:rPr>
        <w:t>čl. 1</w:t>
      </w:r>
      <w:r w:rsidR="00BB0488">
        <w:rPr>
          <w:rFonts w:ascii="Arial" w:hAnsi="Arial" w:cs="Arial"/>
          <w:color w:val="000000"/>
          <w:sz w:val="20"/>
          <w:szCs w:val="20"/>
        </w:rPr>
        <w:t>2 S</w:t>
      </w:r>
      <w:r w:rsidR="005B399E" w:rsidRPr="00BB0488">
        <w:rPr>
          <w:rFonts w:ascii="Arial" w:hAnsi="Arial" w:cs="Arial"/>
          <w:color w:val="000000"/>
          <w:sz w:val="20"/>
          <w:szCs w:val="20"/>
        </w:rPr>
        <w:t>mlouvy.</w:t>
      </w:r>
    </w:p>
    <w:p w:rsidR="001E00FB" w:rsidRPr="00BB0488" w:rsidRDefault="001E00FB" w:rsidP="00893267">
      <w:pPr>
        <w:numPr>
          <w:ilvl w:val="1"/>
          <w:numId w:val="1"/>
        </w:numPr>
        <w:spacing w:before="60"/>
        <w:ind w:left="567" w:hanging="567"/>
        <w:jc w:val="both"/>
        <w:rPr>
          <w:rFonts w:ascii="Arial" w:hAnsi="Arial" w:cs="Arial"/>
          <w:sz w:val="20"/>
          <w:szCs w:val="20"/>
        </w:rPr>
      </w:pPr>
      <w:r w:rsidRPr="00BB0488">
        <w:rPr>
          <w:rFonts w:ascii="Arial" w:hAnsi="Arial" w:cs="Arial"/>
          <w:color w:val="000000"/>
          <w:sz w:val="20"/>
          <w:szCs w:val="20"/>
        </w:rPr>
        <w:t>Při operativním technickém řízení činností při realizaci díla, při potvrzování zápisů o splnění podmínek pro uvolňování záloh, odsouhlasení faktur nebo jiných podkladů pro</w:t>
      </w:r>
      <w:r w:rsidRPr="00BB0488">
        <w:rPr>
          <w:rFonts w:ascii="Arial" w:hAnsi="Arial" w:cs="Arial"/>
          <w:sz w:val="20"/>
          <w:szCs w:val="20"/>
        </w:rPr>
        <w:t xml:space="preserve"> placení, potvrzování soupisu provedených prací, zápisů o předání a převzetí díla nebo jeho části jsou zmocněni jednat:</w:t>
      </w:r>
    </w:p>
    <w:p w:rsidR="001E00FB" w:rsidRPr="00BB0488" w:rsidRDefault="001E00FB" w:rsidP="0003506D">
      <w:pPr>
        <w:spacing w:before="60"/>
        <w:ind w:left="567"/>
        <w:jc w:val="both"/>
        <w:rPr>
          <w:rFonts w:ascii="Arial" w:hAnsi="Arial" w:cs="Arial"/>
          <w:sz w:val="20"/>
          <w:szCs w:val="20"/>
        </w:rPr>
      </w:pPr>
      <w:r w:rsidRPr="00BB0488">
        <w:rPr>
          <w:rFonts w:ascii="Arial" w:hAnsi="Arial" w:cs="Arial"/>
          <w:sz w:val="20"/>
          <w:szCs w:val="20"/>
        </w:rPr>
        <w:t>za zhotovitele:</w:t>
      </w:r>
      <w:r w:rsidR="00BB0488">
        <w:rPr>
          <w:rFonts w:ascii="Arial" w:hAnsi="Arial" w:cs="Arial"/>
          <w:sz w:val="20"/>
          <w:szCs w:val="20"/>
        </w:rPr>
        <w:t xml:space="preserve"> </w:t>
      </w:r>
      <w:r w:rsidR="00186308">
        <w:rPr>
          <w:rFonts w:ascii="Arial" w:hAnsi="Arial" w:cs="Arial"/>
          <w:sz w:val="20"/>
          <w:szCs w:val="20"/>
        </w:rPr>
        <w:t>p. Filip Cihlář, mistr</w:t>
      </w:r>
      <w:r w:rsidR="00BB0488">
        <w:rPr>
          <w:rFonts w:ascii="Arial" w:hAnsi="Arial" w:cs="Arial"/>
          <w:sz w:val="20"/>
          <w:szCs w:val="20"/>
        </w:rPr>
        <w:t>,</w:t>
      </w:r>
    </w:p>
    <w:p w:rsidR="00E66B56" w:rsidRPr="00BB0488" w:rsidRDefault="001E00FB" w:rsidP="00B23C1E">
      <w:pPr>
        <w:spacing w:before="60"/>
        <w:ind w:left="567"/>
        <w:jc w:val="both"/>
        <w:rPr>
          <w:rFonts w:ascii="Arial" w:hAnsi="Arial" w:cs="Arial"/>
          <w:iCs/>
          <w:sz w:val="20"/>
          <w:szCs w:val="20"/>
        </w:rPr>
      </w:pPr>
      <w:r w:rsidRPr="00BB0488">
        <w:rPr>
          <w:rFonts w:ascii="Arial" w:hAnsi="Arial" w:cs="Arial"/>
          <w:sz w:val="20"/>
          <w:szCs w:val="20"/>
        </w:rPr>
        <w:t>za objednatele:</w:t>
      </w:r>
      <w:r w:rsidR="00B84670" w:rsidRPr="00BB0488">
        <w:rPr>
          <w:rFonts w:ascii="Arial" w:hAnsi="Arial" w:cs="Arial"/>
          <w:sz w:val="20"/>
          <w:szCs w:val="20"/>
        </w:rPr>
        <w:t xml:space="preserve"> </w:t>
      </w:r>
      <w:r w:rsidR="006D1E2B">
        <w:rPr>
          <w:rFonts w:ascii="Arial" w:hAnsi="Arial" w:cs="Arial"/>
          <w:sz w:val="20"/>
          <w:szCs w:val="20"/>
        </w:rPr>
        <w:t>p. Karel Jirovec, technik odboru investic Městského úřadu Český Krumlov</w:t>
      </w:r>
      <w:r w:rsidR="00BB0488">
        <w:rPr>
          <w:rFonts w:ascii="Arial" w:hAnsi="Arial" w:cs="Arial"/>
          <w:sz w:val="20"/>
          <w:szCs w:val="20"/>
        </w:rPr>
        <w:t>,</w:t>
      </w:r>
    </w:p>
    <w:p w:rsidR="001E00FB" w:rsidRPr="00BB0488" w:rsidRDefault="001E00FB" w:rsidP="00ED3E55">
      <w:pPr>
        <w:spacing w:before="60"/>
        <w:ind w:left="567"/>
        <w:jc w:val="both"/>
        <w:rPr>
          <w:rFonts w:ascii="Arial" w:hAnsi="Arial" w:cs="Arial"/>
          <w:sz w:val="20"/>
          <w:szCs w:val="20"/>
        </w:rPr>
      </w:pPr>
      <w:r w:rsidRPr="00BB0488">
        <w:rPr>
          <w:rFonts w:ascii="Arial" w:hAnsi="Arial" w:cs="Arial"/>
          <w:sz w:val="20"/>
          <w:szCs w:val="20"/>
        </w:rPr>
        <w:lastRenderedPageBreak/>
        <w:t xml:space="preserve">a to vždy každý z nich samostatně, pokud není stanoveno jinak. Toto zmocnění trvá až do písemného odvolání. </w:t>
      </w:r>
    </w:p>
    <w:p w:rsidR="004453B2" w:rsidRPr="00BB0488" w:rsidRDefault="004453B2" w:rsidP="00893267">
      <w:pPr>
        <w:numPr>
          <w:ilvl w:val="0"/>
          <w:numId w:val="3"/>
        </w:numPr>
        <w:spacing w:before="240"/>
        <w:ind w:left="425" w:hanging="425"/>
        <w:rPr>
          <w:rFonts w:ascii="Arial" w:hAnsi="Arial" w:cs="Arial"/>
          <w:b/>
          <w:sz w:val="20"/>
          <w:szCs w:val="20"/>
        </w:rPr>
      </w:pPr>
      <w:r w:rsidRPr="00BB0488">
        <w:rPr>
          <w:rFonts w:ascii="Arial" w:hAnsi="Arial" w:cs="Arial"/>
          <w:b/>
          <w:sz w:val="20"/>
          <w:szCs w:val="20"/>
        </w:rPr>
        <w:t>Vymezení pojmů</w:t>
      </w:r>
    </w:p>
    <w:p w:rsidR="004453B2" w:rsidRPr="00BB0488" w:rsidRDefault="004453B2" w:rsidP="00893267">
      <w:pPr>
        <w:numPr>
          <w:ilvl w:val="0"/>
          <w:numId w:val="22"/>
        </w:numPr>
        <w:spacing w:before="120"/>
        <w:jc w:val="both"/>
        <w:rPr>
          <w:rFonts w:ascii="Arial" w:hAnsi="Arial" w:cs="Arial"/>
          <w:bCs/>
          <w:sz w:val="20"/>
          <w:szCs w:val="20"/>
        </w:rPr>
      </w:pPr>
      <w:r w:rsidRPr="00BB0488">
        <w:rPr>
          <w:rFonts w:ascii="Arial" w:hAnsi="Arial" w:cs="Arial"/>
          <w:bCs/>
          <w:sz w:val="20"/>
          <w:szCs w:val="20"/>
        </w:rPr>
        <w:t>Objednatel - zadavatel po uzavření smlouvy o dílo na základě rozhodnutí objednatele o výběru nejvhodnější nabídky pro plnění veřejné zakázky v rámci veřejné zakázky.</w:t>
      </w:r>
    </w:p>
    <w:p w:rsidR="004453B2" w:rsidRPr="00BB0488" w:rsidRDefault="004453B2" w:rsidP="00893267">
      <w:pPr>
        <w:numPr>
          <w:ilvl w:val="0"/>
          <w:numId w:val="22"/>
        </w:numPr>
        <w:spacing w:before="60"/>
        <w:ind w:left="714" w:hanging="357"/>
        <w:jc w:val="both"/>
        <w:rPr>
          <w:rFonts w:ascii="Arial" w:hAnsi="Arial" w:cs="Arial"/>
          <w:bCs/>
          <w:sz w:val="20"/>
          <w:szCs w:val="20"/>
        </w:rPr>
      </w:pPr>
      <w:r w:rsidRPr="00BB0488">
        <w:rPr>
          <w:rFonts w:ascii="Arial" w:hAnsi="Arial" w:cs="Arial"/>
          <w:bCs/>
          <w:sz w:val="20"/>
          <w:szCs w:val="20"/>
        </w:rPr>
        <w:t>Zhotovitel - uchazeč (dodavatel) po uzavření smlouvy o dílo na základě rozhodnutí objednatele o výběru nejvhodnější nabídky pro plnění veřejné zakázky v rámci veřejné zakázky.</w:t>
      </w:r>
    </w:p>
    <w:p w:rsidR="004453B2" w:rsidRPr="00BB0488" w:rsidRDefault="004453B2" w:rsidP="00893267">
      <w:pPr>
        <w:numPr>
          <w:ilvl w:val="0"/>
          <w:numId w:val="22"/>
        </w:numPr>
        <w:spacing w:before="60"/>
        <w:ind w:left="714" w:hanging="357"/>
        <w:jc w:val="both"/>
        <w:rPr>
          <w:rFonts w:ascii="Arial" w:hAnsi="Arial" w:cs="Arial"/>
          <w:bCs/>
          <w:sz w:val="20"/>
          <w:szCs w:val="20"/>
        </w:rPr>
      </w:pPr>
      <w:r w:rsidRPr="00BB0488">
        <w:rPr>
          <w:rFonts w:ascii="Arial" w:hAnsi="Arial" w:cs="Arial"/>
          <w:bCs/>
          <w:sz w:val="20"/>
          <w:szCs w:val="20"/>
        </w:rPr>
        <w:t>Podzhotovitel - subdodavatel po uzavření smlouvy o dílo na základě rozhodnutí objednatele o výběru nejvhodnější nabídky pro plnění veřejné zakázky v rámci veřejné zakázky.</w:t>
      </w:r>
    </w:p>
    <w:p w:rsidR="004453B2" w:rsidRPr="00BB0488" w:rsidRDefault="004453B2" w:rsidP="00893267">
      <w:pPr>
        <w:numPr>
          <w:ilvl w:val="0"/>
          <w:numId w:val="22"/>
        </w:numPr>
        <w:spacing w:before="60"/>
        <w:ind w:left="714" w:hanging="357"/>
        <w:jc w:val="both"/>
        <w:rPr>
          <w:rFonts w:ascii="Arial" w:hAnsi="Arial" w:cs="Arial"/>
          <w:bCs/>
          <w:sz w:val="20"/>
          <w:szCs w:val="20"/>
        </w:rPr>
      </w:pPr>
      <w:r w:rsidRPr="00BB0488">
        <w:rPr>
          <w:rFonts w:ascii="Arial" w:hAnsi="Arial" w:cs="Arial"/>
          <w:bCs/>
          <w:sz w:val="20"/>
          <w:szCs w:val="20"/>
        </w:rPr>
        <w:t>Příslušná dokumentace - dokumentace zpracovaná v rozsahu stanoveném jiným právním předpisem (vyhláška č. 23</w:t>
      </w:r>
      <w:r w:rsidR="008F2C60">
        <w:rPr>
          <w:rFonts w:ascii="Arial" w:hAnsi="Arial" w:cs="Arial"/>
          <w:bCs/>
          <w:sz w:val="20"/>
          <w:szCs w:val="20"/>
        </w:rPr>
        <w:t>0</w:t>
      </w:r>
      <w:r w:rsidRPr="00BB0488">
        <w:rPr>
          <w:rFonts w:ascii="Arial" w:hAnsi="Arial" w:cs="Arial"/>
          <w:bCs/>
          <w:sz w:val="20"/>
          <w:szCs w:val="20"/>
        </w:rPr>
        <w:t>/2012 Sb., vyhláška č. 499/2006 Sb. aj.).</w:t>
      </w:r>
    </w:p>
    <w:p w:rsidR="004453B2" w:rsidRPr="00BB0488" w:rsidRDefault="004453B2" w:rsidP="00893267">
      <w:pPr>
        <w:numPr>
          <w:ilvl w:val="0"/>
          <w:numId w:val="22"/>
        </w:numPr>
        <w:spacing w:before="60"/>
        <w:ind w:left="714" w:hanging="357"/>
        <w:jc w:val="both"/>
        <w:rPr>
          <w:rFonts w:ascii="Arial" w:hAnsi="Arial" w:cs="Arial"/>
          <w:bCs/>
          <w:sz w:val="20"/>
          <w:szCs w:val="20"/>
        </w:rPr>
      </w:pPr>
      <w:r w:rsidRPr="00BB0488">
        <w:rPr>
          <w:rFonts w:ascii="Arial" w:hAnsi="Arial" w:cs="Arial"/>
          <w:bCs/>
          <w:sz w:val="20"/>
          <w:szCs w:val="20"/>
        </w:rPr>
        <w:t>Položkový rozpočet - zhotovitelem oceněný soupis stavebních prací, dodávek a služeb s výkazem výměr</w:t>
      </w:r>
      <w:r w:rsidR="008F2C60">
        <w:rPr>
          <w:rFonts w:ascii="Arial" w:hAnsi="Arial" w:cs="Arial"/>
          <w:bCs/>
          <w:sz w:val="20"/>
          <w:szCs w:val="20"/>
        </w:rPr>
        <w:t xml:space="preserve"> (zpracovaný v souladu s </w:t>
      </w:r>
      <w:r w:rsidR="008F2C60" w:rsidRPr="00BB0488">
        <w:rPr>
          <w:rFonts w:ascii="Arial" w:hAnsi="Arial" w:cs="Arial"/>
          <w:bCs/>
          <w:sz w:val="20"/>
          <w:szCs w:val="20"/>
        </w:rPr>
        <w:t>vyhlášk</w:t>
      </w:r>
      <w:r w:rsidR="008F2C60">
        <w:rPr>
          <w:rFonts w:ascii="Arial" w:hAnsi="Arial" w:cs="Arial"/>
          <w:bCs/>
          <w:sz w:val="20"/>
          <w:szCs w:val="20"/>
        </w:rPr>
        <w:t>ou</w:t>
      </w:r>
      <w:r w:rsidR="008F2C60" w:rsidRPr="00BB0488">
        <w:rPr>
          <w:rFonts w:ascii="Arial" w:hAnsi="Arial" w:cs="Arial"/>
          <w:bCs/>
          <w:sz w:val="20"/>
          <w:szCs w:val="20"/>
        </w:rPr>
        <w:t xml:space="preserve"> č. 23</w:t>
      </w:r>
      <w:r w:rsidR="008F2C60">
        <w:rPr>
          <w:rFonts w:ascii="Arial" w:hAnsi="Arial" w:cs="Arial"/>
          <w:bCs/>
          <w:sz w:val="20"/>
          <w:szCs w:val="20"/>
        </w:rPr>
        <w:t>0</w:t>
      </w:r>
      <w:r w:rsidR="008F2C60" w:rsidRPr="00BB0488">
        <w:rPr>
          <w:rFonts w:ascii="Arial" w:hAnsi="Arial" w:cs="Arial"/>
          <w:bCs/>
          <w:sz w:val="20"/>
          <w:szCs w:val="20"/>
        </w:rPr>
        <w:t>/2012 Sb.</w:t>
      </w:r>
      <w:r w:rsidR="008F2C60">
        <w:rPr>
          <w:rFonts w:ascii="Arial" w:hAnsi="Arial" w:cs="Arial"/>
          <w:bCs/>
          <w:sz w:val="20"/>
          <w:szCs w:val="20"/>
        </w:rPr>
        <w:t>)</w:t>
      </w:r>
      <w:r w:rsidRPr="00BB0488">
        <w:rPr>
          <w:rFonts w:ascii="Arial" w:hAnsi="Arial" w:cs="Arial"/>
          <w:bCs/>
          <w:sz w:val="20"/>
          <w:szCs w:val="20"/>
        </w:rPr>
        <w:t xml:space="preserve">, v němž jsou zhotovitelem uvedeny jednotkové ceny u všech položek stavebních prací, dodávek a služeb a jejich celkové ceny pro zadavatelem vymezené množství.  </w:t>
      </w:r>
    </w:p>
    <w:p w:rsidR="004453B2" w:rsidRPr="00BB0488" w:rsidRDefault="004453B2" w:rsidP="00893267">
      <w:pPr>
        <w:numPr>
          <w:ilvl w:val="0"/>
          <w:numId w:val="3"/>
        </w:numPr>
        <w:spacing w:before="240"/>
        <w:ind w:left="425" w:hanging="425"/>
        <w:rPr>
          <w:rFonts w:ascii="Arial" w:hAnsi="Arial" w:cs="Arial"/>
          <w:b/>
          <w:sz w:val="20"/>
          <w:szCs w:val="20"/>
        </w:rPr>
      </w:pPr>
      <w:r w:rsidRPr="00BB0488">
        <w:rPr>
          <w:rFonts w:ascii="Arial" w:hAnsi="Arial" w:cs="Arial"/>
          <w:b/>
          <w:sz w:val="20"/>
          <w:szCs w:val="20"/>
        </w:rPr>
        <w:t>Základní údaje o díle</w:t>
      </w:r>
    </w:p>
    <w:p w:rsidR="008B6AEE" w:rsidRPr="00CD5EC1" w:rsidRDefault="008B6AEE" w:rsidP="008B6AEE">
      <w:pPr>
        <w:numPr>
          <w:ilvl w:val="1"/>
          <w:numId w:val="3"/>
        </w:numPr>
        <w:spacing w:before="60"/>
        <w:jc w:val="both"/>
        <w:rPr>
          <w:rFonts w:ascii="Arial" w:hAnsi="Arial" w:cs="Arial"/>
          <w:sz w:val="20"/>
          <w:szCs w:val="20"/>
        </w:rPr>
      </w:pPr>
      <w:r w:rsidRPr="00BB0488">
        <w:rPr>
          <w:rFonts w:ascii="Arial" w:hAnsi="Arial" w:cs="Arial"/>
          <w:sz w:val="20"/>
          <w:szCs w:val="20"/>
        </w:rPr>
        <w:t xml:space="preserve">Název stavby: </w:t>
      </w:r>
      <w:r w:rsidRPr="00CD5EC1">
        <w:rPr>
          <w:rFonts w:ascii="Arial" w:hAnsi="Arial" w:cs="Arial"/>
          <w:sz w:val="20"/>
          <w:szCs w:val="20"/>
        </w:rPr>
        <w:t xml:space="preserve">"Plešivec – </w:t>
      </w:r>
      <w:r w:rsidR="00D938EF">
        <w:rPr>
          <w:rFonts w:ascii="Arial" w:hAnsi="Arial" w:cs="Arial"/>
          <w:sz w:val="20"/>
          <w:szCs w:val="20"/>
        </w:rPr>
        <w:t xml:space="preserve">parkoviště </w:t>
      </w:r>
      <w:r w:rsidRPr="00CD5EC1">
        <w:rPr>
          <w:rFonts w:ascii="Arial" w:hAnsi="Arial" w:cs="Arial"/>
          <w:sz w:val="20"/>
          <w:szCs w:val="20"/>
        </w:rPr>
        <w:t>U Zelené ratolesti, Český Krumlov –</w:t>
      </w:r>
      <w:r>
        <w:rPr>
          <w:rFonts w:ascii="Arial" w:hAnsi="Arial" w:cs="Arial"/>
          <w:sz w:val="20"/>
          <w:szCs w:val="20"/>
        </w:rPr>
        <w:t xml:space="preserve"> </w:t>
      </w:r>
      <w:r w:rsidR="00D938EF">
        <w:rPr>
          <w:rFonts w:ascii="Arial" w:hAnsi="Arial" w:cs="Arial"/>
          <w:sz w:val="20"/>
          <w:szCs w:val="20"/>
        </w:rPr>
        <w:t xml:space="preserve">SO 101 Parkoviště </w:t>
      </w:r>
      <w:r>
        <w:rPr>
          <w:rFonts w:ascii="Arial" w:hAnsi="Arial" w:cs="Arial"/>
          <w:sz w:val="20"/>
          <w:szCs w:val="20"/>
        </w:rPr>
        <w:t>I. etapa</w:t>
      </w:r>
      <w:r w:rsidRPr="00CD5EC1">
        <w:rPr>
          <w:rFonts w:ascii="Arial" w:hAnsi="Arial" w:cs="Arial"/>
          <w:sz w:val="20"/>
          <w:szCs w:val="20"/>
        </w:rPr>
        <w:t>"</w:t>
      </w:r>
      <w:r w:rsidRPr="00BB0488">
        <w:rPr>
          <w:rFonts w:ascii="Arial" w:hAnsi="Arial" w:cs="Arial"/>
          <w:sz w:val="20"/>
          <w:szCs w:val="20"/>
        </w:rPr>
        <w:t>.</w:t>
      </w:r>
    </w:p>
    <w:p w:rsidR="008B6AEE" w:rsidRPr="00BB0488" w:rsidRDefault="008B6AEE" w:rsidP="008B6AEE">
      <w:pPr>
        <w:spacing w:before="60"/>
        <w:ind w:left="540"/>
        <w:jc w:val="both"/>
        <w:rPr>
          <w:rFonts w:ascii="Arial" w:hAnsi="Arial" w:cs="Arial"/>
          <w:sz w:val="20"/>
          <w:szCs w:val="20"/>
        </w:rPr>
      </w:pPr>
      <w:r w:rsidRPr="00BB0488">
        <w:rPr>
          <w:rFonts w:ascii="Arial" w:hAnsi="Arial" w:cs="Arial"/>
          <w:sz w:val="20"/>
          <w:szCs w:val="20"/>
        </w:rPr>
        <w:t xml:space="preserve">Dílo je popsáno v projektové dokumentaci zpracované </w:t>
      </w:r>
      <w:r>
        <w:rPr>
          <w:rFonts w:ascii="Arial" w:hAnsi="Arial" w:cs="Arial"/>
          <w:sz w:val="20"/>
          <w:szCs w:val="20"/>
        </w:rPr>
        <w:t>Michalem Šlincem</w:t>
      </w:r>
      <w:r w:rsidRPr="00BB0488">
        <w:rPr>
          <w:rFonts w:ascii="Arial" w:hAnsi="Arial" w:cs="Arial"/>
          <w:sz w:val="20"/>
          <w:szCs w:val="20"/>
        </w:rPr>
        <w:t xml:space="preserve">, </w:t>
      </w:r>
      <w:r>
        <w:rPr>
          <w:rFonts w:ascii="Arial" w:hAnsi="Arial" w:cs="Arial"/>
          <w:sz w:val="20"/>
          <w:szCs w:val="20"/>
        </w:rPr>
        <w:t>ČKAIT</w:t>
      </w:r>
      <w:r w:rsidRPr="00BB0488">
        <w:rPr>
          <w:rFonts w:ascii="Arial" w:hAnsi="Arial" w:cs="Arial"/>
          <w:sz w:val="20"/>
          <w:szCs w:val="20"/>
        </w:rPr>
        <w:t>:</w:t>
      </w:r>
      <w:r>
        <w:rPr>
          <w:rFonts w:ascii="Arial" w:hAnsi="Arial" w:cs="Arial"/>
          <w:sz w:val="20"/>
          <w:szCs w:val="20"/>
        </w:rPr>
        <w:t xml:space="preserve"> </w:t>
      </w:r>
      <w:r w:rsidRPr="00CD5EC1">
        <w:rPr>
          <w:rFonts w:ascii="Arial" w:hAnsi="Arial" w:cs="Arial"/>
          <w:sz w:val="20"/>
          <w:szCs w:val="20"/>
        </w:rPr>
        <w:t>0102089</w:t>
      </w:r>
      <w:r w:rsidRPr="00BB0488">
        <w:rPr>
          <w:rFonts w:ascii="Arial" w:hAnsi="Arial" w:cs="Arial"/>
          <w:sz w:val="20"/>
          <w:szCs w:val="20"/>
        </w:rPr>
        <w:t>, č.</w:t>
      </w:r>
      <w:r>
        <w:rPr>
          <w:rFonts w:ascii="Arial" w:hAnsi="Arial" w:cs="Arial"/>
          <w:sz w:val="20"/>
          <w:szCs w:val="20"/>
        </w:rPr>
        <w:t> </w:t>
      </w:r>
      <w:r w:rsidRPr="00BB0488">
        <w:rPr>
          <w:rFonts w:ascii="Arial" w:hAnsi="Arial" w:cs="Arial"/>
          <w:sz w:val="20"/>
          <w:szCs w:val="20"/>
        </w:rPr>
        <w:t xml:space="preserve">zakázky </w:t>
      </w:r>
      <w:r>
        <w:rPr>
          <w:rFonts w:ascii="Arial" w:hAnsi="Arial" w:cs="Arial"/>
          <w:sz w:val="20"/>
          <w:szCs w:val="20"/>
        </w:rPr>
        <w:t>24-2015</w:t>
      </w:r>
      <w:r w:rsidRPr="00BB0488">
        <w:rPr>
          <w:rFonts w:ascii="Arial" w:hAnsi="Arial" w:cs="Arial"/>
          <w:sz w:val="20"/>
          <w:szCs w:val="20"/>
        </w:rPr>
        <w:t xml:space="preserve">, datum: </w:t>
      </w:r>
      <w:r>
        <w:rPr>
          <w:rFonts w:ascii="Arial" w:hAnsi="Arial" w:cs="Arial"/>
          <w:sz w:val="20"/>
          <w:szCs w:val="20"/>
        </w:rPr>
        <w:t>únor 2016</w:t>
      </w:r>
      <w:r w:rsidRPr="00BB0488">
        <w:rPr>
          <w:rFonts w:ascii="Arial" w:hAnsi="Arial" w:cs="Arial"/>
          <w:sz w:val="20"/>
          <w:szCs w:val="20"/>
        </w:rPr>
        <w:t xml:space="preserve">, úroveň: </w:t>
      </w:r>
      <w:r>
        <w:rPr>
          <w:rFonts w:ascii="Arial" w:hAnsi="Arial" w:cs="Arial"/>
          <w:sz w:val="20"/>
          <w:szCs w:val="20"/>
        </w:rPr>
        <w:t>DSP</w:t>
      </w:r>
      <w:r w:rsidRPr="00BB0488">
        <w:rPr>
          <w:rFonts w:ascii="Arial" w:hAnsi="Arial" w:cs="Arial"/>
          <w:sz w:val="20"/>
          <w:szCs w:val="20"/>
        </w:rPr>
        <w:t xml:space="preserve"> (dále jen "projektová dokumentace").</w:t>
      </w:r>
    </w:p>
    <w:p w:rsidR="004453B2" w:rsidRPr="00BB0488" w:rsidRDefault="008B6AEE" w:rsidP="008B6AEE">
      <w:pPr>
        <w:spacing w:before="60"/>
        <w:ind w:left="540"/>
        <w:jc w:val="both"/>
        <w:rPr>
          <w:rFonts w:ascii="Arial" w:hAnsi="Arial" w:cs="Arial"/>
          <w:b/>
          <w:bCs/>
          <w:sz w:val="20"/>
          <w:szCs w:val="20"/>
        </w:rPr>
      </w:pPr>
      <w:r w:rsidRPr="00BB0488">
        <w:rPr>
          <w:rFonts w:ascii="Arial" w:hAnsi="Arial" w:cs="Arial"/>
          <w:sz w:val="20"/>
          <w:szCs w:val="20"/>
        </w:rPr>
        <w:t>Podrobné vymezení díla dále vyplývá ze zadávací dokumentace zakázky a z nabídky zhotovitele podané v zadávacím řízení. Rozsah stavby je dán položkovými rozpočty, které byly součástí nabídky zhotovitele podané v zadávacím řízení.</w:t>
      </w:r>
    </w:p>
    <w:p w:rsidR="008B6AEE" w:rsidRPr="00BB0488" w:rsidRDefault="004453B2" w:rsidP="008B6AEE">
      <w:pPr>
        <w:spacing w:before="60"/>
        <w:ind w:left="539"/>
        <w:jc w:val="both"/>
        <w:rPr>
          <w:rFonts w:ascii="Arial" w:hAnsi="Arial" w:cs="Arial"/>
          <w:sz w:val="20"/>
          <w:szCs w:val="20"/>
        </w:rPr>
      </w:pPr>
      <w:r w:rsidRPr="00BB0488">
        <w:rPr>
          <w:rFonts w:ascii="Arial" w:hAnsi="Arial" w:cs="Arial"/>
          <w:sz w:val="20"/>
          <w:szCs w:val="20"/>
        </w:rPr>
        <w:t xml:space="preserve">Adresa stavby: Český Krumlov, </w:t>
      </w:r>
      <w:r w:rsidR="008B6AEE">
        <w:rPr>
          <w:rFonts w:ascii="Arial" w:hAnsi="Arial" w:cs="Arial"/>
          <w:sz w:val="20"/>
          <w:szCs w:val="20"/>
        </w:rPr>
        <w:t>pozemek p.č. 18/1, k.</w:t>
      </w:r>
      <w:r w:rsidR="008B6AEE" w:rsidRPr="00BB0488">
        <w:rPr>
          <w:rFonts w:ascii="Arial" w:hAnsi="Arial" w:cs="Arial"/>
          <w:sz w:val="20"/>
          <w:szCs w:val="20"/>
        </w:rPr>
        <w:t>.</w:t>
      </w:r>
      <w:r w:rsidR="008B6AEE">
        <w:rPr>
          <w:rFonts w:ascii="Arial" w:hAnsi="Arial" w:cs="Arial"/>
          <w:sz w:val="20"/>
          <w:szCs w:val="20"/>
        </w:rPr>
        <w:t>ú. Český Krumlov.</w:t>
      </w:r>
    </w:p>
    <w:p w:rsidR="008B6AEE" w:rsidRPr="00BB0488" w:rsidRDefault="008B6AEE" w:rsidP="008B6AEE">
      <w:pPr>
        <w:numPr>
          <w:ilvl w:val="1"/>
          <w:numId w:val="9"/>
        </w:numPr>
        <w:tabs>
          <w:tab w:val="clear" w:pos="862"/>
        </w:tabs>
        <w:spacing w:before="60"/>
        <w:ind w:left="540" w:hanging="540"/>
        <w:jc w:val="both"/>
        <w:rPr>
          <w:rFonts w:ascii="Arial" w:hAnsi="Arial" w:cs="Arial"/>
          <w:color w:val="000000"/>
          <w:sz w:val="20"/>
          <w:szCs w:val="20"/>
        </w:rPr>
      </w:pPr>
      <w:r w:rsidRPr="00BB0488">
        <w:rPr>
          <w:rFonts w:ascii="Arial" w:hAnsi="Arial" w:cs="Arial"/>
          <w:color w:val="000000"/>
          <w:sz w:val="20"/>
          <w:szCs w:val="20"/>
        </w:rPr>
        <w:t xml:space="preserve">Územní rozhodnutí/Územní souhlas/Stavební povolení/ohlášení/vyjádření: </w:t>
      </w:r>
    </w:p>
    <w:p w:rsidR="008B6AEE" w:rsidRPr="00BB0488" w:rsidRDefault="008B6AEE" w:rsidP="008B6AEE">
      <w:pPr>
        <w:spacing w:before="60"/>
        <w:ind w:left="540"/>
        <w:jc w:val="both"/>
        <w:rPr>
          <w:rFonts w:ascii="Arial" w:hAnsi="Arial" w:cs="Arial"/>
          <w:color w:val="000000"/>
          <w:sz w:val="20"/>
          <w:szCs w:val="20"/>
        </w:rPr>
      </w:pPr>
      <w:r>
        <w:rPr>
          <w:rFonts w:ascii="Arial" w:hAnsi="Arial" w:cs="Arial"/>
          <w:color w:val="000000"/>
          <w:sz w:val="20"/>
          <w:szCs w:val="20"/>
        </w:rPr>
        <w:t xml:space="preserve">Stavební povolení na stavbu </w:t>
      </w:r>
      <w:r w:rsidRPr="00FB280E">
        <w:rPr>
          <w:rFonts w:ascii="Arial" w:hAnsi="Arial" w:cs="Arial"/>
          <w:sz w:val="20"/>
          <w:szCs w:val="20"/>
        </w:rPr>
        <w:t>„</w:t>
      </w:r>
      <w:r w:rsidRPr="00CD5EC1">
        <w:rPr>
          <w:rFonts w:ascii="Arial" w:hAnsi="Arial" w:cs="Arial"/>
          <w:sz w:val="20"/>
          <w:szCs w:val="20"/>
        </w:rPr>
        <w:t>Parkovací místa Plešivec – U Zelené ratolesti, Český Krumlov</w:t>
      </w:r>
      <w:r>
        <w:rPr>
          <w:rFonts w:ascii="Arial" w:hAnsi="Arial" w:cs="Arial"/>
          <w:sz w:val="20"/>
          <w:szCs w:val="20"/>
        </w:rPr>
        <w:t>,</w:t>
      </w:r>
      <w:r w:rsidRPr="00CD5EC1">
        <w:rPr>
          <w:rFonts w:ascii="Arial" w:hAnsi="Arial" w:cs="Arial"/>
          <w:sz w:val="20"/>
          <w:szCs w:val="20"/>
        </w:rPr>
        <w:t xml:space="preserve"> </w:t>
      </w:r>
      <w:r>
        <w:rPr>
          <w:rFonts w:ascii="Arial" w:hAnsi="Arial" w:cs="Arial"/>
          <w:sz w:val="20"/>
          <w:szCs w:val="20"/>
        </w:rPr>
        <w:t>SO 101 – Parkoviště – I. etapa, SO 102 – Parkoviště – II. etapa</w:t>
      </w:r>
      <w:r w:rsidRPr="00FB280E">
        <w:rPr>
          <w:rFonts w:ascii="Arial" w:hAnsi="Arial" w:cs="Arial"/>
          <w:sz w:val="20"/>
          <w:szCs w:val="20"/>
        </w:rPr>
        <w:t>“</w:t>
      </w:r>
      <w:r>
        <w:rPr>
          <w:rFonts w:ascii="Arial" w:hAnsi="Arial" w:cs="Arial"/>
          <w:sz w:val="20"/>
          <w:szCs w:val="20"/>
        </w:rPr>
        <w:t>, vydané odborem dopravy a silničního hospodářství Městského úřadu Český Krumlov pod č.j. MUCK 51559/2016/ODSH/Pot dne 3. října 2016.</w:t>
      </w:r>
    </w:p>
    <w:p w:rsidR="008B6AEE" w:rsidRPr="00BB0488" w:rsidRDefault="008B6AEE" w:rsidP="008B6AEE">
      <w:pPr>
        <w:numPr>
          <w:ilvl w:val="1"/>
          <w:numId w:val="9"/>
        </w:numPr>
        <w:tabs>
          <w:tab w:val="clear" w:pos="862"/>
        </w:tabs>
        <w:spacing w:before="60"/>
        <w:ind w:left="540" w:hanging="540"/>
        <w:rPr>
          <w:rFonts w:ascii="Arial" w:hAnsi="Arial" w:cs="Arial"/>
          <w:color w:val="000000"/>
          <w:sz w:val="20"/>
          <w:szCs w:val="20"/>
        </w:rPr>
      </w:pPr>
      <w:r w:rsidRPr="00BB0488">
        <w:rPr>
          <w:rFonts w:ascii="Arial" w:hAnsi="Arial" w:cs="Arial"/>
          <w:sz w:val="20"/>
          <w:szCs w:val="20"/>
        </w:rPr>
        <w:t>Závazné stanovisko:</w:t>
      </w:r>
    </w:p>
    <w:p w:rsidR="004453B2" w:rsidRDefault="008B6AEE" w:rsidP="00CC6829">
      <w:pPr>
        <w:spacing w:before="60"/>
        <w:ind w:left="540"/>
        <w:jc w:val="both"/>
        <w:rPr>
          <w:rFonts w:ascii="Arial" w:hAnsi="Arial" w:cs="Arial"/>
          <w:sz w:val="20"/>
          <w:szCs w:val="20"/>
        </w:rPr>
      </w:pPr>
      <w:r w:rsidRPr="00CC6829">
        <w:rPr>
          <w:rFonts w:ascii="Arial" w:hAnsi="Arial" w:cs="Arial"/>
          <w:color w:val="000000"/>
          <w:sz w:val="20"/>
          <w:szCs w:val="20"/>
        </w:rPr>
        <w:t xml:space="preserve">Závazné stanovisko orgánu státní památkové péče ke stavbě </w:t>
      </w:r>
      <w:r>
        <w:rPr>
          <w:rFonts w:ascii="Arial" w:hAnsi="Arial" w:cs="Arial"/>
          <w:color w:val="000000"/>
          <w:sz w:val="20"/>
          <w:szCs w:val="20"/>
        </w:rPr>
        <w:t>„</w:t>
      </w:r>
      <w:r w:rsidR="00CC6829" w:rsidRPr="00CC6829">
        <w:rPr>
          <w:rFonts w:ascii="Arial" w:hAnsi="Arial" w:cs="Arial"/>
          <w:color w:val="000000"/>
          <w:sz w:val="20"/>
          <w:szCs w:val="20"/>
        </w:rPr>
        <w:t>Plešivec – parkoviště</w:t>
      </w:r>
      <w:r w:rsidR="00CC6829">
        <w:rPr>
          <w:rFonts w:ascii="Arial" w:hAnsi="Arial" w:cs="Arial"/>
          <w:color w:val="000000"/>
          <w:sz w:val="20"/>
          <w:szCs w:val="20"/>
        </w:rPr>
        <w:t xml:space="preserve"> </w:t>
      </w:r>
      <w:r w:rsidR="00CC6829" w:rsidRPr="00CC6829">
        <w:rPr>
          <w:rFonts w:ascii="Arial" w:hAnsi="Arial" w:cs="Arial"/>
          <w:color w:val="000000"/>
          <w:sz w:val="20"/>
          <w:szCs w:val="20"/>
        </w:rPr>
        <w:t>u Zelené ratolesti, Český Krumlov</w:t>
      </w:r>
      <w:r w:rsidRPr="00CC6829">
        <w:rPr>
          <w:rFonts w:ascii="Arial" w:hAnsi="Arial" w:cs="Arial"/>
          <w:color w:val="000000"/>
          <w:sz w:val="20"/>
          <w:szCs w:val="20"/>
        </w:rPr>
        <w:t>“, vydané odborem územního plánování a památkové péče Městského</w:t>
      </w:r>
      <w:r>
        <w:rPr>
          <w:rFonts w:ascii="Arial" w:hAnsi="Arial" w:cs="Arial"/>
          <w:sz w:val="20"/>
          <w:szCs w:val="20"/>
        </w:rPr>
        <w:t xml:space="preserve"> úřadu Český Krumlov pod č.j. MUCK 39141/2016/OUPPP/JB dne 29. července 2016.</w:t>
      </w:r>
    </w:p>
    <w:p w:rsidR="004453B2" w:rsidRPr="00BB0488" w:rsidRDefault="004453B2" w:rsidP="00893267">
      <w:pPr>
        <w:numPr>
          <w:ilvl w:val="0"/>
          <w:numId w:val="3"/>
        </w:numPr>
        <w:spacing w:before="240"/>
        <w:ind w:left="425" w:hanging="425"/>
        <w:rPr>
          <w:rFonts w:ascii="Arial" w:hAnsi="Arial" w:cs="Arial"/>
          <w:b/>
          <w:sz w:val="20"/>
          <w:szCs w:val="20"/>
        </w:rPr>
      </w:pPr>
      <w:r w:rsidRPr="00BB0488">
        <w:rPr>
          <w:rFonts w:ascii="Arial" w:hAnsi="Arial" w:cs="Arial"/>
          <w:b/>
          <w:sz w:val="20"/>
          <w:szCs w:val="20"/>
        </w:rPr>
        <w:t>Předmět plnění</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t>Předmětem Smlouvy je závazek zhotovitele provést vlastním jménem pro objednatele dílo</w:t>
      </w:r>
      <w:r w:rsidRPr="00BB0488">
        <w:rPr>
          <w:rFonts w:ascii="Arial" w:hAnsi="Arial" w:cs="Arial"/>
          <w:b/>
          <w:sz w:val="20"/>
          <w:szCs w:val="20"/>
        </w:rPr>
        <w:t xml:space="preserve"> </w:t>
      </w:r>
      <w:r w:rsidRPr="00BB0488">
        <w:rPr>
          <w:rFonts w:ascii="Arial" w:hAnsi="Arial" w:cs="Arial"/>
          <w:bCs/>
          <w:sz w:val="20"/>
          <w:szCs w:val="20"/>
        </w:rPr>
        <w:t xml:space="preserve">uvedené </w:t>
      </w:r>
      <w:r w:rsidRPr="00BB0488">
        <w:rPr>
          <w:rFonts w:ascii="Arial" w:hAnsi="Arial" w:cs="Arial"/>
          <w:sz w:val="20"/>
          <w:szCs w:val="20"/>
        </w:rPr>
        <w:t>v čl. 3 Smlouvy v rozsahu a kvalitě stanovené projektovou dokumentací a v termínech dohodnutých ve Smlouvě.</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t>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a montážních prací a konstrukcí, jejichž provedení je pro řádné dokončení díla nezbytné.</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napToGrid w:val="0"/>
          <w:sz w:val="20"/>
          <w:szCs w:val="20"/>
        </w:rPr>
      </w:pPr>
      <w:r w:rsidRPr="00BB0488">
        <w:rPr>
          <w:rFonts w:ascii="Arial" w:hAnsi="Arial" w:cs="Arial"/>
          <w:sz w:val="20"/>
          <w:szCs w:val="20"/>
        </w:rPr>
        <w:t>Mimo všechny definované činnosti patří do dodávky stavby i následující práce a činnosti:</w:t>
      </w:r>
    </w:p>
    <w:p w:rsidR="004453B2" w:rsidRPr="00BB0488" w:rsidRDefault="004453B2" w:rsidP="00893267">
      <w:pPr>
        <w:numPr>
          <w:ilvl w:val="0"/>
          <w:numId w:val="2"/>
        </w:numPr>
        <w:spacing w:before="60"/>
        <w:ind w:left="851" w:hanging="284"/>
        <w:jc w:val="both"/>
        <w:rPr>
          <w:rFonts w:ascii="Arial" w:hAnsi="Arial" w:cs="Arial"/>
          <w:snapToGrid w:val="0"/>
          <w:sz w:val="20"/>
          <w:szCs w:val="20"/>
        </w:rPr>
      </w:pPr>
      <w:r w:rsidRPr="00BB0488">
        <w:rPr>
          <w:rFonts w:ascii="Arial" w:hAnsi="Arial" w:cs="Arial"/>
          <w:snapToGrid w:val="0"/>
          <w:sz w:val="20"/>
          <w:szCs w:val="20"/>
        </w:rPr>
        <w:t>zajištění a provedení všech opatření organizačního a stavebně technologického charakteru k řádnému provedení díla,</w:t>
      </w:r>
    </w:p>
    <w:p w:rsidR="004453B2" w:rsidRPr="00BB0488" w:rsidRDefault="004453B2" w:rsidP="00893267">
      <w:pPr>
        <w:numPr>
          <w:ilvl w:val="0"/>
          <w:numId w:val="2"/>
        </w:numPr>
        <w:spacing w:before="60"/>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napToGrid w:val="0"/>
          <w:sz w:val="20"/>
          <w:szCs w:val="20"/>
        </w:rPr>
        <w:t>zabezpečení zařízení staveniště</w:t>
      </w:r>
      <w:r w:rsidR="006D1E2B">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demontáž stávajícího zařízení,</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zajištění atestů a dokladů o požadovaných vlastnostech výrobků ke kolaudaci např. podle zákona č. 22/1997 Sb., o technických požadavcích na výrobky a o změně a doplnění některých zákonů, ve znění pozd. předpisů,</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prohlášení o shodě,</w:t>
      </w:r>
    </w:p>
    <w:p w:rsidR="004453B2" w:rsidRPr="00BB0488" w:rsidRDefault="004453B2" w:rsidP="00893267">
      <w:pPr>
        <w:numPr>
          <w:ilvl w:val="0"/>
          <w:numId w:val="2"/>
        </w:numPr>
        <w:spacing w:before="60"/>
        <w:ind w:left="851" w:hanging="284"/>
        <w:jc w:val="both"/>
        <w:rPr>
          <w:rFonts w:ascii="Arial" w:hAnsi="Arial" w:cs="Arial"/>
          <w:snapToGrid w:val="0"/>
          <w:sz w:val="20"/>
          <w:szCs w:val="20"/>
        </w:rPr>
      </w:pPr>
      <w:r w:rsidRPr="00BB0488">
        <w:rPr>
          <w:rFonts w:ascii="Arial" w:hAnsi="Arial" w:cs="Arial"/>
          <w:sz w:val="20"/>
          <w:szCs w:val="20"/>
        </w:rPr>
        <w:lastRenderedPageBreak/>
        <w:t>zřízení a odstranění zařízení staveniště,</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 xml:space="preserve">odvoz a uložení vybouraných hmot a stavební suti na skládku včetně poplatku za uskladnění v souladu s ustanoveními zákona č. 185/2001 Sb., </w:t>
      </w:r>
      <w:r w:rsidRPr="00BB0488">
        <w:rPr>
          <w:rFonts w:ascii="Arial" w:hAnsi="Arial" w:cs="Arial"/>
          <w:bCs/>
          <w:kern w:val="36"/>
          <w:sz w:val="20"/>
          <w:szCs w:val="20"/>
        </w:rPr>
        <w:t>o odpadech a o změně některých dalších zákonů</w:t>
      </w:r>
      <w:r w:rsidRPr="00BB0488">
        <w:rPr>
          <w:rFonts w:ascii="Arial" w:hAnsi="Arial" w:cs="Arial"/>
          <w:sz w:val="20"/>
          <w:szCs w:val="20"/>
        </w:rPr>
        <w:t>, ve znění pozd. předpisů,</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 xml:space="preserve"> vypracování dokumentace skutečného provedení stavby v souladu s Vyhláškou č. 499/2006 Sb., o dokumentaci staveb, ve znění pozd. předpisů, a její předání objednateli v šesti vyhotoveních, předání úplných informací a podkladů ke všem změnám stavebním i technologickým tak, jak budou v průběhu provádění díla odsouhlaseny objednatelem a provedeny,</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hAnsi="Arial" w:cs="Arial"/>
          <w:sz w:val="20"/>
          <w:szCs w:val="20"/>
        </w:rPr>
        <w:t>zpracování geodetického zaměření (polohopis a výškopis) veškerých terénních úprav a předání tohoto zaměření v tištěné a digitální (elektronické) podobě v otevřených formátech objednateli v šesti vyhotoveních,</w:t>
      </w:r>
    </w:p>
    <w:p w:rsidR="004453B2" w:rsidRPr="00BB0488" w:rsidRDefault="004453B2" w:rsidP="00893267">
      <w:pPr>
        <w:numPr>
          <w:ilvl w:val="0"/>
          <w:numId w:val="2"/>
        </w:numPr>
        <w:spacing w:before="60"/>
        <w:ind w:left="851" w:hanging="284"/>
        <w:jc w:val="both"/>
        <w:rPr>
          <w:rFonts w:ascii="Arial" w:eastAsia="SimSun" w:hAnsi="Arial" w:cs="Arial"/>
          <w:sz w:val="20"/>
          <w:szCs w:val="20"/>
          <w:lang w:eastAsia="zh-CN"/>
        </w:rPr>
      </w:pPr>
      <w:r w:rsidRPr="00BB0488">
        <w:rPr>
          <w:rFonts w:ascii="Arial" w:hAnsi="Arial" w:cs="Arial"/>
          <w:sz w:val="20"/>
          <w:szCs w:val="20"/>
        </w:rPr>
        <w:t>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v tištěné a digitální (elektronické) podobě v otevřených formátech objednateli v šesti vyhotoveních,</w:t>
      </w:r>
    </w:p>
    <w:p w:rsidR="004453B2" w:rsidRPr="00BB0488" w:rsidRDefault="004453B2" w:rsidP="00893267">
      <w:pPr>
        <w:numPr>
          <w:ilvl w:val="0"/>
          <w:numId w:val="2"/>
        </w:numPr>
        <w:spacing w:before="60"/>
        <w:ind w:left="851" w:hanging="284"/>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detailní zdokumentování přesného skutečného vedení všech rozvodů (EI aj.), a to jak fotodokumentací, tak přesným zákresem do zjednodušených stavebních výkresů k tomu 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šesti  vyhotoveních v </w:t>
      </w:r>
      <w:r w:rsidRPr="00BB0488">
        <w:rPr>
          <w:rFonts w:ascii="Arial" w:hAnsi="Arial" w:cs="Arial"/>
          <w:sz w:val="20"/>
          <w:szCs w:val="20"/>
        </w:rPr>
        <w:t>tištěné a digitální (elektronické) podobě</w:t>
      </w:r>
      <w:r w:rsidRPr="00BB0488">
        <w:rPr>
          <w:rFonts w:ascii="Arial" w:eastAsia="SimSun" w:hAnsi="Arial" w:cs="Arial"/>
          <w:sz w:val="20"/>
          <w:szCs w:val="20"/>
          <w:lang w:eastAsia="zh-CN"/>
        </w:rPr>
        <w:t>;</w:t>
      </w:r>
    </w:p>
    <w:p w:rsidR="004453B2" w:rsidRPr="00BB0488" w:rsidRDefault="004453B2" w:rsidP="00893267">
      <w:pPr>
        <w:numPr>
          <w:ilvl w:val="0"/>
          <w:numId w:val="2"/>
        </w:numPr>
        <w:spacing w:before="60"/>
        <w:ind w:left="851" w:hanging="284"/>
        <w:jc w:val="both"/>
        <w:rPr>
          <w:rFonts w:ascii="Arial" w:eastAsia="SimSun" w:hAnsi="Arial" w:cs="Arial"/>
          <w:sz w:val="20"/>
          <w:szCs w:val="20"/>
          <w:lang w:eastAsia="zh-CN"/>
        </w:rPr>
      </w:pPr>
      <w:r w:rsidRPr="00BB0488">
        <w:rPr>
          <w:rFonts w:ascii="Arial" w:eastAsia="SimSun" w:hAnsi="Arial" w:cs="Arial"/>
          <w:sz w:val="20"/>
          <w:szCs w:val="20"/>
          <w:lang w:eastAsia="zh-CN"/>
        </w:rPr>
        <w:t>zajištění veškerých geodetických prací a průzkumů souvisejících s provedením díla a jejich zdokumentování pro potřeby zhotovení projektové dokumentace skutečného provedení stavby;</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eastAsia="SimSun" w:hAnsi="Arial" w:cs="Arial"/>
          <w:sz w:val="20"/>
          <w:szCs w:val="20"/>
          <w:lang w:eastAsia="zh-CN"/>
        </w:rPr>
        <w:t>zajištění veškerých veřejnoprávních povolení, povolení, souhlasů a oznámení příslušných úřadů a dalších dokladů souvisejících s provedením díla a jeho kolaudací</w:t>
      </w:r>
      <w:r w:rsidR="00C17B73">
        <w:rPr>
          <w:rFonts w:ascii="Arial" w:eastAsia="SimSun" w:hAnsi="Arial" w:cs="Arial"/>
          <w:sz w:val="20"/>
          <w:szCs w:val="20"/>
          <w:lang w:eastAsia="zh-CN"/>
        </w:rPr>
        <w:t>,</w:t>
      </w:r>
      <w:r w:rsidRPr="00BB0488">
        <w:rPr>
          <w:rFonts w:ascii="Arial" w:eastAsia="SimSun" w:hAnsi="Arial" w:cs="Arial"/>
          <w:sz w:val="20"/>
          <w:szCs w:val="20"/>
          <w:lang w:eastAsia="zh-CN"/>
        </w:rPr>
        <w:t xml:space="preserve"> tj. vydáním kolaudačního souhlasu (např. ve vztahu k potřebným překopům či záborům nutným k provedení díla),</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eastAsia="SimSun" w:hAnsi="Arial" w:cs="Arial"/>
          <w:sz w:val="20"/>
          <w:szCs w:val="20"/>
          <w:lang w:eastAsia="zh-CN"/>
        </w:rPr>
        <w:t>povinnost součinnosti zhotovitele, resp. její zajištění zhotovitelem u jeho subdodavatelů, při plnění povinností objednatele stanovených v podmínkách k provedení díla,</w:t>
      </w:r>
    </w:p>
    <w:p w:rsidR="004453B2" w:rsidRPr="00BB0488" w:rsidRDefault="004453B2" w:rsidP="00893267">
      <w:pPr>
        <w:numPr>
          <w:ilvl w:val="0"/>
          <w:numId w:val="2"/>
        </w:numPr>
        <w:spacing w:before="60"/>
        <w:ind w:left="851" w:hanging="284"/>
        <w:jc w:val="both"/>
        <w:rPr>
          <w:rFonts w:ascii="Arial" w:hAnsi="Arial" w:cs="Arial"/>
          <w:sz w:val="20"/>
          <w:szCs w:val="20"/>
        </w:rPr>
      </w:pPr>
      <w:r w:rsidRPr="00BB0488">
        <w:rPr>
          <w:rFonts w:ascii="Arial" w:eastAsia="SimSun" w:hAnsi="Arial" w:cs="Arial"/>
          <w:sz w:val="20"/>
          <w:szCs w:val="20"/>
          <w:lang w:eastAsia="zh-CN"/>
        </w:rPr>
        <w:t xml:space="preserve">povinnost vést přesnou evidenci změn v množství, kvalitě, použitých materiálů apod.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 oznamovat veškeré změny objednateli v rámci pravidelných kontrolních dní stavby. </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t>Zhotovitel prohlašuje, že má veškeré podklady nezbytné k řádnému a včasnému provedení díla. Zhotovitel se zavazuje s vynaložením odborné péče přezkoumat veškeré výše uvedené podklady a bez zbytečného odkladu objednatele písemně upozornit na jejich případné vady bránící řádnému a/nebo včasnému provedení díla. Překáží-li vady podkladů řádnému a/nebo včasnému provedení díla, zhotovitel v nezbytném rozsahu jeho provádění přeruší až do doby jejich změny nebo písemného sdělení objednatele, že na jejich použití při provádění díla trvá. Zhotovitel, který nesplnil uvedené povinnosti, odpovídá za nemožnost dokončení díla nebo za vady díla způsobené použitím nevhodných podkladů pro jeho provedení.</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t>Zhotovitel podpisem Smlouvy prohlašuje a potvrzuje, že byl před podpisem Smlouvy řádně seznámen s veškerými podmínkami, vztahujícími se k realizaci díla.</w:t>
      </w:r>
    </w:p>
    <w:p w:rsidR="004453B2"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t>Zhotovitel se zavazuje provést dílo včas, v odpovídající kvalitě podle platných předpisů a technických norem. Zhotovitel potvrzuje, že si je vědom mimořádného významu řádného a včasného provedení díla, jak je definováno ve Smlouvě, v souladu s veškerými podmínkami uvedenými ve Smlouvě.</w:t>
      </w:r>
    </w:p>
    <w:p w:rsidR="008F2C60" w:rsidRPr="00BB0488" w:rsidRDefault="008F2C60" w:rsidP="00893267">
      <w:pPr>
        <w:numPr>
          <w:ilvl w:val="1"/>
          <w:numId w:val="10"/>
        </w:numPr>
        <w:tabs>
          <w:tab w:val="clear" w:pos="1080"/>
          <w:tab w:val="num" w:pos="-4140"/>
        </w:tabs>
        <w:spacing w:before="60"/>
        <w:ind w:left="540" w:hanging="540"/>
        <w:jc w:val="both"/>
        <w:rPr>
          <w:rFonts w:ascii="Arial" w:hAnsi="Arial" w:cs="Arial"/>
          <w:sz w:val="20"/>
          <w:szCs w:val="20"/>
        </w:rPr>
      </w:pPr>
      <w:r>
        <w:rPr>
          <w:rFonts w:ascii="Arial" w:hAnsi="Arial" w:cs="Arial"/>
          <w:sz w:val="20"/>
          <w:szCs w:val="20"/>
        </w:rPr>
        <w:t>Zhotovitel,</w:t>
      </w:r>
      <w:r w:rsidR="00AF5505">
        <w:rPr>
          <w:rFonts w:ascii="Arial" w:hAnsi="Arial" w:cs="Arial"/>
          <w:sz w:val="20"/>
          <w:szCs w:val="20"/>
        </w:rPr>
        <w:t xml:space="preserve"> </w:t>
      </w:r>
      <w:r>
        <w:rPr>
          <w:rFonts w:ascii="Arial" w:hAnsi="Arial" w:cs="Arial"/>
          <w:sz w:val="20"/>
          <w:szCs w:val="20"/>
        </w:rPr>
        <w:t>kterému je tato veřejná zakázka přidělena, ji nepředá dále jiném subjektu jako celek, a to pod pokutou ve výši 25 % z ceny za dílo, uvedené v čl. 7. odst. 7.1. Smlouvy.</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t>Objednatel se zavazuje převzít provedené dílo bez vad a nedodělků a uhradit za provedení díla cenu tak, jak je uvedeno dále.</w:t>
      </w:r>
    </w:p>
    <w:p w:rsidR="004453B2" w:rsidRPr="00BB0488" w:rsidRDefault="004453B2" w:rsidP="00893267">
      <w:pPr>
        <w:numPr>
          <w:ilvl w:val="1"/>
          <w:numId w:val="10"/>
        </w:numPr>
        <w:tabs>
          <w:tab w:val="clear" w:pos="1080"/>
          <w:tab w:val="num" w:pos="-4140"/>
        </w:tabs>
        <w:spacing w:before="60"/>
        <w:ind w:left="540" w:hanging="540"/>
        <w:jc w:val="both"/>
        <w:rPr>
          <w:rFonts w:ascii="Arial" w:hAnsi="Arial" w:cs="Arial"/>
          <w:sz w:val="20"/>
          <w:szCs w:val="20"/>
        </w:rPr>
      </w:pPr>
      <w:r w:rsidRPr="00BB0488">
        <w:rPr>
          <w:rFonts w:ascii="Arial" w:hAnsi="Arial" w:cs="Arial"/>
          <w:sz w:val="20"/>
          <w:szCs w:val="20"/>
        </w:rPr>
        <w:lastRenderedPageBreak/>
        <w:t>Dílo je považováno za ukončené po provedení všech prací a dodávek uvedených v čl. 4. Smlouvy prosté vad a nedodělků a poté, kdy zhotovitel předal objednateli veškeré doklady uvedené v odst. 11.2. této Smlouvy.</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Sjednaná doba pro provedení díla</w:t>
      </w:r>
    </w:p>
    <w:p w:rsidR="004453B2" w:rsidRPr="00BB0488" w:rsidRDefault="004453B2" w:rsidP="00893267">
      <w:pPr>
        <w:pStyle w:val="Odstavecseseznamem"/>
        <w:numPr>
          <w:ilvl w:val="0"/>
          <w:numId w:val="11"/>
        </w:numPr>
        <w:spacing w:before="60"/>
        <w:jc w:val="both"/>
        <w:rPr>
          <w:rFonts w:ascii="Arial" w:hAnsi="Arial" w:cs="Arial"/>
          <w:vanish/>
          <w:sz w:val="20"/>
          <w:szCs w:val="20"/>
        </w:rPr>
      </w:pPr>
    </w:p>
    <w:p w:rsidR="004453B2" w:rsidRPr="00BB0488" w:rsidRDefault="004453B2" w:rsidP="00893267">
      <w:pPr>
        <w:numPr>
          <w:ilvl w:val="1"/>
          <w:numId w:val="11"/>
        </w:numPr>
        <w:spacing w:before="60"/>
        <w:ind w:hanging="567"/>
        <w:jc w:val="both"/>
        <w:rPr>
          <w:rFonts w:ascii="Arial" w:hAnsi="Arial" w:cs="Arial"/>
          <w:sz w:val="20"/>
          <w:szCs w:val="20"/>
        </w:rPr>
      </w:pPr>
      <w:r w:rsidRPr="00BB0488">
        <w:rPr>
          <w:rFonts w:ascii="Arial" w:hAnsi="Arial" w:cs="Arial"/>
          <w:sz w:val="20"/>
          <w:szCs w:val="20"/>
        </w:rPr>
        <w:t>Zhotovitel provede dílo v následujících termínech:</w:t>
      </w:r>
    </w:p>
    <w:p w:rsidR="004453B2" w:rsidRPr="00BB0488" w:rsidRDefault="004453B2" w:rsidP="00893267">
      <w:pPr>
        <w:numPr>
          <w:ilvl w:val="2"/>
          <w:numId w:val="3"/>
        </w:numPr>
        <w:spacing w:before="60"/>
        <w:ind w:left="1400" w:hanging="799"/>
        <w:jc w:val="both"/>
        <w:rPr>
          <w:rFonts w:ascii="Arial" w:hAnsi="Arial" w:cs="Arial"/>
          <w:sz w:val="20"/>
          <w:szCs w:val="20"/>
        </w:rPr>
      </w:pPr>
      <w:r w:rsidRPr="00BB0488">
        <w:rPr>
          <w:rFonts w:ascii="Arial" w:hAnsi="Arial" w:cs="Arial"/>
          <w:sz w:val="20"/>
          <w:szCs w:val="20"/>
        </w:rPr>
        <w:t xml:space="preserve">Zhotovitel zahájí práce </w:t>
      </w:r>
      <w:r w:rsidR="00BB0488">
        <w:rPr>
          <w:rFonts w:ascii="Arial" w:hAnsi="Arial" w:cs="Arial"/>
          <w:sz w:val="20"/>
          <w:szCs w:val="20"/>
        </w:rPr>
        <w:t xml:space="preserve">po </w:t>
      </w:r>
      <w:r w:rsidR="00BB0488" w:rsidRPr="00BB0488">
        <w:rPr>
          <w:rFonts w:ascii="Arial" w:hAnsi="Arial" w:cs="Arial"/>
          <w:sz w:val="20"/>
          <w:szCs w:val="20"/>
        </w:rPr>
        <w:t xml:space="preserve">předání </w:t>
      </w:r>
      <w:r w:rsidR="00BB0488">
        <w:rPr>
          <w:rFonts w:ascii="Arial" w:hAnsi="Arial" w:cs="Arial"/>
          <w:sz w:val="20"/>
          <w:szCs w:val="20"/>
        </w:rPr>
        <w:t>staveniště</w:t>
      </w:r>
      <w:r w:rsidR="00B268B2">
        <w:rPr>
          <w:rFonts w:ascii="Arial" w:hAnsi="Arial" w:cs="Arial"/>
          <w:sz w:val="20"/>
          <w:szCs w:val="20"/>
        </w:rPr>
        <w:t xml:space="preserve">, ke kterému dojde </w:t>
      </w:r>
      <w:r w:rsidR="00B268B2" w:rsidRPr="00B0018B">
        <w:rPr>
          <w:rFonts w:ascii="Arial" w:hAnsi="Arial" w:cs="Arial"/>
          <w:sz w:val="20"/>
          <w:szCs w:val="20"/>
        </w:rPr>
        <w:t xml:space="preserve">do 10 (deseti) pracovních dnů po doručení písemné výzvy </w:t>
      </w:r>
      <w:r w:rsidR="00B268B2">
        <w:rPr>
          <w:rFonts w:ascii="Arial" w:hAnsi="Arial" w:cs="Arial"/>
          <w:sz w:val="20"/>
          <w:szCs w:val="20"/>
        </w:rPr>
        <w:t>objednatele.</w:t>
      </w:r>
    </w:p>
    <w:p w:rsidR="004453B2" w:rsidRPr="00BB0488" w:rsidRDefault="004453B2" w:rsidP="00893267">
      <w:pPr>
        <w:numPr>
          <w:ilvl w:val="2"/>
          <w:numId w:val="3"/>
        </w:numPr>
        <w:spacing w:before="60"/>
        <w:ind w:left="1400" w:hanging="799"/>
        <w:jc w:val="both"/>
        <w:rPr>
          <w:rFonts w:ascii="Arial" w:hAnsi="Arial" w:cs="Arial"/>
          <w:sz w:val="20"/>
          <w:szCs w:val="20"/>
        </w:rPr>
      </w:pPr>
      <w:r w:rsidRPr="00BB0488">
        <w:rPr>
          <w:rFonts w:ascii="Arial" w:hAnsi="Arial" w:cs="Arial"/>
          <w:sz w:val="20"/>
          <w:szCs w:val="20"/>
        </w:rPr>
        <w:t xml:space="preserve">Zhotovitel se zavazuje ukončit práce </w:t>
      </w:r>
      <w:r w:rsidR="00BB0488">
        <w:rPr>
          <w:rFonts w:ascii="Arial" w:hAnsi="Arial" w:cs="Arial"/>
          <w:sz w:val="20"/>
          <w:szCs w:val="20"/>
        </w:rPr>
        <w:t xml:space="preserve">do </w:t>
      </w:r>
      <w:r w:rsidR="006D1E2B">
        <w:rPr>
          <w:rFonts w:ascii="Arial" w:hAnsi="Arial" w:cs="Arial"/>
          <w:sz w:val="20"/>
          <w:szCs w:val="20"/>
        </w:rPr>
        <w:t>15</w:t>
      </w:r>
      <w:r w:rsidR="00BB0488">
        <w:rPr>
          <w:rFonts w:ascii="Arial" w:hAnsi="Arial" w:cs="Arial"/>
          <w:sz w:val="20"/>
          <w:szCs w:val="20"/>
        </w:rPr>
        <w:t xml:space="preserve"> týdnů po předání staveniště.</w:t>
      </w:r>
    </w:p>
    <w:p w:rsidR="004453B2" w:rsidRPr="00BB0488" w:rsidRDefault="004453B2" w:rsidP="00893267">
      <w:pPr>
        <w:numPr>
          <w:ilvl w:val="2"/>
          <w:numId w:val="3"/>
        </w:numPr>
        <w:spacing w:before="60"/>
        <w:ind w:left="1400" w:hanging="799"/>
        <w:jc w:val="both"/>
        <w:rPr>
          <w:rFonts w:ascii="Arial" w:hAnsi="Arial" w:cs="Arial"/>
          <w:sz w:val="20"/>
          <w:szCs w:val="20"/>
        </w:rPr>
      </w:pPr>
      <w:r w:rsidRPr="00BB0488">
        <w:rPr>
          <w:rFonts w:ascii="Arial" w:hAnsi="Arial" w:cs="Arial"/>
          <w:sz w:val="20"/>
          <w:szCs w:val="20"/>
        </w:rPr>
        <w:t>Zhotovitel vyklidí staveniště do 5 (pěti) dnů od předání a převzetí díla.</w:t>
      </w:r>
    </w:p>
    <w:p w:rsidR="004453B2" w:rsidRPr="00BB0488" w:rsidRDefault="004453B2" w:rsidP="00893267">
      <w:pPr>
        <w:numPr>
          <w:ilvl w:val="1"/>
          <w:numId w:val="11"/>
        </w:numPr>
        <w:tabs>
          <w:tab w:val="num" w:pos="-4140"/>
        </w:tabs>
        <w:spacing w:before="60"/>
        <w:ind w:hanging="567"/>
        <w:jc w:val="both"/>
        <w:rPr>
          <w:rFonts w:ascii="Arial" w:hAnsi="Arial" w:cs="Arial"/>
          <w:bCs/>
          <w:sz w:val="20"/>
          <w:szCs w:val="20"/>
        </w:rPr>
      </w:pPr>
      <w:r w:rsidRPr="00BB0488">
        <w:rPr>
          <w:rFonts w:ascii="Arial" w:hAnsi="Arial" w:cs="Arial"/>
          <w:sz w:val="20"/>
          <w:szCs w:val="20"/>
        </w:rPr>
        <w:t>Plnění předmětu Smlouvy může být zahájeno pouze na výslovný pokyn objednatele.</w:t>
      </w:r>
    </w:p>
    <w:p w:rsidR="004453B2" w:rsidRPr="00BB0488" w:rsidRDefault="004453B2" w:rsidP="00893267">
      <w:pPr>
        <w:numPr>
          <w:ilvl w:val="1"/>
          <w:numId w:val="11"/>
        </w:numPr>
        <w:spacing w:before="60"/>
        <w:ind w:hanging="567"/>
        <w:jc w:val="both"/>
        <w:rPr>
          <w:rFonts w:ascii="Arial" w:hAnsi="Arial" w:cs="Arial"/>
          <w:sz w:val="20"/>
          <w:szCs w:val="20"/>
        </w:rPr>
      </w:pPr>
      <w:r w:rsidRPr="00BB0488">
        <w:rPr>
          <w:rFonts w:ascii="Arial" w:hAnsi="Arial" w:cs="Arial"/>
          <w:sz w:val="20"/>
          <w:szCs w:val="20"/>
        </w:rPr>
        <w:t>Plnění předmětu Smlouvy je zahájeno protokolárním předáním staveniště zhotoviteli a ukončeno bude v souladu s čl. 11. této Smlouvy.</w:t>
      </w:r>
    </w:p>
    <w:p w:rsidR="004453B2" w:rsidRPr="00BB0488" w:rsidRDefault="004453B2" w:rsidP="00893267">
      <w:pPr>
        <w:numPr>
          <w:ilvl w:val="1"/>
          <w:numId w:val="11"/>
        </w:numPr>
        <w:tabs>
          <w:tab w:val="num" w:pos="-3600"/>
        </w:tabs>
        <w:spacing w:before="60"/>
        <w:ind w:hanging="567"/>
        <w:jc w:val="both"/>
        <w:rPr>
          <w:rFonts w:ascii="Arial" w:hAnsi="Arial" w:cs="Arial"/>
          <w:sz w:val="20"/>
          <w:szCs w:val="20"/>
        </w:rPr>
      </w:pPr>
      <w:r w:rsidRPr="00BB0488">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rsidR="004453B2" w:rsidRPr="00BB0488" w:rsidRDefault="004453B2" w:rsidP="00893267">
      <w:pPr>
        <w:numPr>
          <w:ilvl w:val="1"/>
          <w:numId w:val="11"/>
        </w:numPr>
        <w:spacing w:before="60"/>
        <w:ind w:hanging="567"/>
        <w:jc w:val="both"/>
        <w:rPr>
          <w:rFonts w:ascii="Arial" w:hAnsi="Arial" w:cs="Arial"/>
          <w:sz w:val="20"/>
          <w:szCs w:val="20"/>
        </w:rPr>
      </w:pPr>
      <w:r w:rsidRPr="00BB0488">
        <w:rPr>
          <w:rFonts w:ascii="Arial" w:hAnsi="Arial" w:cs="Arial"/>
          <w:sz w:val="20"/>
          <w:szCs w:val="20"/>
        </w:rPr>
        <w:t>Jestliže zhotovitel provede dílo bez vad a nedodělků před sjednaným termínem dokončení, zavazuje se objednatel toto dílo převzít i v dřívějším nabídnutém termínu.</w:t>
      </w:r>
    </w:p>
    <w:p w:rsidR="004453B2" w:rsidRPr="00BB0488" w:rsidRDefault="004453B2" w:rsidP="00893267">
      <w:pPr>
        <w:numPr>
          <w:ilvl w:val="1"/>
          <w:numId w:val="11"/>
        </w:numPr>
        <w:tabs>
          <w:tab w:val="clear" w:pos="567"/>
          <w:tab w:val="num" w:pos="-4140"/>
        </w:tabs>
        <w:spacing w:before="60"/>
        <w:ind w:hanging="567"/>
        <w:jc w:val="both"/>
        <w:rPr>
          <w:rFonts w:ascii="Arial" w:hAnsi="Arial" w:cs="Arial"/>
          <w:sz w:val="20"/>
          <w:szCs w:val="20"/>
        </w:rPr>
      </w:pPr>
      <w:r w:rsidRPr="00BB0488">
        <w:rPr>
          <w:rFonts w:ascii="Arial" w:hAnsi="Arial" w:cs="Arial"/>
          <w:sz w:val="20"/>
          <w:szCs w:val="20"/>
        </w:rPr>
        <w:t>Dodržení doby plnění ze strany zhotovitele je závislé od řádného a včasného spolupůsobení objednatele dohodnutém ve Smlouvě.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Smlouvy v příslušných částech, zejména v termínu dokončení.</w:t>
      </w:r>
    </w:p>
    <w:p w:rsidR="004453B2" w:rsidRPr="00BB0488" w:rsidRDefault="004453B2" w:rsidP="00893267">
      <w:pPr>
        <w:numPr>
          <w:ilvl w:val="1"/>
          <w:numId w:val="11"/>
        </w:numPr>
        <w:tabs>
          <w:tab w:val="num" w:pos="-4140"/>
        </w:tabs>
        <w:spacing w:before="60"/>
        <w:ind w:hanging="567"/>
        <w:jc w:val="both"/>
        <w:rPr>
          <w:rFonts w:ascii="Arial" w:hAnsi="Arial" w:cs="Arial"/>
          <w:sz w:val="20"/>
          <w:szCs w:val="20"/>
        </w:rPr>
      </w:pPr>
      <w:r w:rsidRPr="00BB0488">
        <w:rPr>
          <w:rFonts w:ascii="Arial" w:hAnsi="Arial" w:cs="Arial"/>
          <w:sz w:val="20"/>
          <w:szCs w:val="20"/>
        </w:rPr>
        <w:t>Lhůty plnění předmětu Smlouvy se řídí harmonogramem postupu prací předloženým v nabídce zhotovitele, který tvoří přílohu č. 2 Smlouvy a je její nedílnou součástí.</w:t>
      </w:r>
    </w:p>
    <w:p w:rsidR="004453B2" w:rsidRPr="00BB0488" w:rsidRDefault="004453B2" w:rsidP="00893267">
      <w:pPr>
        <w:numPr>
          <w:ilvl w:val="1"/>
          <w:numId w:val="11"/>
        </w:numPr>
        <w:tabs>
          <w:tab w:val="num" w:pos="-4140"/>
        </w:tabs>
        <w:spacing w:before="60"/>
        <w:ind w:hanging="567"/>
        <w:jc w:val="both"/>
        <w:rPr>
          <w:rFonts w:ascii="Arial" w:hAnsi="Arial" w:cs="Arial"/>
          <w:sz w:val="20"/>
          <w:szCs w:val="20"/>
        </w:rPr>
      </w:pPr>
      <w:r w:rsidRPr="00BB0488">
        <w:rPr>
          <w:rFonts w:ascii="Arial" w:hAnsi="Arial" w:cs="Arial"/>
          <w:sz w:val="20"/>
          <w:szCs w:val="20"/>
        </w:rPr>
        <w:t>Harmonogram může být aktualizován podle skutečného termínu zahájení stavby v souladu s podmínkami Smlouvy. Případná aktualizace bude provedena zhotovitelem a projednána s objednatelem, a to nejpozději do termínu zahájení prací.</w:t>
      </w:r>
    </w:p>
    <w:p w:rsidR="004453B2" w:rsidRDefault="004453B2" w:rsidP="00893267">
      <w:pPr>
        <w:numPr>
          <w:ilvl w:val="1"/>
          <w:numId w:val="11"/>
        </w:numPr>
        <w:tabs>
          <w:tab w:val="clear" w:pos="567"/>
          <w:tab w:val="num" w:pos="-4140"/>
        </w:tabs>
        <w:spacing w:before="60"/>
        <w:ind w:hanging="567"/>
        <w:jc w:val="both"/>
        <w:rPr>
          <w:rFonts w:ascii="Arial" w:hAnsi="Arial" w:cs="Arial"/>
          <w:sz w:val="20"/>
          <w:szCs w:val="20"/>
        </w:rPr>
      </w:pPr>
      <w:r w:rsidRPr="00BB0488">
        <w:rPr>
          <w:rFonts w:ascii="Arial" w:hAnsi="Arial" w:cs="Arial"/>
          <w:sz w:val="20"/>
          <w:szCs w:val="20"/>
        </w:rPr>
        <w:t>Zhotovitel se zavazuje bezodkladně informovat objednatele o veškerých okolnostech, které mohou mít vliv na termíny provedení díla či jakékoliv jeho části.</w:t>
      </w:r>
    </w:p>
    <w:p w:rsidR="00AF5505" w:rsidRPr="00BB0488" w:rsidRDefault="00AF5505" w:rsidP="00893267">
      <w:pPr>
        <w:numPr>
          <w:ilvl w:val="1"/>
          <w:numId w:val="11"/>
        </w:numPr>
        <w:tabs>
          <w:tab w:val="clear" w:pos="567"/>
          <w:tab w:val="num" w:pos="-4140"/>
        </w:tabs>
        <w:spacing w:before="60"/>
        <w:ind w:hanging="567"/>
        <w:jc w:val="both"/>
        <w:rPr>
          <w:rFonts w:ascii="Arial" w:hAnsi="Arial" w:cs="Arial"/>
          <w:sz w:val="20"/>
          <w:szCs w:val="20"/>
        </w:rPr>
      </w:pPr>
      <w:r w:rsidRPr="00B0018B">
        <w:rPr>
          <w:rFonts w:ascii="Arial" w:hAnsi="Arial" w:cs="Arial"/>
          <w:color w:val="000000"/>
          <w:sz w:val="20"/>
          <w:szCs w:val="20"/>
        </w:rPr>
        <w:t xml:space="preserve">Objednatel může odmítnout žádost o prodloužení termínu pro dokončení realizace díla, pokud by zhotovitelem navrhovaný termín přesahoval datum </w:t>
      </w:r>
      <w:r w:rsidR="006D1E2B">
        <w:rPr>
          <w:rFonts w:ascii="Arial" w:hAnsi="Arial" w:cs="Arial"/>
          <w:sz w:val="20"/>
          <w:szCs w:val="20"/>
        </w:rPr>
        <w:t>30. listopadu 2019</w:t>
      </w:r>
      <w:r w:rsidRPr="00B0018B">
        <w:rPr>
          <w:rFonts w:ascii="Arial" w:hAnsi="Arial" w:cs="Arial"/>
          <w:color w:val="000000"/>
          <w:sz w:val="20"/>
          <w:szCs w:val="20"/>
        </w:rPr>
        <w:t>.</w:t>
      </w:r>
    </w:p>
    <w:p w:rsidR="004453B2" w:rsidRPr="00BB0488" w:rsidRDefault="004453B2" w:rsidP="00893267">
      <w:pPr>
        <w:numPr>
          <w:ilvl w:val="0"/>
          <w:numId w:val="3"/>
        </w:numPr>
        <w:spacing w:before="240"/>
        <w:rPr>
          <w:rFonts w:ascii="Arial" w:hAnsi="Arial" w:cs="Arial"/>
          <w:sz w:val="20"/>
          <w:szCs w:val="20"/>
        </w:rPr>
      </w:pPr>
      <w:r w:rsidRPr="00BB0488">
        <w:rPr>
          <w:rFonts w:ascii="Arial" w:hAnsi="Arial" w:cs="Arial"/>
          <w:b/>
          <w:sz w:val="20"/>
          <w:szCs w:val="20"/>
        </w:rPr>
        <w:t xml:space="preserve">Věci určené k provedení díla  </w:t>
      </w:r>
    </w:p>
    <w:p w:rsidR="004453B2" w:rsidRPr="00BB0488" w:rsidRDefault="004453B2" w:rsidP="00893267">
      <w:pPr>
        <w:pStyle w:val="Odstavecseseznamem"/>
        <w:numPr>
          <w:ilvl w:val="0"/>
          <w:numId w:val="23"/>
        </w:numPr>
        <w:spacing w:before="60"/>
        <w:jc w:val="both"/>
        <w:rPr>
          <w:rFonts w:ascii="Arial" w:hAnsi="Arial" w:cs="Arial"/>
          <w:vanish/>
          <w:sz w:val="20"/>
          <w:szCs w:val="20"/>
        </w:rPr>
      </w:pP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Objednatel se zavazuje předat zhotoviteli nejpozději při předání staveniště doklad prokazující povolení stavby, veškeré potřebné doklady podle podmínek stavebního povolení a projektové dokumentace</w:t>
      </w:r>
      <w:r w:rsidR="001A4386">
        <w:rPr>
          <w:rFonts w:ascii="Arial" w:hAnsi="Arial" w:cs="Arial"/>
          <w:sz w:val="20"/>
          <w:szCs w:val="20"/>
        </w:rPr>
        <w:t>,</w:t>
      </w:r>
      <w:r w:rsidRPr="00BB0488">
        <w:rPr>
          <w:rFonts w:ascii="Arial" w:hAnsi="Arial" w:cs="Arial"/>
          <w:sz w:val="20"/>
          <w:szCs w:val="20"/>
        </w:rPr>
        <w:t xml:space="preserve"> </w:t>
      </w:r>
      <w:r w:rsidR="001A4386">
        <w:rPr>
          <w:rFonts w:ascii="Arial" w:hAnsi="Arial" w:cs="Arial"/>
          <w:sz w:val="20"/>
          <w:szCs w:val="20"/>
        </w:rPr>
        <w:t xml:space="preserve">popř. doklady </w:t>
      </w:r>
      <w:r w:rsidRPr="00BB0488">
        <w:rPr>
          <w:rFonts w:ascii="Arial" w:hAnsi="Arial" w:cs="Arial"/>
          <w:sz w:val="20"/>
          <w:szCs w:val="20"/>
        </w:rPr>
        <w:t>o předepsaných zkouškách podmiňujících převzetí, zprovoznění a kolaudaci díla pro kolaudační řízení.</w:t>
      </w:r>
    </w:p>
    <w:p w:rsidR="004453B2" w:rsidRPr="006D1E2B"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Objednatel po uzavření Smlouvy předá zhotoviteli bez zbytečného odkladu doklady, uvedené v odst. 2 části II. Všeobecných obchodních podmínek města Český Krumlov (dále jen "VOP"), které jsou k dispozici na </w:t>
      </w:r>
      <w:r w:rsidRPr="006D1E2B">
        <w:rPr>
          <w:rFonts w:ascii="Arial" w:hAnsi="Arial" w:cs="Arial"/>
          <w:sz w:val="20"/>
          <w:szCs w:val="20"/>
        </w:rPr>
        <w:t>http://data.ckrumlov.cz/files/3238-vseobecne-obchodni-podminky-mesta-cesky-krumlov.pdf.</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Objednatel má ke zhotovované věci vlastnické právo, přičemž zhotovitel nese nebezpečí škod až do okamžiku předání díla.</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Cena za dílo</w:t>
      </w:r>
    </w:p>
    <w:p w:rsidR="004453B2" w:rsidRPr="00BB0488" w:rsidRDefault="004453B2" w:rsidP="00893267">
      <w:pPr>
        <w:pStyle w:val="Odstavecseseznamem"/>
        <w:numPr>
          <w:ilvl w:val="0"/>
          <w:numId w:val="23"/>
        </w:numPr>
        <w:spacing w:before="60"/>
        <w:ind w:left="720" w:hanging="720"/>
        <w:jc w:val="both"/>
        <w:rPr>
          <w:rFonts w:ascii="Arial" w:hAnsi="Arial" w:cs="Arial"/>
          <w:vanish/>
          <w:sz w:val="20"/>
          <w:szCs w:val="20"/>
        </w:rPr>
      </w:pP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Cena za zhotovení předmětu Smlouvy v rozsahu dle čl. 4 Smlouvy je stanovená dohodou smluvních stran podle ustanovení § 2 zákona č. 526/1990 Sb., o cenách, ve znění pozd. předpisů, a činí:</w:t>
      </w:r>
    </w:p>
    <w:tbl>
      <w:tblPr>
        <w:tblW w:w="0" w:type="auto"/>
        <w:tblInd w:w="534" w:type="dxa"/>
        <w:tblLook w:val="04A0" w:firstRow="1" w:lastRow="0" w:firstColumn="1" w:lastColumn="0" w:noHBand="0" w:noVBand="1"/>
      </w:tblPr>
      <w:tblGrid>
        <w:gridCol w:w="2634"/>
        <w:gridCol w:w="2340"/>
        <w:gridCol w:w="540"/>
      </w:tblGrid>
      <w:tr w:rsidR="004453B2" w:rsidRPr="00BB0488">
        <w:tc>
          <w:tcPr>
            <w:tcW w:w="2634" w:type="dxa"/>
            <w:shd w:val="clear" w:color="auto" w:fill="auto"/>
            <w:vAlign w:val="center"/>
          </w:tcPr>
          <w:p w:rsidR="004453B2" w:rsidRPr="00BB0488" w:rsidRDefault="004453B2" w:rsidP="00BB0488">
            <w:pPr>
              <w:pStyle w:val="Zkladntext"/>
              <w:spacing w:before="120"/>
              <w:rPr>
                <w:rFonts w:ascii="Arial" w:hAnsi="Arial" w:cs="Arial"/>
                <w:b/>
                <w:sz w:val="20"/>
                <w:szCs w:val="20"/>
              </w:rPr>
            </w:pPr>
            <w:r w:rsidRPr="00BB0488">
              <w:rPr>
                <w:rFonts w:ascii="Arial" w:hAnsi="Arial" w:cs="Arial"/>
                <w:b/>
                <w:sz w:val="20"/>
                <w:szCs w:val="20"/>
              </w:rPr>
              <w:t>Cena celkem bez DPH</w:t>
            </w:r>
          </w:p>
        </w:tc>
        <w:tc>
          <w:tcPr>
            <w:tcW w:w="2340" w:type="dxa"/>
            <w:shd w:val="clear" w:color="auto" w:fill="auto"/>
            <w:vAlign w:val="center"/>
          </w:tcPr>
          <w:p w:rsidR="004453B2" w:rsidRPr="00186308" w:rsidRDefault="00186308" w:rsidP="00BB0488">
            <w:pPr>
              <w:pStyle w:val="Zkladntext"/>
              <w:spacing w:before="120"/>
              <w:jc w:val="right"/>
              <w:rPr>
                <w:rFonts w:ascii="Arial" w:hAnsi="Arial" w:cs="Arial"/>
                <w:b/>
                <w:sz w:val="20"/>
                <w:szCs w:val="20"/>
              </w:rPr>
            </w:pPr>
            <w:r w:rsidRPr="00186308">
              <w:rPr>
                <w:rFonts w:ascii="Arial" w:hAnsi="Arial" w:cs="Arial"/>
                <w:b/>
                <w:sz w:val="20"/>
                <w:szCs w:val="20"/>
              </w:rPr>
              <w:t>3.135.40</w:t>
            </w:r>
            <w:bookmarkStart w:id="2" w:name="_GoBack"/>
            <w:bookmarkEnd w:id="2"/>
            <w:r w:rsidRPr="00186308">
              <w:rPr>
                <w:rFonts w:ascii="Arial" w:hAnsi="Arial" w:cs="Arial"/>
                <w:b/>
                <w:sz w:val="20"/>
                <w:szCs w:val="20"/>
              </w:rPr>
              <w:t>6,90</w:t>
            </w:r>
          </w:p>
        </w:tc>
        <w:tc>
          <w:tcPr>
            <w:tcW w:w="540" w:type="dxa"/>
            <w:shd w:val="clear" w:color="auto" w:fill="auto"/>
            <w:vAlign w:val="center"/>
          </w:tcPr>
          <w:p w:rsidR="004453B2" w:rsidRPr="00BB0488" w:rsidRDefault="004453B2" w:rsidP="00BB0488">
            <w:pPr>
              <w:pStyle w:val="Zkladntext"/>
              <w:spacing w:before="120"/>
              <w:rPr>
                <w:rFonts w:ascii="Arial" w:hAnsi="Arial" w:cs="Arial"/>
                <w:b/>
                <w:sz w:val="20"/>
                <w:szCs w:val="20"/>
              </w:rPr>
            </w:pPr>
            <w:r w:rsidRPr="00BB0488">
              <w:rPr>
                <w:rFonts w:ascii="Arial" w:hAnsi="Arial" w:cs="Arial"/>
                <w:b/>
                <w:sz w:val="20"/>
                <w:szCs w:val="20"/>
              </w:rPr>
              <w:t>Kč.</w:t>
            </w:r>
          </w:p>
        </w:tc>
      </w:tr>
    </w:tbl>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Cena celkem bez DPH, uvedená v čl. 7. odst. 7.1. této Smlouvy (dále též "dohodnutá cena díla"), je stanovena na základě nabídky zhotovitele ze zadávacího řízení a zadávacích podmínek objednatele. Nabídkový položkový rozpočet stavby (oceněné soupisy stavebních prací, dodávek a služeb s výkazy výměr) ze zadávacího řízení (dále jen "nabídkový rozpočet stavby") tvoří přílohu č. 1 Smlouvy a je její nedílnou součástí.</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lastRenderedPageBreak/>
        <w:t>Dohodnutá cena díla je cenou maximální a je pevná po celou dobu realizace zakázky. Daň z přidané hodnoty (dále jen "DPH") bude vždy uvedena ve výši dle předpisů platných k datu zdanitelného plnění v souladu se zákonem č. 235/2004 Sb., o dani z přidané hodnoty, ve znění pozd. předpisů (dále jen "zákon o DPH"), není-li dále uvedeno jinak. V době podpisu smlouvy činí základní sazba DPH 21</w:t>
      </w:r>
      <w:r w:rsidR="006D1E2B">
        <w:rPr>
          <w:rFonts w:ascii="Arial" w:hAnsi="Arial" w:cs="Arial"/>
          <w:sz w:val="20"/>
          <w:szCs w:val="20"/>
        </w:rPr>
        <w:t xml:space="preserve"> </w:t>
      </w:r>
      <w:r w:rsidRPr="00BB0488">
        <w:rPr>
          <w:rFonts w:ascii="Arial" w:hAnsi="Arial" w:cs="Arial"/>
          <w:sz w:val="20"/>
          <w:szCs w:val="20"/>
        </w:rPr>
        <w:t>%.</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V dohodnuté ceně díla jsou obsaženy také náklady</w:t>
      </w:r>
      <w:r w:rsidR="00AF5505">
        <w:rPr>
          <w:rFonts w:ascii="Arial" w:hAnsi="Arial" w:cs="Arial"/>
          <w:sz w:val="20"/>
          <w:szCs w:val="20"/>
        </w:rPr>
        <w:t xml:space="preserve"> na vybudování, provoz, údržbu </w:t>
      </w:r>
      <w:r w:rsidRPr="00BB0488">
        <w:rPr>
          <w:rFonts w:ascii="Arial" w:hAnsi="Arial" w:cs="Arial"/>
          <w:sz w:val="20"/>
          <w:szCs w:val="20"/>
        </w:rPr>
        <w:t>a likvidaci zařízení staveniště a náklady prací a požadavků uvedených v odst. 4.2. a 4.3. této Smlouvy.</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pouze v případech a za podmínek uvedených ve Smlouvě, zejména pak v případě: </w:t>
      </w:r>
    </w:p>
    <w:p w:rsidR="004453B2" w:rsidRPr="00BB0488" w:rsidRDefault="004453B2" w:rsidP="00893267">
      <w:pPr>
        <w:numPr>
          <w:ilvl w:val="0"/>
          <w:numId w:val="4"/>
        </w:numPr>
        <w:spacing w:before="60"/>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rsidR="004453B2" w:rsidRPr="00BB0488" w:rsidRDefault="004453B2" w:rsidP="00893267">
      <w:pPr>
        <w:numPr>
          <w:ilvl w:val="0"/>
          <w:numId w:val="4"/>
        </w:numPr>
        <w:spacing w:before="60"/>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rsidR="004453B2" w:rsidRPr="00BB0488" w:rsidRDefault="004453B2" w:rsidP="00893267">
      <w:pPr>
        <w:numPr>
          <w:ilvl w:val="0"/>
          <w:numId w:val="4"/>
        </w:numPr>
        <w:spacing w:before="60"/>
        <w:ind w:left="851" w:hanging="284"/>
        <w:jc w:val="both"/>
        <w:rPr>
          <w:rFonts w:ascii="Arial" w:hAnsi="Arial" w:cs="Arial"/>
          <w:sz w:val="20"/>
          <w:szCs w:val="20"/>
        </w:rPr>
      </w:pPr>
      <w:r w:rsidRPr="00BB0488">
        <w:rPr>
          <w:rFonts w:ascii="Arial" w:hAnsi="Arial" w:cs="Arial"/>
          <w:sz w:val="20"/>
          <w:szCs w:val="20"/>
        </w:rPr>
        <w:t>dojde-li ke změně podmínek financování dle Smlouvy,</w:t>
      </w:r>
    </w:p>
    <w:p w:rsidR="004453B2" w:rsidRPr="00BB0488" w:rsidRDefault="004453B2" w:rsidP="00893267">
      <w:pPr>
        <w:numPr>
          <w:ilvl w:val="0"/>
          <w:numId w:val="4"/>
        </w:numPr>
        <w:spacing w:before="60"/>
        <w:ind w:left="851" w:hanging="284"/>
        <w:jc w:val="both"/>
        <w:rPr>
          <w:rFonts w:ascii="Arial" w:hAnsi="Arial" w:cs="Arial"/>
          <w:sz w:val="20"/>
          <w:szCs w:val="20"/>
        </w:rPr>
      </w:pPr>
      <w:r w:rsidRPr="00BB0488">
        <w:rPr>
          <w:rFonts w:ascii="Arial" w:hAnsi="Arial" w:cs="Arial"/>
          <w:sz w:val="20"/>
          <w:szCs w:val="20"/>
        </w:rPr>
        <w:t>dojde-li k změně rozsahu díla na základě:</w:t>
      </w:r>
    </w:p>
    <w:p w:rsidR="004453B2" w:rsidRPr="00BB0488" w:rsidRDefault="004453B2" w:rsidP="00893267">
      <w:pPr>
        <w:numPr>
          <w:ilvl w:val="1"/>
          <w:numId w:val="4"/>
        </w:numPr>
        <w:autoSpaceDE w:val="0"/>
        <w:autoSpaceDN w:val="0"/>
        <w:adjustRightInd w:val="0"/>
        <w:spacing w:before="60"/>
        <w:ind w:left="1276" w:hanging="425"/>
        <w:jc w:val="both"/>
        <w:rPr>
          <w:rFonts w:ascii="Arial" w:hAnsi="Arial" w:cs="Arial"/>
          <w:sz w:val="20"/>
          <w:szCs w:val="20"/>
        </w:rPr>
      </w:pPr>
      <w:r w:rsidRPr="00BB0488">
        <w:rPr>
          <w:rFonts w:ascii="Arial" w:hAnsi="Arial" w:cs="Arial"/>
          <w:sz w:val="20"/>
          <w:szCs w:val="20"/>
        </w:rPr>
        <w:t>požadavku objednatele - nařízené vícepráce</w:t>
      </w:r>
    </w:p>
    <w:p w:rsidR="004453B2" w:rsidRPr="00BB0488" w:rsidRDefault="004453B2" w:rsidP="004453B2">
      <w:pPr>
        <w:autoSpaceDE w:val="0"/>
        <w:autoSpaceDN w:val="0"/>
        <w:adjustRightInd w:val="0"/>
        <w:spacing w:before="60"/>
        <w:ind w:left="1298"/>
        <w:jc w:val="both"/>
        <w:rPr>
          <w:rFonts w:ascii="Arial" w:hAnsi="Arial" w:cs="Arial"/>
          <w:sz w:val="20"/>
          <w:szCs w:val="20"/>
        </w:rPr>
      </w:pPr>
      <w:r w:rsidRPr="00BB0488">
        <w:rPr>
          <w:rFonts w:ascii="Arial" w:hAnsi="Arial" w:cs="Arial"/>
          <w:sz w:val="20"/>
          <w:szCs w:val="20"/>
        </w:rPr>
        <w:t>Pokud se při realizaci díla vyskytne potřeba dodatečných stavebních prací a/nebo dodávek a/nebo služeb, které nebyly obsaženy v předmětu díla dle Smlouvy ani jejich cena není obsažena ve dohodnuté ceně díla a objednatel trvá na jejich provedení, zhotovitel může provést tyto stavební práce, dodávky nebo služby pouze na základě písemné dohody s objednavatelem o jejich provedení,</w:t>
      </w:r>
    </w:p>
    <w:p w:rsidR="004453B2" w:rsidRPr="00BB0488" w:rsidRDefault="004453B2" w:rsidP="00893267">
      <w:pPr>
        <w:numPr>
          <w:ilvl w:val="1"/>
          <w:numId w:val="4"/>
        </w:numPr>
        <w:autoSpaceDE w:val="0"/>
        <w:autoSpaceDN w:val="0"/>
        <w:adjustRightInd w:val="0"/>
        <w:spacing w:before="60"/>
        <w:ind w:left="1276" w:hanging="425"/>
        <w:jc w:val="both"/>
        <w:rPr>
          <w:rFonts w:ascii="Arial" w:hAnsi="Arial" w:cs="Arial"/>
          <w:sz w:val="20"/>
          <w:szCs w:val="20"/>
        </w:rPr>
      </w:pPr>
      <w:r w:rsidRPr="00BB0488">
        <w:rPr>
          <w:rFonts w:ascii="Arial" w:hAnsi="Arial" w:cs="Arial"/>
          <w:sz w:val="20"/>
          <w:szCs w:val="20"/>
        </w:rPr>
        <w:t>požadavku zhotovitele - vyžádané vícepráce</w:t>
      </w:r>
    </w:p>
    <w:p w:rsidR="004453B2" w:rsidRPr="00BB0488" w:rsidRDefault="004453B2" w:rsidP="004453B2">
      <w:pPr>
        <w:autoSpaceDE w:val="0"/>
        <w:autoSpaceDN w:val="0"/>
        <w:adjustRightInd w:val="0"/>
        <w:ind w:left="1300"/>
        <w:jc w:val="both"/>
        <w:rPr>
          <w:rFonts w:ascii="Arial" w:hAnsi="Arial" w:cs="Arial"/>
          <w:sz w:val="20"/>
          <w:szCs w:val="20"/>
        </w:rPr>
      </w:pPr>
      <w:r w:rsidRPr="00BB0488">
        <w:rPr>
          <w:rFonts w:ascii="Arial" w:hAnsi="Arial" w:cs="Arial"/>
          <w:sz w:val="20"/>
          <w:szCs w:val="20"/>
        </w:rPr>
        <w:t>Pokud se při realizaci díla vyskytne potřeba dodatečných stavebních prací a/nebo dodávek a/nebo služeb, které v původních zadávacích podmínkách nebo v době sjednání Smlouvy nebyly známy a nebyly v předmětu Smlouvy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 K tomu budou postupovat podle VOP.</w:t>
      </w:r>
    </w:p>
    <w:p w:rsidR="004453B2" w:rsidRPr="00BB0488" w:rsidRDefault="004453B2" w:rsidP="00893267">
      <w:pPr>
        <w:numPr>
          <w:ilvl w:val="1"/>
          <w:numId w:val="4"/>
        </w:numPr>
        <w:autoSpaceDE w:val="0"/>
        <w:autoSpaceDN w:val="0"/>
        <w:adjustRightInd w:val="0"/>
        <w:spacing w:before="60"/>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 méněpráce. </w:t>
      </w:r>
    </w:p>
    <w:p w:rsidR="004453B2" w:rsidRPr="00BB0488" w:rsidRDefault="004453B2" w:rsidP="004453B2">
      <w:pPr>
        <w:autoSpaceDE w:val="0"/>
        <w:autoSpaceDN w:val="0"/>
        <w:adjustRightInd w:val="0"/>
        <w:ind w:left="1300"/>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rozhodných skutečností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Dohodnutá cena díla zahrnuje i vícepráce, o kterých zhotovitel v době podpisu Smlouvy nevěděl, ač o nich při vynaložení odborné péče vědět mohl či měl. Tímto se rozumí zejména práce, které měl již zhotovitel možnost předpokládat na základě příslušné projektové dokumentace.</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Má-li z důvodů uvedených v odst. 7.5. této Smlouvy dojít ke změně dohodnuté ceny díla, musí být postupováno podle části VII. a části XVIII. VOP. Pro ocenění prací a/nebo dodávek a/nebo služeb bude nejprve použita jednotková cena uvedená v nabídkovém rozpočtu stavby. Pokud jednotková cena v nabídkovém rozpočtu stavby uvedena není, bude k jejímu stanovení použita jednotková cena </w:t>
      </w:r>
      <w:r w:rsidR="00434406"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rsidR="004453B2" w:rsidRPr="00BB0488" w:rsidRDefault="004453B2" w:rsidP="00893267">
      <w:pPr>
        <w:numPr>
          <w:ilvl w:val="1"/>
          <w:numId w:val="23"/>
        </w:numPr>
        <w:spacing w:before="60"/>
        <w:ind w:hanging="567"/>
        <w:jc w:val="both"/>
        <w:rPr>
          <w:rFonts w:ascii="Arial" w:eastAsia="SimSun" w:hAnsi="Arial" w:cs="Arial"/>
          <w:sz w:val="20"/>
          <w:szCs w:val="20"/>
          <w:lang w:eastAsia="zh-CN"/>
        </w:rPr>
      </w:pPr>
      <w:r w:rsidRPr="00BB0488">
        <w:rPr>
          <w:rFonts w:ascii="Arial" w:hAnsi="Arial" w:cs="Arial"/>
          <w:sz w:val="20"/>
          <w:szCs w:val="20"/>
        </w:rPr>
        <w:t>K provedení veškerých víceprací (nařízených i vyžádaných) musí být vždy uzavřen písemný vzestupně číslovaný dodatek ke Smlouvě, v němž bude určen zejména předmět a rozsah prací, čas plnění, předpokládaný dopad na termín celé stavby a cena těchto prací, stanovená podle odst. 7.7. této Smlouvy.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rsidR="004453B2" w:rsidRPr="00AF5505" w:rsidRDefault="004453B2" w:rsidP="00893267">
      <w:pPr>
        <w:numPr>
          <w:ilvl w:val="1"/>
          <w:numId w:val="23"/>
        </w:numPr>
        <w:spacing w:before="60"/>
        <w:ind w:hanging="567"/>
        <w:jc w:val="both"/>
        <w:rPr>
          <w:rFonts w:ascii="Arial" w:hAnsi="Arial" w:cs="Arial"/>
          <w:sz w:val="20"/>
          <w:szCs w:val="20"/>
        </w:rPr>
      </w:pPr>
      <w:r w:rsidRPr="00BB0488">
        <w:rPr>
          <w:rFonts w:ascii="Arial" w:eastAsia="SimSun" w:hAnsi="Arial" w:cs="Arial"/>
          <w:sz w:val="20"/>
          <w:szCs w:val="20"/>
          <w:lang w:eastAsia="zh-CN"/>
        </w:rPr>
        <w:lastRenderedPageBreak/>
        <w:t xml:space="preserve">Bez ohledu na vše výše uvedené platí, že dohodnutá cena díla může být navýšena pouze z důvodu víceprací, které budou zadány v souladu se zákonem č. </w:t>
      </w:r>
      <w:r w:rsidR="00AF5505">
        <w:rPr>
          <w:rFonts w:ascii="Arial" w:eastAsia="SimSun" w:hAnsi="Arial" w:cs="Arial"/>
          <w:sz w:val="20"/>
          <w:szCs w:val="20"/>
          <w:lang w:eastAsia="zh-CN"/>
        </w:rPr>
        <w:t>134</w:t>
      </w:r>
      <w:r w:rsidRPr="00BB0488">
        <w:rPr>
          <w:rFonts w:ascii="Arial" w:eastAsia="SimSun" w:hAnsi="Arial" w:cs="Arial"/>
          <w:sz w:val="20"/>
          <w:szCs w:val="20"/>
          <w:lang w:eastAsia="zh-CN"/>
        </w:rPr>
        <w:t>/20</w:t>
      </w:r>
      <w:r w:rsidR="00AF5505">
        <w:rPr>
          <w:rFonts w:ascii="Arial" w:eastAsia="SimSun" w:hAnsi="Arial" w:cs="Arial"/>
          <w:sz w:val="20"/>
          <w:szCs w:val="20"/>
          <w:lang w:eastAsia="zh-CN"/>
        </w:rPr>
        <w:t>1</w:t>
      </w:r>
      <w:r w:rsidRPr="00BB0488">
        <w:rPr>
          <w:rFonts w:ascii="Arial" w:eastAsia="SimSun" w:hAnsi="Arial" w:cs="Arial"/>
          <w:sz w:val="20"/>
          <w:szCs w:val="20"/>
          <w:lang w:eastAsia="zh-CN"/>
        </w:rPr>
        <w:t xml:space="preserve">6 Sb., o </w:t>
      </w:r>
      <w:r w:rsidR="00AF5505">
        <w:rPr>
          <w:rFonts w:ascii="Arial" w:eastAsia="SimSun" w:hAnsi="Arial" w:cs="Arial"/>
          <w:sz w:val="20"/>
          <w:szCs w:val="20"/>
          <w:lang w:eastAsia="zh-CN"/>
        </w:rPr>
        <w:t>zadávání veřejných zakázek</w:t>
      </w:r>
      <w:r w:rsidRPr="00BB0488">
        <w:rPr>
          <w:rFonts w:ascii="Arial" w:eastAsia="SimSun" w:hAnsi="Arial" w:cs="Arial"/>
          <w:sz w:val="20"/>
          <w:szCs w:val="20"/>
          <w:lang w:eastAsia="zh-CN"/>
        </w:rPr>
        <w:t>, ve znění pozd. předpisů (dále jen "zákon o veřejných zakázkách").</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Platební podmínky</w:t>
      </w:r>
    </w:p>
    <w:p w:rsidR="004453B2" w:rsidRPr="00BB0488" w:rsidRDefault="004453B2" w:rsidP="00893267">
      <w:pPr>
        <w:pStyle w:val="Odstavecseseznamem"/>
        <w:numPr>
          <w:ilvl w:val="0"/>
          <w:numId w:val="23"/>
        </w:numPr>
        <w:spacing w:before="60"/>
        <w:jc w:val="both"/>
        <w:rPr>
          <w:rFonts w:ascii="Arial" w:hAnsi="Arial" w:cs="Arial"/>
          <w:vanish/>
          <w:sz w:val="20"/>
          <w:szCs w:val="20"/>
        </w:rPr>
      </w:pP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Objednatel se zavazuje zhotoviteli poskytovat platby postupně v závislosti na skutečném postupu provádění díla zhotovitelem.</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Dohodnutá cena díla bude objednatelem hrazena podle smluvními stranami a technickým dozorem odsouhlaseného zjišťovacího protokolu, který bude obsahovat soupis skutečně provedených prací a bude tvořit přílohu každé faktury vystavené zhotovitelem za každý kalendářní měsíc. Fakturované ceny budou odpovídat položkám dle výkazu výměr. </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Úhrada příslušné části dohodnuté ceny díla bude prováděna na základě faktur – daňových dokladů – vystavených zhotovitelem za kalendářní měsíc zpětně a předložených objednateli vždy ve dvou originálech. </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Zhotovitel je povinen předložit technickému dozoru i objednateli nejpozději do 10 (deseti) kalendářních dnů od uplynutí příslušného měsíce zjišťovací protokol ve dvou originálech, jehož součástí bude soupis skutečně provedených prací v tomto měsíci, včetně veškerých případných víceprací či méněprací. Objednatel se zavazuje schválit zjišťovací protokol pouze v případě, že skutečně provedené práce budou po termínové i věcné stránce odpovídat harmonogramu. Zjišťovací protokol bude obsahovat zejména:</w:t>
      </w:r>
    </w:p>
    <w:p w:rsidR="004453B2" w:rsidRPr="006D1E2B" w:rsidRDefault="004453B2" w:rsidP="006D1E2B">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označení Soupis provedených prací v období od - do,</w:t>
      </w:r>
    </w:p>
    <w:p w:rsidR="004453B2" w:rsidRPr="00BB0488" w:rsidRDefault="004453B2" w:rsidP="006D1E2B">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název, sídlo a IČ zhotovitele,</w:t>
      </w:r>
    </w:p>
    <w:p w:rsidR="004453B2" w:rsidRPr="006D1E2B" w:rsidRDefault="004453B2" w:rsidP="006D1E2B">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údaj o zápisu v obchodním rejstříku vč. spisové značky,</w:t>
      </w:r>
    </w:p>
    <w:p w:rsidR="004453B2" w:rsidRPr="00BB0488" w:rsidRDefault="004453B2" w:rsidP="006D1E2B">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název, sídlo a IČ objednatele,</w:t>
      </w:r>
    </w:p>
    <w:p w:rsidR="004453B2" w:rsidRPr="00BB0488" w:rsidRDefault="004453B2" w:rsidP="006D1E2B">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datum vystavení,</w:t>
      </w:r>
    </w:p>
    <w:p w:rsidR="004453B2" w:rsidRPr="00BB0488" w:rsidRDefault="004453B2" w:rsidP="006D1E2B">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předmět a název díla, číslo Smlouvy,</w:t>
      </w:r>
    </w:p>
    <w:p w:rsidR="004453B2" w:rsidRPr="00BB0488" w:rsidRDefault="004453B2" w:rsidP="00893267">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soupis provedených prací s uvedením jednotlivých položek a jednotkové ceny dle nabídkového rozpočtu stavby,</w:t>
      </w:r>
    </w:p>
    <w:p w:rsidR="004453B2" w:rsidRPr="00BB0488" w:rsidRDefault="004453B2" w:rsidP="00893267">
      <w:pPr>
        <w:pStyle w:val="Zkladntext"/>
        <w:numPr>
          <w:ilvl w:val="2"/>
          <w:numId w:val="5"/>
        </w:numPr>
        <w:spacing w:before="60" w:after="0"/>
        <w:ind w:left="800" w:hanging="233"/>
        <w:jc w:val="both"/>
        <w:rPr>
          <w:rFonts w:ascii="Arial" w:hAnsi="Arial" w:cs="Arial"/>
          <w:sz w:val="20"/>
          <w:szCs w:val="20"/>
        </w:rPr>
      </w:pPr>
      <w:r w:rsidRPr="00BB0488">
        <w:rPr>
          <w:rFonts w:ascii="Arial" w:hAnsi="Arial" w:cs="Arial"/>
          <w:sz w:val="20"/>
          <w:szCs w:val="20"/>
        </w:rPr>
        <w:t>cenu bez DPH části díla odpovídající soupisu provedených prací,</w:t>
      </w:r>
    </w:p>
    <w:p w:rsidR="004453B2" w:rsidRPr="00BB0488" w:rsidRDefault="004453B2" w:rsidP="00893267">
      <w:pPr>
        <w:pStyle w:val="Zkladntext"/>
        <w:numPr>
          <w:ilvl w:val="2"/>
          <w:numId w:val="5"/>
        </w:numPr>
        <w:spacing w:before="60" w:after="0"/>
        <w:ind w:left="799" w:hanging="232"/>
        <w:jc w:val="both"/>
        <w:rPr>
          <w:rFonts w:ascii="Arial" w:hAnsi="Arial" w:cs="Arial"/>
          <w:sz w:val="20"/>
          <w:szCs w:val="20"/>
        </w:rPr>
      </w:pPr>
      <w:r w:rsidRPr="00BB0488">
        <w:rPr>
          <w:rFonts w:ascii="Arial" w:hAnsi="Arial" w:cs="Arial"/>
          <w:sz w:val="20"/>
          <w:szCs w:val="20"/>
        </w:rPr>
        <w:t>razítko a podpis oprávněné osoby.</w:t>
      </w:r>
    </w:p>
    <w:p w:rsidR="004453B2" w:rsidRPr="00BB0488" w:rsidRDefault="004453B2" w:rsidP="004453B2">
      <w:pPr>
        <w:pStyle w:val="Zkladntext"/>
        <w:spacing w:before="60" w:after="0"/>
        <w:ind w:left="567"/>
        <w:jc w:val="both"/>
        <w:rPr>
          <w:rFonts w:ascii="Arial" w:hAnsi="Arial" w:cs="Arial"/>
          <w:sz w:val="20"/>
          <w:szCs w:val="20"/>
        </w:rPr>
      </w:pPr>
      <w:r w:rsidRPr="00BB0488">
        <w:rPr>
          <w:rFonts w:ascii="Arial" w:hAnsi="Arial" w:cs="Arial"/>
          <w:sz w:val="20"/>
          <w:szCs w:val="20"/>
        </w:rPr>
        <w:t>Po odsouhlasení zjišťovacího protokolu a jeho potvrzení objednatelem vystaví zhotovitel daňový doklad (fakturu), jehož nedílnou součástí musí být tento zjišťovací protokol. Daňový doklad (faktura), u které nebude přiložen objednatelem odsouhlasený a potvrzený zjišťovací protokol, bude objednatelem vrácen.</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Nedojde-li mezi oběma smluvními stranami k dohodě při odsouhlasení množství nebo druhu provedených prací a dodávek, je zhotovitel oprávněn fakturovat pouze ty práce, u kterých nedošlo k rozporu. Pokud bude daňový doklad (faktura) zhotovitele obsahovat i ty práce, které nebyly objednatelem odsouhlaseny, je objednatel oprávněn uhradit pouze tu část daňového dokladu (faktury), se kterou souhlasí. Na zbývající část daňového dokladu (faktury) nemůže zhotovitel uplatňovat žádné majetkové sankce vyplývající z peněžitého dluhu objednatele.</w:t>
      </w:r>
    </w:p>
    <w:p w:rsidR="004453B2" w:rsidRPr="00BB0488" w:rsidRDefault="004453B2" w:rsidP="00893267">
      <w:pPr>
        <w:numPr>
          <w:ilvl w:val="1"/>
          <w:numId w:val="23"/>
        </w:numPr>
        <w:spacing w:before="60"/>
        <w:ind w:hanging="567"/>
        <w:jc w:val="both"/>
        <w:rPr>
          <w:rFonts w:ascii="Arial" w:eastAsia="SimSun" w:hAnsi="Arial" w:cs="Arial"/>
          <w:sz w:val="20"/>
          <w:szCs w:val="20"/>
          <w:lang w:eastAsia="zh-CN"/>
        </w:rPr>
      </w:pPr>
      <w:r w:rsidRPr="00BB0488">
        <w:rPr>
          <w:rFonts w:ascii="Arial" w:hAnsi="Arial" w:cs="Arial"/>
          <w:sz w:val="20"/>
          <w:szCs w:val="20"/>
        </w:rPr>
        <w:t>Daňový doklad (faktura)</w:t>
      </w:r>
      <w:r w:rsidRPr="00BB0488">
        <w:rPr>
          <w:rFonts w:ascii="Arial" w:hAnsi="Arial" w:cs="Arial"/>
          <w:bCs/>
          <w:sz w:val="20"/>
          <w:szCs w:val="20"/>
        </w:rPr>
        <w:t xml:space="preserve"> musí obsahovat náležitosti daňového účetního dokladu, formou a obsahem odpovídat zákonu č. 563/1991 Sb., o účetnictví, ve znění pozd. předpisů, zákonu o DPH a musí mít náležitosti obchodní listiny dle § 435 OZ. V případě, že daňový doklad (faktura) nebude obsahovat tyto náležitosti, bude objednatelem vrácen k opravení bez proplacení.</w:t>
      </w:r>
    </w:p>
    <w:p w:rsidR="00E0662D" w:rsidRPr="00E0662D" w:rsidRDefault="004453B2" w:rsidP="00893267">
      <w:pPr>
        <w:numPr>
          <w:ilvl w:val="1"/>
          <w:numId w:val="23"/>
        </w:numPr>
        <w:spacing w:before="60"/>
        <w:ind w:hanging="567"/>
        <w:jc w:val="both"/>
        <w:rPr>
          <w:rFonts w:ascii="Arial" w:hAnsi="Arial" w:cs="Arial"/>
          <w:b/>
          <w:bCs/>
          <w:sz w:val="20"/>
          <w:szCs w:val="20"/>
        </w:rPr>
      </w:pPr>
      <w:r w:rsidRPr="00BB0488">
        <w:rPr>
          <w:rFonts w:ascii="Arial" w:eastAsia="SimSun" w:hAnsi="Arial" w:cs="Arial"/>
          <w:sz w:val="20"/>
          <w:szCs w:val="20"/>
          <w:lang w:eastAsia="zh-CN"/>
        </w:rPr>
        <w:t>Kromě zákonných náležitostí musí být na fakturách – daňových dokladech vždy též uveden název stavby</w:t>
      </w:r>
      <w:r w:rsidRPr="00BB0488">
        <w:rPr>
          <w:rFonts w:ascii="Arial" w:hAnsi="Arial" w:cs="Arial"/>
          <w:sz w:val="20"/>
          <w:szCs w:val="20"/>
        </w:rPr>
        <w:t>.</w:t>
      </w:r>
      <w:r w:rsidR="002371D7">
        <w:rPr>
          <w:rFonts w:ascii="Arial" w:hAnsi="Arial" w:cs="Arial"/>
          <w:sz w:val="20"/>
          <w:szCs w:val="20"/>
        </w:rPr>
        <w:t xml:space="preserve"> </w:t>
      </w:r>
    </w:p>
    <w:p w:rsidR="004453B2" w:rsidRPr="00BB0488" w:rsidRDefault="002371D7" w:rsidP="00893267">
      <w:pPr>
        <w:numPr>
          <w:ilvl w:val="1"/>
          <w:numId w:val="23"/>
        </w:numPr>
        <w:spacing w:before="60"/>
        <w:ind w:hanging="567"/>
        <w:jc w:val="both"/>
        <w:rPr>
          <w:rFonts w:ascii="Arial" w:hAnsi="Arial" w:cs="Arial"/>
          <w:b/>
          <w:bCs/>
          <w:sz w:val="20"/>
          <w:szCs w:val="20"/>
        </w:rPr>
      </w:pPr>
      <w:r>
        <w:rPr>
          <w:rFonts w:ascii="Arial" w:hAnsi="Arial" w:cs="Arial"/>
          <w:sz w:val="20"/>
          <w:szCs w:val="20"/>
        </w:rPr>
        <w:t>Každá faktura – daňový doklad musí být označen číslem projektu</w:t>
      </w:r>
      <w:r w:rsidR="00E0662D">
        <w:rPr>
          <w:rFonts w:ascii="Arial" w:hAnsi="Arial" w:cs="Arial"/>
          <w:sz w:val="20"/>
          <w:szCs w:val="20"/>
        </w:rPr>
        <w:t xml:space="preserve"> (bude předáno objednatelem).</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Objednatel může daňový doklad (fakturu) odmítnout v případě, kdy daňový doklad (faktura) obsahuje nesprávné nebo neúplné údaje nebo obsahuje chybné cenové údaje. Objednatel musí daňový doklad (fakturu) vrátit bez zbytečného prodlení, nejpozději do data jeho splatnosti, jinak je v prodlení s placením částky, která měla být fakturována správně. U opraveného dokladu </w:t>
      </w:r>
      <w:r w:rsidRPr="00BB0488">
        <w:rPr>
          <w:rFonts w:ascii="Arial" w:hAnsi="Arial" w:cs="Arial"/>
          <w:bCs/>
          <w:sz w:val="20"/>
          <w:szCs w:val="20"/>
        </w:rPr>
        <w:t>počíná běžet lhůta splatnosti znovu ode dne doručení opraveného či nově vyhotoveného daňového dokladu (faktury).</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Objednatel se zavazuje zaplatit platby do 21 dne od doručení faktury. V pochybnostech se má za to, že daňový doklad (faktura) byl objednateli doručen třetí den po odeslání zhotovitelem.</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Pokud se na díle vyskytnou vícepráce, které byly vzájemně odsouhlaseny smluvními stranami, bude jejich cena na faktuře uvedena samostatně popř. bude vystavena samostatná faktura s tím, že tato </w:t>
      </w:r>
      <w:r w:rsidRPr="00BB0488">
        <w:rPr>
          <w:rFonts w:ascii="Arial" w:hAnsi="Arial" w:cs="Arial"/>
          <w:sz w:val="20"/>
          <w:szCs w:val="20"/>
        </w:rPr>
        <w:lastRenderedPageBreak/>
        <w:t>faktura musí kromě všech náležitostí uvedených v odst. 8.6. Smlouvy obsahovat i odkaz</w:t>
      </w:r>
      <w:r w:rsidRPr="00BB0488">
        <w:rPr>
          <w:rFonts w:ascii="Arial" w:hAnsi="Arial" w:cs="Arial"/>
          <w:color w:val="000000"/>
          <w:sz w:val="20"/>
          <w:szCs w:val="20"/>
        </w:rPr>
        <w:t xml:space="preserve"> na dokument, kterým byly vícepráce sjednány a odsouhlaseny.</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Objednatel se zavazuje, že výše dohodnuté platební podmínky dodrží a ve sjednaných termínech poukáže platby na účet zhotovitele. V případě prodlení s úhradou je zhotovitel do doby skutečného zaplacení plateb oprávněn přerušit práce na stavbě a požadovat změnu Smlouvy v příslušných částech, zejména v čase plnění. V případě přerušení práce je objednatel povinen zaplatit zhotoviteli veškeré náklady a škody, které mu v této souvislosti vznikly.</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Zhotoviteli bude uhrazena dohodnutá cena díla nejvýše do částky odpovídající 90 % dohodnuté ceny díla dle odst. 7.1. této Smlouvy. Zbývající část ve výši 10 % dohodnuté ceny díla </w:t>
      </w:r>
      <w:r w:rsidR="00180B79" w:rsidRPr="00BB0488">
        <w:rPr>
          <w:rFonts w:ascii="Arial" w:hAnsi="Arial" w:cs="Arial"/>
          <w:sz w:val="20"/>
          <w:szCs w:val="20"/>
        </w:rPr>
        <w:t xml:space="preserve">dle odst. 7.1. této Smlouvy </w:t>
      </w:r>
      <w:r w:rsidRPr="00BB0488">
        <w:rPr>
          <w:rFonts w:ascii="Arial" w:hAnsi="Arial" w:cs="Arial"/>
          <w:sz w:val="20"/>
          <w:szCs w:val="20"/>
        </w:rPr>
        <w:t>slouží jako zádržné a bude uhrazena objednatelem zhotoviteli samostatně podle níže uvedených podmínek.</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Část zádržného ve výši 5 % z dohodnuté ceny díla dle odst. 7.1. této Smlouvy bude uhrazena objednatelem zhotoviteli bez zbytečného odkladu na základě konečné faktury vystavené zhotovitelem po provedení díla, tj. po předání a převzetí díla bez vad a nedodělků, pokud se smluvní strany nedohodnou jinak.</w:t>
      </w:r>
    </w:p>
    <w:p w:rsidR="00E0662D"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Z</w:t>
      </w:r>
      <w:r w:rsidR="00ED3B51" w:rsidRPr="00BB0488">
        <w:rPr>
          <w:rFonts w:ascii="Arial" w:hAnsi="Arial" w:cs="Arial"/>
          <w:sz w:val="20"/>
          <w:szCs w:val="20"/>
        </w:rPr>
        <w:t xml:space="preserve">bývající </w:t>
      </w:r>
      <w:r w:rsidR="00E94399" w:rsidRPr="00BB0488">
        <w:rPr>
          <w:rFonts w:ascii="Arial" w:hAnsi="Arial" w:cs="Arial"/>
          <w:sz w:val="20"/>
          <w:szCs w:val="20"/>
        </w:rPr>
        <w:t>část ceny díla ve výši 5 % z dohodnuté ceny díla dle odst. 7.1. této Smlouvy slouží jako záruka za řádné plnění záručních podmínek (dále jen "zádržné"). Zádržné může být uhrazeno objednatelem zhotoviteli bez zbytečného odkladu poté, co zhotovitel předloží objednateli bankovní záruku na částku odpovídající 5 % z dohodnuté ceny bez DPH dle odst. 7.1. této Smlouvy. Zhotovitel v takovém případě zajistí vystavení bankovní záruky k zajištění peněžitých nároků objednatele za zhotovitelem vyplývajících z této Smlouvy, zejména z ustanovení Smlouvy týkajících se zodpovědnosti za vady a záruky za dílo atd., přičemž bankovní záruka musí splňovat nejméně podmínky, uvedené v odst. 8.16. této Smlouvy</w:t>
      </w:r>
      <w:r w:rsidR="00ED3B51" w:rsidRPr="00BB0488">
        <w:rPr>
          <w:rFonts w:ascii="Arial" w:hAnsi="Arial" w:cs="Arial"/>
          <w:sz w:val="20"/>
          <w:szCs w:val="20"/>
        </w:rPr>
        <w:t xml:space="preserve">. </w:t>
      </w:r>
    </w:p>
    <w:p w:rsidR="004453B2"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Vystavení bankovní záruky </w:t>
      </w:r>
      <w:r w:rsidR="0088096D" w:rsidRPr="00BB0488">
        <w:rPr>
          <w:rFonts w:ascii="Arial" w:hAnsi="Arial" w:cs="Arial"/>
          <w:sz w:val="20"/>
          <w:szCs w:val="20"/>
        </w:rPr>
        <w:t xml:space="preserve">je </w:t>
      </w:r>
      <w:r w:rsidRPr="00BB0488">
        <w:rPr>
          <w:rFonts w:ascii="Arial" w:hAnsi="Arial" w:cs="Arial"/>
          <w:sz w:val="20"/>
          <w:szCs w:val="20"/>
        </w:rPr>
        <w:t xml:space="preserve">zhotovitel </w:t>
      </w:r>
      <w:r w:rsidR="0088096D" w:rsidRPr="00BB0488">
        <w:rPr>
          <w:rFonts w:ascii="Arial" w:hAnsi="Arial" w:cs="Arial"/>
          <w:sz w:val="20"/>
          <w:szCs w:val="20"/>
        </w:rPr>
        <w:t xml:space="preserve">oprávněn doložit </w:t>
      </w:r>
      <w:r w:rsidRPr="00BB0488">
        <w:rPr>
          <w:rFonts w:ascii="Arial" w:hAnsi="Arial" w:cs="Arial"/>
          <w:sz w:val="20"/>
          <w:szCs w:val="20"/>
        </w:rPr>
        <w:t>objednateli</w:t>
      </w:r>
      <w:r w:rsidR="00ED3B51" w:rsidRPr="00BB0488">
        <w:rPr>
          <w:rFonts w:ascii="Arial" w:hAnsi="Arial" w:cs="Arial"/>
          <w:sz w:val="20"/>
          <w:szCs w:val="20"/>
        </w:rPr>
        <w:t xml:space="preserve"> kdykoliv </w:t>
      </w:r>
      <w:r w:rsidRPr="00BB0488">
        <w:rPr>
          <w:rFonts w:ascii="Arial" w:hAnsi="Arial" w:cs="Arial"/>
          <w:sz w:val="20"/>
          <w:szCs w:val="20"/>
        </w:rPr>
        <w:t xml:space="preserve">ode dne předání a převzetí díla bez vad a nedodělků </w:t>
      </w:r>
      <w:r w:rsidR="00ED3B51" w:rsidRPr="00BB0488">
        <w:rPr>
          <w:rFonts w:ascii="Arial" w:hAnsi="Arial" w:cs="Arial"/>
          <w:sz w:val="20"/>
          <w:szCs w:val="20"/>
        </w:rPr>
        <w:t xml:space="preserve">do skončení záruční doby dle Smlouvy, a to </w:t>
      </w:r>
      <w:r w:rsidRPr="00BB0488">
        <w:rPr>
          <w:rFonts w:ascii="Arial" w:hAnsi="Arial" w:cs="Arial"/>
          <w:sz w:val="20"/>
          <w:szCs w:val="20"/>
        </w:rPr>
        <w:t>originálem záruční listiny vystavené bankou, která byla zřízena a provozuje činnosti podle zákona č. 21/1992 Sb., o bankách, ve znění pozdějších předpisů, ve prospěch objednatele jako oprávněného.</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Bankovní záruka musí splňovat tyto podmínky:</w:t>
      </w:r>
    </w:p>
    <w:p w:rsidR="004453B2" w:rsidRPr="00BB0488" w:rsidRDefault="004453B2" w:rsidP="00893267">
      <w:pPr>
        <w:numPr>
          <w:ilvl w:val="0"/>
          <w:numId w:val="21"/>
        </w:numPr>
        <w:tabs>
          <w:tab w:val="clear" w:pos="720"/>
          <w:tab w:val="num" w:pos="-5040"/>
        </w:tabs>
        <w:spacing w:before="60"/>
        <w:ind w:hanging="180"/>
        <w:jc w:val="both"/>
        <w:rPr>
          <w:rFonts w:ascii="Arial" w:hAnsi="Arial" w:cs="Arial"/>
          <w:sz w:val="20"/>
          <w:szCs w:val="20"/>
        </w:rPr>
      </w:pPr>
      <w:r w:rsidRPr="00BB0488">
        <w:rPr>
          <w:rFonts w:ascii="Arial" w:hAnsi="Arial" w:cs="Arial"/>
          <w:sz w:val="20"/>
          <w:szCs w:val="20"/>
        </w:rPr>
        <w:t>výše plnění dle bankovní záruky je min. ve výši 5 % z dohodnuté ceny díla dle odst. 7.1. této Smlouvy,</w:t>
      </w:r>
    </w:p>
    <w:p w:rsidR="004453B2" w:rsidRPr="00BB0488" w:rsidRDefault="004453B2" w:rsidP="00893267">
      <w:pPr>
        <w:numPr>
          <w:ilvl w:val="0"/>
          <w:numId w:val="21"/>
        </w:numPr>
        <w:tabs>
          <w:tab w:val="clear" w:pos="720"/>
          <w:tab w:val="num" w:pos="-5040"/>
        </w:tabs>
        <w:spacing w:before="60"/>
        <w:ind w:hanging="180"/>
        <w:jc w:val="both"/>
        <w:rPr>
          <w:rFonts w:ascii="Arial" w:hAnsi="Arial" w:cs="Arial"/>
          <w:sz w:val="20"/>
          <w:szCs w:val="20"/>
        </w:rPr>
      </w:pPr>
      <w:r w:rsidRPr="00BB0488">
        <w:rPr>
          <w:rFonts w:ascii="Arial" w:hAnsi="Arial" w:cs="Arial"/>
          <w:sz w:val="20"/>
          <w:szCs w:val="20"/>
        </w:rPr>
        <w:t>bankovní záruka bude platná po dobu nejméně o 2 měsíce delší, než je stanovená záruční doba ve Smlouvě,</w:t>
      </w:r>
    </w:p>
    <w:p w:rsidR="000240A9" w:rsidRPr="00BB0488" w:rsidRDefault="000240A9" w:rsidP="00893267">
      <w:pPr>
        <w:numPr>
          <w:ilvl w:val="0"/>
          <w:numId w:val="21"/>
        </w:numPr>
        <w:tabs>
          <w:tab w:val="clear" w:pos="720"/>
          <w:tab w:val="num" w:pos="-5040"/>
        </w:tabs>
        <w:spacing w:before="60"/>
        <w:ind w:hanging="180"/>
        <w:jc w:val="both"/>
        <w:rPr>
          <w:rFonts w:ascii="Arial" w:hAnsi="Arial" w:cs="Arial"/>
          <w:sz w:val="20"/>
          <w:szCs w:val="20"/>
        </w:rPr>
      </w:pPr>
      <w:r w:rsidRPr="00BB0488">
        <w:rPr>
          <w:rFonts w:ascii="Arial" w:hAnsi="Arial" w:cs="Arial"/>
          <w:sz w:val="20"/>
          <w:szCs w:val="20"/>
        </w:rPr>
        <w:t>bankovní záruka musí být vystavena jako neodvolatelná a bezpodmínečná, přičemž banka se zaváže k plnění bez námitek a na základě první výzvy oprávněného,</w:t>
      </w:r>
    </w:p>
    <w:p w:rsidR="004453B2" w:rsidRPr="00BB0488" w:rsidRDefault="004453B2" w:rsidP="00893267">
      <w:pPr>
        <w:numPr>
          <w:ilvl w:val="0"/>
          <w:numId w:val="21"/>
        </w:numPr>
        <w:tabs>
          <w:tab w:val="clear" w:pos="720"/>
          <w:tab w:val="num" w:pos="-5040"/>
        </w:tabs>
        <w:spacing w:before="60"/>
        <w:ind w:hanging="180"/>
        <w:jc w:val="both"/>
        <w:rPr>
          <w:rFonts w:ascii="Arial" w:hAnsi="Arial" w:cs="Arial"/>
          <w:sz w:val="20"/>
          <w:szCs w:val="20"/>
        </w:rPr>
      </w:pPr>
      <w:r w:rsidRPr="00BB0488">
        <w:rPr>
          <w:rFonts w:ascii="Arial" w:hAnsi="Arial" w:cs="Arial"/>
          <w:sz w:val="20"/>
          <w:szCs w:val="20"/>
        </w:rPr>
        <w:t xml:space="preserve">plnění z bankovní záruky bude objednatel oprávněn požadovat v případě, že zhotovitel nesplní svůj peněžitý závazek, k němuž je podle Smlouvy povinen. </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Před uplatněním plnění z bankovní záruky </w:t>
      </w:r>
      <w:r w:rsidR="00E94399" w:rsidRPr="00BB0488">
        <w:rPr>
          <w:rFonts w:ascii="Arial" w:hAnsi="Arial" w:cs="Arial"/>
          <w:sz w:val="20"/>
          <w:szCs w:val="20"/>
        </w:rPr>
        <w:t>je objednat</w:t>
      </w:r>
      <w:r w:rsidR="00EC5149" w:rsidRPr="00BB0488">
        <w:rPr>
          <w:rFonts w:ascii="Arial" w:hAnsi="Arial" w:cs="Arial"/>
          <w:sz w:val="20"/>
          <w:szCs w:val="20"/>
        </w:rPr>
        <w:t xml:space="preserve">el povinen postupovat vůči zhotoviteli v souladu s ustanovením čl. 13 této Smlouvy. Teprve po marném uplynutí lhůt je </w:t>
      </w:r>
      <w:r w:rsidRPr="00BB0488">
        <w:rPr>
          <w:rFonts w:ascii="Arial" w:hAnsi="Arial" w:cs="Arial"/>
          <w:sz w:val="20"/>
          <w:szCs w:val="20"/>
        </w:rPr>
        <w:t xml:space="preserve">objednatel, jako oprávněný, </w:t>
      </w:r>
      <w:r w:rsidR="00EC5149" w:rsidRPr="00BB0488">
        <w:rPr>
          <w:rFonts w:ascii="Arial" w:hAnsi="Arial" w:cs="Arial"/>
          <w:sz w:val="20"/>
          <w:szCs w:val="20"/>
        </w:rPr>
        <w:t xml:space="preserve">povinen oznámit </w:t>
      </w:r>
      <w:r w:rsidRPr="00BB0488">
        <w:rPr>
          <w:rFonts w:ascii="Arial" w:hAnsi="Arial" w:cs="Arial"/>
          <w:sz w:val="20"/>
          <w:szCs w:val="20"/>
        </w:rPr>
        <w:t xml:space="preserve">písemně zhotoviteli výši požadovaného plnění ze strany banky, jako povinného. </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Zhotovitel </w:t>
      </w:r>
      <w:r w:rsidR="000240A9" w:rsidRPr="00BB0488">
        <w:rPr>
          <w:rFonts w:ascii="Arial" w:hAnsi="Arial" w:cs="Arial"/>
          <w:sz w:val="20"/>
          <w:szCs w:val="20"/>
        </w:rPr>
        <w:t xml:space="preserve">se v případě </w:t>
      </w:r>
      <w:r w:rsidR="00E94399" w:rsidRPr="00BB0488">
        <w:rPr>
          <w:rFonts w:ascii="Arial" w:hAnsi="Arial" w:cs="Arial"/>
          <w:sz w:val="20"/>
          <w:szCs w:val="20"/>
        </w:rPr>
        <w:t>využití bankovní záruky k zajištění peněžitých nároků objednatele za zhotovitelem zavazuje po celou dobu trvání smluvního vztahu k tomu, že bankovní záruka bude splňovat podmínky uvedené v odst. 8.16. této Smlouvy. V případě, že dojde k částečnému čerpání bankovní záruky v souladu s touto Smlouvou, je zhotovitel povinen navýšit bankovní záruku na sjednanou výši (viz odst. 8.16. této smlouvy), a to vždy nejpozději do 30 kalendářních dnů od uplatnění každého práva ze záruky objednatelem. V případě, že dojde k vyčerpání bankovní záruky, je zhotovitel povinen doručit objednateli novou záruční listinu v rozsahu shodném s předchozí záruční listinou (tj. v původní výši záruky), a to vždy nejpozději do 30 kalendářních dnů po vyčerpání záruky objednatelem. Pokud zhotovitel nenavýší bankovní záruku nebo nedoplní-li listinu v uvedené lhůtě, má objednatel právo na zaplacení smluvní pokuty ve výši odpovídající výši využitých prostředků z bankovní záruky. V případě nepředložení nové záruční listiny v uvedené lhůtě je objednatel též oprávněn odstoupit od Smlouvy. Zaplacením smluvní pokuty není nijak dotčeno právo objednatele na náhradu škody</w:t>
      </w:r>
      <w:r w:rsidRPr="00BB0488">
        <w:rPr>
          <w:rFonts w:ascii="Arial" w:hAnsi="Arial" w:cs="Arial"/>
          <w:sz w:val="20"/>
          <w:szCs w:val="20"/>
        </w:rPr>
        <w:t>.</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V případě jakékoliv změny záruční doby díla je zhotovitel povinen platnost odpovídající bankovní záruky prodloužit tak, aby </w:t>
      </w:r>
      <w:r w:rsidR="000240A9" w:rsidRPr="00BB0488">
        <w:rPr>
          <w:rFonts w:ascii="Arial" w:hAnsi="Arial" w:cs="Arial"/>
          <w:sz w:val="20"/>
          <w:szCs w:val="20"/>
        </w:rPr>
        <w:t xml:space="preserve">tato </w:t>
      </w:r>
      <w:r w:rsidRPr="00BB0488">
        <w:rPr>
          <w:rFonts w:ascii="Arial" w:hAnsi="Arial" w:cs="Arial"/>
          <w:sz w:val="20"/>
          <w:szCs w:val="20"/>
        </w:rPr>
        <w:t xml:space="preserve">byla platná po celou dobu </w:t>
      </w:r>
      <w:r w:rsidR="000240A9" w:rsidRPr="00BB0488">
        <w:rPr>
          <w:rFonts w:ascii="Arial" w:hAnsi="Arial" w:cs="Arial"/>
          <w:sz w:val="20"/>
          <w:szCs w:val="20"/>
        </w:rPr>
        <w:t>trvání záruční doby díla v souladu</w:t>
      </w:r>
      <w:r w:rsidRPr="00BB0488">
        <w:rPr>
          <w:rFonts w:ascii="Arial" w:hAnsi="Arial" w:cs="Arial"/>
          <w:sz w:val="20"/>
          <w:szCs w:val="20"/>
        </w:rPr>
        <w:t xml:space="preserve"> </w:t>
      </w:r>
      <w:r w:rsidR="000240A9" w:rsidRPr="00BB0488">
        <w:rPr>
          <w:rFonts w:ascii="Arial" w:hAnsi="Arial" w:cs="Arial"/>
          <w:sz w:val="20"/>
          <w:szCs w:val="20"/>
        </w:rPr>
        <w:t xml:space="preserve">s </w:t>
      </w:r>
      <w:r w:rsidRPr="00BB0488">
        <w:rPr>
          <w:rFonts w:ascii="Arial" w:hAnsi="Arial" w:cs="Arial"/>
          <w:sz w:val="20"/>
          <w:szCs w:val="20"/>
        </w:rPr>
        <w:t xml:space="preserve">odst. 8.16. </w:t>
      </w:r>
      <w:r w:rsidR="000240A9" w:rsidRPr="00BB0488">
        <w:rPr>
          <w:rFonts w:ascii="Arial" w:hAnsi="Arial" w:cs="Arial"/>
          <w:sz w:val="20"/>
          <w:szCs w:val="20"/>
        </w:rPr>
        <w:t>této Smlouvy</w:t>
      </w:r>
      <w:r w:rsidRPr="00BB0488">
        <w:rPr>
          <w:rFonts w:ascii="Arial" w:hAnsi="Arial" w:cs="Arial"/>
          <w:sz w:val="20"/>
          <w:szCs w:val="20"/>
        </w:rPr>
        <w:t>. V takovém případě se zhotovitel zavazuje předložit objednateli doklad o prodloužení odpovídající bankovní záruky nejpozději do 30 kalendářních dnů ode dne uskutečnění příslušné změny</w:t>
      </w:r>
      <w:r w:rsidR="000240A9" w:rsidRPr="00BB0488">
        <w:rPr>
          <w:rFonts w:ascii="Arial" w:hAnsi="Arial" w:cs="Arial"/>
          <w:sz w:val="20"/>
          <w:szCs w:val="20"/>
        </w:rPr>
        <w:t xml:space="preserve"> záruční doby díla</w:t>
      </w:r>
      <w:r w:rsidRPr="00BB0488">
        <w:rPr>
          <w:rFonts w:ascii="Arial" w:hAnsi="Arial" w:cs="Arial"/>
          <w:sz w:val="20"/>
          <w:szCs w:val="20"/>
        </w:rPr>
        <w:t xml:space="preserve">. Pokud tak zhotovitel neučiní, má objednatel právo na zaplacení </w:t>
      </w:r>
      <w:r w:rsidRPr="00BB0488">
        <w:rPr>
          <w:rFonts w:ascii="Arial" w:hAnsi="Arial" w:cs="Arial"/>
          <w:sz w:val="20"/>
          <w:szCs w:val="20"/>
        </w:rPr>
        <w:lastRenderedPageBreak/>
        <w:t>smluvní pokuty ve výši příslušné neprodloužené bankovní záruky. Zaplacením smluvní pokuty není nijak dotčeno právo objednatele na náhradu škody.</w:t>
      </w:r>
    </w:p>
    <w:p w:rsidR="004453B2" w:rsidRPr="00BB0488" w:rsidRDefault="004453B2" w:rsidP="00893267">
      <w:pPr>
        <w:numPr>
          <w:ilvl w:val="1"/>
          <w:numId w:val="23"/>
        </w:numPr>
        <w:spacing w:before="60"/>
        <w:ind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je byť jen částečně objednatelem používán k ekonomické činnosti, je nutné aplikovat režim přenesené daňové povinnosti. Zhotovitel je povinen vystavit daňový doklad - fakturu s náležitostmi dle §92a zákona o DPH včetně uvedení kódu plnění podle Klasifikace produkce CZ-CPA. Současně zhotovitel uvede na každém daňovém dokladu - faktuře text: </w:t>
      </w:r>
    </w:p>
    <w:p w:rsidR="004453B2" w:rsidRPr="00BB0488" w:rsidRDefault="004453B2" w:rsidP="004453B2">
      <w:pPr>
        <w:pStyle w:val="Zkladntext"/>
        <w:spacing w:before="60" w:after="0"/>
        <w:ind w:left="567"/>
        <w:jc w:val="both"/>
        <w:rPr>
          <w:rFonts w:ascii="Arial" w:hAnsi="Arial" w:cs="Arial"/>
          <w:sz w:val="20"/>
          <w:szCs w:val="20"/>
        </w:rPr>
      </w:pPr>
      <w:r w:rsidRPr="00BB0488">
        <w:rPr>
          <w:rFonts w:ascii="Arial" w:hAnsi="Arial" w:cs="Arial"/>
          <w:sz w:val="20"/>
          <w:szCs w:val="20"/>
        </w:rPr>
        <w:t>"Fakturovaná částka neobsahuje daň z přidané hodnoty. Předmět plnění podléhá režimu přenesené daňové povinnosti podle §92a zákona č.235/2004 Sb., o dani z přidané hodnoty, ve znění pozd. předpisů. Pro příjemce plnění vzniká povinnost daň přiznat a zaplatit. Sazba DPH je 21 %."</w:t>
      </w:r>
    </w:p>
    <w:p w:rsidR="004453B2" w:rsidRPr="00BB0488" w:rsidRDefault="004453B2" w:rsidP="00893267">
      <w:pPr>
        <w:numPr>
          <w:ilvl w:val="1"/>
          <w:numId w:val="23"/>
        </w:numPr>
        <w:spacing w:before="60"/>
        <w:ind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rsidR="004453B2" w:rsidRPr="00BB0488" w:rsidRDefault="004453B2" w:rsidP="00893267">
      <w:pPr>
        <w:numPr>
          <w:ilvl w:val="1"/>
          <w:numId w:val="23"/>
        </w:numPr>
        <w:spacing w:before="60"/>
        <w:ind w:hanging="567"/>
        <w:jc w:val="both"/>
        <w:rPr>
          <w:bCs/>
          <w:sz w:val="20"/>
          <w:szCs w:val="20"/>
        </w:rPr>
      </w:pPr>
      <w:r w:rsidRPr="00BB0488">
        <w:rPr>
          <w:rFonts w:ascii="Arial" w:hAnsi="Arial" w:cs="Arial"/>
          <w:sz w:val="20"/>
          <w:szCs w:val="20"/>
        </w:rPr>
        <w:t>Pokud objednatel neoznámí skutečnost uvedenou v odst. 8.20. této Smlouvy, pak platí, že objekt, na kterém jsou prováděny stavební a montážní práce, není objednatelem používán k ekonomické činnosti a pro tuto dodávku nebude aplikován režim přenesené daňové povinnosti podle § 92a zákona o DPH.</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Způsob provádění díla</w:t>
      </w:r>
    </w:p>
    <w:p w:rsidR="004453B2" w:rsidRPr="00BB0488" w:rsidRDefault="004453B2" w:rsidP="00893267">
      <w:pPr>
        <w:pStyle w:val="Odstavecseseznamem"/>
        <w:numPr>
          <w:ilvl w:val="0"/>
          <w:numId w:val="23"/>
        </w:numPr>
        <w:spacing w:before="60"/>
        <w:jc w:val="both"/>
        <w:rPr>
          <w:rFonts w:ascii="Arial" w:hAnsi="Arial" w:cs="Arial"/>
          <w:vanish/>
          <w:sz w:val="20"/>
          <w:szCs w:val="20"/>
        </w:rPr>
      </w:pP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 xml:space="preserve">Způsob provádění díla se řídí ustanoveními §§ 2589 a násl. OZ, pokud není dohodnuto jinak. Zhotovitel bude při plnění předmětu Smlouvy postupovat s odbornou znalostí. </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se zavazuje dodržovat obecně závazné právní předpisy, nařízení orgánů veřejné správy, závazné i doporučené technické normy, podklady a podmínky uvedené v této Smlouvě a veškeré pokyny objednatele dle této Smlouvy.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 xml:space="preserve">Zhotovitel nesmí při provádění díla bez předchozího písemného souhlasu objednatele provést žádnou změnu oproti projektové dokumentaci. </w:t>
      </w:r>
      <w:r w:rsidRPr="00BB0488">
        <w:rPr>
          <w:rFonts w:ascii="Arial" w:eastAsia="SimSun" w:hAnsi="Arial" w:cs="Arial"/>
          <w:sz w:val="20"/>
          <w:szCs w:val="20"/>
          <w:lang w:eastAsia="zh-CN"/>
        </w:rPr>
        <w:t>Zjistí-li zhotovitel kdykoli při provádění díla skryté překážky bránící řádnému provádění díla</w:t>
      </w:r>
      <w:r w:rsidR="006D1E2B">
        <w:rPr>
          <w:rFonts w:ascii="Arial" w:eastAsia="SimSun" w:hAnsi="Arial" w:cs="Arial"/>
          <w:sz w:val="20"/>
          <w:szCs w:val="20"/>
          <w:lang w:eastAsia="zh-CN"/>
        </w:rPr>
        <w:t>,</w:t>
      </w:r>
      <w:r w:rsidRPr="00BB0488">
        <w:rPr>
          <w:rFonts w:ascii="Arial" w:eastAsia="SimSun" w:hAnsi="Arial" w:cs="Arial"/>
          <w:sz w:val="20"/>
          <w:szCs w:val="20"/>
          <w:lang w:eastAsia="zh-CN"/>
        </w:rPr>
        <w:t xml:space="preserve"> resp. jeho příslušné části, je povinen tuto skutečnost bez zbytečného odkladu oznámit objednateli a vyčkat s dalším prováděním díla jeho pokynů</w:t>
      </w:r>
      <w:r w:rsidR="006D1E2B">
        <w:rPr>
          <w:rFonts w:ascii="Arial" w:eastAsia="SimSun" w:hAnsi="Arial" w:cs="Arial"/>
          <w:sz w:val="20"/>
          <w:szCs w:val="20"/>
          <w:lang w:eastAsia="zh-CN"/>
        </w:rPr>
        <w:t>,</w:t>
      </w:r>
      <w:r w:rsidRPr="00BB0488">
        <w:rPr>
          <w:rFonts w:ascii="Arial" w:eastAsia="SimSun" w:hAnsi="Arial" w:cs="Arial"/>
          <w:sz w:val="20"/>
          <w:szCs w:val="20"/>
          <w:lang w:eastAsia="zh-CN"/>
        </w:rPr>
        <w:t xml:space="preserve"> resp. v případě překážky týkající se jen určité části díla je oprávněn pokračovat v provádění díla ve vztahu k jiným jeho částem.</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povede ode dne převzetí staveniště do okamžiku předání díla stavební deník. Podrobná úprava ohledně stavebního deníku je uvedena v čl. 10 části XI. Provádění díla VOP, pokud dále není uvedeno jinak.</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Mimo stavbyvedoucího a Technického dozoru stavebníka může provádět záznamy do stavebního deníku pracovník vykonávající autorský dozor, orgány státní kontroly</w:t>
      </w:r>
      <w:r w:rsidR="006D1E2B">
        <w:rPr>
          <w:rFonts w:ascii="Arial" w:hAnsi="Arial" w:cs="Arial"/>
          <w:sz w:val="20"/>
          <w:szCs w:val="20"/>
        </w:rPr>
        <w:t>,</w:t>
      </w:r>
      <w:r w:rsidRPr="00BB0488">
        <w:rPr>
          <w:rFonts w:ascii="Arial" w:hAnsi="Arial" w:cs="Arial"/>
          <w:sz w:val="20"/>
          <w:szCs w:val="20"/>
        </w:rPr>
        <w:t xml:space="preserve"> popř. jiné státní orgány a jiní k tomu zmocnění zástupci objednatele a zhotovitele.</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Objednatel vykonává na stavbě občasný technický dozor.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 průběhu prací objednatel neprodleně upozorní zápisem do stavebního deníku. Zhotovitel je v takovém případě povinen postupovat podle odst. 9.4. Smlouvy. V případě zjištění vad díla tyto neprodleně odstranit či dohodnout způsob a termín odstranění.</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 xml:space="preserve">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w:t>
      </w:r>
      <w:r w:rsidRPr="00BB0488">
        <w:rPr>
          <w:rFonts w:ascii="Arial" w:hAnsi="Arial" w:cs="Arial"/>
          <w:sz w:val="20"/>
          <w:szCs w:val="20"/>
        </w:rPr>
        <w:lastRenderedPageBreak/>
        <w:t>náklady s tímto úkonem spojené zhotovitel. Provedení technické kontroly provádění díla objednatelem nezprošťuje zhotovitele zodpovědnosti za řádné a kvalitní provedení díla.</w:t>
      </w:r>
    </w:p>
    <w:p w:rsidR="004453B2" w:rsidRPr="00BB0488" w:rsidRDefault="004453B2" w:rsidP="00893267">
      <w:pPr>
        <w:numPr>
          <w:ilvl w:val="1"/>
          <w:numId w:val="23"/>
        </w:numPr>
        <w:autoSpaceDE w:val="0"/>
        <w:autoSpaceDN w:val="0"/>
        <w:adjustRightInd w:val="0"/>
        <w:spacing w:before="60"/>
        <w:ind w:hanging="567"/>
        <w:jc w:val="both"/>
        <w:rPr>
          <w:rFonts w:ascii="Arial" w:eastAsia="SimSun" w:hAnsi="Arial" w:cs="Arial"/>
          <w:sz w:val="20"/>
          <w:szCs w:val="20"/>
          <w:lang w:eastAsia="zh-CN"/>
        </w:rPr>
      </w:pPr>
      <w:r w:rsidRPr="00BB0488">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rsidR="004453B2" w:rsidRPr="00BB0488" w:rsidRDefault="004453B2" w:rsidP="00893267">
      <w:pPr>
        <w:numPr>
          <w:ilvl w:val="1"/>
          <w:numId w:val="23"/>
        </w:numPr>
        <w:autoSpaceDE w:val="0"/>
        <w:autoSpaceDN w:val="0"/>
        <w:adjustRightInd w:val="0"/>
        <w:spacing w:before="60"/>
        <w:ind w:hanging="567"/>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Součástí plnění zhotovitele a dokladem řádného provedení díla je doložení výsledků potřebných individuálních zkoušek a požadavků příslušných státních orgánů. Provedení zkoušek se řídí podmínkami Smlouvy, </w:t>
      </w:r>
      <w:r w:rsidRPr="00BB0488">
        <w:rPr>
          <w:rFonts w:ascii="Arial" w:hAnsi="Arial" w:cs="Arial"/>
          <w:sz w:val="20"/>
          <w:szCs w:val="20"/>
        </w:rPr>
        <w:t>závaznými i doporučenými technickými normami</w:t>
      </w:r>
      <w:r w:rsidRPr="00BB0488">
        <w:rPr>
          <w:rFonts w:ascii="Arial" w:eastAsia="SimSun" w:hAnsi="Arial" w:cs="Arial"/>
          <w:sz w:val="20"/>
          <w:szCs w:val="20"/>
          <w:lang w:eastAsia="zh-CN"/>
        </w:rPr>
        <w:t xml:space="preserve"> a projektovou dokumentací.</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eastAsia="SimSun" w:hAnsi="Arial" w:cs="Arial"/>
          <w:sz w:val="20"/>
          <w:szCs w:val="20"/>
          <w:lang w:eastAsia="zh-CN"/>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eastAsia="SimSun" w:hAnsi="Arial" w:cs="Arial"/>
          <w:sz w:val="20"/>
          <w:szCs w:val="20"/>
          <w:lang w:eastAsia="zh-CN"/>
        </w:rPr>
        <w:t>Výsledek zkoušek bude doložen formou zápisu, případně protokolu o jejich provedení.</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Objednatel má právo prohlédnout (zkontrolovat), případně vyzkoušet materiál (dílo či jeho část), aby se ujistil, že vyhovuje podmínkám uvedeným ve smlouvě.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Sjednané termíny se považují za splněné zápisem ve stavebním deníku, který potvrdí objednatel.</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 xml:space="preserve">Zhotovitel přebírá v plném rozsahu odpovědnost za vlastní řízení postupu prací. </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přebírá v plném rozsahu odpovědnost za plnění příslušných ustanovení zákonů, vyhlášek a norem o požární ochraně.</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K dodržení ustanovení Smlouvy se zhotovitel zavazuje k provádění prací pouze odborně způsobilými a proškolenými pracovníky.</w:t>
      </w:r>
    </w:p>
    <w:p w:rsidR="004453B2" w:rsidRPr="00BB0488" w:rsidRDefault="008F2C60" w:rsidP="00893267">
      <w:pPr>
        <w:numPr>
          <w:ilvl w:val="1"/>
          <w:numId w:val="23"/>
        </w:numPr>
        <w:autoSpaceDE w:val="0"/>
        <w:autoSpaceDN w:val="0"/>
        <w:adjustRightInd w:val="0"/>
        <w:spacing w:before="60"/>
        <w:ind w:hanging="567"/>
        <w:jc w:val="both"/>
        <w:rPr>
          <w:rFonts w:ascii="Arial" w:hAnsi="Arial" w:cs="Arial"/>
          <w:sz w:val="20"/>
          <w:szCs w:val="20"/>
        </w:rPr>
      </w:pPr>
      <w:r>
        <w:rPr>
          <w:rFonts w:ascii="Arial" w:hAnsi="Arial" w:cs="Arial"/>
          <w:sz w:val="20"/>
          <w:szCs w:val="20"/>
        </w:rPr>
        <w:t xml:space="preserve">Zhotovitel může stavební práce provádět s pomocí smluvně zajištěných subdodavatelů. </w:t>
      </w:r>
      <w:r w:rsidR="004453B2" w:rsidRPr="00BB0488">
        <w:rPr>
          <w:rFonts w:ascii="Arial" w:hAnsi="Arial" w:cs="Arial"/>
          <w:sz w:val="20"/>
          <w:szCs w:val="20"/>
        </w:rPr>
        <w:t>Zhotovitel je povinen veškeré subdodavatele podílející se na realizaci stavby seznámit se všemi podmínkami provádění díla plynoucími ze zadávacích podkladů a Smlouvy. Zhotovitel nese veškerou zodpovědnost za činnost, dodávky a práce svých subdodavatelů. Přenesení jakýchkoli závazků plynoucích ze Smlouvy na subdodavatele je nepřípustné a je vůči objednateli právně neúčinné.</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rsidR="004453B2" w:rsidRPr="00BB0488" w:rsidRDefault="004453B2" w:rsidP="00893267">
      <w:pPr>
        <w:numPr>
          <w:ilvl w:val="0"/>
          <w:numId w:val="3"/>
        </w:numPr>
        <w:spacing w:before="240"/>
        <w:rPr>
          <w:rFonts w:ascii="Arial" w:hAnsi="Arial" w:cs="Arial"/>
          <w:sz w:val="20"/>
          <w:szCs w:val="20"/>
        </w:rPr>
      </w:pPr>
      <w:r w:rsidRPr="00BB0488">
        <w:rPr>
          <w:rFonts w:ascii="Arial" w:hAnsi="Arial" w:cs="Arial"/>
          <w:b/>
          <w:sz w:val="20"/>
          <w:szCs w:val="20"/>
        </w:rPr>
        <w:t>Staveniště</w:t>
      </w:r>
    </w:p>
    <w:p w:rsidR="004453B2" w:rsidRPr="00BB0488" w:rsidRDefault="004453B2" w:rsidP="00893267">
      <w:pPr>
        <w:pStyle w:val="Odstavecseseznamem"/>
        <w:numPr>
          <w:ilvl w:val="0"/>
          <w:numId w:val="23"/>
        </w:numPr>
        <w:autoSpaceDE w:val="0"/>
        <w:autoSpaceDN w:val="0"/>
        <w:adjustRightInd w:val="0"/>
        <w:spacing w:before="60"/>
        <w:jc w:val="both"/>
        <w:rPr>
          <w:rFonts w:ascii="Arial" w:hAnsi="Arial" w:cs="Arial"/>
          <w:vanish/>
          <w:sz w:val="20"/>
          <w:szCs w:val="20"/>
        </w:rPr>
      </w:pP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Staveniště je prostor, určený k provedení díla a k zařízení staveniště. Objednatel se zavazuje předat zhotoviteli staveniště, prosté práv třetích o</w:t>
      </w:r>
      <w:r w:rsidR="00B268B2">
        <w:rPr>
          <w:rFonts w:ascii="Arial" w:hAnsi="Arial" w:cs="Arial"/>
          <w:sz w:val="20"/>
          <w:szCs w:val="20"/>
        </w:rPr>
        <w:t>sob, v termínu uvedeném v bodě 5</w:t>
      </w:r>
      <w:r w:rsidRPr="00BB0488">
        <w:rPr>
          <w:rFonts w:ascii="Arial" w:hAnsi="Arial" w:cs="Arial"/>
          <w:sz w:val="20"/>
          <w:szCs w:val="20"/>
        </w:rPr>
        <w:t>.1.1. Smlouvy.</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O předání staveniště bude sepsán zápis, který potvrdí zástupci smluvních stran. V zápise se uvedou vzájemné vztahy podle příslušných ustanovení zákona č.262/2006 Sb., zákoník práce, ve znění pozd.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pozd. předpisů, a nařízení vlády č.591/2006 Sb., o bližších minimálních požadavcích na bezpečnosti a ochrany zdraví při práci na staveništi, ve znění pozd. předpisů. Do zápisu budou uvedena jména zástupců objednatele, kterým bude umožněn vstup na staveniště.</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Při jednání o předání staveniště objednatel předá zhotoviteli současně</w:t>
      </w:r>
      <w:r w:rsidR="00B268B2">
        <w:rPr>
          <w:rFonts w:ascii="Arial" w:hAnsi="Arial" w:cs="Arial"/>
          <w:sz w:val="20"/>
          <w:szCs w:val="20"/>
        </w:rPr>
        <w:t xml:space="preserve"> zejména</w:t>
      </w:r>
      <w:r w:rsidRPr="00BB0488">
        <w:rPr>
          <w:rFonts w:ascii="Arial" w:hAnsi="Arial" w:cs="Arial"/>
          <w:sz w:val="20"/>
          <w:szCs w:val="20"/>
        </w:rPr>
        <w:t>:</w:t>
      </w:r>
    </w:p>
    <w:p w:rsidR="004453B2" w:rsidRPr="00BB0488" w:rsidRDefault="004453B2" w:rsidP="00893267">
      <w:pPr>
        <w:pStyle w:val="Zkladntext"/>
        <w:numPr>
          <w:ilvl w:val="2"/>
          <w:numId w:val="5"/>
        </w:numPr>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lastRenderedPageBreak/>
        <w:t xml:space="preserve"> napojovací místa pro zabezpečení stavby v nezbytném rozsahu (tj. přívod el. energie, vody, kanalizace),</w:t>
      </w:r>
    </w:p>
    <w:p w:rsidR="004453B2" w:rsidRPr="00BB0488" w:rsidRDefault="004453B2" w:rsidP="00893267">
      <w:pPr>
        <w:pStyle w:val="Zkladntext"/>
        <w:numPr>
          <w:ilvl w:val="2"/>
          <w:numId w:val="5"/>
        </w:numPr>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 xml:space="preserve"> plochy pro zařízení staveniště vč. ploch mezideponijních skládek,</w:t>
      </w:r>
    </w:p>
    <w:p w:rsidR="004453B2" w:rsidRPr="00BB0488" w:rsidRDefault="004453B2" w:rsidP="00893267">
      <w:pPr>
        <w:pStyle w:val="Zkladntext"/>
        <w:numPr>
          <w:ilvl w:val="2"/>
          <w:numId w:val="5"/>
        </w:numPr>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 xml:space="preserve"> podmínky příjezdu ke staveništi. </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je povinen udržovat na převzatém staveništi pořádek a čistotu. Odstraní na vlastní náklady odpady, které jsou výsledkem jeho činnosti.</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 xml:space="preserve">Zhotovitel je povinen předat objednateli veškeré podklady pro koordinátora </w:t>
      </w:r>
      <w:r w:rsidR="00B268B2" w:rsidRPr="00BB0488">
        <w:rPr>
          <w:rFonts w:ascii="Arial" w:hAnsi="Arial" w:cs="Arial"/>
          <w:sz w:val="20"/>
          <w:szCs w:val="20"/>
        </w:rPr>
        <w:t>bezpečnost</w:t>
      </w:r>
      <w:r w:rsidR="00B268B2">
        <w:rPr>
          <w:rFonts w:ascii="Arial" w:hAnsi="Arial" w:cs="Arial"/>
          <w:sz w:val="20"/>
          <w:szCs w:val="20"/>
        </w:rPr>
        <w:t>i</w:t>
      </w:r>
      <w:r w:rsidR="00B268B2" w:rsidRPr="00BB0488">
        <w:rPr>
          <w:rFonts w:ascii="Arial" w:hAnsi="Arial" w:cs="Arial"/>
          <w:sz w:val="20"/>
          <w:szCs w:val="20"/>
        </w:rPr>
        <w:t xml:space="preserve"> a ochran</w:t>
      </w:r>
      <w:r w:rsidR="00B268B2">
        <w:rPr>
          <w:rFonts w:ascii="Arial" w:hAnsi="Arial" w:cs="Arial"/>
          <w:sz w:val="20"/>
          <w:szCs w:val="20"/>
        </w:rPr>
        <w:t>y</w:t>
      </w:r>
      <w:r w:rsidR="00B268B2" w:rsidRPr="00BB0488">
        <w:rPr>
          <w:rFonts w:ascii="Arial" w:hAnsi="Arial" w:cs="Arial"/>
          <w:sz w:val="20"/>
          <w:szCs w:val="20"/>
        </w:rPr>
        <w:t xml:space="preserve"> zdraví při práci</w:t>
      </w:r>
      <w:r w:rsidRPr="00BB0488">
        <w:rPr>
          <w:rFonts w:ascii="Arial" w:hAnsi="Arial" w:cs="Arial"/>
          <w:sz w:val="20"/>
          <w:szCs w:val="20"/>
        </w:rPr>
        <w:t xml:space="preserve"> neprodleně po předání staveniště.</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Zhotovitel zodpovídá za bezpečnost a ochranu zdraví při práci (dále jen "BOZP") vlastních pracovníků.</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BOZP a vykázání osob, porušujících zásady BOZP, je povinen koordinátor BOZP objednatele provést zápis do stavebního deníku a do dokumentace k BOZP vedené ke stavbě.</w:t>
      </w:r>
    </w:p>
    <w:p w:rsidR="004453B2" w:rsidRPr="00BB0488" w:rsidRDefault="004453B2" w:rsidP="00893267">
      <w:pPr>
        <w:numPr>
          <w:ilvl w:val="0"/>
          <w:numId w:val="3"/>
        </w:numPr>
        <w:spacing w:before="240"/>
        <w:rPr>
          <w:rFonts w:ascii="Arial" w:hAnsi="Arial" w:cs="Arial"/>
          <w:sz w:val="20"/>
          <w:szCs w:val="20"/>
        </w:rPr>
      </w:pPr>
      <w:r w:rsidRPr="00BB0488">
        <w:rPr>
          <w:rFonts w:ascii="Arial" w:hAnsi="Arial" w:cs="Arial"/>
          <w:b/>
          <w:sz w:val="20"/>
          <w:szCs w:val="20"/>
        </w:rPr>
        <w:t>Předání a převzetí díla</w:t>
      </w:r>
    </w:p>
    <w:p w:rsidR="004453B2" w:rsidRPr="00BB0488" w:rsidRDefault="004453B2" w:rsidP="00893267">
      <w:pPr>
        <w:pStyle w:val="Odstavecseseznamem"/>
        <w:numPr>
          <w:ilvl w:val="0"/>
          <w:numId w:val="23"/>
        </w:numPr>
        <w:autoSpaceDE w:val="0"/>
        <w:autoSpaceDN w:val="0"/>
        <w:adjustRightInd w:val="0"/>
        <w:spacing w:before="60"/>
        <w:jc w:val="both"/>
        <w:rPr>
          <w:rFonts w:ascii="Arial" w:hAnsi="Arial" w:cs="Arial"/>
          <w:vanish/>
          <w:sz w:val="20"/>
          <w:szCs w:val="20"/>
        </w:rPr>
      </w:pP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K předání a převzetí díla vyzve písemně zhotovitel objednatele nejméně 5 (pět) dnů před termínem zahájení přejímacího řízení. K termínu zahájení přejímky předloží zhotovitel písemné doklady dle odst. 11.2. Smlouvy. Zhotovitel a objednatel se zavazují sepsat o předání a převzetí předmětu díla zápis, který musí obsahovat alespoň:</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popis předávaného díla,</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zhodnocení kvality předávaného díla,</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soupis vad a nedodělků, pokud je předávané dílo vykazuje,</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způsob odstranění případných vad a nedodělků,</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lhůta k odstranění případných vad a nedodělků,</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výsledek přejímacího řízení,</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podpisy zástupců obou smluvních stran, kteří předání a převzetí díla provedli.</w:t>
      </w:r>
    </w:p>
    <w:p w:rsidR="004453B2" w:rsidRPr="00BB0488" w:rsidRDefault="004453B2" w:rsidP="004453B2">
      <w:pPr>
        <w:pStyle w:val="Zkladntext"/>
        <w:tabs>
          <w:tab w:val="left" w:pos="426"/>
          <w:tab w:val="left" w:pos="851"/>
        </w:tabs>
        <w:autoSpaceDE w:val="0"/>
        <w:autoSpaceDN w:val="0"/>
        <w:adjustRightInd w:val="0"/>
        <w:spacing w:before="60" w:after="0"/>
        <w:ind w:left="567"/>
        <w:jc w:val="both"/>
        <w:rPr>
          <w:rFonts w:ascii="Arial" w:hAnsi="Arial" w:cs="Arial"/>
          <w:sz w:val="20"/>
          <w:szCs w:val="20"/>
        </w:rPr>
      </w:pPr>
      <w:r w:rsidRPr="00BB0488">
        <w:rPr>
          <w:rFonts w:ascii="Arial" w:hAnsi="Arial" w:cs="Arial"/>
          <w:sz w:val="20"/>
          <w:szCs w:val="20"/>
        </w:rPr>
        <w:t>Zhotovitel a objednatel se zavazují sepsat zápis o předání a převzetí předmětu díla i v případě dřívějšího dokončení díla.</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Při přejímacím řízení předá zhotovitel objednateli nezbytné doklady, zejména:</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doklady dle podmínek stavebního povolení a projektové dokumentace o předepsaných zkouškách podmiňující převzetí, zprovoznění a kolaudaci díla pro kolaudační řízení,</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geodetické zaměření díla,</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písemná stanoviska správců a provozovatelů sítí dotčených stavbou včetně jejich vyjádření před zakrytím sítí,</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fotodokumentaci o průběhu stavebních prací,</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provozní předpisy k obsluze jednotlivých částí díla,</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atesty, prohlášení o shodě,</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lastRenderedPageBreak/>
        <w:t>doklady jakosti na materiály, používané v průběhu stavby a zabudované do stavby,</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doklady vydané v souladu se zákonem č. 22/1997 Sb., o technických požadavcích na výrobky, ve znění pozd. předpisů,</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zápisy a osvědčení o provedených zkouškách a kvalitě použitých materiálů, konstrukcí zakrytých v průběhu stavby,</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stavební deník,</w:t>
      </w:r>
    </w:p>
    <w:p w:rsidR="004453B2" w:rsidRPr="00BB0488" w:rsidRDefault="004453B2" w:rsidP="00893267">
      <w:pPr>
        <w:pStyle w:val="Zkladntext"/>
        <w:numPr>
          <w:ilvl w:val="2"/>
          <w:numId w:val="5"/>
        </w:numPr>
        <w:tabs>
          <w:tab w:val="left" w:pos="426"/>
          <w:tab w:val="left" w:pos="851"/>
        </w:tabs>
        <w:autoSpaceDE w:val="0"/>
        <w:autoSpaceDN w:val="0"/>
        <w:adjustRightInd w:val="0"/>
        <w:spacing w:before="60" w:after="0"/>
        <w:ind w:left="851" w:hanging="284"/>
        <w:jc w:val="both"/>
        <w:rPr>
          <w:rFonts w:ascii="Arial" w:hAnsi="Arial" w:cs="Arial"/>
          <w:sz w:val="20"/>
          <w:szCs w:val="20"/>
        </w:rPr>
      </w:pPr>
      <w:r w:rsidRPr="00BB0488">
        <w:rPr>
          <w:rFonts w:ascii="Arial" w:hAnsi="Arial" w:cs="Arial"/>
          <w:sz w:val="20"/>
          <w:szCs w:val="20"/>
        </w:rPr>
        <w:t>soubor zápisů o dílčích přejímkách, pokud byly uskutečněny,</w:t>
      </w:r>
    </w:p>
    <w:p w:rsidR="004453B2" w:rsidRPr="00BB0488" w:rsidRDefault="004453B2" w:rsidP="004453B2">
      <w:pPr>
        <w:pStyle w:val="Zkladntext"/>
        <w:tabs>
          <w:tab w:val="left" w:pos="426"/>
          <w:tab w:val="left" w:pos="851"/>
        </w:tabs>
        <w:autoSpaceDE w:val="0"/>
        <w:autoSpaceDN w:val="0"/>
        <w:adjustRightInd w:val="0"/>
        <w:spacing w:before="60" w:after="0"/>
        <w:ind w:left="567"/>
        <w:jc w:val="both"/>
        <w:rPr>
          <w:rFonts w:ascii="Arial" w:hAnsi="Arial" w:cs="Arial"/>
          <w:sz w:val="20"/>
          <w:szCs w:val="20"/>
        </w:rPr>
      </w:pPr>
      <w:r w:rsidRPr="00BB0488">
        <w:rPr>
          <w:rFonts w:ascii="Arial" w:hAnsi="Arial" w:cs="Arial"/>
          <w:sz w:val="20"/>
          <w:szCs w:val="20"/>
        </w:rPr>
        <w:t xml:space="preserve">a další doklady, dokumenty, které považuje objednatel nebo zhotovitel za podstatné. </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Dílo objednatel převezme bez vad a nedodělků.</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Vadou se rozumí odchylka v kvalitě, rozsahu a parametrech díla, stanovených projektovou dokumentací, technickými normami a obvyklými zvyklostmi ve stavebnictví.</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Nedodělkem se rozumějí nedokončené práce oproti projektové dokumentaci.</w:t>
      </w:r>
    </w:p>
    <w:p w:rsidR="004453B2" w:rsidRPr="00BB0488" w:rsidRDefault="004453B2" w:rsidP="00893267">
      <w:pPr>
        <w:numPr>
          <w:ilvl w:val="1"/>
          <w:numId w:val="2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rsidR="004453B2" w:rsidRPr="00BB0488" w:rsidRDefault="004453B2" w:rsidP="00893267">
      <w:pPr>
        <w:numPr>
          <w:ilvl w:val="0"/>
          <w:numId w:val="3"/>
        </w:numPr>
        <w:spacing w:before="240"/>
        <w:rPr>
          <w:rFonts w:ascii="Arial" w:eastAsia="SimSun" w:hAnsi="Arial" w:cs="Arial"/>
          <w:b/>
          <w:bCs/>
          <w:sz w:val="20"/>
          <w:szCs w:val="20"/>
          <w:lang w:eastAsia="zh-CN"/>
        </w:rPr>
      </w:pPr>
      <w:r w:rsidRPr="00BB0488">
        <w:rPr>
          <w:rFonts w:ascii="Arial" w:eastAsia="SimSun" w:hAnsi="Arial" w:cs="Arial"/>
          <w:b/>
          <w:bCs/>
          <w:sz w:val="20"/>
          <w:szCs w:val="20"/>
          <w:lang w:eastAsia="zh-CN"/>
        </w:rPr>
        <w:t>Technický dozor objednatele</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Objednatel je oprávněn pověřit jakoukoli osobu, ať již v zaměstnaneckém či obdobném poměru vůči objednateli nebo osobu třetí, výkonem technického dozoru nad prováděním díla. Technický dozor je oprávněn ke všem úkonům výslovně uvedeným ve Smlouvě, případně k úkonům, k nimž jej objednatel písemně pověří.</w:t>
      </w:r>
    </w:p>
    <w:p w:rsidR="004453B2" w:rsidRPr="00BB0488" w:rsidRDefault="004453B2" w:rsidP="00893267">
      <w:pPr>
        <w:numPr>
          <w:ilvl w:val="1"/>
          <w:numId w:val="12"/>
        </w:numPr>
        <w:tabs>
          <w:tab w:val="clear" w:pos="567"/>
        </w:tabs>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Technický dozor nesmí provádět zhotovitel ani osoba s ním propojená ve smyslu ustanovení § 71 a násl. zákona č. 90/2012 Sb., o obchodních společnostech a družstvech, ve znění pozd. předpisů.</w:t>
      </w:r>
    </w:p>
    <w:p w:rsidR="004453B2" w:rsidRPr="00BB0488" w:rsidRDefault="004453B2" w:rsidP="00893267">
      <w:pPr>
        <w:numPr>
          <w:ilvl w:val="1"/>
          <w:numId w:val="12"/>
        </w:numPr>
        <w:autoSpaceDE w:val="0"/>
        <w:autoSpaceDN w:val="0"/>
        <w:adjustRightInd w:val="0"/>
        <w:spacing w:before="60"/>
        <w:jc w:val="both"/>
        <w:rPr>
          <w:rFonts w:ascii="Arial" w:hAnsi="Arial" w:cs="Arial"/>
          <w:sz w:val="20"/>
          <w:szCs w:val="20"/>
        </w:rPr>
      </w:pPr>
      <w:r w:rsidRPr="00BB0488">
        <w:rPr>
          <w:rFonts w:ascii="Arial" w:hAnsi="Arial" w:cs="Arial"/>
          <w:sz w:val="20"/>
          <w:szCs w:val="20"/>
        </w:rPr>
        <w:t>Zhotovitel bere na vědomí, že technický dozor investora nesmí provádět zhoto</w:t>
      </w:r>
      <w:r w:rsidR="004065E6">
        <w:rPr>
          <w:rFonts w:ascii="Arial" w:hAnsi="Arial" w:cs="Arial"/>
          <w:sz w:val="20"/>
          <w:szCs w:val="20"/>
        </w:rPr>
        <w:t>vitel ani osoba s ním propojená</w:t>
      </w:r>
      <w:r w:rsidRPr="00BB0488">
        <w:rPr>
          <w:rFonts w:ascii="Arial" w:hAnsi="Arial" w:cs="Arial"/>
          <w:sz w:val="20"/>
          <w:szCs w:val="20"/>
        </w:rPr>
        <w:t xml:space="preserve">. </w:t>
      </w:r>
    </w:p>
    <w:p w:rsidR="004453B2" w:rsidRPr="00BB0488" w:rsidRDefault="004453B2" w:rsidP="00893267">
      <w:pPr>
        <w:numPr>
          <w:ilvl w:val="1"/>
          <w:numId w:val="12"/>
        </w:numPr>
        <w:tabs>
          <w:tab w:val="clear" w:pos="567"/>
        </w:tabs>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Pokud zhotovitel nesouhlasí s jakýmkoliv rozhodnutím technického dozoru, je oprávněn požádat objednatele o stanovisko, který rozhodnutí technického dozoru bud' potvrdí, změní či zruší.</w:t>
      </w:r>
    </w:p>
    <w:p w:rsidR="004453B2" w:rsidRPr="00BB0488" w:rsidRDefault="004453B2" w:rsidP="00893267">
      <w:pPr>
        <w:numPr>
          <w:ilvl w:val="1"/>
          <w:numId w:val="12"/>
        </w:numPr>
        <w:tabs>
          <w:tab w:val="clear" w:pos="567"/>
        </w:tabs>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Technický dozor není oprávněn zasahovat do provádění díla přímými příkazy pracovníkům zhotovitele, subdodavatelům a jejich pracovníkům. Technický dozor je však oprávněn dát pokyn k přerušení provádění díla vždy, pokud:</w:t>
      </w:r>
    </w:p>
    <w:p w:rsidR="004453B2" w:rsidRPr="00BB0488" w:rsidRDefault="004453B2" w:rsidP="00893267">
      <w:pPr>
        <w:numPr>
          <w:ilvl w:val="0"/>
          <w:numId w:val="17"/>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odpovědný zástupce zhotovitele není dosažitelný,</w:t>
      </w:r>
    </w:p>
    <w:p w:rsidR="004453B2" w:rsidRPr="00BB0488" w:rsidRDefault="004453B2" w:rsidP="00893267">
      <w:pPr>
        <w:numPr>
          <w:ilvl w:val="0"/>
          <w:numId w:val="17"/>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je ohrožena bezpečnost prováděného díla,</w:t>
      </w:r>
    </w:p>
    <w:p w:rsidR="004453B2" w:rsidRPr="00BB0488" w:rsidRDefault="004453B2" w:rsidP="00893267">
      <w:pPr>
        <w:numPr>
          <w:ilvl w:val="0"/>
          <w:numId w:val="17"/>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je ohroženo zdraví nebo život osob podílejících se na provádění díla, případně jiných osob,</w:t>
      </w:r>
    </w:p>
    <w:p w:rsidR="004453B2" w:rsidRPr="00BB0488" w:rsidRDefault="004453B2" w:rsidP="00893267">
      <w:pPr>
        <w:numPr>
          <w:ilvl w:val="0"/>
          <w:numId w:val="17"/>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hrozí nebezpečí vzniku větší škody ve smyslu vymezení tohoto pojmu v § 138 odst. 1 zákona č. 40 /2009 Sb., trestní zákon, ve znění pozd. předpisů.</w:t>
      </w:r>
    </w:p>
    <w:p w:rsidR="004453B2" w:rsidRPr="00BB0488" w:rsidRDefault="004453B2" w:rsidP="00893267">
      <w:pPr>
        <w:numPr>
          <w:ilvl w:val="1"/>
          <w:numId w:val="12"/>
        </w:numPr>
        <w:tabs>
          <w:tab w:val="clear" w:pos="567"/>
        </w:tabs>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Na nedostatky zjištěné v průběhu provádění díla upozorní technický dozor zápisem ve stavebním deníku a nedostatky budou projednány v rámci nejbližšího kontrolního dne.</w:t>
      </w:r>
    </w:p>
    <w:p w:rsidR="004453B2" w:rsidRPr="00BB0488" w:rsidRDefault="004453B2" w:rsidP="00893267">
      <w:pPr>
        <w:numPr>
          <w:ilvl w:val="1"/>
          <w:numId w:val="12"/>
        </w:numPr>
        <w:tabs>
          <w:tab w:val="clear" w:pos="567"/>
        </w:tabs>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Pokyny vydávané technickým dozorem budou mít zásadně písemnou formu. V případě, že věc nesnese odkladu, je technický dozor oprávněn vydat pokyny ústně a zhotovitel je povinen takovéto pokyny akceptovat. Ústní pokyny pozbudou platnosti, pokud je technický dozor nedoplní bez zbytečného odkladu písemně, čímž se rozumí:</w:t>
      </w:r>
    </w:p>
    <w:p w:rsidR="004453B2" w:rsidRPr="00BB0488" w:rsidRDefault="004453B2" w:rsidP="00893267">
      <w:pPr>
        <w:numPr>
          <w:ilvl w:val="0"/>
          <w:numId w:val="18"/>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je-li ústní pokyn vydán v době přítomnosti technického dozoru, nejpozději ve stejný den zápisem do stavebního deníku, </w:t>
      </w:r>
    </w:p>
    <w:p w:rsidR="004453B2" w:rsidRPr="00BB0488" w:rsidRDefault="004453B2" w:rsidP="00893267">
      <w:pPr>
        <w:numPr>
          <w:ilvl w:val="0"/>
          <w:numId w:val="18"/>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je-li ústní pokyn vydán v době nepřítomnosti technického dozoru, nejpozději následující pracovní den, a provádí-li zhotovitel podle Smlouvy práce 7 (sedm) dní v týdnu, pak nejbližší kalendářní den (bez ohledu na to, že nemusí být dnem pracovním) zápisem do stavebního deníku, faxovou zprávou nebo doručením písemné zprávy.</w:t>
      </w:r>
    </w:p>
    <w:p w:rsidR="004453B2" w:rsidRPr="00BB0488" w:rsidRDefault="004453B2" w:rsidP="00893267">
      <w:pPr>
        <w:numPr>
          <w:ilvl w:val="1"/>
          <w:numId w:val="12"/>
        </w:numPr>
        <w:tabs>
          <w:tab w:val="clear" w:pos="567"/>
        </w:tabs>
        <w:autoSpaceDE w:val="0"/>
        <w:autoSpaceDN w:val="0"/>
        <w:adjustRightInd w:val="0"/>
        <w:spacing w:before="60"/>
        <w:jc w:val="both"/>
        <w:rPr>
          <w:rFonts w:ascii="Arial" w:hAnsi="Arial" w:cs="Arial"/>
          <w:b/>
          <w:sz w:val="20"/>
          <w:szCs w:val="20"/>
        </w:rPr>
      </w:pPr>
      <w:r w:rsidRPr="00BB0488">
        <w:rPr>
          <w:rFonts w:ascii="Arial" w:eastAsia="SimSun" w:hAnsi="Arial" w:cs="Arial"/>
          <w:sz w:val="20"/>
          <w:szCs w:val="20"/>
          <w:lang w:eastAsia="zh-CN"/>
        </w:rPr>
        <w:t>Technický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Zodpovědnost za vady, záruka za dílo</w:t>
      </w:r>
    </w:p>
    <w:p w:rsidR="004453B2" w:rsidRPr="00BB0488" w:rsidRDefault="004453B2" w:rsidP="00893267">
      <w:pPr>
        <w:pStyle w:val="Odstavecseseznamem"/>
        <w:numPr>
          <w:ilvl w:val="0"/>
          <w:numId w:val="12"/>
        </w:numPr>
        <w:autoSpaceDE w:val="0"/>
        <w:autoSpaceDN w:val="0"/>
        <w:adjustRightInd w:val="0"/>
        <w:spacing w:before="60"/>
        <w:jc w:val="both"/>
        <w:rPr>
          <w:rFonts w:ascii="Arial" w:hAnsi="Arial" w:cs="Arial"/>
          <w:vanish/>
          <w:sz w:val="20"/>
          <w:szCs w:val="20"/>
        </w:rPr>
      </w:pPr>
    </w:p>
    <w:p w:rsidR="004453B2" w:rsidRPr="00BB0488" w:rsidRDefault="004453B2" w:rsidP="00893267">
      <w:pPr>
        <w:numPr>
          <w:ilvl w:val="1"/>
          <w:numId w:val="12"/>
        </w:numPr>
        <w:autoSpaceDE w:val="0"/>
        <w:autoSpaceDN w:val="0"/>
        <w:adjustRightInd w:val="0"/>
        <w:spacing w:before="60"/>
        <w:jc w:val="both"/>
        <w:rPr>
          <w:rFonts w:ascii="Arial" w:hAnsi="Arial" w:cs="Arial"/>
          <w:sz w:val="20"/>
          <w:szCs w:val="20"/>
        </w:rPr>
      </w:pPr>
      <w:r w:rsidRPr="00BB0488">
        <w:rPr>
          <w:rFonts w:ascii="Arial" w:hAnsi="Arial" w:cs="Arial"/>
          <w:sz w:val="20"/>
          <w:szCs w:val="20"/>
        </w:rPr>
        <w:t>Odpovědnost za vady díla se řídí touto Smlouvou a příslušnými ustanoveními OZ.</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hAnsi="Arial" w:cs="Arial"/>
          <w:sz w:val="20"/>
          <w:szCs w:val="20"/>
        </w:rPr>
        <w:lastRenderedPageBreak/>
        <w:t xml:space="preserve">Zhotovitel ručí za úplné a kvalitní provedení předmětu díla podle Smlouvy, platných právních předpisů, závazných i doporučených technických norem, TP, TKP a požadovaných standardů. </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Zhotovitel odpovídá za to, že dílo jako celek i jakákoli jeho část bude mít k okamžiku protokolárního předání a převzetí vlastnosti sjednané ve Smlouvě a vlastnosti stanovené příslušnými právními předpisy. Pokud dílo či jakákoli jeho část nebude mít uvedené vlastnosti, jedná se o dílo vadné. Zhotovitel zároveň poskytuje objednateli záruku, že dílo jako celek i jakákoli jeho část bude mít všechny vlastnosti sjednané ve Smlouvě a vlastnosti stanovené příslušnými právními předpisy po dobu </w:t>
      </w:r>
      <w:r w:rsidRPr="00BB0488">
        <w:rPr>
          <w:rFonts w:ascii="Arial" w:eastAsia="SimSun" w:hAnsi="Arial" w:cs="Arial"/>
          <w:b/>
          <w:bCs/>
          <w:sz w:val="20"/>
          <w:szCs w:val="20"/>
          <w:lang w:eastAsia="zh-CN"/>
        </w:rPr>
        <w:t xml:space="preserve">60 měsíců </w:t>
      </w:r>
      <w:r w:rsidRPr="00BB0488">
        <w:rPr>
          <w:rFonts w:ascii="Arial" w:eastAsia="SimSun" w:hAnsi="Arial" w:cs="Arial"/>
          <w:sz w:val="20"/>
          <w:szCs w:val="20"/>
          <w:lang w:eastAsia="zh-CN"/>
        </w:rPr>
        <w:t xml:space="preserve">od protokolárního předání a převzetí díla. Poskytnutím záruky se neomezuje zákonná odpovědnost zhotovitele za vady. Záruční doba počíná plynout dnem následujícím po protokolárním předání a převzetí díla objednatelem. </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Objednatel je povinen písemně uplatnit nároky z vady u zhotovitele bezodkladně o jejím zjištění, nejpozději však do 30 (třiceti) kalendářních dnů poté.</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V případě vady díla či jakékoli jeho části vznikají zhotoviteli povinnosti z vadného plnění, jimž odpovídají tato práva objednatele z vadného plnění, a to podle volby objednatele:</w:t>
      </w:r>
    </w:p>
    <w:p w:rsidR="004453B2" w:rsidRPr="00BB0488" w:rsidRDefault="004453B2" w:rsidP="00893267">
      <w:pPr>
        <w:numPr>
          <w:ilvl w:val="0"/>
          <w:numId w:val="19"/>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bezplatné odstranění vady,</w:t>
      </w:r>
    </w:p>
    <w:p w:rsidR="004453B2" w:rsidRPr="00BB0488" w:rsidRDefault="004453B2" w:rsidP="00893267">
      <w:pPr>
        <w:numPr>
          <w:ilvl w:val="0"/>
          <w:numId w:val="19"/>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úhrada nákladů na odstranění vad objednatelem či třetí osobou,</w:t>
      </w:r>
    </w:p>
    <w:p w:rsidR="004453B2" w:rsidRPr="00BB0488" w:rsidRDefault="004453B2" w:rsidP="00893267">
      <w:pPr>
        <w:numPr>
          <w:ilvl w:val="0"/>
          <w:numId w:val="19"/>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přiměřená sleva z ceny za díla v případě neodstranitelné vady nebo v jiných případech na základě dohody smluvních stran.</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Vedle výše uvedených práv objednatele z vadného plnění, má objednatel vždy také nárok na náhradu škody způsobenou mu vadným plněním.</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Zhotovitel se v případě uplatnění reklamace vady díla objednatelem zavazuje:</w:t>
      </w:r>
    </w:p>
    <w:p w:rsidR="004453B2" w:rsidRPr="00BB0488" w:rsidRDefault="004453B2" w:rsidP="00893267">
      <w:pPr>
        <w:numPr>
          <w:ilvl w:val="0"/>
          <w:numId w:val="20"/>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potvrdit objednateli bezodkladně faxem, e-mailem nebo telefonicky přijetí reklamace vady díla s uvedením termínu uskutečnění prověrky v</w:t>
      </w:r>
      <w:r w:rsidR="001A4386">
        <w:rPr>
          <w:rFonts w:ascii="Arial" w:eastAsia="SimSun" w:hAnsi="Arial" w:cs="Arial"/>
          <w:sz w:val="20"/>
          <w:szCs w:val="20"/>
          <w:lang w:eastAsia="zh-CN"/>
        </w:rPr>
        <w:t xml:space="preserve">ady, nejpozději však ve lhůtě </w:t>
      </w:r>
      <w:r w:rsidR="006D1E2B">
        <w:rPr>
          <w:rFonts w:ascii="Arial" w:eastAsia="SimSun" w:hAnsi="Arial" w:cs="Arial"/>
          <w:sz w:val="20"/>
          <w:szCs w:val="20"/>
          <w:lang w:eastAsia="zh-CN"/>
        </w:rPr>
        <w:t>48</w:t>
      </w:r>
      <w:r w:rsidRPr="00BB0488">
        <w:rPr>
          <w:rFonts w:ascii="Arial" w:eastAsia="SimSun" w:hAnsi="Arial" w:cs="Arial"/>
          <w:sz w:val="20"/>
          <w:szCs w:val="20"/>
          <w:lang w:eastAsia="zh-CN"/>
        </w:rPr>
        <w:t xml:space="preserve"> hodin od přijetí reklamace vady,</w:t>
      </w:r>
    </w:p>
    <w:p w:rsidR="004453B2" w:rsidRPr="00BB0488" w:rsidRDefault="004453B2" w:rsidP="00893267">
      <w:pPr>
        <w:numPr>
          <w:ilvl w:val="0"/>
          <w:numId w:val="20"/>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uskutečnit prověrku k zjištění důvodnosti a charakteru vady, nejpozději však ve lhůtě </w:t>
      </w:r>
      <w:r w:rsidR="006D1E2B">
        <w:rPr>
          <w:rFonts w:ascii="Arial" w:eastAsia="SimSun" w:hAnsi="Arial" w:cs="Arial"/>
          <w:sz w:val="20"/>
          <w:szCs w:val="20"/>
          <w:lang w:eastAsia="zh-CN"/>
        </w:rPr>
        <w:t>72</w:t>
      </w:r>
      <w:r w:rsidRPr="00BB0488">
        <w:rPr>
          <w:rFonts w:ascii="Arial" w:eastAsia="SimSun" w:hAnsi="Arial" w:cs="Arial"/>
          <w:sz w:val="20"/>
          <w:szCs w:val="20"/>
          <w:lang w:eastAsia="zh-CN"/>
        </w:rPr>
        <w:t xml:space="preserve"> hodin od přijetí reklamace vady,</w:t>
      </w:r>
    </w:p>
    <w:p w:rsidR="004453B2" w:rsidRPr="00BB0488" w:rsidRDefault="004453B2" w:rsidP="00893267">
      <w:pPr>
        <w:numPr>
          <w:ilvl w:val="0"/>
          <w:numId w:val="20"/>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zahájit bezodkladně práce na odstraňování vady, nejpozději však ve lhůtě </w:t>
      </w:r>
      <w:r w:rsidR="006D1E2B">
        <w:rPr>
          <w:rFonts w:ascii="Arial" w:eastAsia="SimSun" w:hAnsi="Arial" w:cs="Arial"/>
          <w:sz w:val="20"/>
          <w:szCs w:val="20"/>
          <w:lang w:eastAsia="zh-CN"/>
        </w:rPr>
        <w:t>96</w:t>
      </w:r>
      <w:r w:rsidRPr="00BB0488">
        <w:rPr>
          <w:rFonts w:ascii="Arial" w:eastAsia="SimSun" w:hAnsi="Arial" w:cs="Arial"/>
          <w:sz w:val="20"/>
          <w:szCs w:val="20"/>
          <w:lang w:eastAsia="zh-CN"/>
        </w:rPr>
        <w:t xml:space="preserve"> hodin od přijetí reklamace vady,</w:t>
      </w:r>
    </w:p>
    <w:p w:rsidR="004453B2" w:rsidRPr="00BB0488" w:rsidRDefault="004453B2" w:rsidP="00893267">
      <w:pPr>
        <w:numPr>
          <w:ilvl w:val="0"/>
          <w:numId w:val="20"/>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odstranit běžnou vadu nebránící užívání díla bezodkladně, nejpozději však ve lhůtě 5 (pět</w:t>
      </w:r>
      <w:r w:rsidR="001A4386">
        <w:rPr>
          <w:rFonts w:ascii="Arial" w:eastAsia="SimSun" w:hAnsi="Arial" w:cs="Arial"/>
          <w:sz w:val="20"/>
          <w:szCs w:val="20"/>
          <w:lang w:eastAsia="zh-CN"/>
        </w:rPr>
        <w:t>i</w:t>
      </w:r>
      <w:r w:rsidRPr="00BB0488">
        <w:rPr>
          <w:rFonts w:ascii="Arial" w:eastAsia="SimSun" w:hAnsi="Arial" w:cs="Arial"/>
          <w:sz w:val="20"/>
          <w:szCs w:val="20"/>
          <w:lang w:eastAsia="zh-CN"/>
        </w:rPr>
        <w:t>) kalendářních dnů od přijetí reklamace vady,</w:t>
      </w:r>
    </w:p>
    <w:p w:rsidR="004453B2" w:rsidRPr="00BB0488" w:rsidRDefault="004453B2" w:rsidP="00893267">
      <w:pPr>
        <w:numPr>
          <w:ilvl w:val="0"/>
          <w:numId w:val="20"/>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rsidR="004453B2" w:rsidRPr="00BB0488" w:rsidRDefault="004453B2" w:rsidP="00893267">
      <w:pPr>
        <w:numPr>
          <w:ilvl w:val="0"/>
          <w:numId w:val="20"/>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odstranit vady, které mají charakter havárie ve lhůtě do </w:t>
      </w:r>
      <w:r w:rsidR="006D1E2B">
        <w:rPr>
          <w:rFonts w:ascii="Arial" w:eastAsia="SimSun" w:hAnsi="Arial" w:cs="Arial"/>
          <w:sz w:val="20"/>
          <w:szCs w:val="20"/>
          <w:lang w:eastAsia="zh-CN"/>
        </w:rPr>
        <w:t>48</w:t>
      </w:r>
      <w:r w:rsidRPr="00BB0488">
        <w:rPr>
          <w:rFonts w:ascii="Arial" w:eastAsia="SimSun" w:hAnsi="Arial" w:cs="Arial"/>
          <w:sz w:val="20"/>
          <w:szCs w:val="20"/>
          <w:lang w:eastAsia="zh-CN"/>
        </w:rPr>
        <w:t xml:space="preserve"> hodin o</w:t>
      </w:r>
      <w:r w:rsidR="004065E6">
        <w:rPr>
          <w:rFonts w:ascii="Arial" w:eastAsia="SimSun" w:hAnsi="Arial" w:cs="Arial"/>
          <w:sz w:val="20"/>
          <w:szCs w:val="20"/>
          <w:lang w:eastAsia="zh-CN"/>
        </w:rPr>
        <w:t>d jejich uplatnění objednatelem;</w:t>
      </w:r>
      <w:r w:rsidRPr="00BB0488">
        <w:rPr>
          <w:rFonts w:ascii="Arial" w:eastAsia="SimSun" w:hAnsi="Arial" w:cs="Arial"/>
          <w:sz w:val="20"/>
          <w:szCs w:val="20"/>
          <w:lang w:eastAsia="zh-CN"/>
        </w:rPr>
        <w:t xml:space="preserve"> objednatel je oprávněn takové vady uplatnit u zhotovitele bezprostředně telefonicky, osobně nebo faxem.</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rsidR="004453B2" w:rsidRPr="00BB0488" w:rsidRDefault="004453B2" w:rsidP="00893267">
      <w:pPr>
        <w:numPr>
          <w:ilvl w:val="1"/>
          <w:numId w:val="12"/>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V případě, že zhotovitel neodstraní příslušnou vadu ve lhůtě dle odstavce 1</w:t>
      </w:r>
      <w:r w:rsidR="00180B79" w:rsidRPr="00BB0488">
        <w:rPr>
          <w:rFonts w:ascii="Arial" w:eastAsia="SimSun" w:hAnsi="Arial" w:cs="Arial"/>
          <w:sz w:val="20"/>
          <w:szCs w:val="20"/>
          <w:lang w:eastAsia="zh-CN"/>
        </w:rPr>
        <w:t>3</w:t>
      </w:r>
      <w:r w:rsidRPr="00BB0488">
        <w:rPr>
          <w:rFonts w:ascii="Arial" w:eastAsia="SimSun" w:hAnsi="Arial" w:cs="Arial"/>
          <w:sz w:val="20"/>
          <w:szCs w:val="20"/>
          <w:lang w:eastAsia="zh-CN"/>
        </w:rPr>
        <w:t xml:space="preserve">.7. </w:t>
      </w:r>
      <w:r w:rsidRPr="00BB0488">
        <w:rPr>
          <w:rFonts w:ascii="Arial" w:hAnsi="Arial" w:cs="Arial"/>
          <w:sz w:val="20"/>
          <w:szCs w:val="20"/>
        </w:rPr>
        <w:t>Smlouvy</w:t>
      </w:r>
      <w:r w:rsidRPr="00BB0488">
        <w:rPr>
          <w:rFonts w:ascii="Arial" w:eastAsia="SimSun" w:hAnsi="Arial" w:cs="Arial"/>
          <w:sz w:val="20"/>
          <w:szCs w:val="20"/>
          <w:lang w:eastAsia="zh-CN"/>
        </w:rPr>
        <w:t xml:space="preserve">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1</w:t>
      </w:r>
      <w:r w:rsidR="00180B79" w:rsidRPr="00BB0488">
        <w:rPr>
          <w:rFonts w:ascii="Arial" w:eastAsia="SimSun" w:hAnsi="Arial" w:cs="Arial"/>
          <w:sz w:val="20"/>
          <w:szCs w:val="20"/>
          <w:lang w:eastAsia="zh-CN"/>
        </w:rPr>
        <w:t>3</w:t>
      </w:r>
      <w:r w:rsidRPr="00BB0488">
        <w:rPr>
          <w:rFonts w:ascii="Arial" w:eastAsia="SimSun" w:hAnsi="Arial" w:cs="Arial"/>
          <w:sz w:val="20"/>
          <w:szCs w:val="20"/>
          <w:lang w:eastAsia="zh-CN"/>
        </w:rPr>
        <w:t xml:space="preserve">.5. </w:t>
      </w:r>
      <w:r w:rsidRPr="00BB0488">
        <w:rPr>
          <w:rFonts w:ascii="Arial" w:hAnsi="Arial" w:cs="Arial"/>
          <w:sz w:val="20"/>
          <w:szCs w:val="20"/>
        </w:rPr>
        <w:t>Smlouvy</w:t>
      </w:r>
      <w:r w:rsidRPr="00BB0488">
        <w:rPr>
          <w:rFonts w:ascii="Arial" w:eastAsia="SimSun" w:hAnsi="Arial" w:cs="Arial"/>
          <w:sz w:val="20"/>
          <w:szCs w:val="20"/>
          <w:lang w:eastAsia="zh-CN"/>
        </w:rPr>
        <w:t xml:space="preserve"> výše.</w:t>
      </w:r>
    </w:p>
    <w:p w:rsidR="004453B2" w:rsidRPr="00BB0488" w:rsidRDefault="004453B2" w:rsidP="00893267">
      <w:pPr>
        <w:numPr>
          <w:ilvl w:val="1"/>
          <w:numId w:val="12"/>
        </w:numPr>
        <w:autoSpaceDE w:val="0"/>
        <w:autoSpaceDN w:val="0"/>
        <w:adjustRightInd w:val="0"/>
        <w:spacing w:before="60"/>
        <w:ind w:left="680" w:hanging="680"/>
        <w:jc w:val="both"/>
        <w:rPr>
          <w:rFonts w:ascii="Arial" w:eastAsia="SimSun" w:hAnsi="Arial" w:cs="Arial"/>
          <w:sz w:val="20"/>
          <w:szCs w:val="20"/>
          <w:lang w:eastAsia="zh-CN"/>
        </w:rPr>
      </w:pPr>
      <w:r w:rsidRPr="00BB0488">
        <w:rPr>
          <w:rFonts w:ascii="Arial" w:eastAsia="SimSun" w:hAnsi="Arial" w:cs="Arial"/>
          <w:sz w:val="20"/>
          <w:szCs w:val="20"/>
          <w:lang w:eastAsia="zh-CN"/>
        </w:rPr>
        <w:t>Záruční doba se vždy prodlužuje o dobu, po kterou nelze dílo či jakoukoli jeho část užívat pro vady, za něž zhotovitel odpovídá.</w:t>
      </w:r>
    </w:p>
    <w:p w:rsidR="004453B2" w:rsidRPr="00BB0488" w:rsidRDefault="004453B2" w:rsidP="00893267">
      <w:pPr>
        <w:numPr>
          <w:ilvl w:val="1"/>
          <w:numId w:val="12"/>
        </w:numPr>
        <w:tabs>
          <w:tab w:val="clear" w:pos="567"/>
        </w:tabs>
        <w:autoSpaceDE w:val="0"/>
        <w:autoSpaceDN w:val="0"/>
        <w:adjustRightInd w:val="0"/>
        <w:spacing w:before="60"/>
        <w:ind w:left="680" w:hanging="680"/>
        <w:jc w:val="both"/>
        <w:rPr>
          <w:rFonts w:ascii="Arial" w:hAnsi="Arial" w:cs="Arial"/>
          <w:sz w:val="20"/>
          <w:szCs w:val="20"/>
        </w:rPr>
      </w:pPr>
      <w:r w:rsidRPr="00BB0488">
        <w:rPr>
          <w:rFonts w:ascii="Arial" w:eastAsia="SimSun" w:hAnsi="Arial" w:cs="Arial"/>
          <w:sz w:val="20"/>
          <w:szCs w:val="20"/>
          <w:lang w:eastAsia="zh-CN"/>
        </w:rPr>
        <w:t>Pro ty části díla, které byly v důsledku reklamace objednatele zhotovitelem opraveny, běží záruční lhůta opětovně od počátku ode dne provedení reklamační opravy, nejdéle však do doby uplynutí 12 měsíců od uplynutí záruční doby za celé dílo.</w:t>
      </w:r>
    </w:p>
    <w:p w:rsidR="004453B2" w:rsidRPr="00BB0488" w:rsidRDefault="004453B2" w:rsidP="00893267">
      <w:pPr>
        <w:numPr>
          <w:ilvl w:val="0"/>
          <w:numId w:val="3"/>
        </w:numPr>
        <w:spacing w:before="240"/>
        <w:rPr>
          <w:rFonts w:ascii="Arial" w:eastAsia="SimSun" w:hAnsi="Arial" w:cs="Arial"/>
          <w:b/>
          <w:bCs/>
          <w:sz w:val="20"/>
          <w:szCs w:val="20"/>
          <w:lang w:eastAsia="zh-CN"/>
        </w:rPr>
      </w:pPr>
      <w:r w:rsidRPr="00BB0488">
        <w:rPr>
          <w:rFonts w:ascii="Arial" w:eastAsia="SimSun" w:hAnsi="Arial" w:cs="Arial"/>
          <w:b/>
          <w:bCs/>
          <w:sz w:val="20"/>
          <w:szCs w:val="20"/>
          <w:lang w:eastAsia="zh-CN"/>
        </w:rPr>
        <w:t>Pojištění</w:t>
      </w:r>
    </w:p>
    <w:p w:rsidR="004453B2" w:rsidRPr="00BB0488" w:rsidRDefault="004453B2" w:rsidP="00893267">
      <w:pPr>
        <w:numPr>
          <w:ilvl w:val="1"/>
          <w:numId w:val="14"/>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Zhotovitel je povinen nejpozději do 10 (deseti) dnů ode dne uzavření Smlouvy uzavřít na celou dobu provádění díla až do řádného předání díla dle čl. 11 </w:t>
      </w:r>
      <w:r w:rsidRPr="00BB0488">
        <w:rPr>
          <w:rFonts w:ascii="Arial" w:hAnsi="Arial" w:cs="Arial"/>
          <w:sz w:val="20"/>
          <w:szCs w:val="20"/>
        </w:rPr>
        <w:t>Smlouvy</w:t>
      </w:r>
      <w:r w:rsidRPr="00BB0488">
        <w:rPr>
          <w:rFonts w:ascii="Arial" w:eastAsia="SimSun" w:hAnsi="Arial" w:cs="Arial"/>
          <w:sz w:val="20"/>
          <w:szCs w:val="20"/>
          <w:lang w:eastAsia="zh-CN"/>
        </w:rPr>
        <w:t xml:space="preserve">, pojistnou smlouvu pokrývající </w:t>
      </w:r>
      <w:r w:rsidR="00D26896">
        <w:rPr>
          <w:rFonts w:ascii="Arial" w:eastAsia="SimSun" w:hAnsi="Arial" w:cs="Arial"/>
          <w:sz w:val="20"/>
          <w:szCs w:val="20"/>
          <w:lang w:eastAsia="zh-CN"/>
        </w:rPr>
        <w:t xml:space="preserve">stavební a montážní rizika, která mohou vzniknout v průběhu provádění stavebních a/nebo montážních prací, a </w:t>
      </w:r>
      <w:r w:rsidRPr="00BB0488">
        <w:rPr>
          <w:rFonts w:ascii="Arial" w:eastAsia="SimSun" w:hAnsi="Arial" w:cs="Arial"/>
          <w:sz w:val="20"/>
          <w:szCs w:val="20"/>
          <w:lang w:eastAsia="zh-CN"/>
        </w:rPr>
        <w:t>stavební objekty, které jsou předmětem díla, na hodnotu znovuzřízení (tzv. nová cena či reprodukční hodnota), a to proti požáru a dalším živelním pohromám, proti poškození a zničení</w:t>
      </w:r>
      <w:r w:rsidR="00D26896">
        <w:rPr>
          <w:rFonts w:ascii="Arial" w:eastAsia="SimSun" w:hAnsi="Arial" w:cs="Arial"/>
          <w:sz w:val="20"/>
          <w:szCs w:val="20"/>
          <w:lang w:eastAsia="zh-CN"/>
        </w:rPr>
        <w:t>.</w:t>
      </w:r>
      <w:r w:rsidRPr="00BB0488">
        <w:rPr>
          <w:rFonts w:ascii="Arial" w:eastAsia="SimSun" w:hAnsi="Arial" w:cs="Arial"/>
          <w:sz w:val="20"/>
          <w:szCs w:val="20"/>
          <w:lang w:eastAsia="zh-CN"/>
        </w:rPr>
        <w:t xml:space="preserve"> </w:t>
      </w:r>
      <w:r w:rsidR="00D26896">
        <w:rPr>
          <w:rFonts w:ascii="Arial" w:eastAsia="SimSun" w:hAnsi="Arial" w:cs="Arial"/>
          <w:sz w:val="20"/>
          <w:szCs w:val="20"/>
          <w:lang w:eastAsia="zh-CN"/>
        </w:rPr>
        <w:t>S</w:t>
      </w:r>
      <w:r w:rsidRPr="00BB0488">
        <w:rPr>
          <w:rFonts w:ascii="Arial" w:eastAsia="SimSun" w:hAnsi="Arial" w:cs="Arial"/>
          <w:sz w:val="20"/>
          <w:szCs w:val="20"/>
          <w:lang w:eastAsia="zh-CN"/>
        </w:rPr>
        <w:t>oučasně provést vinkulaci pojistného plnění ve prospěch objednatele s právem objednatele k přijetí pojistného plnění v případě pojistné události.</w:t>
      </w:r>
    </w:p>
    <w:p w:rsidR="004453B2" w:rsidRPr="00BB0488" w:rsidRDefault="004453B2" w:rsidP="00893267">
      <w:pPr>
        <w:numPr>
          <w:ilvl w:val="1"/>
          <w:numId w:val="14"/>
        </w:numPr>
        <w:tabs>
          <w:tab w:val="clear" w:pos="567"/>
          <w:tab w:val="num" w:pos="-5040"/>
        </w:tabs>
        <w:autoSpaceDE w:val="0"/>
        <w:autoSpaceDN w:val="0"/>
        <w:adjustRightInd w:val="0"/>
        <w:spacing w:before="60"/>
        <w:ind w:hanging="567"/>
        <w:jc w:val="both"/>
        <w:rPr>
          <w:rFonts w:ascii="Arial" w:eastAsia="SimSun" w:hAnsi="Arial" w:cs="Arial"/>
          <w:sz w:val="20"/>
          <w:szCs w:val="20"/>
          <w:lang w:eastAsia="zh-CN"/>
        </w:rPr>
      </w:pPr>
      <w:r w:rsidRPr="00BB0488">
        <w:rPr>
          <w:rFonts w:ascii="Arial" w:eastAsia="SimSun" w:hAnsi="Arial" w:cs="Arial"/>
          <w:sz w:val="20"/>
          <w:szCs w:val="20"/>
          <w:lang w:eastAsia="zh-CN"/>
        </w:rPr>
        <w:lastRenderedPageBreak/>
        <w:t xml:space="preserve">Zhotovitel je rovněž povinen nejpozději do 10 (deseti) dnů ode dne uzavření Smlouvy uzavřít pojistnou smlouvu a </w:t>
      </w:r>
      <w:r w:rsidR="006A6ACB">
        <w:rPr>
          <w:rFonts w:ascii="Arial" w:eastAsia="SimSun" w:hAnsi="Arial" w:cs="Arial"/>
          <w:sz w:val="20"/>
          <w:szCs w:val="20"/>
          <w:lang w:eastAsia="zh-CN"/>
        </w:rPr>
        <w:t>po</w:t>
      </w:r>
      <w:r w:rsidRPr="00BB0488">
        <w:rPr>
          <w:rFonts w:ascii="Arial" w:eastAsia="SimSun" w:hAnsi="Arial" w:cs="Arial"/>
          <w:sz w:val="20"/>
          <w:szCs w:val="20"/>
          <w:lang w:eastAsia="zh-CN"/>
        </w:rPr>
        <w:t xml:space="preserve"> celou dobu provádění díla až do řádného předání díla dle čl. 11 </w:t>
      </w:r>
      <w:r w:rsidRPr="00BB0488">
        <w:rPr>
          <w:rFonts w:ascii="Arial" w:hAnsi="Arial" w:cs="Arial"/>
          <w:sz w:val="20"/>
          <w:szCs w:val="20"/>
        </w:rPr>
        <w:t>Smlouvy</w:t>
      </w:r>
      <w:r w:rsidRPr="00BB0488">
        <w:rPr>
          <w:rFonts w:ascii="Arial" w:eastAsia="SimSun" w:hAnsi="Arial" w:cs="Arial"/>
          <w:sz w:val="20"/>
          <w:szCs w:val="20"/>
          <w:lang w:eastAsia="zh-CN"/>
        </w:rPr>
        <w:t xml:space="preserve"> udržovat platné pojištění odpově</w:t>
      </w:r>
      <w:r w:rsidR="006A6ACB">
        <w:rPr>
          <w:rFonts w:ascii="Arial" w:eastAsia="SimSun" w:hAnsi="Arial" w:cs="Arial"/>
          <w:sz w:val="20"/>
          <w:szCs w:val="20"/>
          <w:lang w:eastAsia="zh-CN"/>
        </w:rPr>
        <w:t>dnosti za škodu způsobené jeho činností</w:t>
      </w:r>
      <w:r w:rsidRPr="00BB0488">
        <w:rPr>
          <w:rFonts w:ascii="Arial" w:eastAsia="SimSun" w:hAnsi="Arial" w:cs="Arial"/>
          <w:sz w:val="20"/>
          <w:szCs w:val="20"/>
          <w:lang w:eastAsia="zh-CN"/>
        </w:rPr>
        <w:t xml:space="preserve"> </w:t>
      </w:r>
      <w:r w:rsidR="006A6ACB">
        <w:rPr>
          <w:rFonts w:ascii="Arial" w:eastAsia="SimSun" w:hAnsi="Arial" w:cs="Arial"/>
          <w:sz w:val="20"/>
          <w:szCs w:val="20"/>
          <w:lang w:eastAsia="zh-CN"/>
        </w:rPr>
        <w:t xml:space="preserve">včetně možných škod způsobených pracovníky zhotovitele objednateli a </w:t>
      </w:r>
      <w:r w:rsidRPr="00BB0488">
        <w:rPr>
          <w:rFonts w:ascii="Arial" w:eastAsia="SimSun" w:hAnsi="Arial" w:cs="Arial"/>
          <w:sz w:val="20"/>
          <w:szCs w:val="20"/>
          <w:lang w:eastAsia="zh-CN"/>
        </w:rPr>
        <w:t>třetí</w:t>
      </w:r>
      <w:r w:rsidR="006A6ACB">
        <w:rPr>
          <w:rFonts w:ascii="Arial" w:eastAsia="SimSun" w:hAnsi="Arial" w:cs="Arial"/>
          <w:sz w:val="20"/>
          <w:szCs w:val="20"/>
          <w:lang w:eastAsia="zh-CN"/>
        </w:rPr>
        <w:t>m</w:t>
      </w:r>
      <w:r w:rsidRPr="00BB0488">
        <w:rPr>
          <w:rFonts w:ascii="Arial" w:eastAsia="SimSun" w:hAnsi="Arial" w:cs="Arial"/>
          <w:sz w:val="20"/>
          <w:szCs w:val="20"/>
          <w:lang w:eastAsia="zh-CN"/>
        </w:rPr>
        <w:t xml:space="preserve"> osob</w:t>
      </w:r>
      <w:r w:rsidR="006A6ACB">
        <w:rPr>
          <w:rFonts w:ascii="Arial" w:eastAsia="SimSun" w:hAnsi="Arial" w:cs="Arial"/>
          <w:sz w:val="20"/>
          <w:szCs w:val="20"/>
          <w:lang w:eastAsia="zh-CN"/>
        </w:rPr>
        <w:t>ám, a to ve výši odpovídající možným rizikům ve vztahu k charakteru stavby a jejímu okolí. S</w:t>
      </w:r>
      <w:r w:rsidRPr="00BB0488">
        <w:rPr>
          <w:rFonts w:ascii="Arial" w:eastAsia="SimSun" w:hAnsi="Arial" w:cs="Arial"/>
          <w:sz w:val="20"/>
          <w:szCs w:val="20"/>
          <w:lang w:eastAsia="zh-CN"/>
        </w:rPr>
        <w:t xml:space="preserve">oučasně </w:t>
      </w:r>
      <w:r w:rsidR="006A6ACB">
        <w:rPr>
          <w:rFonts w:ascii="Arial" w:eastAsia="SimSun" w:hAnsi="Arial" w:cs="Arial"/>
          <w:sz w:val="20"/>
          <w:szCs w:val="20"/>
          <w:lang w:eastAsia="zh-CN"/>
        </w:rPr>
        <w:t xml:space="preserve">je zhotovitel povinen </w:t>
      </w:r>
      <w:r w:rsidRPr="00BB0488">
        <w:rPr>
          <w:rFonts w:ascii="Arial" w:eastAsia="SimSun" w:hAnsi="Arial" w:cs="Arial"/>
          <w:sz w:val="20"/>
          <w:szCs w:val="20"/>
          <w:lang w:eastAsia="zh-CN"/>
        </w:rPr>
        <w:t xml:space="preserve">provést vinkulaci pojistného plnění ve prospěch objednatele s právem objednatele k přijetí pojistného plnění v případě pojistné události. </w:t>
      </w:r>
    </w:p>
    <w:p w:rsidR="004453B2" w:rsidRPr="00BB0488" w:rsidRDefault="004453B2" w:rsidP="00893267">
      <w:pPr>
        <w:numPr>
          <w:ilvl w:val="1"/>
          <w:numId w:val="14"/>
        </w:numPr>
        <w:tabs>
          <w:tab w:val="clear" w:pos="567"/>
          <w:tab w:val="num" w:pos="-5040"/>
        </w:tabs>
        <w:autoSpaceDE w:val="0"/>
        <w:autoSpaceDN w:val="0"/>
        <w:adjustRightInd w:val="0"/>
        <w:spacing w:before="60"/>
        <w:ind w:hanging="567"/>
        <w:jc w:val="both"/>
        <w:rPr>
          <w:rFonts w:ascii="Arial" w:eastAsia="SimSun" w:hAnsi="Arial" w:cs="Arial"/>
          <w:sz w:val="20"/>
          <w:szCs w:val="20"/>
          <w:lang w:eastAsia="zh-CN"/>
        </w:rPr>
      </w:pPr>
      <w:r w:rsidRPr="00BB0488">
        <w:rPr>
          <w:rFonts w:ascii="Arial" w:eastAsia="SimSun" w:hAnsi="Arial" w:cs="Arial"/>
          <w:sz w:val="20"/>
          <w:szCs w:val="20"/>
          <w:lang w:eastAsia="zh-CN"/>
        </w:rPr>
        <w:t>Doklad o pojištění a vinkulaci pojistného plnění dle předchozích odstavců se zhotovitel zavazuje předložit objednateli nejpozději před zahájením provádění díla.</w:t>
      </w:r>
    </w:p>
    <w:p w:rsidR="004453B2" w:rsidRPr="00BB0488" w:rsidRDefault="004453B2" w:rsidP="00893267">
      <w:pPr>
        <w:numPr>
          <w:ilvl w:val="1"/>
          <w:numId w:val="14"/>
        </w:numPr>
        <w:tabs>
          <w:tab w:val="clear" w:pos="567"/>
          <w:tab w:val="num" w:pos="-5040"/>
        </w:tabs>
        <w:autoSpaceDE w:val="0"/>
        <w:autoSpaceDN w:val="0"/>
        <w:adjustRightInd w:val="0"/>
        <w:spacing w:before="60"/>
        <w:ind w:hanging="567"/>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w:t>
      </w:r>
    </w:p>
    <w:p w:rsidR="004453B2" w:rsidRPr="00BB0488" w:rsidRDefault="004453B2" w:rsidP="00893267">
      <w:pPr>
        <w:numPr>
          <w:ilvl w:val="1"/>
          <w:numId w:val="14"/>
        </w:numPr>
        <w:tabs>
          <w:tab w:val="clear" w:pos="567"/>
          <w:tab w:val="num" w:pos="-5040"/>
        </w:tabs>
        <w:autoSpaceDE w:val="0"/>
        <w:autoSpaceDN w:val="0"/>
        <w:adjustRightInd w:val="0"/>
        <w:spacing w:before="60"/>
        <w:ind w:hanging="567"/>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V případě, že zhotovitel nesplní svou povinnost uzavřít a udržovat platné pojištění v požadovaném rozsahu nebo nepředloží objednateli ve stanoveném termínu plné znění pojistných smluv, je objednatel oprávněn uzavřít pojistné smlouvy a udržovat v platnosti takové pojištění vlastním jménem, přičemž je oprávněn s tím spojené náklady započíst na sjednané plnění zhotoviteli nebo požadovat tyto náklady po zhotoviteli přímo nebo je uplatnit z poskytnuté bankovní záruky. </w:t>
      </w:r>
    </w:p>
    <w:p w:rsidR="004453B2" w:rsidRPr="00BB0488" w:rsidRDefault="004453B2" w:rsidP="00893267">
      <w:pPr>
        <w:numPr>
          <w:ilvl w:val="1"/>
          <w:numId w:val="14"/>
        </w:numPr>
        <w:tabs>
          <w:tab w:val="clear" w:pos="567"/>
          <w:tab w:val="num" w:pos="-5040"/>
        </w:tabs>
        <w:autoSpaceDE w:val="0"/>
        <w:autoSpaceDN w:val="0"/>
        <w:adjustRightInd w:val="0"/>
        <w:spacing w:before="60"/>
        <w:ind w:hanging="567"/>
        <w:jc w:val="both"/>
        <w:rPr>
          <w:rFonts w:ascii="Arial" w:hAnsi="Arial" w:cs="Arial"/>
          <w:b/>
          <w:sz w:val="20"/>
          <w:szCs w:val="20"/>
        </w:rPr>
      </w:pPr>
      <w:r w:rsidRPr="00BB0488">
        <w:rPr>
          <w:rFonts w:ascii="Arial" w:eastAsia="SimSun" w:hAnsi="Arial" w:cs="Arial"/>
          <w:sz w:val="20"/>
          <w:szCs w:val="20"/>
          <w:lang w:eastAsia="zh-CN"/>
        </w:rPr>
        <w:t>Pokud zhotovitel poruší svoje povinnosti uvedené v tomto článku Smlouvy, je objednatel oprávněn odstoupit od Smlouvy.</w:t>
      </w:r>
    </w:p>
    <w:p w:rsidR="004453B2" w:rsidRPr="00BB0488" w:rsidRDefault="004453B2" w:rsidP="00893267">
      <w:pPr>
        <w:numPr>
          <w:ilvl w:val="0"/>
          <w:numId w:val="3"/>
        </w:numPr>
        <w:spacing w:before="240"/>
        <w:rPr>
          <w:rFonts w:ascii="Calibri,Bold" w:eastAsia="SimSun" w:hAnsi="Calibri,Bold" w:cs="Calibri,Bold"/>
          <w:b/>
          <w:bCs/>
          <w:sz w:val="20"/>
          <w:szCs w:val="20"/>
          <w:lang w:eastAsia="zh-CN"/>
        </w:rPr>
      </w:pPr>
      <w:r w:rsidRPr="00BB0488">
        <w:rPr>
          <w:rFonts w:ascii="Calibri,Bold" w:eastAsia="SimSun" w:hAnsi="Calibri,Bold" w:cs="Calibri,Bold"/>
          <w:b/>
          <w:bCs/>
          <w:sz w:val="20"/>
          <w:szCs w:val="20"/>
          <w:lang w:eastAsia="zh-CN"/>
        </w:rPr>
        <w:t>Vlastnické právo a nebezpečí škody</w:t>
      </w:r>
    </w:p>
    <w:p w:rsidR="004453B2" w:rsidRPr="00BB0488" w:rsidRDefault="004453B2" w:rsidP="00893267">
      <w:pPr>
        <w:numPr>
          <w:ilvl w:val="1"/>
          <w:numId w:val="15"/>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Vlastníkem zhotovovaného díla je objednatel, a to od samého počátku. Vlastnictví k věcem, které byly zhotovitelem opatřeny k provádění díla, přechází na objednatele okamžikem jejich zabudování do díla.</w:t>
      </w:r>
    </w:p>
    <w:p w:rsidR="004453B2" w:rsidRPr="00BB0488" w:rsidRDefault="004453B2" w:rsidP="00893267">
      <w:pPr>
        <w:numPr>
          <w:ilvl w:val="1"/>
          <w:numId w:val="15"/>
        </w:numPr>
        <w:tabs>
          <w:tab w:val="clear" w:pos="567"/>
          <w:tab w:val="num" w:pos="-5040"/>
        </w:tabs>
        <w:autoSpaceDE w:val="0"/>
        <w:autoSpaceDN w:val="0"/>
        <w:adjustRightInd w:val="0"/>
        <w:spacing w:before="60"/>
        <w:ind w:hanging="567"/>
        <w:jc w:val="both"/>
        <w:rPr>
          <w:rFonts w:ascii="Arial" w:eastAsia="SimSun" w:hAnsi="Arial" w:cs="Arial"/>
          <w:sz w:val="20"/>
          <w:szCs w:val="20"/>
          <w:lang w:eastAsia="zh-CN"/>
        </w:rPr>
      </w:pPr>
      <w:r w:rsidRPr="00BB0488">
        <w:rPr>
          <w:rFonts w:ascii="Arial" w:eastAsia="SimSun" w:hAnsi="Arial" w:cs="Arial"/>
          <w:sz w:val="20"/>
          <w:szCs w:val="20"/>
          <w:lang w:eastAsia="zh-CN"/>
        </w:rPr>
        <w:t>Po dobu provádění díla nese nebezpečí škody na předmětu díla, jakož i na věcech opatřených k provádění díla, zhotovitel; tato nebezpečí přecházejí na objednatele po předání a převzetí díla.</w:t>
      </w:r>
    </w:p>
    <w:p w:rsidR="004453B2" w:rsidRPr="00BB0488" w:rsidRDefault="004453B2" w:rsidP="00893267">
      <w:pPr>
        <w:numPr>
          <w:ilvl w:val="1"/>
          <w:numId w:val="15"/>
        </w:numPr>
        <w:tabs>
          <w:tab w:val="clear" w:pos="567"/>
          <w:tab w:val="num" w:pos="-5040"/>
        </w:tabs>
        <w:autoSpaceDE w:val="0"/>
        <w:autoSpaceDN w:val="0"/>
        <w:adjustRightInd w:val="0"/>
        <w:spacing w:before="60"/>
        <w:ind w:hanging="567"/>
        <w:jc w:val="both"/>
        <w:rPr>
          <w:rFonts w:ascii="Arial" w:hAnsi="Arial" w:cs="Arial"/>
          <w:b/>
          <w:sz w:val="20"/>
          <w:szCs w:val="20"/>
        </w:rPr>
      </w:pPr>
      <w:r w:rsidRPr="00BB0488">
        <w:rPr>
          <w:rFonts w:ascii="Arial" w:eastAsia="SimSun" w:hAnsi="Arial" w:cs="Arial"/>
          <w:sz w:val="20"/>
          <w:szCs w:val="20"/>
          <w:lang w:eastAsia="zh-CN"/>
        </w:rPr>
        <w:t>Zhotovitel se zavazuje provést veškerá opatření k prevenci vzniku škod podle předcházejícího odstavce tohoto článku, zejména zabezpečit ostrahu místa provádění díla a plnit další povinnosti, k nimž se při provádění díla zavázal.</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Odstoupení od Smlouvy</w:t>
      </w:r>
    </w:p>
    <w:p w:rsidR="004453B2" w:rsidRPr="00BB0488" w:rsidRDefault="004453B2" w:rsidP="00893267">
      <w:pPr>
        <w:numPr>
          <w:ilvl w:val="1"/>
          <w:numId w:val="16"/>
        </w:numPr>
        <w:autoSpaceDE w:val="0"/>
        <w:autoSpaceDN w:val="0"/>
        <w:adjustRightInd w:val="0"/>
        <w:spacing w:before="60"/>
        <w:jc w:val="both"/>
        <w:rPr>
          <w:rFonts w:ascii="Arial" w:hAnsi="Arial" w:cs="Arial"/>
          <w:sz w:val="20"/>
          <w:szCs w:val="20"/>
        </w:rPr>
      </w:pPr>
      <w:r w:rsidRPr="00BB0488">
        <w:rPr>
          <w:rFonts w:ascii="Arial" w:hAnsi="Arial" w:cs="Arial"/>
          <w:sz w:val="20"/>
          <w:szCs w:val="20"/>
        </w:rPr>
        <w:t xml:space="preserve">Jestliže zhotovitel nebude provádět práci v souladu se Smlouvou nebo bude zanedbávat plnění svých závazků tak závažným způsobem, že to ovlivní provádění prací, může objednatel prostřednictvím oznámení požadovat na zhotoviteli odstranění takového neplnění nebo zanedbání. </w:t>
      </w:r>
    </w:p>
    <w:p w:rsidR="004453B2" w:rsidRPr="00BB0488" w:rsidRDefault="004453B2" w:rsidP="004453B2">
      <w:pPr>
        <w:spacing w:before="60"/>
        <w:ind w:left="567"/>
        <w:jc w:val="both"/>
        <w:rPr>
          <w:rFonts w:ascii="Arial" w:hAnsi="Arial" w:cs="Arial"/>
          <w:sz w:val="20"/>
          <w:szCs w:val="20"/>
        </w:rPr>
      </w:pPr>
      <w:r w:rsidRPr="00BB0488">
        <w:rPr>
          <w:rFonts w:ascii="Arial" w:hAnsi="Arial" w:cs="Arial"/>
          <w:sz w:val="20"/>
          <w:szCs w:val="20"/>
        </w:rPr>
        <w:t>Jestliže zhotovitel nebude plnit v přiměřené době od oznámení objednatele, může objednatel po 20 (dvaceti) dnech od zaslání oznámení od Smlouvy odstoupit. Po takovémto ukončení musí objednatel spolu se zhotovitelem co možná nejdříve ověřit hodnotu provedených prací a všech dlužných částek k termínu odstoupení a tento dlužný závazek si vzájemně potvrdit.</w:t>
      </w:r>
    </w:p>
    <w:p w:rsidR="004453B2" w:rsidRPr="00BB0488" w:rsidRDefault="004453B2" w:rsidP="00893267">
      <w:pPr>
        <w:numPr>
          <w:ilvl w:val="1"/>
          <w:numId w:val="16"/>
        </w:numPr>
        <w:tabs>
          <w:tab w:val="clear" w:pos="567"/>
          <w:tab w:val="num" w:pos="-5040"/>
        </w:tabs>
        <w:autoSpaceDE w:val="0"/>
        <w:autoSpaceDN w:val="0"/>
        <w:adjustRightInd w:val="0"/>
        <w:spacing w:before="60"/>
        <w:jc w:val="both"/>
        <w:rPr>
          <w:rFonts w:ascii="Arial" w:hAnsi="Arial" w:cs="Arial"/>
          <w:sz w:val="20"/>
          <w:szCs w:val="20"/>
        </w:rPr>
      </w:pPr>
      <w:r w:rsidRPr="00BB0488">
        <w:rPr>
          <w:rFonts w:ascii="Arial" w:hAnsi="Arial" w:cs="Arial"/>
          <w:sz w:val="20"/>
          <w:szCs w:val="20"/>
        </w:rPr>
        <w:t>Objednatel je oprávněn, mimo dalších případů uvedených ve Smlouvě, písemně odstoupit od Smlouvy, pokud zhotovitel:</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nezahájí z důvodů ležících na jeho straně provádění díla do 15 dnů od termínu zahájení díla sjednaného v této Smlouvě nebo termínu předání staveniště sjednaného v této Smlouvě, podle toho, který termín nastane později,</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 xml:space="preserve">je v prodlení s jednotlivými termíny specifikovanými v článku 4 této smlouvy po dobu delší než 10 dnů, </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je v prodlení s dokončením díla po dobu delší než 15 dnů,</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neodstraní v průběhu provádění díla vady zjištěné objednatelem a uvedené v zápisu z kontrolního dne, a to ani v dodatečné lhůtě stanovené písemně objednatelem,</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neoprávněně přeruší provádění díla po dobu delší než 10 dnů,</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přes písemné upozornění objednatele provádí dílo s nedostatečnou odbornou péčí, v rozporu s projektovou dokumentací, platnými technickými normami, obecně závaznými právními předpisy, případně pokyny objednatele,</w:t>
      </w:r>
    </w:p>
    <w:p w:rsidR="004453B2" w:rsidRPr="00BB0488" w:rsidRDefault="004453B2" w:rsidP="00893267">
      <w:pPr>
        <w:numPr>
          <w:ilvl w:val="2"/>
          <w:numId w:val="4"/>
        </w:numPr>
        <w:autoSpaceDE w:val="0"/>
        <w:autoSpaceDN w:val="0"/>
        <w:adjustRightInd w:val="0"/>
        <w:spacing w:before="60"/>
        <w:ind w:left="720" w:hanging="153"/>
        <w:jc w:val="both"/>
        <w:rPr>
          <w:rFonts w:ascii="Arial" w:eastAsia="SimSun" w:hAnsi="Arial" w:cs="Arial"/>
          <w:sz w:val="20"/>
          <w:szCs w:val="20"/>
          <w:lang w:eastAsia="zh-CN"/>
        </w:rPr>
      </w:pPr>
      <w:r w:rsidRPr="00BB0488">
        <w:rPr>
          <w:rFonts w:ascii="Arial" w:eastAsia="SimSun" w:hAnsi="Arial" w:cs="Arial"/>
          <w:sz w:val="20"/>
          <w:szCs w:val="20"/>
          <w:lang w:eastAsia="zh-CN"/>
        </w:rPr>
        <w:t>poruší svoje povinnosti sjednané v článku 12. Smlouvy,</w:t>
      </w:r>
    </w:p>
    <w:p w:rsidR="004453B2" w:rsidRPr="00BB0488" w:rsidRDefault="004453B2" w:rsidP="00893267">
      <w:pPr>
        <w:numPr>
          <w:ilvl w:val="2"/>
          <w:numId w:val="4"/>
        </w:numPr>
        <w:autoSpaceDE w:val="0"/>
        <w:autoSpaceDN w:val="0"/>
        <w:adjustRightInd w:val="0"/>
        <w:spacing w:before="60"/>
        <w:ind w:left="720" w:hanging="153"/>
        <w:jc w:val="both"/>
        <w:rPr>
          <w:rFonts w:ascii="Arial" w:hAnsi="Arial" w:cs="Arial"/>
          <w:sz w:val="20"/>
          <w:szCs w:val="20"/>
        </w:rPr>
      </w:pPr>
      <w:r w:rsidRPr="00BB0488">
        <w:rPr>
          <w:rFonts w:ascii="Arial" w:eastAsia="SimSun" w:hAnsi="Arial" w:cs="Arial"/>
          <w:sz w:val="20"/>
          <w:szCs w:val="20"/>
          <w:lang w:eastAsia="zh-CN"/>
        </w:rPr>
        <w:lastRenderedPageBreak/>
        <w:t>bude dlužníkem, u nějž bude v zahájeném insolvenčním řízení zjištěn úpadek a rozhodnuto o konkurzu,</w:t>
      </w:r>
    </w:p>
    <w:p w:rsidR="004453B2" w:rsidRPr="00BB0488" w:rsidRDefault="004453B2" w:rsidP="00893267">
      <w:pPr>
        <w:numPr>
          <w:ilvl w:val="2"/>
          <w:numId w:val="4"/>
        </w:numPr>
        <w:autoSpaceDE w:val="0"/>
        <w:autoSpaceDN w:val="0"/>
        <w:adjustRightInd w:val="0"/>
        <w:spacing w:before="60"/>
        <w:ind w:left="720" w:hanging="153"/>
        <w:jc w:val="both"/>
        <w:rPr>
          <w:rFonts w:ascii="Arial" w:hAnsi="Arial" w:cs="Arial"/>
          <w:sz w:val="20"/>
          <w:szCs w:val="20"/>
        </w:rPr>
      </w:pPr>
      <w:r w:rsidRPr="00BB0488">
        <w:rPr>
          <w:rFonts w:ascii="Arial" w:eastAsia="SimSun" w:hAnsi="Arial" w:cs="Arial"/>
          <w:sz w:val="20"/>
          <w:szCs w:val="20"/>
          <w:lang w:eastAsia="zh-CN"/>
        </w:rPr>
        <w:t>vstoupí do likvidace.</w:t>
      </w:r>
    </w:p>
    <w:p w:rsidR="004453B2" w:rsidRPr="00BB0488" w:rsidRDefault="004453B2" w:rsidP="00893267">
      <w:pPr>
        <w:numPr>
          <w:ilvl w:val="1"/>
          <w:numId w:val="16"/>
        </w:numPr>
        <w:autoSpaceDE w:val="0"/>
        <w:autoSpaceDN w:val="0"/>
        <w:adjustRightInd w:val="0"/>
        <w:spacing w:before="60"/>
        <w:jc w:val="both"/>
        <w:rPr>
          <w:rFonts w:ascii="Arial" w:hAnsi="Arial" w:cs="Arial"/>
          <w:sz w:val="20"/>
          <w:szCs w:val="20"/>
        </w:rPr>
      </w:pPr>
      <w:r w:rsidRPr="00BB0488">
        <w:rPr>
          <w:rFonts w:ascii="Arial" w:hAnsi="Arial" w:cs="Arial"/>
          <w:sz w:val="20"/>
          <w:szCs w:val="20"/>
        </w:rPr>
        <w:t>Zhotovitel může od Smlouvy odstoupit v případě, že</w:t>
      </w:r>
    </w:p>
    <w:p w:rsidR="004453B2" w:rsidRPr="00BB0488" w:rsidRDefault="004453B2" w:rsidP="00893267">
      <w:pPr>
        <w:numPr>
          <w:ilvl w:val="2"/>
          <w:numId w:val="4"/>
        </w:numPr>
        <w:autoSpaceDE w:val="0"/>
        <w:autoSpaceDN w:val="0"/>
        <w:adjustRightInd w:val="0"/>
        <w:spacing w:before="60"/>
        <w:ind w:left="720" w:hanging="153"/>
        <w:jc w:val="both"/>
        <w:rPr>
          <w:rFonts w:ascii="Arial" w:hAnsi="Arial" w:cs="Arial"/>
          <w:sz w:val="20"/>
          <w:szCs w:val="20"/>
        </w:rPr>
      </w:pPr>
      <w:r w:rsidRPr="00BB0488">
        <w:rPr>
          <w:rFonts w:ascii="Arial" w:hAnsi="Arial" w:cs="Arial"/>
          <w:sz w:val="20"/>
          <w:szCs w:val="20"/>
        </w:rPr>
        <w:t>objednatel opomene vykonat svou povinnost, a tím způsobí zhotovitelovu neschopnost provést smluvený výkon. Odstoupení je přípustné teprve tehdy, když zhotovitel písemně navrhl objednateli přiměřenou lhůtu ke splnění závazku a ta neúspěšně uplynula,</w:t>
      </w:r>
    </w:p>
    <w:p w:rsidR="004453B2" w:rsidRPr="00BB0488" w:rsidRDefault="004453B2" w:rsidP="00893267">
      <w:pPr>
        <w:numPr>
          <w:ilvl w:val="2"/>
          <w:numId w:val="4"/>
        </w:numPr>
        <w:autoSpaceDE w:val="0"/>
        <w:autoSpaceDN w:val="0"/>
        <w:adjustRightInd w:val="0"/>
        <w:spacing w:before="60"/>
        <w:ind w:left="720" w:hanging="153"/>
        <w:jc w:val="both"/>
        <w:rPr>
          <w:rFonts w:ascii="Arial" w:hAnsi="Arial" w:cs="Arial"/>
          <w:sz w:val="20"/>
          <w:szCs w:val="20"/>
        </w:rPr>
      </w:pPr>
      <w:r w:rsidRPr="00BB0488">
        <w:rPr>
          <w:rFonts w:ascii="Arial" w:hAnsi="Arial" w:cs="Arial"/>
          <w:sz w:val="20"/>
          <w:szCs w:val="20"/>
        </w:rPr>
        <w:t>objednatel splatnou platbu neprovede nebo se jinak dostane do prodlení s úhradou oproti dohodnutým platebním podmínkám. Odstoupení je přípustné teprve tehdy, když objednatel neuhradil sjednanou platbu ani po uplynutí lhůty 30 (třiceti) dnů od splatnosti sjednané platby, pokud nebude dohodnuto jinak.</w:t>
      </w:r>
    </w:p>
    <w:p w:rsidR="004453B2" w:rsidRPr="00BB0488" w:rsidRDefault="004453B2" w:rsidP="00893267">
      <w:pPr>
        <w:numPr>
          <w:ilvl w:val="1"/>
          <w:numId w:val="16"/>
        </w:numPr>
        <w:autoSpaceDE w:val="0"/>
        <w:autoSpaceDN w:val="0"/>
        <w:adjustRightInd w:val="0"/>
        <w:spacing w:before="60"/>
        <w:jc w:val="both"/>
        <w:rPr>
          <w:rFonts w:ascii="Arial" w:eastAsia="SimSun" w:hAnsi="Arial" w:cs="Arial"/>
          <w:sz w:val="20"/>
          <w:szCs w:val="20"/>
          <w:lang w:eastAsia="zh-CN"/>
        </w:rPr>
      </w:pPr>
      <w:r w:rsidRPr="00BB0488">
        <w:rPr>
          <w:rFonts w:ascii="Arial" w:eastAsia="SimSun" w:hAnsi="Arial" w:cs="Arial"/>
          <w:sz w:val="20"/>
          <w:szCs w:val="20"/>
          <w:lang w:eastAsia="zh-CN"/>
        </w:rPr>
        <w:t>Každá ze smluvních stran je oprávněna písemně odstoupit od Smlouvy, pokud z důvodu vyšší moci bude zcela a na dobu delší než 30 dnů znemožněno některé ze smluvních stran plnit své závazky ze Smlouvy.</w:t>
      </w:r>
      <w:r w:rsidRPr="00BB0488">
        <w:rPr>
          <w:rFonts w:ascii="Arial" w:hAnsi="Arial" w:cs="Arial"/>
          <w:sz w:val="20"/>
          <w:szCs w:val="20"/>
        </w:rPr>
        <w:t xml:space="preserve"> </w:t>
      </w:r>
    </w:p>
    <w:p w:rsidR="004453B2" w:rsidRPr="00BB0488" w:rsidRDefault="004453B2" w:rsidP="00893267">
      <w:pPr>
        <w:numPr>
          <w:ilvl w:val="1"/>
          <w:numId w:val="16"/>
        </w:numPr>
        <w:autoSpaceDE w:val="0"/>
        <w:autoSpaceDN w:val="0"/>
        <w:adjustRightInd w:val="0"/>
        <w:spacing w:before="60"/>
        <w:jc w:val="both"/>
        <w:rPr>
          <w:rFonts w:ascii="Arial" w:eastAsia="SimSun" w:hAnsi="Arial" w:cs="Arial"/>
          <w:sz w:val="20"/>
          <w:szCs w:val="20"/>
          <w:lang w:eastAsia="zh-CN"/>
        </w:rPr>
      </w:pPr>
      <w:r w:rsidRPr="00BB0488">
        <w:rPr>
          <w:rFonts w:ascii="Arial" w:hAnsi="Arial" w:cs="Arial"/>
          <w:sz w:val="20"/>
          <w:szCs w:val="20"/>
        </w:rPr>
        <w:t xml:space="preserve">Každá ze smluvních má právo odstoupit od Smlouvy v případě, že objednatel nevyzve písemně zhotovitele k předání staveniště ve lhůtě 12 měsíců od podepsání Smlouvy. Odstoupení od Smlouvy v takovém případě nepodléhá žádným sankcím a nevykazuje žádné nároky ani závazky vůči druhé straně. </w:t>
      </w:r>
    </w:p>
    <w:p w:rsidR="004453B2" w:rsidRPr="00BB0488" w:rsidRDefault="004453B2" w:rsidP="00893267">
      <w:pPr>
        <w:numPr>
          <w:ilvl w:val="1"/>
          <w:numId w:val="16"/>
        </w:numPr>
        <w:autoSpaceDE w:val="0"/>
        <w:autoSpaceDN w:val="0"/>
        <w:adjustRightInd w:val="0"/>
        <w:spacing w:before="60"/>
        <w:jc w:val="both"/>
        <w:rPr>
          <w:rFonts w:ascii="Arial" w:hAnsi="Arial" w:cs="Arial"/>
          <w:sz w:val="20"/>
          <w:szCs w:val="20"/>
        </w:rPr>
      </w:pPr>
      <w:r w:rsidRPr="00BB0488">
        <w:rPr>
          <w:rFonts w:ascii="Arial" w:hAnsi="Arial" w:cs="Arial"/>
          <w:sz w:val="20"/>
          <w:szCs w:val="20"/>
        </w:rPr>
        <w:t>Účinky odstoupení nastávají dnem doručení písemného projevu vůle od Smlouvy odstoupit druhé straně. V pochybnostech se má za to, že oznámení bylo doručeno třetím dnem ode dne jeho odeslání na poslední známou adresu.</w:t>
      </w:r>
    </w:p>
    <w:p w:rsidR="004453B2" w:rsidRPr="00BB0488" w:rsidRDefault="004453B2" w:rsidP="00893267">
      <w:pPr>
        <w:numPr>
          <w:ilvl w:val="0"/>
          <w:numId w:val="3"/>
        </w:numPr>
        <w:spacing w:before="240"/>
        <w:rPr>
          <w:rFonts w:ascii="Arial" w:hAnsi="Arial" w:cs="Arial"/>
          <w:sz w:val="20"/>
          <w:szCs w:val="20"/>
        </w:rPr>
      </w:pPr>
      <w:r w:rsidRPr="00BB0488">
        <w:rPr>
          <w:rFonts w:ascii="Arial" w:hAnsi="Arial" w:cs="Arial"/>
          <w:b/>
          <w:sz w:val="20"/>
          <w:szCs w:val="20"/>
        </w:rPr>
        <w:t xml:space="preserve">Smluvní pokuty    </w:t>
      </w:r>
    </w:p>
    <w:p w:rsidR="004453B2" w:rsidRPr="00BB0488" w:rsidRDefault="004453B2" w:rsidP="00893267">
      <w:pPr>
        <w:numPr>
          <w:ilvl w:val="1"/>
          <w:numId w:val="13"/>
        </w:numPr>
        <w:tabs>
          <w:tab w:val="clear" w:pos="567"/>
        </w:tabs>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Smluvní strany se dohodly, že budou uplatněny oprávněnou stranou z titulu neplnění níže uvedených závazků ze Smlouvy, tyto smluvní pokuty:</w:t>
      </w:r>
    </w:p>
    <w:p w:rsidR="004453B2" w:rsidRPr="00BB0488" w:rsidRDefault="004453B2" w:rsidP="00893267">
      <w:pPr>
        <w:numPr>
          <w:ilvl w:val="2"/>
          <w:numId w:val="6"/>
        </w:numPr>
        <w:tabs>
          <w:tab w:val="clear" w:pos="862"/>
        </w:tabs>
        <w:autoSpaceDE w:val="0"/>
        <w:autoSpaceDN w:val="0"/>
        <w:adjustRightInd w:val="0"/>
        <w:spacing w:before="60"/>
        <w:ind w:left="1418" w:hanging="851"/>
        <w:jc w:val="both"/>
        <w:rPr>
          <w:rFonts w:ascii="Arial" w:hAnsi="Arial" w:cs="Arial"/>
          <w:sz w:val="20"/>
          <w:szCs w:val="20"/>
        </w:rPr>
      </w:pPr>
      <w:r w:rsidRPr="00BB0488">
        <w:rPr>
          <w:rFonts w:ascii="Arial" w:hAnsi="Arial" w:cs="Arial"/>
          <w:sz w:val="20"/>
          <w:szCs w:val="20"/>
        </w:rPr>
        <w:t xml:space="preserve">Smluvní pokuta za prodlení zhotovitele se splněním sjednaného termínu předání a převzetí díla ve výši </w:t>
      </w:r>
      <w:r w:rsidR="006D1E2B">
        <w:rPr>
          <w:rFonts w:ascii="Arial" w:hAnsi="Arial" w:cs="Arial"/>
          <w:b/>
          <w:sz w:val="20"/>
          <w:szCs w:val="20"/>
        </w:rPr>
        <w:t>10</w:t>
      </w:r>
      <w:r w:rsidRPr="00BB0488">
        <w:rPr>
          <w:rFonts w:ascii="Arial" w:hAnsi="Arial" w:cs="Arial"/>
          <w:b/>
          <w:sz w:val="20"/>
          <w:szCs w:val="20"/>
        </w:rPr>
        <w:t>.000,</w:t>
      </w:r>
      <w:r w:rsidR="006D1E2B">
        <w:rPr>
          <w:rFonts w:ascii="Arial" w:hAnsi="Arial" w:cs="Arial"/>
          <w:b/>
          <w:sz w:val="20"/>
          <w:szCs w:val="20"/>
        </w:rPr>
        <w:t>00</w:t>
      </w:r>
      <w:r w:rsidRPr="00BB0488">
        <w:rPr>
          <w:rFonts w:ascii="Arial" w:hAnsi="Arial" w:cs="Arial"/>
          <w:b/>
          <w:sz w:val="20"/>
          <w:szCs w:val="20"/>
        </w:rPr>
        <w:t xml:space="preserve"> Kč</w:t>
      </w:r>
      <w:r w:rsidRPr="00BB0488">
        <w:rPr>
          <w:rFonts w:ascii="Arial" w:hAnsi="Arial" w:cs="Arial"/>
          <w:sz w:val="20"/>
          <w:szCs w:val="20"/>
        </w:rPr>
        <w:t xml:space="preserve"> (</w:t>
      </w:r>
      <w:r w:rsidR="006D1E2B">
        <w:rPr>
          <w:rFonts w:ascii="Arial" w:hAnsi="Arial" w:cs="Arial"/>
          <w:sz w:val="20"/>
          <w:szCs w:val="20"/>
        </w:rPr>
        <w:t>Deset</w:t>
      </w:r>
      <w:r w:rsidRPr="00BB0488">
        <w:rPr>
          <w:rFonts w:ascii="Arial" w:hAnsi="Arial" w:cs="Arial"/>
          <w:sz w:val="20"/>
          <w:szCs w:val="20"/>
        </w:rPr>
        <w:t>tisíc korun českých) za každý i započatý den prodlení, až do data podepsání protokolu o předání a převzetí.</w:t>
      </w:r>
    </w:p>
    <w:p w:rsidR="004453B2" w:rsidRPr="00BB0488" w:rsidRDefault="004453B2" w:rsidP="00893267">
      <w:pPr>
        <w:numPr>
          <w:ilvl w:val="2"/>
          <w:numId w:val="6"/>
        </w:numPr>
        <w:tabs>
          <w:tab w:val="clear" w:pos="862"/>
        </w:tabs>
        <w:autoSpaceDE w:val="0"/>
        <w:autoSpaceDN w:val="0"/>
        <w:adjustRightInd w:val="0"/>
        <w:spacing w:before="60"/>
        <w:ind w:left="1418" w:hanging="851"/>
        <w:jc w:val="both"/>
        <w:rPr>
          <w:rFonts w:ascii="Arial" w:hAnsi="Arial" w:cs="Arial"/>
          <w:sz w:val="20"/>
          <w:szCs w:val="20"/>
        </w:rPr>
      </w:pPr>
      <w:r w:rsidRPr="00BB0488">
        <w:rPr>
          <w:rFonts w:ascii="Arial" w:hAnsi="Arial" w:cs="Arial"/>
          <w:sz w:val="20"/>
          <w:szCs w:val="20"/>
        </w:rPr>
        <w:t xml:space="preserve">Smluvní pokuta za prodlení zhotovitele s odstraněním vad a nedodělků ve výši </w:t>
      </w:r>
      <w:r w:rsidR="006D1E2B" w:rsidRPr="006D1E2B">
        <w:rPr>
          <w:rFonts w:ascii="Arial" w:hAnsi="Arial" w:cs="Arial"/>
          <w:b/>
          <w:sz w:val="20"/>
          <w:szCs w:val="20"/>
        </w:rPr>
        <w:t>2</w:t>
      </w:r>
      <w:r w:rsidR="001A4386" w:rsidRPr="00BB0488">
        <w:rPr>
          <w:rFonts w:ascii="Arial" w:hAnsi="Arial" w:cs="Arial"/>
          <w:b/>
          <w:sz w:val="20"/>
          <w:szCs w:val="20"/>
        </w:rPr>
        <w:t>.000,</w:t>
      </w:r>
      <w:r w:rsidR="006D1E2B">
        <w:rPr>
          <w:rFonts w:ascii="Arial" w:hAnsi="Arial" w:cs="Arial"/>
          <w:b/>
          <w:sz w:val="20"/>
          <w:szCs w:val="20"/>
        </w:rPr>
        <w:t>00 </w:t>
      </w:r>
      <w:r w:rsidR="001A4386" w:rsidRPr="00BB0488">
        <w:rPr>
          <w:rFonts w:ascii="Arial" w:hAnsi="Arial" w:cs="Arial"/>
          <w:b/>
          <w:sz w:val="20"/>
          <w:szCs w:val="20"/>
        </w:rPr>
        <w:t>Kč</w:t>
      </w:r>
      <w:r w:rsidR="001A4386" w:rsidRPr="00BB0488">
        <w:rPr>
          <w:rFonts w:ascii="Arial" w:hAnsi="Arial" w:cs="Arial"/>
          <w:sz w:val="20"/>
          <w:szCs w:val="20"/>
        </w:rPr>
        <w:t xml:space="preserve"> (</w:t>
      </w:r>
      <w:r w:rsidR="006D1E2B">
        <w:rPr>
          <w:rFonts w:ascii="Arial" w:hAnsi="Arial" w:cs="Arial"/>
          <w:sz w:val="20"/>
          <w:szCs w:val="20"/>
        </w:rPr>
        <w:t>Dva</w:t>
      </w:r>
      <w:r w:rsidRPr="00BB0488">
        <w:rPr>
          <w:rFonts w:ascii="Arial" w:hAnsi="Arial" w:cs="Arial"/>
          <w:sz w:val="20"/>
          <w:szCs w:val="20"/>
        </w:rPr>
        <w:t>tisíc</w:t>
      </w:r>
      <w:r w:rsidR="006D1E2B">
        <w:rPr>
          <w:rFonts w:ascii="Arial" w:hAnsi="Arial" w:cs="Arial"/>
          <w:sz w:val="20"/>
          <w:szCs w:val="20"/>
        </w:rPr>
        <w:t>e</w:t>
      </w:r>
      <w:r w:rsidRPr="00BB0488">
        <w:rPr>
          <w:rFonts w:ascii="Arial" w:hAnsi="Arial" w:cs="Arial"/>
          <w:sz w:val="20"/>
          <w:szCs w:val="20"/>
        </w:rPr>
        <w:t xml:space="preserve"> korun českých) za každou vadu a každý den prodlení oproti lhůtě pro její odstranění uvedené v protokolu o předání a převzetí díla až do dne, kdy vady a nedodělky budou odstraněny.</w:t>
      </w:r>
    </w:p>
    <w:p w:rsidR="004453B2" w:rsidRPr="00BB0488" w:rsidRDefault="004453B2" w:rsidP="00893267">
      <w:pPr>
        <w:numPr>
          <w:ilvl w:val="2"/>
          <w:numId w:val="6"/>
        </w:numPr>
        <w:tabs>
          <w:tab w:val="clear" w:pos="862"/>
        </w:tabs>
        <w:autoSpaceDE w:val="0"/>
        <w:autoSpaceDN w:val="0"/>
        <w:adjustRightInd w:val="0"/>
        <w:spacing w:before="60"/>
        <w:ind w:left="1418" w:hanging="851"/>
        <w:jc w:val="both"/>
        <w:rPr>
          <w:rFonts w:ascii="Arial" w:hAnsi="Arial" w:cs="Arial"/>
          <w:sz w:val="20"/>
          <w:szCs w:val="20"/>
        </w:rPr>
      </w:pPr>
      <w:r w:rsidRPr="00BB0488">
        <w:rPr>
          <w:rFonts w:ascii="Arial" w:hAnsi="Arial" w:cs="Arial"/>
          <w:sz w:val="20"/>
          <w:szCs w:val="20"/>
        </w:rPr>
        <w:t xml:space="preserve">Smluvní pokuta za prodlení zhotovitele s odstraněním vad zjištěných a uplatněných v rámci záruky ve výši </w:t>
      </w:r>
      <w:r w:rsidR="006D1E2B">
        <w:rPr>
          <w:rFonts w:ascii="Arial" w:hAnsi="Arial" w:cs="Arial"/>
          <w:b/>
          <w:sz w:val="20"/>
          <w:szCs w:val="20"/>
        </w:rPr>
        <w:t>1</w:t>
      </w:r>
      <w:r w:rsidR="001A4386" w:rsidRPr="00BB0488">
        <w:rPr>
          <w:rFonts w:ascii="Arial" w:hAnsi="Arial" w:cs="Arial"/>
          <w:b/>
          <w:sz w:val="20"/>
          <w:szCs w:val="20"/>
        </w:rPr>
        <w:t>.000,</w:t>
      </w:r>
      <w:r w:rsidR="006D1E2B">
        <w:rPr>
          <w:rFonts w:ascii="Arial" w:hAnsi="Arial" w:cs="Arial"/>
          <w:b/>
          <w:sz w:val="20"/>
          <w:szCs w:val="20"/>
        </w:rPr>
        <w:t>00</w:t>
      </w:r>
      <w:r w:rsidR="001A4386" w:rsidRPr="00BB0488">
        <w:rPr>
          <w:rFonts w:ascii="Arial" w:hAnsi="Arial" w:cs="Arial"/>
          <w:b/>
          <w:sz w:val="20"/>
          <w:szCs w:val="20"/>
        </w:rPr>
        <w:t xml:space="preserve"> Kč</w:t>
      </w:r>
      <w:r w:rsidR="001A4386" w:rsidRPr="00BB0488">
        <w:rPr>
          <w:rFonts w:ascii="Arial" w:hAnsi="Arial" w:cs="Arial"/>
          <w:sz w:val="20"/>
          <w:szCs w:val="20"/>
        </w:rPr>
        <w:t xml:space="preserve"> (</w:t>
      </w:r>
      <w:r w:rsidR="006D1E2B">
        <w:rPr>
          <w:rFonts w:ascii="Arial" w:hAnsi="Arial" w:cs="Arial"/>
          <w:sz w:val="20"/>
          <w:szCs w:val="20"/>
        </w:rPr>
        <w:t>Jeden</w:t>
      </w:r>
      <w:r w:rsidRPr="00BB0488">
        <w:rPr>
          <w:rFonts w:ascii="Arial" w:hAnsi="Arial" w:cs="Arial"/>
          <w:sz w:val="20"/>
          <w:szCs w:val="20"/>
        </w:rPr>
        <w:t>tisíc korun českých) za každou vadu a každý den prodlení oproti dohodnuté lhůtě k odstranění uvedené v dohodě o odstranění vad až do dne, kdy vady a nedodělky budou odstraněny.</w:t>
      </w:r>
    </w:p>
    <w:p w:rsidR="004453B2" w:rsidRPr="00BB0488" w:rsidRDefault="004453B2" w:rsidP="00893267">
      <w:pPr>
        <w:numPr>
          <w:ilvl w:val="2"/>
          <w:numId w:val="6"/>
        </w:numPr>
        <w:tabs>
          <w:tab w:val="clear" w:pos="862"/>
        </w:tabs>
        <w:autoSpaceDE w:val="0"/>
        <w:autoSpaceDN w:val="0"/>
        <w:adjustRightInd w:val="0"/>
        <w:spacing w:before="60"/>
        <w:ind w:left="1418" w:hanging="851"/>
        <w:jc w:val="both"/>
        <w:rPr>
          <w:rFonts w:ascii="Arial" w:hAnsi="Arial" w:cs="Arial"/>
          <w:sz w:val="20"/>
          <w:szCs w:val="20"/>
        </w:rPr>
      </w:pPr>
      <w:r w:rsidRPr="00BB0488">
        <w:rPr>
          <w:rFonts w:ascii="Arial" w:hAnsi="Arial" w:cs="Arial"/>
          <w:sz w:val="20"/>
          <w:szCs w:val="20"/>
        </w:rPr>
        <w:t xml:space="preserve">Smluvní pokuta za prodlení objednatele se zaplacením dohodnutých plateb ve sjednané lhůtě splatnosti ve výši </w:t>
      </w:r>
      <w:r w:rsidRPr="00BB0488">
        <w:rPr>
          <w:rFonts w:ascii="Arial" w:hAnsi="Arial" w:cs="Arial"/>
          <w:b/>
          <w:sz w:val="20"/>
          <w:szCs w:val="20"/>
        </w:rPr>
        <w:t>0,02 %</w:t>
      </w:r>
      <w:r w:rsidRPr="00BB0488">
        <w:rPr>
          <w:rFonts w:ascii="Arial" w:hAnsi="Arial" w:cs="Arial"/>
          <w:sz w:val="20"/>
          <w:szCs w:val="20"/>
        </w:rPr>
        <w:t xml:space="preserve"> z dlužné částky za každý i započatý den prodlení.</w:t>
      </w:r>
    </w:p>
    <w:p w:rsidR="004453B2" w:rsidRPr="00BB0488" w:rsidRDefault="004453B2" w:rsidP="00893267">
      <w:pPr>
        <w:numPr>
          <w:ilvl w:val="2"/>
          <w:numId w:val="6"/>
        </w:numPr>
        <w:tabs>
          <w:tab w:val="num" w:pos="-4600"/>
        </w:tabs>
        <w:autoSpaceDE w:val="0"/>
        <w:autoSpaceDN w:val="0"/>
        <w:adjustRightInd w:val="0"/>
        <w:spacing w:before="60"/>
        <w:ind w:left="1400" w:hanging="799"/>
        <w:jc w:val="both"/>
        <w:rPr>
          <w:rFonts w:ascii="Arial" w:hAnsi="Arial" w:cs="Arial"/>
          <w:sz w:val="20"/>
          <w:szCs w:val="20"/>
        </w:rPr>
      </w:pPr>
      <w:r w:rsidRPr="00BB0488">
        <w:rPr>
          <w:rFonts w:ascii="Arial" w:hAnsi="Arial" w:cs="Arial"/>
          <w:sz w:val="20"/>
          <w:szCs w:val="20"/>
        </w:rPr>
        <w:t xml:space="preserve">Smluvní pokutu za prodlení zhotovitele s nedodržením termínu vyklizení staveniště dle odst. 5.1.3. této Smlouvy ve výši </w:t>
      </w:r>
      <w:r w:rsidR="006D1E2B" w:rsidRPr="006D1E2B">
        <w:rPr>
          <w:rFonts w:ascii="Arial" w:hAnsi="Arial" w:cs="Arial"/>
          <w:b/>
          <w:sz w:val="20"/>
          <w:szCs w:val="20"/>
        </w:rPr>
        <w:t>10</w:t>
      </w:r>
      <w:r w:rsidR="001A4386" w:rsidRPr="00BB0488">
        <w:rPr>
          <w:rFonts w:ascii="Arial" w:hAnsi="Arial" w:cs="Arial"/>
          <w:b/>
          <w:sz w:val="20"/>
          <w:szCs w:val="20"/>
        </w:rPr>
        <w:t>.000,</w:t>
      </w:r>
      <w:r w:rsidR="006D1E2B">
        <w:rPr>
          <w:rFonts w:ascii="Arial" w:hAnsi="Arial" w:cs="Arial"/>
          <w:b/>
          <w:sz w:val="20"/>
          <w:szCs w:val="20"/>
        </w:rPr>
        <w:t>00</w:t>
      </w:r>
      <w:r w:rsidR="001A4386" w:rsidRPr="00BB0488">
        <w:rPr>
          <w:rFonts w:ascii="Arial" w:hAnsi="Arial" w:cs="Arial"/>
          <w:b/>
          <w:sz w:val="20"/>
          <w:szCs w:val="20"/>
        </w:rPr>
        <w:t xml:space="preserve"> Kč</w:t>
      </w:r>
      <w:r w:rsidR="001A4386" w:rsidRPr="00BB0488">
        <w:rPr>
          <w:rFonts w:ascii="Arial" w:hAnsi="Arial" w:cs="Arial"/>
          <w:sz w:val="20"/>
          <w:szCs w:val="20"/>
        </w:rPr>
        <w:t xml:space="preserve"> (</w:t>
      </w:r>
      <w:r w:rsidR="006D1E2B">
        <w:rPr>
          <w:rFonts w:ascii="Arial" w:hAnsi="Arial" w:cs="Arial"/>
          <w:sz w:val="20"/>
          <w:szCs w:val="20"/>
        </w:rPr>
        <w:t>Deset</w:t>
      </w:r>
      <w:r w:rsidRPr="00BB0488">
        <w:rPr>
          <w:rFonts w:ascii="Arial" w:hAnsi="Arial" w:cs="Arial"/>
          <w:sz w:val="20"/>
          <w:szCs w:val="20"/>
        </w:rPr>
        <w:t>tisíc korun českých) za každý i započatý den prodlení.</w:t>
      </w:r>
    </w:p>
    <w:p w:rsidR="004453B2" w:rsidRPr="00BB0488" w:rsidRDefault="004453B2" w:rsidP="00893267">
      <w:pPr>
        <w:numPr>
          <w:ilvl w:val="2"/>
          <w:numId w:val="6"/>
        </w:numPr>
        <w:tabs>
          <w:tab w:val="num" w:pos="-4600"/>
        </w:tabs>
        <w:autoSpaceDE w:val="0"/>
        <w:autoSpaceDN w:val="0"/>
        <w:adjustRightInd w:val="0"/>
        <w:spacing w:before="60"/>
        <w:ind w:left="1400" w:hanging="799"/>
        <w:jc w:val="both"/>
        <w:rPr>
          <w:rFonts w:ascii="Arial" w:hAnsi="Arial" w:cs="Arial"/>
          <w:sz w:val="20"/>
          <w:szCs w:val="20"/>
        </w:rPr>
      </w:pPr>
      <w:r w:rsidRPr="00BB0488">
        <w:rPr>
          <w:rFonts w:ascii="Arial" w:hAnsi="Arial" w:cs="Arial"/>
          <w:sz w:val="20"/>
          <w:szCs w:val="20"/>
        </w:rPr>
        <w:t xml:space="preserve">Nebudou-li na staveništi dodržovány zásady BOZP a bezpečnost bude opakovaně porušována, může objednatel udělit zhotoviteli smluvní pokutu až do výše </w:t>
      </w:r>
      <w:r w:rsidRPr="006D1E2B">
        <w:rPr>
          <w:rFonts w:ascii="Arial" w:hAnsi="Arial" w:cs="Arial"/>
          <w:b/>
          <w:sz w:val="20"/>
          <w:szCs w:val="20"/>
        </w:rPr>
        <w:t>25.000,</w:t>
      </w:r>
      <w:r w:rsidR="006D1E2B">
        <w:rPr>
          <w:rFonts w:ascii="Arial" w:hAnsi="Arial" w:cs="Arial"/>
          <w:b/>
          <w:sz w:val="20"/>
          <w:szCs w:val="20"/>
        </w:rPr>
        <w:t>00</w:t>
      </w:r>
      <w:r w:rsidRPr="006D1E2B">
        <w:rPr>
          <w:rFonts w:ascii="Arial" w:hAnsi="Arial" w:cs="Arial"/>
          <w:b/>
          <w:sz w:val="20"/>
          <w:szCs w:val="20"/>
        </w:rPr>
        <w:t xml:space="preserve"> Kč</w:t>
      </w:r>
      <w:r w:rsidRPr="00BB0488">
        <w:rPr>
          <w:rFonts w:ascii="Arial" w:hAnsi="Arial" w:cs="Arial"/>
          <w:sz w:val="20"/>
          <w:szCs w:val="20"/>
        </w:rPr>
        <w:t xml:space="preserve"> za každé jedno porušení, a to i opakovaně.</w:t>
      </w:r>
    </w:p>
    <w:p w:rsidR="004453B2" w:rsidRPr="00BB0488" w:rsidRDefault="004453B2" w:rsidP="00893267">
      <w:pPr>
        <w:numPr>
          <w:ilvl w:val="2"/>
          <w:numId w:val="6"/>
        </w:numPr>
        <w:tabs>
          <w:tab w:val="num" w:pos="-4600"/>
        </w:tabs>
        <w:autoSpaceDE w:val="0"/>
        <w:autoSpaceDN w:val="0"/>
        <w:adjustRightInd w:val="0"/>
        <w:spacing w:before="60"/>
        <w:ind w:left="1400" w:hanging="799"/>
        <w:jc w:val="both"/>
        <w:rPr>
          <w:rFonts w:ascii="Arial" w:hAnsi="Arial" w:cs="Arial"/>
          <w:sz w:val="20"/>
          <w:szCs w:val="20"/>
        </w:rPr>
      </w:pPr>
      <w:r w:rsidRPr="00BB0488">
        <w:rPr>
          <w:rFonts w:ascii="Arial" w:hAnsi="Arial" w:cs="Arial"/>
          <w:sz w:val="20"/>
          <w:szCs w:val="20"/>
        </w:rPr>
        <w:t xml:space="preserve">Objednatel má právo na úhradu smluvní pokuty ve výši </w:t>
      </w:r>
      <w:r w:rsidR="006D1E2B" w:rsidRPr="006D1E2B">
        <w:rPr>
          <w:rFonts w:ascii="Arial" w:hAnsi="Arial" w:cs="Arial"/>
          <w:b/>
          <w:sz w:val="20"/>
          <w:szCs w:val="20"/>
        </w:rPr>
        <w:t>5</w:t>
      </w:r>
      <w:r w:rsidR="001A4386" w:rsidRPr="00BB0488">
        <w:rPr>
          <w:rFonts w:ascii="Arial" w:hAnsi="Arial" w:cs="Arial"/>
          <w:b/>
          <w:sz w:val="20"/>
          <w:szCs w:val="20"/>
        </w:rPr>
        <w:t>.000,</w:t>
      </w:r>
      <w:r w:rsidR="006D1E2B">
        <w:rPr>
          <w:rFonts w:ascii="Arial" w:hAnsi="Arial" w:cs="Arial"/>
          <w:b/>
          <w:sz w:val="20"/>
          <w:szCs w:val="20"/>
        </w:rPr>
        <w:t>00</w:t>
      </w:r>
      <w:r w:rsidR="001A4386" w:rsidRPr="00BB0488">
        <w:rPr>
          <w:rFonts w:ascii="Arial" w:hAnsi="Arial" w:cs="Arial"/>
          <w:b/>
          <w:sz w:val="20"/>
          <w:szCs w:val="20"/>
        </w:rPr>
        <w:t xml:space="preserve"> Kč</w:t>
      </w:r>
      <w:r w:rsidR="001A4386" w:rsidRPr="00BB0488">
        <w:rPr>
          <w:rFonts w:ascii="Arial" w:hAnsi="Arial" w:cs="Arial"/>
          <w:sz w:val="20"/>
          <w:szCs w:val="20"/>
        </w:rPr>
        <w:t xml:space="preserve"> (</w:t>
      </w:r>
      <w:r w:rsidR="006D1E2B">
        <w:rPr>
          <w:rFonts w:ascii="Arial" w:hAnsi="Arial" w:cs="Arial"/>
          <w:sz w:val="20"/>
          <w:szCs w:val="20"/>
        </w:rPr>
        <w:t>Pět</w:t>
      </w:r>
      <w:r w:rsidRPr="00BB0488">
        <w:rPr>
          <w:rFonts w:ascii="Arial" w:hAnsi="Arial" w:cs="Arial"/>
          <w:sz w:val="20"/>
          <w:szCs w:val="20"/>
        </w:rPr>
        <w:t>tisíc korun českých) v případě nesplnění či porušení každé jednotlivé povinnosti zhotovitele vyplývající z ustanovení odst. 4.3., 7.7., 9.9., 18.8., 18.10. a 18.12.</w:t>
      </w:r>
    </w:p>
    <w:p w:rsidR="004453B2" w:rsidRPr="00BB0488" w:rsidRDefault="004453B2" w:rsidP="00893267">
      <w:pPr>
        <w:numPr>
          <w:ilvl w:val="1"/>
          <w:numId w:val="13"/>
        </w:numPr>
        <w:autoSpaceDE w:val="0"/>
        <w:autoSpaceDN w:val="0"/>
        <w:adjustRightInd w:val="0"/>
        <w:spacing w:before="60"/>
        <w:ind w:hanging="567"/>
        <w:jc w:val="both"/>
        <w:rPr>
          <w:rFonts w:ascii="Arial" w:hAnsi="Arial" w:cs="Arial"/>
          <w:sz w:val="20"/>
          <w:szCs w:val="20"/>
        </w:rPr>
      </w:pPr>
      <w:r w:rsidRPr="00BB0488">
        <w:rPr>
          <w:rFonts w:ascii="Arial" w:hAnsi="Arial" w:cs="Arial"/>
          <w:sz w:val="20"/>
          <w:szCs w:val="20"/>
        </w:rPr>
        <w:t>Smluvní strany se dohodly, že v případě vzniku škody způsobené porušením povinnosti ze závazku, na níž je dohodnuta smluvní pokuta, se hradí pouze škoda přesahující smluvní pokutu.</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Jiná ujednání</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Smluvní strany se dohodly, že ve smyslu § 1977 OZ pokládají porušení smluvních povinností uvedených v následujících částech Smlouvy za porušení podstatné:</w:t>
      </w:r>
    </w:p>
    <w:p w:rsidR="004453B2" w:rsidRPr="00BB0488" w:rsidRDefault="004453B2" w:rsidP="00893267">
      <w:pPr>
        <w:numPr>
          <w:ilvl w:val="2"/>
          <w:numId w:val="4"/>
        </w:numPr>
        <w:autoSpaceDE w:val="0"/>
        <w:autoSpaceDN w:val="0"/>
        <w:adjustRightInd w:val="0"/>
        <w:spacing w:before="60"/>
        <w:ind w:left="720" w:hanging="153"/>
        <w:jc w:val="both"/>
        <w:rPr>
          <w:rFonts w:ascii="Arial" w:hAnsi="Arial" w:cs="Arial"/>
          <w:sz w:val="20"/>
          <w:szCs w:val="20"/>
        </w:rPr>
      </w:pPr>
      <w:r w:rsidRPr="00BB0488">
        <w:rPr>
          <w:rFonts w:ascii="Arial" w:hAnsi="Arial" w:cs="Arial"/>
          <w:sz w:val="20"/>
          <w:szCs w:val="20"/>
        </w:rPr>
        <w:t>prodlení objednatele s povinností dle odst. 5.3. Smlouvy a odst. 6.1. Smlouvy,</w:t>
      </w:r>
    </w:p>
    <w:p w:rsidR="004453B2" w:rsidRPr="00BB0488" w:rsidRDefault="004453B2" w:rsidP="00893267">
      <w:pPr>
        <w:numPr>
          <w:ilvl w:val="2"/>
          <w:numId w:val="4"/>
        </w:numPr>
        <w:autoSpaceDE w:val="0"/>
        <w:autoSpaceDN w:val="0"/>
        <w:adjustRightInd w:val="0"/>
        <w:spacing w:before="60"/>
        <w:ind w:left="720" w:hanging="153"/>
        <w:jc w:val="both"/>
        <w:rPr>
          <w:rFonts w:ascii="Arial" w:hAnsi="Arial" w:cs="Arial"/>
          <w:sz w:val="20"/>
          <w:szCs w:val="20"/>
        </w:rPr>
      </w:pPr>
      <w:r w:rsidRPr="00BB0488">
        <w:rPr>
          <w:rFonts w:ascii="Arial" w:hAnsi="Arial" w:cs="Arial"/>
          <w:sz w:val="20"/>
          <w:szCs w:val="20"/>
        </w:rPr>
        <w:t>prodlení zhotovitele s povinností dle odst. 5.1. Smlouvy.</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lastRenderedPageBreak/>
        <w:t>Každá ze smluvních stran ovlivněná vyšší mocí musí bez zpoždění</w:t>
      </w:r>
      <w:r w:rsidR="006D1E2B">
        <w:rPr>
          <w:rFonts w:ascii="Arial" w:hAnsi="Arial" w:cs="Arial"/>
          <w:sz w:val="20"/>
          <w:szCs w:val="20"/>
        </w:rPr>
        <w:t>,</w:t>
      </w:r>
      <w:r w:rsidRPr="00BB0488">
        <w:rPr>
          <w:rFonts w:ascii="Arial" w:hAnsi="Arial" w:cs="Arial"/>
          <w:sz w:val="20"/>
          <w:szCs w:val="20"/>
        </w:rPr>
        <w:t xml:space="preserve"> a ne později než 5 (pět) dnů od výskytu vyšší moci oznámit druhé straně působení a charakteristiku vyšší moci. Jestliže z důvodu vyšší moci bude zhotovitel zpožděn v plnění svých závazků dle Smlouvy, bude mít právo na takové prodloužení termínu, které by mělo být za všech okolností čestné a přiměřené. Pokud by působení vyšší moci trvalo ne více než 30 dnů, nebudou zhotoviteli ani objednateli hrazeny žádné dodatečné náklady. V opačném případě budou tyto vlivy promítnuty dodatkem do smluvních ujednání.</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 xml:space="preserve">Jestliže bude zhotoviteli v důsledku vyšší moci definitivně zabráněno plnit tuto Smlouvu nebo její část, budou objednatel a zhotovitel oprávněni na základě vzájemného písemného oznámení ukončit Smlouvu nebo tu její část, v jejíž realizaci je zhotoviteli s konečnou platností zabráněno. V případě ukončení výše uvedeným způsobem musí objednatel zaplatit zhotoviteli poměrnou část odměny za provedené práce a za položky vyrobené před datem ukončení. </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rsidR="004453B2" w:rsidRPr="00BB0488" w:rsidRDefault="004453B2" w:rsidP="00893267">
      <w:pPr>
        <w:numPr>
          <w:ilvl w:val="1"/>
          <w:numId w:val="7"/>
        </w:numPr>
        <w:tabs>
          <w:tab w:val="num" w:pos="-5100"/>
        </w:tabs>
        <w:autoSpaceDE w:val="0"/>
        <w:autoSpaceDN w:val="0"/>
        <w:adjustRightInd w:val="0"/>
        <w:spacing w:after="60"/>
        <w:ind w:left="600" w:hanging="600"/>
        <w:jc w:val="both"/>
        <w:rPr>
          <w:rFonts w:ascii="Arial" w:hAnsi="Arial" w:cs="Arial"/>
          <w:sz w:val="20"/>
          <w:szCs w:val="20"/>
        </w:rPr>
      </w:pPr>
      <w:r w:rsidRPr="00BB0488">
        <w:rPr>
          <w:rFonts w:ascii="Arial" w:hAnsi="Arial" w:cs="Arial"/>
          <w:sz w:val="20"/>
          <w:szCs w:val="20"/>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Odpovědnost za škodu se řídí obecně závaznými právními předpisy. Hradí se škoda skutečná i ušlý zisk, a to uvedením v předešlý stav nebo v penězích, přičemž právo volby má strana poškozená.</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Zhotovitel bude odpovědný za škodu, kterou způsobí objednateli, vzniklou v souvislosti s plněním Smlouvy zhotovitelem a jeho subdodavateli.</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 xml:space="preserve">Zhotovitel je podle ustanovení § 2 písm. e) zákona č. 320/2001 Sb., o finanční kontrole ve veřejné správě a o změně některých zákonů (zákon o finanční kontrole), ve znění pozd. předpisů, osobou povinnou spolupůsobit při výkonu finanční kontroly prováděné v souvislosti s úhradou zboží a služeb z veřejných výdajů nebo z veřejné finanční podpory. </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 xml:space="preserve">Smluvní strany jsou povinny uchovávat veškerou dokumentaci související s prováděním Smlouvy </w:t>
      </w:r>
      <w:r w:rsidR="001A4386">
        <w:rPr>
          <w:rFonts w:ascii="Arial" w:hAnsi="Arial" w:cs="Arial"/>
          <w:sz w:val="20"/>
          <w:szCs w:val="20"/>
        </w:rPr>
        <w:t xml:space="preserve">a s realizací projektu </w:t>
      </w:r>
      <w:r w:rsidRPr="00BB0488">
        <w:rPr>
          <w:rFonts w:ascii="Arial" w:hAnsi="Arial" w:cs="Arial"/>
          <w:sz w:val="20"/>
          <w:szCs w:val="20"/>
        </w:rPr>
        <w:t xml:space="preserve">vč. účetních dokladů po dobu deseti let od zániku závazků vyplývajících ze Smlouvy, minimálně však do konce roku </w:t>
      </w:r>
      <w:r w:rsidR="001A4386">
        <w:rPr>
          <w:rFonts w:ascii="Arial" w:hAnsi="Arial" w:cs="Arial"/>
          <w:sz w:val="20"/>
          <w:szCs w:val="20"/>
        </w:rPr>
        <w:t>2028</w:t>
      </w:r>
      <w:r w:rsidRPr="00BB0488">
        <w:rPr>
          <w:rFonts w:ascii="Arial" w:hAnsi="Arial" w:cs="Arial"/>
          <w:sz w:val="20"/>
          <w:szCs w:val="20"/>
        </w:rPr>
        <w:t xml:space="preserve">. </w:t>
      </w:r>
    </w:p>
    <w:p w:rsidR="004453B2" w:rsidRPr="00BB0488"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Zhotovitel se dále zavazuje poskytnout na žádost objednatele písemně jakékoli doplňující informace související s realizací projektu ve lhůtě stanovené objednatelem</w:t>
      </w:r>
      <w:r w:rsidR="00C17B73">
        <w:rPr>
          <w:rFonts w:ascii="Arial" w:hAnsi="Arial" w:cs="Arial"/>
          <w:sz w:val="20"/>
          <w:szCs w:val="20"/>
        </w:rPr>
        <w:t>,</w:t>
      </w:r>
      <w:r w:rsidRPr="00BB0488">
        <w:rPr>
          <w:rFonts w:ascii="Arial" w:hAnsi="Arial" w:cs="Arial"/>
          <w:sz w:val="20"/>
          <w:szCs w:val="20"/>
        </w:rPr>
        <w:t xml:space="preserve"> a to po dobu deseti let od zániku závazků vyplývajících ze Smlouvy, minimálně však do kon</w:t>
      </w:r>
      <w:r w:rsidR="001A4386">
        <w:rPr>
          <w:rFonts w:ascii="Arial" w:hAnsi="Arial" w:cs="Arial"/>
          <w:sz w:val="20"/>
          <w:szCs w:val="20"/>
        </w:rPr>
        <w:t>ce roku 2028</w:t>
      </w:r>
      <w:r w:rsidRPr="00BB0488">
        <w:rPr>
          <w:rFonts w:ascii="Arial" w:hAnsi="Arial" w:cs="Arial"/>
          <w:sz w:val="20"/>
          <w:szCs w:val="20"/>
        </w:rPr>
        <w:t xml:space="preserve">. </w:t>
      </w:r>
    </w:p>
    <w:p w:rsidR="004453B2" w:rsidRPr="008C29D1"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Zhotovitel se zavazuje nevydávat bez předchozího písemného souhlasu objednatele žádná stanoviska, komentáře či oznámení pro sdělovací prostředky nebo jiné veřejné distributory a zpracovatele informací</w:t>
      </w:r>
      <w:r w:rsidR="001A4386">
        <w:rPr>
          <w:rFonts w:ascii="Arial" w:hAnsi="Arial" w:cs="Arial"/>
          <w:sz w:val="20"/>
          <w:szCs w:val="20"/>
        </w:rPr>
        <w:t xml:space="preserve"> či třetí osoby</w:t>
      </w:r>
      <w:r w:rsidRPr="00BB0488">
        <w:rPr>
          <w:rFonts w:ascii="Arial" w:hAnsi="Arial" w:cs="Arial"/>
          <w:sz w:val="20"/>
          <w:szCs w:val="20"/>
        </w:rPr>
        <w:t xml:space="preserve">. </w:t>
      </w:r>
    </w:p>
    <w:p w:rsidR="004453B2" w:rsidRDefault="004453B2" w:rsidP="00893267">
      <w:pPr>
        <w:numPr>
          <w:ilvl w:val="1"/>
          <w:numId w:val="7"/>
        </w:numPr>
        <w:tabs>
          <w:tab w:val="num" w:pos="-5100"/>
        </w:tabs>
        <w:autoSpaceDE w:val="0"/>
        <w:autoSpaceDN w:val="0"/>
        <w:adjustRightInd w:val="0"/>
        <w:spacing w:before="60"/>
        <w:ind w:left="600" w:hanging="600"/>
        <w:jc w:val="both"/>
        <w:rPr>
          <w:rFonts w:ascii="Arial" w:hAnsi="Arial" w:cs="Arial"/>
          <w:sz w:val="20"/>
          <w:szCs w:val="20"/>
        </w:rPr>
      </w:pPr>
      <w:r w:rsidRPr="00BB0488">
        <w:rPr>
          <w:rFonts w:ascii="Arial" w:hAnsi="Arial" w:cs="Arial"/>
          <w:sz w:val="20"/>
          <w:szCs w:val="20"/>
        </w:rPr>
        <w:t>Zhotovitel bere na vědomí, že objednatel je povinným subjektem dle zákona č. 106/1999</w:t>
      </w:r>
      <w:r w:rsidR="001A4386">
        <w:rPr>
          <w:rFonts w:ascii="Arial" w:hAnsi="Arial" w:cs="Arial"/>
          <w:sz w:val="20"/>
          <w:szCs w:val="20"/>
        </w:rPr>
        <w:t xml:space="preserve"> </w:t>
      </w:r>
      <w:r w:rsidRPr="00BB0488">
        <w:rPr>
          <w:rFonts w:ascii="Arial" w:hAnsi="Arial" w:cs="Arial"/>
          <w:sz w:val="20"/>
          <w:szCs w:val="20"/>
        </w:rPr>
        <w:t xml:space="preserve">Sb., o svobodném přístupu k informacím, a výslovně souhlasí se zveřejněním celého znění smlouvy včetně všech jejích změn a dodatků, výši skutečně uhrazené ceny za plnění veřejné zakázky a dalších nezbytně nutných dokumentů na profilu zadavatele, a to v souladu zejména s § </w:t>
      </w:r>
      <w:r w:rsidR="001A4386">
        <w:rPr>
          <w:rFonts w:ascii="Arial" w:hAnsi="Arial" w:cs="Arial"/>
          <w:sz w:val="20"/>
          <w:szCs w:val="20"/>
        </w:rPr>
        <w:t xml:space="preserve">219 </w:t>
      </w:r>
      <w:r w:rsidRPr="00BB0488">
        <w:rPr>
          <w:rFonts w:ascii="Arial" w:hAnsi="Arial" w:cs="Arial"/>
          <w:sz w:val="20"/>
          <w:szCs w:val="20"/>
        </w:rPr>
        <w:t>zákona o veřejných zakázkách.</w:t>
      </w:r>
    </w:p>
    <w:p w:rsidR="004453B2" w:rsidRPr="00BB0488" w:rsidRDefault="004453B2" w:rsidP="00893267">
      <w:pPr>
        <w:numPr>
          <w:ilvl w:val="0"/>
          <w:numId w:val="3"/>
        </w:numPr>
        <w:spacing w:before="240"/>
        <w:rPr>
          <w:rFonts w:ascii="Arial" w:hAnsi="Arial" w:cs="Arial"/>
          <w:b/>
          <w:sz w:val="20"/>
          <w:szCs w:val="20"/>
        </w:rPr>
      </w:pPr>
      <w:r w:rsidRPr="00BB0488">
        <w:rPr>
          <w:rFonts w:ascii="Arial" w:hAnsi="Arial" w:cs="Arial"/>
          <w:b/>
          <w:sz w:val="20"/>
          <w:szCs w:val="20"/>
        </w:rPr>
        <w:t>Závěrečná ustanovení</w:t>
      </w:r>
    </w:p>
    <w:p w:rsidR="002E6DDA" w:rsidRDefault="002E6DDA"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BB0488">
        <w:rPr>
          <w:rFonts w:ascii="Arial" w:hAnsi="Arial" w:cs="Arial"/>
          <w:sz w:val="20"/>
          <w:szCs w:val="20"/>
        </w:rPr>
        <w:t>Smlouva byla schválena usnesením R</w:t>
      </w:r>
      <w:r w:rsidR="002570D0">
        <w:rPr>
          <w:rFonts w:ascii="Arial" w:hAnsi="Arial" w:cs="Arial"/>
          <w:sz w:val="20"/>
          <w:szCs w:val="20"/>
        </w:rPr>
        <w:t xml:space="preserve">ady města Český Krumlov ze dne </w:t>
      </w:r>
      <w:r w:rsidR="00C17B73">
        <w:rPr>
          <w:rFonts w:ascii="Arial" w:hAnsi="Arial" w:cs="Arial"/>
          <w:sz w:val="20"/>
          <w:szCs w:val="20"/>
        </w:rPr>
        <w:t>3</w:t>
      </w:r>
      <w:r w:rsidR="002570D0">
        <w:rPr>
          <w:rFonts w:ascii="Arial" w:hAnsi="Arial" w:cs="Arial"/>
          <w:sz w:val="20"/>
          <w:szCs w:val="20"/>
        </w:rPr>
        <w:t>.</w:t>
      </w:r>
      <w:r w:rsidR="00C17B73">
        <w:rPr>
          <w:rFonts w:ascii="Arial" w:hAnsi="Arial" w:cs="Arial"/>
          <w:sz w:val="20"/>
          <w:szCs w:val="20"/>
        </w:rPr>
        <w:t xml:space="preserve"> června 2019</w:t>
      </w:r>
      <w:r w:rsidRPr="00BB0488">
        <w:rPr>
          <w:rFonts w:ascii="Arial" w:hAnsi="Arial" w:cs="Arial"/>
          <w:sz w:val="20"/>
          <w:szCs w:val="20"/>
        </w:rPr>
        <w:t xml:space="preserve">, č. usnesení: </w:t>
      </w:r>
      <w:r w:rsidR="00C17B73">
        <w:rPr>
          <w:rFonts w:ascii="Arial" w:hAnsi="Arial" w:cs="Arial"/>
          <w:sz w:val="20"/>
          <w:szCs w:val="20"/>
        </w:rPr>
        <w:t>0261</w:t>
      </w:r>
      <w:r w:rsidRPr="00BB0488">
        <w:rPr>
          <w:rFonts w:ascii="Arial" w:hAnsi="Arial" w:cs="Arial"/>
          <w:sz w:val="20"/>
          <w:szCs w:val="20"/>
        </w:rPr>
        <w:t>/RM</w:t>
      </w:r>
      <w:r w:rsidR="00C17B73">
        <w:rPr>
          <w:rFonts w:ascii="Arial" w:hAnsi="Arial" w:cs="Arial"/>
          <w:sz w:val="20"/>
          <w:szCs w:val="20"/>
        </w:rPr>
        <w:t>13</w:t>
      </w:r>
      <w:r w:rsidRPr="00BB0488">
        <w:rPr>
          <w:rFonts w:ascii="Arial" w:hAnsi="Arial" w:cs="Arial"/>
          <w:sz w:val="20"/>
          <w:szCs w:val="20"/>
        </w:rPr>
        <w:t>/20</w:t>
      </w:r>
      <w:r w:rsidR="00C17B73">
        <w:rPr>
          <w:rFonts w:ascii="Arial" w:hAnsi="Arial" w:cs="Arial"/>
          <w:sz w:val="20"/>
          <w:szCs w:val="20"/>
        </w:rPr>
        <w:t>19</w:t>
      </w:r>
      <w:r w:rsidRPr="00BB0488">
        <w:rPr>
          <w:rFonts w:ascii="Arial" w:hAnsi="Arial" w:cs="Arial"/>
          <w:sz w:val="20"/>
          <w:szCs w:val="20"/>
        </w:rPr>
        <w:t>.</w:t>
      </w:r>
    </w:p>
    <w:p w:rsidR="009A13B7" w:rsidRPr="009A13B7"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9A13B7">
        <w:rPr>
          <w:rFonts w:ascii="Arial" w:hAnsi="Arial" w:cs="Arial"/>
          <w:sz w:val="20"/>
          <w:szCs w:val="20"/>
        </w:rPr>
        <w:t>Nedílnou součástí této smlouvy jsou soupisy prací, dodávek a služeb s výkazem výměr, které zhotovitel poskytl objednateli při zpracování nabídky, a které tvoří přílohu této smlouvy.</w:t>
      </w:r>
    </w:p>
    <w:p w:rsidR="009A13B7"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 xml:space="preserve">Smlouva se řídí právním řádem České republiky. </w:t>
      </w:r>
      <w:r w:rsidRPr="009A13B7">
        <w:rPr>
          <w:rFonts w:ascii="Arial" w:hAnsi="Arial" w:cs="Arial"/>
          <w:sz w:val="20"/>
          <w:szCs w:val="20"/>
        </w:rPr>
        <w:t xml:space="preserve">Pro ostatní práce a povinnosti a vzájemné vztahy smluvních stran touto smlouvou neupravené se vztahují příslušná ustanovení </w:t>
      </w:r>
      <w:r w:rsidRPr="00C17B73">
        <w:rPr>
          <w:rFonts w:ascii="Arial" w:hAnsi="Arial" w:cs="Arial"/>
          <w:sz w:val="20"/>
          <w:szCs w:val="20"/>
        </w:rPr>
        <w:t>zákona č. 89/2012 Sb., občanský zákoník, ve znění pozd. předpisů.</w:t>
      </w:r>
    </w:p>
    <w:p w:rsidR="009A13B7" w:rsidRPr="00BB0488"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Změnu smlouvy nebo její doplnění lze provést pouze písemnými dodatky, podepsanými oprávněnými zástupci smluvních stran dle čl. I. smlouvy. Za zhotovitele může také jednat a podepisovat osoba, která</w:t>
      </w:r>
      <w:r w:rsidRPr="009A13B7">
        <w:rPr>
          <w:rFonts w:ascii="Arial" w:hAnsi="Arial"/>
          <w:sz w:val="20"/>
          <w:szCs w:val="20"/>
        </w:rPr>
        <w:t xml:space="preserve">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4453B2" w:rsidRPr="006D1E2B" w:rsidRDefault="004453B2"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BB0488">
        <w:rPr>
          <w:rFonts w:ascii="Arial" w:hAnsi="Arial" w:cs="Arial"/>
          <w:iCs/>
          <w:sz w:val="20"/>
          <w:szCs w:val="20"/>
        </w:rPr>
        <w:lastRenderedPageBreak/>
        <w:t xml:space="preserve">Věci </w:t>
      </w:r>
      <w:r w:rsidRPr="00C17B73">
        <w:rPr>
          <w:rFonts w:ascii="Arial" w:hAnsi="Arial" w:cs="Arial"/>
          <w:sz w:val="20"/>
          <w:szCs w:val="20"/>
        </w:rPr>
        <w:t xml:space="preserve">touto Smlouvou neupravené se řídí Všeobecnými obchodními podmínkami města Český Krumlov, </w:t>
      </w:r>
      <w:r w:rsidRPr="00BB0488">
        <w:rPr>
          <w:rFonts w:ascii="Arial" w:hAnsi="Arial" w:cs="Arial"/>
          <w:sz w:val="20"/>
          <w:szCs w:val="20"/>
        </w:rPr>
        <w:t xml:space="preserve">které jsou k dispozici </w:t>
      </w:r>
      <w:r w:rsidRPr="006D1E2B">
        <w:rPr>
          <w:rFonts w:ascii="Arial" w:hAnsi="Arial" w:cs="Arial"/>
          <w:sz w:val="20"/>
          <w:szCs w:val="20"/>
        </w:rPr>
        <w:t>na http://data.ckrumlov.cz/files/3238-vseobecne-obchodni-podminky-mesta-cesky-krumlov.pdf.</w:t>
      </w:r>
    </w:p>
    <w:p w:rsidR="004453B2" w:rsidRPr="009A13B7" w:rsidRDefault="004453B2"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Pokud Smlouva obsahuje odlišná ustanovení od Všeobecných obchodních podmínek města Český Krumlov, platí ustanovení Smlouvy.</w:t>
      </w:r>
    </w:p>
    <w:p w:rsidR="009A13B7" w:rsidRPr="009A13B7"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sz w:val="20"/>
          <w:szCs w:val="20"/>
        </w:rPr>
      </w:pPr>
      <w:r w:rsidRPr="00C17B73">
        <w:rPr>
          <w:rFonts w:ascii="Arial" w:hAnsi="Arial" w:cs="Arial"/>
          <w:sz w:val="20"/>
          <w:szCs w:val="20"/>
        </w:rPr>
        <w:t>Podstatné porušení smlouvy, při kterém druhá smluvní strana je oprávněna od smlouvy odstoupit (§§ 2001 a</w:t>
      </w:r>
      <w:r w:rsidRPr="009A13B7">
        <w:rPr>
          <w:rFonts w:ascii="Arial" w:hAnsi="Arial"/>
          <w:sz w:val="20"/>
          <w:szCs w:val="20"/>
        </w:rPr>
        <w:t xml:space="preserve"> násl. Občanského zákoníku), je: </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vyhlášení konkurzu na majetek kterékoliv ze smluvních stran,</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návrh na vyhlášení konkurzu byl zamítnut z důvodu nedostatku majetku,</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bylo zahájeno vyrovnávací řízení nebo smluvní strana vstoupila do likvidace,</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prodlení zhotovitele se splněním jednotlivých částí díla v rozsahu dle čl. II.  nebo v termínech dle čl. III. smlouvy o více než 30 dnů,</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 xml:space="preserve">prodlení objednatele s úhradou faktury dle čl. VI. smlouvy o více než čtrnáct dnů od doby splatnosti, </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opakované neplnění povinností zhotovitele vyplývající ze smlouvy, a to po předchozím písemném upozornění,</w:t>
      </w:r>
    </w:p>
    <w:p w:rsidR="009A13B7" w:rsidRPr="009A13B7" w:rsidRDefault="009A13B7" w:rsidP="00C17B73">
      <w:pPr>
        <w:pStyle w:val="Odstavecseseznamem"/>
        <w:numPr>
          <w:ilvl w:val="0"/>
          <w:numId w:val="27"/>
        </w:numPr>
        <w:autoSpaceDE w:val="0"/>
        <w:autoSpaceDN w:val="0"/>
        <w:adjustRightInd w:val="0"/>
        <w:spacing w:before="60"/>
        <w:ind w:left="885" w:hanging="284"/>
        <w:jc w:val="both"/>
        <w:rPr>
          <w:rFonts w:ascii="Arial" w:hAnsi="Arial"/>
          <w:sz w:val="20"/>
          <w:szCs w:val="20"/>
        </w:rPr>
      </w:pPr>
      <w:r w:rsidRPr="009A13B7">
        <w:rPr>
          <w:rFonts w:ascii="Arial" w:hAnsi="Arial"/>
          <w:sz w:val="20"/>
          <w:szCs w:val="20"/>
        </w:rPr>
        <w:t>bezdůvodné neprovádění služeb zhotovitele v rozsahu uvedeném ve smlouvě.</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9A13B7">
        <w:rPr>
          <w:rFonts w:ascii="Arial" w:hAnsi="Arial"/>
          <w:sz w:val="20"/>
          <w:szCs w:val="20"/>
        </w:rPr>
        <w:t xml:space="preserve">V případě, že </w:t>
      </w:r>
      <w:r w:rsidRPr="00C17B73">
        <w:rPr>
          <w:rFonts w:ascii="Arial" w:hAnsi="Arial" w:cs="Arial"/>
          <w:sz w:val="20"/>
          <w:szCs w:val="20"/>
        </w:rPr>
        <w:t>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Všechny spory, které vyplynou ze smlouvy nebo v souvislosti s ní, se pokusí obě smluvní strany řešit vzájemnou dohodou a přes své zmocněné zástupce. Nedojde-li ke smíru, budou všechny spory, které nastanou ze smlouvy nebo v souvislosti s ní, řešeny místně příslušným soudem. Rozhodnutí soudu jsou konečná a závazná pro obě smluvní strany.</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Pokud dojde k zániku subjektů smluvních stran smlouvy, přecházejí všechna práva a povinnosti, které vyplynou ze smlouvy, na jejich právní zástupce.</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 ustanovení zákona č. 11</w:t>
      </w:r>
      <w:r w:rsidR="00C17B73" w:rsidRPr="00C17B73">
        <w:rPr>
          <w:rFonts w:ascii="Arial" w:hAnsi="Arial" w:cs="Arial"/>
          <w:sz w:val="20"/>
          <w:szCs w:val="20"/>
        </w:rPr>
        <w:t>0</w:t>
      </w:r>
      <w:r w:rsidRPr="00C17B73">
        <w:rPr>
          <w:rFonts w:ascii="Arial" w:hAnsi="Arial" w:cs="Arial"/>
          <w:sz w:val="20"/>
          <w:szCs w:val="20"/>
        </w:rPr>
        <w:t>/20</w:t>
      </w:r>
      <w:r w:rsidR="00C17B73" w:rsidRPr="00C17B73">
        <w:rPr>
          <w:rFonts w:ascii="Arial" w:hAnsi="Arial" w:cs="Arial"/>
          <w:sz w:val="20"/>
          <w:szCs w:val="20"/>
        </w:rPr>
        <w:t>19</w:t>
      </w:r>
      <w:r w:rsidRPr="00C17B73">
        <w:rPr>
          <w:rFonts w:ascii="Arial" w:hAnsi="Arial" w:cs="Arial"/>
          <w:sz w:val="20"/>
          <w:szCs w:val="20"/>
        </w:rPr>
        <w:t xml:space="preserve"> Sb., o </w:t>
      </w:r>
      <w:r w:rsidR="00C17B73" w:rsidRPr="00C17B73">
        <w:rPr>
          <w:rFonts w:ascii="Arial" w:hAnsi="Arial" w:cs="Arial"/>
          <w:sz w:val="20"/>
          <w:szCs w:val="20"/>
        </w:rPr>
        <w:t xml:space="preserve">zpracování </w:t>
      </w:r>
      <w:r w:rsidRPr="00C17B73">
        <w:rPr>
          <w:rFonts w:ascii="Arial" w:hAnsi="Arial" w:cs="Arial"/>
          <w:sz w:val="20"/>
          <w:szCs w:val="20"/>
        </w:rPr>
        <w:t>osobních údajů, ve znění pozdějších předpisů.</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p>
    <w:p w:rsidR="009A13B7" w:rsidRPr="00C17B73"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4453B2" w:rsidRPr="00C17B73" w:rsidRDefault="004A1ED6"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C17B73">
        <w:rPr>
          <w:rFonts w:ascii="Arial" w:hAnsi="Arial" w:cs="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w:t>
      </w:r>
    </w:p>
    <w:p w:rsidR="004453B2" w:rsidRPr="00BB0488" w:rsidRDefault="004453B2"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BB0488">
        <w:rPr>
          <w:rFonts w:ascii="Arial" w:hAnsi="Arial" w:cs="Arial"/>
          <w:sz w:val="20"/>
          <w:szCs w:val="20"/>
        </w:rPr>
        <w:t>Zhotovitel není oprávněn postoupit jakákoliv práva, povinnosti a závazky vyplývající z této Smlouvy, vč. postoupení Smlouvy ve smyslu §§ 1895 a násl. občanského zákoníku, bez předchozího písemného souhlasu objednatele.</w:t>
      </w:r>
    </w:p>
    <w:p w:rsidR="004A1ED6" w:rsidRPr="004A1ED6" w:rsidRDefault="004A1ED6"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4A1ED6">
        <w:rPr>
          <w:rFonts w:ascii="Arial" w:hAnsi="Arial" w:cs="Arial"/>
          <w:sz w:val="20"/>
          <w:szCs w:val="20"/>
        </w:rPr>
        <w:t>Zhotovitel souhlasí se zveřejněním údajů, týkajících se realizované zakázky, tj. jméno, příjmení, název firmy, IČO a znění SOD, výše cen dle platného zákona o veřejných zakázkách a ostatních souvisejících právních norem. S tímto, stejně jako s dalším zpracováním údajů, vyslovuje zhotovitel souhlas dle ustanovení § 5, odst. 2, zákona č. 101/2000 Sb., o ochraně osobních údajů, ve znění pozd. předpisů</w:t>
      </w:r>
      <w:r>
        <w:rPr>
          <w:rFonts w:ascii="Arial" w:hAnsi="Arial" w:cs="Arial"/>
          <w:sz w:val="20"/>
          <w:szCs w:val="20"/>
        </w:rPr>
        <w:t>.</w:t>
      </w:r>
    </w:p>
    <w:p w:rsidR="00F12F3E" w:rsidRDefault="00F12F3E"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F12F3E">
        <w:rPr>
          <w:rFonts w:ascii="Arial" w:hAnsi="Arial" w:cs="Arial"/>
          <w:sz w:val="20"/>
          <w:szCs w:val="20"/>
        </w:rPr>
        <w:t xml:space="preserve">Smluvní strany souhlasí, aby tato smlouva byla </w:t>
      </w:r>
      <w:r w:rsidR="000E0C79">
        <w:rPr>
          <w:rFonts w:ascii="Arial" w:hAnsi="Arial" w:cs="Arial"/>
          <w:sz w:val="20"/>
          <w:szCs w:val="20"/>
        </w:rPr>
        <w:t xml:space="preserve">objednatelem </w:t>
      </w:r>
      <w:r w:rsidRPr="00F12F3E">
        <w:rPr>
          <w:rFonts w:ascii="Arial" w:hAnsi="Arial" w:cs="Arial"/>
          <w:sz w:val="20"/>
          <w:szCs w:val="20"/>
        </w:rPr>
        <w:t xml:space="preserve">zveřejněna v plném rozsahu v elektronickém registru smluv, který slouží k uveřejňování smluv dle zákona č. 340/2015 Sb., o </w:t>
      </w:r>
      <w:r w:rsidRPr="00F12F3E">
        <w:rPr>
          <w:rFonts w:ascii="Arial" w:hAnsi="Arial" w:cs="Arial"/>
          <w:sz w:val="20"/>
          <w:szCs w:val="20"/>
        </w:rPr>
        <w:lastRenderedPageBreak/>
        <w:t>zvláštních podmínkách účinnosti některých smluv, uveřejňování těchto smluv a o registru smluv (zákon o registru smluv).</w:t>
      </w:r>
    </w:p>
    <w:p w:rsidR="004453B2" w:rsidRPr="00BB0488" w:rsidRDefault="004453B2"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BB0488">
        <w:rPr>
          <w:rFonts w:ascii="Arial" w:hAnsi="Arial" w:cs="Arial"/>
          <w:sz w:val="20"/>
          <w:szCs w:val="20"/>
        </w:rPr>
        <w:t>Smlouva je vypracována v pěti stejnopisech s platností originálu, z nichž objednatel obdrží tři podepsaná vyhotovení a zhotovitel obdrží dvě podepsaná vyhotovení.</w:t>
      </w:r>
    </w:p>
    <w:p w:rsidR="004453B2" w:rsidRPr="00C17B73" w:rsidRDefault="004453B2"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BB0488">
        <w:rPr>
          <w:rFonts w:ascii="Arial" w:hAnsi="Arial" w:cs="Arial"/>
          <w:sz w:val="20"/>
          <w:szCs w:val="20"/>
        </w:rPr>
        <w:t xml:space="preserve">Smluvní strany </w:t>
      </w:r>
      <w:r w:rsidR="005661AE" w:rsidRPr="00C17B73">
        <w:rPr>
          <w:rFonts w:ascii="Arial" w:hAnsi="Arial" w:cs="Arial"/>
          <w:sz w:val="20"/>
          <w:szCs w:val="20"/>
        </w:rPr>
        <w:t xml:space="preserve">prohlašují, že jsou způsobilé k právním úkonům a smlouvu, tak jak je, četly, a rozumí jejím ustanovením a uzavírají ji svobodně a vážně. Dále Smluvní strany </w:t>
      </w:r>
      <w:r w:rsidRPr="00BB0488">
        <w:rPr>
          <w:rFonts w:ascii="Arial" w:hAnsi="Arial" w:cs="Arial"/>
          <w:sz w:val="20"/>
          <w:szCs w:val="20"/>
        </w:rPr>
        <w:t>prohlašují, že tato Smlouva obsahuje úplnou dohodu smluvních stran o jejím obsahu a že byla uzavřena na základě jejich svobodné a vážné vůle, na důkaz čehož připojují své podpisy.</w:t>
      </w:r>
      <w:r w:rsidR="005661AE">
        <w:rPr>
          <w:rFonts w:ascii="Arial" w:hAnsi="Arial" w:cs="Arial"/>
          <w:sz w:val="20"/>
          <w:szCs w:val="20"/>
        </w:rPr>
        <w:t xml:space="preserve"> </w:t>
      </w:r>
    </w:p>
    <w:p w:rsidR="009A13B7" w:rsidRPr="009A13B7" w:rsidRDefault="009A13B7"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9A13B7">
        <w:rPr>
          <w:rFonts w:ascii="Arial" w:hAnsi="Arial" w:cs="Arial"/>
          <w:sz w:val="20"/>
          <w:szCs w:val="20"/>
        </w:rPr>
        <w:t xml:space="preserve">Tato smlouva obsahuje </w:t>
      </w:r>
      <w:r w:rsidR="005661AE">
        <w:rPr>
          <w:rFonts w:ascii="Arial" w:hAnsi="Arial" w:cs="Arial"/>
          <w:sz w:val="20"/>
          <w:szCs w:val="20"/>
        </w:rPr>
        <w:t>17</w:t>
      </w:r>
      <w:r w:rsidRPr="009A13B7">
        <w:rPr>
          <w:rFonts w:ascii="Arial" w:hAnsi="Arial" w:cs="Arial"/>
          <w:sz w:val="20"/>
          <w:szCs w:val="20"/>
        </w:rPr>
        <w:t xml:space="preserve"> listů</w:t>
      </w:r>
      <w:r w:rsidR="005661AE">
        <w:rPr>
          <w:rFonts w:ascii="Arial" w:hAnsi="Arial" w:cs="Arial"/>
          <w:sz w:val="20"/>
          <w:szCs w:val="20"/>
        </w:rPr>
        <w:t>.</w:t>
      </w:r>
    </w:p>
    <w:p w:rsidR="004453B2" w:rsidRPr="00BB0488" w:rsidRDefault="004453B2" w:rsidP="00C17B73">
      <w:pPr>
        <w:numPr>
          <w:ilvl w:val="1"/>
          <w:numId w:val="8"/>
        </w:numPr>
        <w:tabs>
          <w:tab w:val="clear" w:pos="0"/>
          <w:tab w:val="num" w:pos="-5040"/>
        </w:tabs>
        <w:autoSpaceDE w:val="0"/>
        <w:autoSpaceDN w:val="0"/>
        <w:adjustRightInd w:val="0"/>
        <w:spacing w:before="60"/>
        <w:ind w:left="601" w:hanging="601"/>
        <w:jc w:val="both"/>
        <w:rPr>
          <w:rFonts w:ascii="Arial" w:hAnsi="Arial" w:cs="Arial"/>
          <w:sz w:val="20"/>
          <w:szCs w:val="20"/>
        </w:rPr>
      </w:pPr>
      <w:r w:rsidRPr="00BB0488">
        <w:rPr>
          <w:rFonts w:ascii="Arial" w:hAnsi="Arial" w:cs="Arial"/>
          <w:sz w:val="20"/>
          <w:szCs w:val="20"/>
        </w:rPr>
        <w:t>Nedílnou součástí Smlouvy jsou níže uvedené přílohy:</w:t>
      </w:r>
    </w:p>
    <w:p w:rsidR="004453B2" w:rsidRPr="00BB0488" w:rsidRDefault="004453B2" w:rsidP="00C17B73">
      <w:pPr>
        <w:pStyle w:val="Zkladntext"/>
        <w:spacing w:before="60" w:after="0"/>
        <w:ind w:left="600"/>
        <w:jc w:val="both"/>
        <w:rPr>
          <w:rFonts w:ascii="Arial" w:hAnsi="Arial" w:cs="Arial"/>
          <w:sz w:val="20"/>
          <w:szCs w:val="20"/>
        </w:rPr>
      </w:pPr>
      <w:r w:rsidRPr="00BB0488">
        <w:rPr>
          <w:rFonts w:ascii="Arial" w:hAnsi="Arial" w:cs="Arial"/>
          <w:sz w:val="20"/>
          <w:szCs w:val="20"/>
        </w:rPr>
        <w:t>Příloha  č. 1 - Nabídkový rozpočet stavby (viz odst. 7.2. Smlouvy).</w:t>
      </w:r>
    </w:p>
    <w:p w:rsidR="004453B2" w:rsidRPr="00BB0488" w:rsidRDefault="004453B2" w:rsidP="00C17B73">
      <w:pPr>
        <w:pStyle w:val="Zkladntext"/>
        <w:spacing w:before="60" w:after="0"/>
        <w:ind w:left="2" w:firstLine="598"/>
        <w:jc w:val="both"/>
        <w:rPr>
          <w:rFonts w:ascii="Arial" w:hAnsi="Arial" w:cs="Arial"/>
          <w:sz w:val="20"/>
          <w:szCs w:val="20"/>
        </w:rPr>
      </w:pPr>
      <w:r w:rsidRPr="00BB0488">
        <w:rPr>
          <w:rFonts w:ascii="Arial" w:hAnsi="Arial" w:cs="Arial"/>
          <w:sz w:val="20"/>
          <w:szCs w:val="20"/>
        </w:rPr>
        <w:t>Příloha  č. 2 - Harmonogram stavby (viz odst. 5.7. Smlouvy).</w:t>
      </w:r>
    </w:p>
    <w:p w:rsidR="004453B2" w:rsidRPr="00BB0488" w:rsidRDefault="004453B2" w:rsidP="002570D0">
      <w:pPr>
        <w:pStyle w:val="Zkladntext"/>
        <w:spacing w:before="240" w:after="0"/>
        <w:jc w:val="both"/>
        <w:rPr>
          <w:rFonts w:ascii="Arial" w:hAnsi="Arial" w:cs="Arial"/>
          <w:sz w:val="20"/>
          <w:szCs w:val="20"/>
        </w:rPr>
      </w:pPr>
      <w:r w:rsidRPr="00BB0488">
        <w:rPr>
          <w:rFonts w:ascii="Arial" w:hAnsi="Arial" w:cs="Arial"/>
          <w:sz w:val="20"/>
          <w:szCs w:val="20"/>
        </w:rPr>
        <w:t>V Českém Krumlově dne ……………….</w:t>
      </w:r>
      <w:r w:rsidR="00C17B73">
        <w:rPr>
          <w:rFonts w:ascii="Arial" w:hAnsi="Arial" w:cs="Arial"/>
          <w:sz w:val="20"/>
          <w:szCs w:val="20"/>
        </w:rPr>
        <w:tab/>
      </w:r>
      <w:r w:rsidRPr="00BB0488">
        <w:rPr>
          <w:rFonts w:ascii="Arial" w:hAnsi="Arial" w:cs="Arial"/>
          <w:sz w:val="20"/>
          <w:szCs w:val="20"/>
        </w:rPr>
        <w:tab/>
        <w:t>V</w:t>
      </w:r>
      <w:r w:rsidR="00C17B73">
        <w:rPr>
          <w:rFonts w:ascii="Arial" w:hAnsi="Arial" w:cs="Arial"/>
          <w:sz w:val="20"/>
          <w:szCs w:val="20"/>
        </w:rPr>
        <w:t xml:space="preserve"> Kájově </w:t>
      </w:r>
      <w:r w:rsidRPr="00BB0488">
        <w:rPr>
          <w:rFonts w:ascii="Arial" w:hAnsi="Arial" w:cs="Arial"/>
          <w:sz w:val="20"/>
          <w:szCs w:val="20"/>
        </w:rPr>
        <w:t xml:space="preserve">dne </w:t>
      </w:r>
      <w:r w:rsidR="00C17B73" w:rsidRPr="00BB0488">
        <w:rPr>
          <w:rFonts w:ascii="Arial" w:hAnsi="Arial" w:cs="Arial"/>
          <w:sz w:val="20"/>
          <w:szCs w:val="20"/>
        </w:rPr>
        <w:t>……………….</w:t>
      </w:r>
    </w:p>
    <w:p w:rsidR="004453B2" w:rsidRPr="00BB0488" w:rsidRDefault="004453B2" w:rsidP="002570D0">
      <w:pPr>
        <w:spacing w:before="240"/>
        <w:rPr>
          <w:rFonts w:ascii="Arial" w:hAnsi="Arial" w:cs="Arial"/>
          <w:sz w:val="20"/>
          <w:szCs w:val="20"/>
        </w:rPr>
      </w:pPr>
      <w:r w:rsidRPr="00BB0488">
        <w:rPr>
          <w:rFonts w:ascii="Arial" w:hAnsi="Arial" w:cs="Arial"/>
          <w:sz w:val="20"/>
          <w:szCs w:val="20"/>
        </w:rPr>
        <w:t>Objednatel:                                                          Zhotovitel:</w:t>
      </w:r>
    </w:p>
    <w:p w:rsidR="004453B2" w:rsidRPr="00BB0488" w:rsidRDefault="004453B2" w:rsidP="002570D0">
      <w:pPr>
        <w:pStyle w:val="Zkladntext"/>
        <w:spacing w:before="360" w:after="0"/>
        <w:rPr>
          <w:rFonts w:ascii="Arial" w:hAnsi="Arial" w:cs="Arial"/>
          <w:sz w:val="20"/>
          <w:szCs w:val="20"/>
        </w:rPr>
      </w:pPr>
      <w:r w:rsidRPr="00BB0488">
        <w:rPr>
          <w:rFonts w:ascii="Arial" w:hAnsi="Arial" w:cs="Arial"/>
          <w:sz w:val="20"/>
          <w:szCs w:val="20"/>
        </w:rPr>
        <w:t>……………………………….                                ……………………………….</w:t>
      </w:r>
    </w:p>
    <w:p w:rsidR="001E00FB" w:rsidRPr="00BB0488" w:rsidRDefault="004453B2" w:rsidP="00097F02">
      <w:pPr>
        <w:spacing w:before="60"/>
        <w:rPr>
          <w:rFonts w:ascii="Arial" w:hAnsi="Arial" w:cs="Arial"/>
          <w:sz w:val="20"/>
          <w:szCs w:val="20"/>
        </w:rPr>
      </w:pPr>
      <w:r w:rsidRPr="00BB0488">
        <w:rPr>
          <w:rFonts w:ascii="Arial" w:hAnsi="Arial" w:cs="Arial"/>
          <w:sz w:val="20"/>
          <w:szCs w:val="20"/>
        </w:rPr>
        <w:t>Mgr. Dalibor Carda</w:t>
      </w:r>
      <w:r w:rsidR="00C17B73">
        <w:rPr>
          <w:rFonts w:ascii="Arial" w:hAnsi="Arial" w:cs="Arial"/>
          <w:sz w:val="20"/>
          <w:szCs w:val="20"/>
        </w:rPr>
        <w:tab/>
      </w:r>
      <w:r w:rsidR="00C17B73">
        <w:rPr>
          <w:rFonts w:ascii="Arial" w:hAnsi="Arial" w:cs="Arial"/>
          <w:sz w:val="20"/>
          <w:szCs w:val="20"/>
        </w:rPr>
        <w:tab/>
      </w:r>
      <w:r w:rsidR="00C17B73">
        <w:rPr>
          <w:rFonts w:ascii="Arial" w:hAnsi="Arial" w:cs="Arial"/>
          <w:sz w:val="20"/>
          <w:szCs w:val="20"/>
        </w:rPr>
        <w:tab/>
      </w:r>
      <w:r w:rsidR="00C17B73">
        <w:rPr>
          <w:rFonts w:ascii="Arial" w:hAnsi="Arial" w:cs="Arial"/>
          <w:sz w:val="20"/>
          <w:szCs w:val="20"/>
        </w:rPr>
        <w:tab/>
        <w:t>Ing. Michal Pavlík, na základě plné moci</w:t>
      </w:r>
    </w:p>
    <w:p w:rsidR="00097F02" w:rsidRDefault="00097F02" w:rsidP="00097F02">
      <w:pPr>
        <w:rPr>
          <w:rFonts w:ascii="Arial" w:hAnsi="Arial" w:cs="Arial"/>
          <w:sz w:val="20"/>
          <w:szCs w:val="20"/>
        </w:rPr>
      </w:pPr>
      <w:r w:rsidRPr="00BB0488">
        <w:rPr>
          <w:rFonts w:ascii="Arial" w:hAnsi="Arial" w:cs="Arial"/>
          <w:sz w:val="20"/>
          <w:szCs w:val="20"/>
        </w:rPr>
        <w:t>starosta města</w:t>
      </w:r>
      <w:r w:rsidR="00C17B73">
        <w:rPr>
          <w:rFonts w:ascii="Arial" w:hAnsi="Arial" w:cs="Arial"/>
          <w:sz w:val="20"/>
          <w:szCs w:val="20"/>
        </w:rPr>
        <w:tab/>
      </w:r>
      <w:r w:rsidR="00C17B73">
        <w:rPr>
          <w:rFonts w:ascii="Arial" w:hAnsi="Arial" w:cs="Arial"/>
          <w:sz w:val="20"/>
          <w:szCs w:val="20"/>
        </w:rPr>
        <w:tab/>
      </w:r>
      <w:r w:rsidR="00C17B73">
        <w:rPr>
          <w:rFonts w:ascii="Arial" w:hAnsi="Arial" w:cs="Arial"/>
          <w:sz w:val="20"/>
          <w:szCs w:val="20"/>
        </w:rPr>
        <w:tab/>
      </w:r>
      <w:r w:rsidR="00C17B73">
        <w:rPr>
          <w:rFonts w:ascii="Arial" w:hAnsi="Arial" w:cs="Arial"/>
          <w:sz w:val="20"/>
          <w:szCs w:val="20"/>
        </w:rPr>
        <w:tab/>
      </w:r>
      <w:r w:rsidR="00C17B73">
        <w:rPr>
          <w:rFonts w:ascii="Arial" w:hAnsi="Arial" w:cs="Arial"/>
          <w:sz w:val="20"/>
          <w:szCs w:val="20"/>
        </w:rPr>
        <w:tab/>
        <w:t>SWIETELSKY stavební s.r.o.</w:t>
      </w:r>
    </w:p>
    <w:p w:rsidR="009A13B7" w:rsidRPr="00C40F16" w:rsidRDefault="009A13B7" w:rsidP="009A13B7">
      <w:pPr>
        <w:tabs>
          <w:tab w:val="num" w:pos="360"/>
        </w:tabs>
        <w:spacing w:before="60"/>
        <w:jc w:val="both"/>
        <w:rPr>
          <w:sz w:val="22"/>
          <w:szCs w:val="22"/>
        </w:rPr>
      </w:pPr>
    </w:p>
    <w:sectPr w:rsidR="009A13B7" w:rsidRPr="00C40F16" w:rsidSect="00C17B73">
      <w:headerReference w:type="even" r:id="rId7"/>
      <w:footerReference w:type="default" r:id="rId8"/>
      <w:footerReference w:type="first" r:id="rId9"/>
      <w:pgSz w:w="11906" w:h="16838"/>
      <w:pgMar w:top="1418"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F5D" w:rsidRDefault="00CA5F5D">
      <w:r>
        <w:separator/>
      </w:r>
    </w:p>
  </w:endnote>
  <w:endnote w:type="continuationSeparator" w:id="0">
    <w:p w:rsidR="00CA5F5D" w:rsidRDefault="00CA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1E" w:rsidRPr="00C17B73" w:rsidRDefault="00B23C1E" w:rsidP="00B84670">
    <w:pPr>
      <w:pStyle w:val="Zpat"/>
      <w:jc w:val="center"/>
      <w:rPr>
        <w:rFonts w:ascii="Arial" w:hAnsi="Arial" w:cs="Arial"/>
        <w:sz w:val="18"/>
        <w:szCs w:val="18"/>
      </w:rPr>
    </w:pPr>
    <w:r w:rsidRPr="00C17B73">
      <w:rPr>
        <w:rFonts w:ascii="Arial" w:hAnsi="Arial" w:cs="Arial"/>
        <w:bCs/>
        <w:sz w:val="18"/>
        <w:szCs w:val="18"/>
      </w:rPr>
      <w:t xml:space="preserve">Smlouva o dílo - </w:t>
    </w:r>
    <w:r w:rsidR="00C17B73" w:rsidRPr="00C17B73">
      <w:rPr>
        <w:rFonts w:ascii="Arial" w:hAnsi="Arial" w:cs="Arial"/>
        <w:sz w:val="18"/>
        <w:szCs w:val="18"/>
      </w:rPr>
      <w:t>Parkovací místa Plešivec – U Zelené ratolesti, Český Krumlov – I. etapa</w:t>
    </w:r>
    <w:r w:rsidR="00C17B73" w:rsidRPr="00C17B73">
      <w:rPr>
        <w:rFonts w:ascii="Arial" w:hAnsi="Arial" w:cs="Arial"/>
        <w:bCs/>
        <w:sz w:val="18"/>
        <w:szCs w:val="18"/>
      </w:rPr>
      <w:t xml:space="preserve"> - </w:t>
    </w:r>
    <w:r w:rsidRPr="00C17B73">
      <w:rPr>
        <w:rFonts w:ascii="Arial" w:hAnsi="Arial" w:cs="Arial"/>
        <w:bCs/>
        <w:sz w:val="18"/>
        <w:szCs w:val="18"/>
      </w:rPr>
      <w:t xml:space="preserve">strana </w:t>
    </w:r>
    <w:r w:rsidRPr="00C17B73">
      <w:rPr>
        <w:rStyle w:val="slostrnky"/>
        <w:rFonts w:ascii="Arial" w:hAnsi="Arial" w:cs="Arial"/>
        <w:sz w:val="18"/>
        <w:szCs w:val="18"/>
      </w:rPr>
      <w:fldChar w:fldCharType="begin"/>
    </w:r>
    <w:r w:rsidRPr="00C17B73">
      <w:rPr>
        <w:rStyle w:val="slostrnky"/>
        <w:rFonts w:ascii="Arial" w:hAnsi="Arial" w:cs="Arial"/>
        <w:sz w:val="18"/>
        <w:szCs w:val="18"/>
      </w:rPr>
      <w:instrText xml:space="preserve"> PAGE </w:instrText>
    </w:r>
    <w:r w:rsidRPr="00C17B73">
      <w:rPr>
        <w:rStyle w:val="slostrnky"/>
        <w:rFonts w:ascii="Arial" w:hAnsi="Arial" w:cs="Arial"/>
        <w:sz w:val="18"/>
        <w:szCs w:val="18"/>
      </w:rPr>
      <w:fldChar w:fldCharType="separate"/>
    </w:r>
    <w:r w:rsidR="00500179" w:rsidRPr="00C17B73">
      <w:rPr>
        <w:rStyle w:val="slostrnky"/>
        <w:rFonts w:ascii="Arial" w:hAnsi="Arial" w:cs="Arial"/>
        <w:noProof/>
        <w:sz w:val="18"/>
        <w:szCs w:val="18"/>
      </w:rPr>
      <w:t>1</w:t>
    </w:r>
    <w:r w:rsidRPr="00C17B73">
      <w:rPr>
        <w:rStyle w:val="slostrnky"/>
        <w:rFonts w:ascii="Arial" w:hAnsi="Arial" w:cs="Arial"/>
        <w:sz w:val="18"/>
        <w:szCs w:val="18"/>
      </w:rPr>
      <w:fldChar w:fldCharType="end"/>
    </w:r>
    <w:r w:rsidRPr="00C17B73">
      <w:rPr>
        <w:rStyle w:val="slostrnky"/>
        <w:rFonts w:ascii="Arial" w:hAnsi="Arial" w:cs="Arial"/>
        <w:sz w:val="18"/>
        <w:szCs w:val="18"/>
      </w:rPr>
      <w:t xml:space="preserve"> (celkem </w:t>
    </w:r>
    <w:r w:rsidRPr="00C17B73">
      <w:rPr>
        <w:rStyle w:val="slostrnky"/>
        <w:rFonts w:ascii="Arial" w:hAnsi="Arial" w:cs="Arial"/>
        <w:sz w:val="18"/>
        <w:szCs w:val="18"/>
      </w:rPr>
      <w:fldChar w:fldCharType="begin"/>
    </w:r>
    <w:r w:rsidRPr="00C17B73">
      <w:rPr>
        <w:rStyle w:val="slostrnky"/>
        <w:rFonts w:ascii="Arial" w:hAnsi="Arial" w:cs="Arial"/>
        <w:sz w:val="18"/>
        <w:szCs w:val="18"/>
      </w:rPr>
      <w:instrText xml:space="preserve"> NUMPAGES </w:instrText>
    </w:r>
    <w:r w:rsidRPr="00C17B73">
      <w:rPr>
        <w:rStyle w:val="slostrnky"/>
        <w:rFonts w:ascii="Arial" w:hAnsi="Arial" w:cs="Arial"/>
        <w:sz w:val="18"/>
        <w:szCs w:val="18"/>
      </w:rPr>
      <w:fldChar w:fldCharType="separate"/>
    </w:r>
    <w:r w:rsidR="00500179" w:rsidRPr="00C17B73">
      <w:rPr>
        <w:rStyle w:val="slostrnky"/>
        <w:rFonts w:ascii="Arial" w:hAnsi="Arial" w:cs="Arial"/>
        <w:noProof/>
        <w:sz w:val="18"/>
        <w:szCs w:val="18"/>
      </w:rPr>
      <w:t>1</w:t>
    </w:r>
    <w:r w:rsidRPr="00C17B73">
      <w:rPr>
        <w:rStyle w:val="slostrnky"/>
        <w:rFonts w:ascii="Arial" w:hAnsi="Arial" w:cs="Arial"/>
        <w:sz w:val="18"/>
        <w:szCs w:val="18"/>
      </w:rPr>
      <w:fldChar w:fldCharType="end"/>
    </w:r>
    <w:r w:rsidRPr="00C17B73">
      <w:rPr>
        <w:rStyle w:val="slostrnky"/>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73" w:rsidRPr="00C17B73" w:rsidRDefault="00C17B73" w:rsidP="00C17B73">
    <w:pPr>
      <w:pStyle w:val="Zpat"/>
      <w:jc w:val="center"/>
      <w:rPr>
        <w:rFonts w:ascii="Arial" w:hAnsi="Arial" w:cs="Arial"/>
        <w:sz w:val="18"/>
        <w:szCs w:val="18"/>
      </w:rPr>
    </w:pPr>
    <w:r w:rsidRPr="00C17B73">
      <w:rPr>
        <w:rFonts w:ascii="Arial" w:hAnsi="Arial" w:cs="Arial"/>
        <w:bCs/>
        <w:sz w:val="18"/>
        <w:szCs w:val="18"/>
      </w:rPr>
      <w:t xml:space="preserve">Smlouva o dílo - </w:t>
    </w:r>
    <w:r w:rsidRPr="00C17B73">
      <w:rPr>
        <w:rFonts w:ascii="Arial" w:hAnsi="Arial" w:cs="Arial"/>
        <w:sz w:val="18"/>
        <w:szCs w:val="18"/>
      </w:rPr>
      <w:t>Parkovací místa Plešivec – U Zelené ratolesti, Český Krumlov – I. etapa</w:t>
    </w:r>
    <w:r w:rsidRPr="00C17B73">
      <w:rPr>
        <w:rFonts w:ascii="Arial" w:hAnsi="Arial" w:cs="Arial"/>
        <w:bCs/>
        <w:sz w:val="18"/>
        <w:szCs w:val="18"/>
      </w:rPr>
      <w:t xml:space="preserve"> - strana </w:t>
    </w:r>
    <w:r w:rsidRPr="00C17B73">
      <w:rPr>
        <w:rStyle w:val="slostrnky"/>
        <w:rFonts w:ascii="Arial" w:hAnsi="Arial" w:cs="Arial"/>
        <w:sz w:val="18"/>
        <w:szCs w:val="18"/>
      </w:rPr>
      <w:fldChar w:fldCharType="begin"/>
    </w:r>
    <w:r w:rsidRPr="00C17B73">
      <w:rPr>
        <w:rStyle w:val="slostrnky"/>
        <w:rFonts w:ascii="Arial" w:hAnsi="Arial" w:cs="Arial"/>
        <w:sz w:val="18"/>
        <w:szCs w:val="18"/>
      </w:rPr>
      <w:instrText xml:space="preserve"> PAGE </w:instrText>
    </w:r>
    <w:r w:rsidRPr="00C17B73">
      <w:rPr>
        <w:rStyle w:val="slostrnky"/>
        <w:rFonts w:ascii="Arial" w:hAnsi="Arial" w:cs="Arial"/>
        <w:sz w:val="18"/>
        <w:szCs w:val="18"/>
      </w:rPr>
      <w:fldChar w:fldCharType="separate"/>
    </w:r>
    <w:r>
      <w:rPr>
        <w:rStyle w:val="slostrnky"/>
        <w:rFonts w:ascii="Arial" w:hAnsi="Arial" w:cs="Arial"/>
        <w:sz w:val="18"/>
        <w:szCs w:val="18"/>
      </w:rPr>
      <w:t>2</w:t>
    </w:r>
    <w:r w:rsidRPr="00C17B73">
      <w:rPr>
        <w:rStyle w:val="slostrnky"/>
        <w:rFonts w:ascii="Arial" w:hAnsi="Arial" w:cs="Arial"/>
        <w:sz w:val="18"/>
        <w:szCs w:val="18"/>
      </w:rPr>
      <w:fldChar w:fldCharType="end"/>
    </w:r>
    <w:r w:rsidRPr="00C17B73">
      <w:rPr>
        <w:rStyle w:val="slostrnky"/>
        <w:rFonts w:ascii="Arial" w:hAnsi="Arial" w:cs="Arial"/>
        <w:sz w:val="18"/>
        <w:szCs w:val="18"/>
      </w:rPr>
      <w:t xml:space="preserve"> (celkem </w:t>
    </w:r>
    <w:r w:rsidRPr="00C17B73">
      <w:rPr>
        <w:rStyle w:val="slostrnky"/>
        <w:rFonts w:ascii="Arial" w:hAnsi="Arial" w:cs="Arial"/>
        <w:sz w:val="18"/>
        <w:szCs w:val="18"/>
      </w:rPr>
      <w:fldChar w:fldCharType="begin"/>
    </w:r>
    <w:r w:rsidRPr="00C17B73">
      <w:rPr>
        <w:rStyle w:val="slostrnky"/>
        <w:rFonts w:ascii="Arial" w:hAnsi="Arial" w:cs="Arial"/>
        <w:sz w:val="18"/>
        <w:szCs w:val="18"/>
      </w:rPr>
      <w:instrText xml:space="preserve"> NUMPAGES </w:instrText>
    </w:r>
    <w:r w:rsidRPr="00C17B73">
      <w:rPr>
        <w:rStyle w:val="slostrnky"/>
        <w:rFonts w:ascii="Arial" w:hAnsi="Arial" w:cs="Arial"/>
        <w:sz w:val="18"/>
        <w:szCs w:val="18"/>
      </w:rPr>
      <w:fldChar w:fldCharType="separate"/>
    </w:r>
    <w:r>
      <w:rPr>
        <w:rStyle w:val="slostrnky"/>
        <w:rFonts w:ascii="Arial" w:hAnsi="Arial" w:cs="Arial"/>
        <w:sz w:val="18"/>
        <w:szCs w:val="18"/>
      </w:rPr>
      <w:t>17</w:t>
    </w:r>
    <w:r w:rsidRPr="00C17B73">
      <w:rPr>
        <w:rStyle w:val="slostrnky"/>
        <w:rFonts w:ascii="Arial" w:hAnsi="Arial" w:cs="Arial"/>
        <w:sz w:val="18"/>
        <w:szCs w:val="18"/>
      </w:rPr>
      <w:fldChar w:fldCharType="end"/>
    </w:r>
    <w:r w:rsidRPr="00C17B73">
      <w:rPr>
        <w:rStyle w:val="slostrnky"/>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F5D" w:rsidRDefault="00CA5F5D">
      <w:r>
        <w:separator/>
      </w:r>
    </w:p>
  </w:footnote>
  <w:footnote w:type="continuationSeparator" w:id="0">
    <w:p w:rsidR="00CA5F5D" w:rsidRDefault="00CA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1E" w:rsidRDefault="003074A1">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39.6pt;height:219.8pt;rotation:315;z-index:-251658752;mso-position-horizontal:center;mso-position-horizontal-relative:margin;mso-position-vertical:center;mso-position-vertical-relative:margin" wrapcoords="19831 3170 19646 2875 18762 2359 18614 2506 16440 2506 16366 2875 17140 4423 17103 7741 14891 3391 13749 1622 13491 2138 12754 2359 12201 2949 11758 3686 11427 4718 10321 2580 9731 1917 9473 2433 6377 2506 6340 2875 5787 2580 5345 2433 4018 2506 3981 2801 4497 4202 4313 5455 2064 2285 1917 2433 295 2433 37 2580 37 2949 958 5455 2801 16956 2949 17251 2986 17324 3170 16513 3354 15260 3612 14081 5898 17029 10100 17029 10173 16513 10247 15629 10395 14302 12532 16882 13491 17398 14228 16956 14744 16292 15149 15408 15334 15850 16661 17103 16734 17029 18393 16956 18762 16882 18688 16366 17988 14449 17988 12754 19499 15776 20678 17472 20937 17029 21674 16956 21784 16734 19499 10837 19720 9584 20162 8846 20420 7888 20568 6414 20642 6192 20347 4276 20199 3833 19831 3170" fillcolor="silver" stroked="f">
          <v:textpath style="font-family:&quot;Times New Roman&quot;;font-size:1pt" string="VZOR"/>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096E7E2E"/>
    <w:multiLevelType w:val="multilevel"/>
    <w:tmpl w:val="70EA3A38"/>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791"/>
        </w:tabs>
        <w:ind w:left="791"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368"/>
        </w:tabs>
        <w:ind w:left="2368" w:hanging="1800"/>
      </w:pPr>
      <w:rPr>
        <w:rFonts w:hint="default"/>
      </w:rPr>
    </w:lvl>
  </w:abstractNum>
  <w:abstractNum w:abstractNumId="2"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6AE3DE2"/>
    <w:multiLevelType w:val="multilevel"/>
    <w:tmpl w:val="8346B420"/>
    <w:lvl w:ilvl="0">
      <w:start w:val="17"/>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4"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6" w15:restartNumberingAfterBreak="0">
    <w:nsid w:val="2CAD34FC"/>
    <w:multiLevelType w:val="multilevel"/>
    <w:tmpl w:val="C3063092"/>
    <w:lvl w:ilvl="0">
      <w:start w:val="1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7"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33446E25"/>
    <w:multiLevelType w:val="multilevel"/>
    <w:tmpl w:val="CB1695AE"/>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9"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0"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D802233"/>
    <w:multiLevelType w:val="multilevel"/>
    <w:tmpl w:val="5E544830"/>
    <w:lvl w:ilvl="0">
      <w:start w:val="18"/>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158"/>
        </w:tabs>
        <w:ind w:left="732" w:hanging="432"/>
      </w:pPr>
      <w:rPr>
        <w:rFonts w:ascii="Arial" w:hAnsi="Arial" w:cs="Arial" w:hint="default"/>
        <w:b w:val="0"/>
        <w:i w:val="0"/>
        <w:color w:val="auto"/>
        <w:sz w:val="20"/>
        <w:szCs w:val="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A2687B"/>
    <w:multiLevelType w:val="hybridMultilevel"/>
    <w:tmpl w:val="2A348EB0"/>
    <w:lvl w:ilvl="0" w:tplc="852696BE">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99740DE"/>
    <w:multiLevelType w:val="multilevel"/>
    <w:tmpl w:val="FD926482"/>
    <w:lvl w:ilvl="0">
      <w:start w:val="15"/>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5" w15:restartNumberingAfterBreak="0">
    <w:nsid w:val="5E7B5976"/>
    <w:multiLevelType w:val="multilevel"/>
    <w:tmpl w:val="50EA92D0"/>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6"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8" w15:restartNumberingAfterBreak="0">
    <w:nsid w:val="79436430"/>
    <w:multiLevelType w:val="multilevel"/>
    <w:tmpl w:val="1E70FDAC"/>
    <w:lvl w:ilvl="0">
      <w:start w:val="1"/>
      <w:numFmt w:val="decimal"/>
      <w:lvlText w:val="%1."/>
      <w:lvlJc w:val="left"/>
      <w:pPr>
        <w:ind w:left="360" w:hanging="360"/>
      </w:pPr>
      <w:rPr>
        <w:sz w:val="22"/>
        <w:szCs w:val="22"/>
      </w:rPr>
    </w:lvl>
    <w:lvl w:ilvl="1">
      <w:start w:val="1"/>
      <w:numFmt w:val="decimal"/>
      <w:lvlText w:val="%1.%2."/>
      <w:lvlJc w:val="left"/>
      <w:pPr>
        <w:ind w:left="574" w:hanging="432"/>
      </w:pPr>
      <w:rPr>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335C88"/>
    <w:multiLevelType w:val="hybridMultilevel"/>
    <w:tmpl w:val="38322A50"/>
    <w:lvl w:ilvl="0" w:tplc="DE727078">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2" w15:restartNumberingAfterBreak="0">
    <w:nsid w:val="7C115E71"/>
    <w:multiLevelType w:val="hybridMultilevel"/>
    <w:tmpl w:val="469057F6"/>
    <w:lvl w:ilvl="0" w:tplc="1C5EA6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226EBC"/>
    <w:multiLevelType w:val="multilevel"/>
    <w:tmpl w:val="C21E8B18"/>
    <w:lvl w:ilvl="0">
      <w:start w:val="14"/>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24" w15:restartNumberingAfterBreak="0">
    <w:nsid w:val="7C7615F9"/>
    <w:multiLevelType w:val="multilevel"/>
    <w:tmpl w:val="A7B07C32"/>
    <w:lvl w:ilvl="0">
      <w:start w:val="19"/>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0"/>
        </w:tabs>
        <w:ind w:left="574" w:hanging="432"/>
      </w:pPr>
      <w:rPr>
        <w:rFonts w:ascii="Arial" w:hAnsi="Arial" w:cs="Arial" w:hint="default"/>
        <w:b w:val="0"/>
        <w:i w:val="0"/>
        <w:sz w:val="20"/>
        <w:szCs w:val="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7E833D5E"/>
    <w:multiLevelType w:val="multilevel"/>
    <w:tmpl w:val="AC40943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1506"/>
        </w:tabs>
        <w:ind w:left="1506" w:hanging="1080"/>
      </w:pPr>
      <w:rPr>
        <w:rFonts w:hint="default"/>
        <w:b w:val="0"/>
      </w:rPr>
    </w:lvl>
    <w:lvl w:ilvl="4">
      <w:start w:val="1"/>
      <w:numFmt w:val="decimal"/>
      <w:lvlText w:val="%1.%2.%3.%4.%5."/>
      <w:lvlJc w:val="left"/>
      <w:pPr>
        <w:tabs>
          <w:tab w:val="num" w:pos="1648"/>
        </w:tabs>
        <w:ind w:left="1648" w:hanging="1080"/>
      </w:pPr>
      <w:rPr>
        <w:rFonts w:hint="default"/>
        <w:b w:val="0"/>
      </w:rPr>
    </w:lvl>
    <w:lvl w:ilvl="5">
      <w:start w:val="1"/>
      <w:numFmt w:val="decimal"/>
      <w:lvlText w:val="%1.%2.%3.%4.%5.%6."/>
      <w:lvlJc w:val="left"/>
      <w:pPr>
        <w:tabs>
          <w:tab w:val="num" w:pos="2150"/>
        </w:tabs>
        <w:ind w:left="2150" w:hanging="1440"/>
      </w:pPr>
      <w:rPr>
        <w:rFonts w:hint="default"/>
        <w:b w:val="0"/>
      </w:rPr>
    </w:lvl>
    <w:lvl w:ilvl="6">
      <w:start w:val="1"/>
      <w:numFmt w:val="decimal"/>
      <w:lvlText w:val="%1.%2.%3.%4.%5.%6.%7."/>
      <w:lvlJc w:val="left"/>
      <w:pPr>
        <w:tabs>
          <w:tab w:val="num" w:pos="2292"/>
        </w:tabs>
        <w:ind w:left="2292" w:hanging="1440"/>
      </w:pPr>
      <w:rPr>
        <w:rFonts w:hint="default"/>
        <w:b w:val="0"/>
      </w:rPr>
    </w:lvl>
    <w:lvl w:ilvl="7">
      <w:start w:val="1"/>
      <w:numFmt w:val="decimal"/>
      <w:lvlText w:val="%1.%2.%3.%4.%5.%6.%7.%8."/>
      <w:lvlJc w:val="left"/>
      <w:pPr>
        <w:tabs>
          <w:tab w:val="num" w:pos="2794"/>
        </w:tabs>
        <w:ind w:left="2794" w:hanging="1800"/>
      </w:pPr>
      <w:rPr>
        <w:rFonts w:hint="default"/>
        <w:b w:val="0"/>
      </w:rPr>
    </w:lvl>
    <w:lvl w:ilvl="8">
      <w:start w:val="1"/>
      <w:numFmt w:val="decimal"/>
      <w:lvlText w:val="%1.%2.%3.%4.%5.%6.%7.%8.%9."/>
      <w:lvlJc w:val="left"/>
      <w:pPr>
        <w:tabs>
          <w:tab w:val="num" w:pos="2936"/>
        </w:tabs>
        <w:ind w:left="2936" w:hanging="1800"/>
      </w:pPr>
      <w:rPr>
        <w:rFonts w:hint="default"/>
        <w:b w:val="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4"/>
  </w:num>
  <w:num w:numId="9">
    <w:abstractNumId w:val="25"/>
  </w:num>
  <w:num w:numId="10">
    <w:abstractNumId w:val="8"/>
  </w:num>
  <w:num w:numId="11">
    <w:abstractNumId w:val="15"/>
  </w:num>
  <w:num w:numId="12">
    <w:abstractNumId w:val="5"/>
  </w:num>
  <w:num w:numId="13">
    <w:abstractNumId w:val="3"/>
  </w:num>
  <w:num w:numId="14">
    <w:abstractNumId w:val="23"/>
  </w:num>
  <w:num w:numId="15">
    <w:abstractNumId w:val="14"/>
  </w:num>
  <w:num w:numId="16">
    <w:abstractNumId w:val="6"/>
  </w:num>
  <w:num w:numId="17">
    <w:abstractNumId w:val="0"/>
  </w:num>
  <w:num w:numId="18">
    <w:abstractNumId w:val="21"/>
  </w:num>
  <w:num w:numId="19">
    <w:abstractNumId w:val="4"/>
  </w:num>
  <w:num w:numId="20">
    <w:abstractNumId w:val="17"/>
  </w:num>
  <w:num w:numId="21">
    <w:abstractNumId w:val="19"/>
  </w:num>
  <w:num w:numId="22">
    <w:abstractNumId w:val="22"/>
  </w:num>
  <w:num w:numId="23">
    <w:abstractNumId w:val="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01764"/>
    <w:rsid w:val="00013C47"/>
    <w:rsid w:val="00015660"/>
    <w:rsid w:val="00017CFE"/>
    <w:rsid w:val="000240A9"/>
    <w:rsid w:val="000345B4"/>
    <w:rsid w:val="0003506D"/>
    <w:rsid w:val="000376CF"/>
    <w:rsid w:val="0004037E"/>
    <w:rsid w:val="000425D9"/>
    <w:rsid w:val="00047273"/>
    <w:rsid w:val="00050B81"/>
    <w:rsid w:val="0005192D"/>
    <w:rsid w:val="0005213B"/>
    <w:rsid w:val="000619D5"/>
    <w:rsid w:val="00065732"/>
    <w:rsid w:val="00077A18"/>
    <w:rsid w:val="00085440"/>
    <w:rsid w:val="000910D2"/>
    <w:rsid w:val="00097F02"/>
    <w:rsid w:val="000A3320"/>
    <w:rsid w:val="000A358B"/>
    <w:rsid w:val="000C1466"/>
    <w:rsid w:val="000D320C"/>
    <w:rsid w:val="000D75AB"/>
    <w:rsid w:val="000E0C79"/>
    <w:rsid w:val="000E5113"/>
    <w:rsid w:val="000E54B6"/>
    <w:rsid w:val="000E733B"/>
    <w:rsid w:val="000F09D2"/>
    <w:rsid w:val="000F16E5"/>
    <w:rsid w:val="000F1E90"/>
    <w:rsid w:val="000F66C6"/>
    <w:rsid w:val="0010072F"/>
    <w:rsid w:val="001071F1"/>
    <w:rsid w:val="00110309"/>
    <w:rsid w:val="001121F2"/>
    <w:rsid w:val="00120B01"/>
    <w:rsid w:val="0012143F"/>
    <w:rsid w:val="0012202C"/>
    <w:rsid w:val="00122E54"/>
    <w:rsid w:val="00131739"/>
    <w:rsid w:val="001329B9"/>
    <w:rsid w:val="0014005F"/>
    <w:rsid w:val="00145AB9"/>
    <w:rsid w:val="00145B7A"/>
    <w:rsid w:val="00146C3F"/>
    <w:rsid w:val="00151B4B"/>
    <w:rsid w:val="00152CA1"/>
    <w:rsid w:val="0015488A"/>
    <w:rsid w:val="001606A4"/>
    <w:rsid w:val="00160995"/>
    <w:rsid w:val="00164848"/>
    <w:rsid w:val="00164AF7"/>
    <w:rsid w:val="0016769F"/>
    <w:rsid w:val="00180B79"/>
    <w:rsid w:val="00186308"/>
    <w:rsid w:val="001950BE"/>
    <w:rsid w:val="00196F65"/>
    <w:rsid w:val="001A4386"/>
    <w:rsid w:val="001C2A09"/>
    <w:rsid w:val="001C4BE1"/>
    <w:rsid w:val="001C55CC"/>
    <w:rsid w:val="001D289F"/>
    <w:rsid w:val="001D3DE4"/>
    <w:rsid w:val="001D3EE3"/>
    <w:rsid w:val="001E00FB"/>
    <w:rsid w:val="001E3347"/>
    <w:rsid w:val="001E4A29"/>
    <w:rsid w:val="001E72A1"/>
    <w:rsid w:val="001E77D9"/>
    <w:rsid w:val="001F4254"/>
    <w:rsid w:val="002041BB"/>
    <w:rsid w:val="002074FD"/>
    <w:rsid w:val="00213B64"/>
    <w:rsid w:val="00227270"/>
    <w:rsid w:val="0023275D"/>
    <w:rsid w:val="002371D7"/>
    <w:rsid w:val="002414DA"/>
    <w:rsid w:val="00241F15"/>
    <w:rsid w:val="00250255"/>
    <w:rsid w:val="002570D0"/>
    <w:rsid w:val="002616DC"/>
    <w:rsid w:val="00261F52"/>
    <w:rsid w:val="0026204F"/>
    <w:rsid w:val="002655DF"/>
    <w:rsid w:val="002708E2"/>
    <w:rsid w:val="00272369"/>
    <w:rsid w:val="002741EE"/>
    <w:rsid w:val="00276B20"/>
    <w:rsid w:val="00280618"/>
    <w:rsid w:val="002849D3"/>
    <w:rsid w:val="002864DF"/>
    <w:rsid w:val="00290DAF"/>
    <w:rsid w:val="002914EE"/>
    <w:rsid w:val="002960F6"/>
    <w:rsid w:val="002968BA"/>
    <w:rsid w:val="002B26BC"/>
    <w:rsid w:val="002B71E3"/>
    <w:rsid w:val="002D2CB5"/>
    <w:rsid w:val="002D5257"/>
    <w:rsid w:val="002D5A3E"/>
    <w:rsid w:val="002D677C"/>
    <w:rsid w:val="002D739D"/>
    <w:rsid w:val="002E0A3F"/>
    <w:rsid w:val="002E121D"/>
    <w:rsid w:val="002E3EC2"/>
    <w:rsid w:val="002E496F"/>
    <w:rsid w:val="002E69FD"/>
    <w:rsid w:val="002E6DDA"/>
    <w:rsid w:val="002F5528"/>
    <w:rsid w:val="002F5755"/>
    <w:rsid w:val="003008A7"/>
    <w:rsid w:val="00304B98"/>
    <w:rsid w:val="003074A1"/>
    <w:rsid w:val="00316F69"/>
    <w:rsid w:val="00323D74"/>
    <w:rsid w:val="00334B2A"/>
    <w:rsid w:val="00341D47"/>
    <w:rsid w:val="003427CE"/>
    <w:rsid w:val="00343ED0"/>
    <w:rsid w:val="00344EAE"/>
    <w:rsid w:val="00351B2C"/>
    <w:rsid w:val="00352A10"/>
    <w:rsid w:val="00361C44"/>
    <w:rsid w:val="003649C5"/>
    <w:rsid w:val="003676FA"/>
    <w:rsid w:val="003702D7"/>
    <w:rsid w:val="00371636"/>
    <w:rsid w:val="00374E13"/>
    <w:rsid w:val="00384485"/>
    <w:rsid w:val="00392CBC"/>
    <w:rsid w:val="0039457D"/>
    <w:rsid w:val="0039629D"/>
    <w:rsid w:val="003A0877"/>
    <w:rsid w:val="003A48F0"/>
    <w:rsid w:val="003A4E90"/>
    <w:rsid w:val="003A5241"/>
    <w:rsid w:val="003B1F56"/>
    <w:rsid w:val="003B5C97"/>
    <w:rsid w:val="003C4177"/>
    <w:rsid w:val="003C510B"/>
    <w:rsid w:val="003D6540"/>
    <w:rsid w:val="003D676B"/>
    <w:rsid w:val="003D7C6A"/>
    <w:rsid w:val="003E072F"/>
    <w:rsid w:val="003E4098"/>
    <w:rsid w:val="003F1A07"/>
    <w:rsid w:val="003F672A"/>
    <w:rsid w:val="00401539"/>
    <w:rsid w:val="0040182F"/>
    <w:rsid w:val="00402EC4"/>
    <w:rsid w:val="004065E6"/>
    <w:rsid w:val="00406E8B"/>
    <w:rsid w:val="00407FED"/>
    <w:rsid w:val="00410849"/>
    <w:rsid w:val="00414DED"/>
    <w:rsid w:val="004277DC"/>
    <w:rsid w:val="004309F4"/>
    <w:rsid w:val="00434406"/>
    <w:rsid w:val="004406EB"/>
    <w:rsid w:val="004444C3"/>
    <w:rsid w:val="004453B2"/>
    <w:rsid w:val="004456E9"/>
    <w:rsid w:val="00447A83"/>
    <w:rsid w:val="004529AD"/>
    <w:rsid w:val="00454AB1"/>
    <w:rsid w:val="00456EB9"/>
    <w:rsid w:val="004637B0"/>
    <w:rsid w:val="0047430E"/>
    <w:rsid w:val="00475D0C"/>
    <w:rsid w:val="00481039"/>
    <w:rsid w:val="00487DE1"/>
    <w:rsid w:val="00496C15"/>
    <w:rsid w:val="004A1ED6"/>
    <w:rsid w:val="004A25AE"/>
    <w:rsid w:val="004B403A"/>
    <w:rsid w:val="004B6BF8"/>
    <w:rsid w:val="004C130D"/>
    <w:rsid w:val="004C4C1F"/>
    <w:rsid w:val="004C5B3E"/>
    <w:rsid w:val="004D0CD6"/>
    <w:rsid w:val="004D2203"/>
    <w:rsid w:val="004D3966"/>
    <w:rsid w:val="004D5D8C"/>
    <w:rsid w:val="004F1D39"/>
    <w:rsid w:val="004F5D80"/>
    <w:rsid w:val="00500179"/>
    <w:rsid w:val="00500C98"/>
    <w:rsid w:val="00510C75"/>
    <w:rsid w:val="005276CC"/>
    <w:rsid w:val="00543D1A"/>
    <w:rsid w:val="00547340"/>
    <w:rsid w:val="00551398"/>
    <w:rsid w:val="00555E01"/>
    <w:rsid w:val="00562590"/>
    <w:rsid w:val="00563A2A"/>
    <w:rsid w:val="005653E4"/>
    <w:rsid w:val="005661AE"/>
    <w:rsid w:val="005741EE"/>
    <w:rsid w:val="00597986"/>
    <w:rsid w:val="005A1450"/>
    <w:rsid w:val="005A173D"/>
    <w:rsid w:val="005A1F35"/>
    <w:rsid w:val="005A79F6"/>
    <w:rsid w:val="005B399E"/>
    <w:rsid w:val="005B4C3A"/>
    <w:rsid w:val="005B53B0"/>
    <w:rsid w:val="005B632A"/>
    <w:rsid w:val="005B7526"/>
    <w:rsid w:val="005C1369"/>
    <w:rsid w:val="005C6570"/>
    <w:rsid w:val="005C6A24"/>
    <w:rsid w:val="005C705E"/>
    <w:rsid w:val="005D17AA"/>
    <w:rsid w:val="005D270B"/>
    <w:rsid w:val="005D6481"/>
    <w:rsid w:val="005D6E83"/>
    <w:rsid w:val="005E0B8D"/>
    <w:rsid w:val="005E57DD"/>
    <w:rsid w:val="005E5B0B"/>
    <w:rsid w:val="005F2306"/>
    <w:rsid w:val="00606B4E"/>
    <w:rsid w:val="006079DA"/>
    <w:rsid w:val="00613BEF"/>
    <w:rsid w:val="0061512A"/>
    <w:rsid w:val="00621F8E"/>
    <w:rsid w:val="00623D83"/>
    <w:rsid w:val="00625654"/>
    <w:rsid w:val="00627CB0"/>
    <w:rsid w:val="006340BB"/>
    <w:rsid w:val="00634CBB"/>
    <w:rsid w:val="00637DBA"/>
    <w:rsid w:val="00645B0B"/>
    <w:rsid w:val="0064692F"/>
    <w:rsid w:val="00650467"/>
    <w:rsid w:val="006539EE"/>
    <w:rsid w:val="00654429"/>
    <w:rsid w:val="00660FF7"/>
    <w:rsid w:val="00677467"/>
    <w:rsid w:val="00677BBB"/>
    <w:rsid w:val="006804AE"/>
    <w:rsid w:val="00680C54"/>
    <w:rsid w:val="006856AA"/>
    <w:rsid w:val="006864B7"/>
    <w:rsid w:val="0068684D"/>
    <w:rsid w:val="0069311D"/>
    <w:rsid w:val="006941DB"/>
    <w:rsid w:val="00696F84"/>
    <w:rsid w:val="006A130A"/>
    <w:rsid w:val="006A2D69"/>
    <w:rsid w:val="006A3C4C"/>
    <w:rsid w:val="006A4BB8"/>
    <w:rsid w:val="006A69FF"/>
    <w:rsid w:val="006A6ACB"/>
    <w:rsid w:val="006C5027"/>
    <w:rsid w:val="006D051B"/>
    <w:rsid w:val="006D1E2B"/>
    <w:rsid w:val="006D276F"/>
    <w:rsid w:val="006E4C08"/>
    <w:rsid w:val="006F183C"/>
    <w:rsid w:val="006F1B74"/>
    <w:rsid w:val="006F3CC4"/>
    <w:rsid w:val="006F4EA6"/>
    <w:rsid w:val="006F6A72"/>
    <w:rsid w:val="00704961"/>
    <w:rsid w:val="00705869"/>
    <w:rsid w:val="00711118"/>
    <w:rsid w:val="00711A12"/>
    <w:rsid w:val="0072349F"/>
    <w:rsid w:val="007238DC"/>
    <w:rsid w:val="00724A08"/>
    <w:rsid w:val="00733D66"/>
    <w:rsid w:val="0073747D"/>
    <w:rsid w:val="0074004E"/>
    <w:rsid w:val="00741036"/>
    <w:rsid w:val="0075770A"/>
    <w:rsid w:val="007623DF"/>
    <w:rsid w:val="0076392D"/>
    <w:rsid w:val="007667A1"/>
    <w:rsid w:val="00771379"/>
    <w:rsid w:val="00771B3C"/>
    <w:rsid w:val="00772AA4"/>
    <w:rsid w:val="007756C2"/>
    <w:rsid w:val="00783BFD"/>
    <w:rsid w:val="00792957"/>
    <w:rsid w:val="00797879"/>
    <w:rsid w:val="007A2BE9"/>
    <w:rsid w:val="007A7615"/>
    <w:rsid w:val="007B3D8C"/>
    <w:rsid w:val="007B4A4A"/>
    <w:rsid w:val="007C1A4D"/>
    <w:rsid w:val="007C6F41"/>
    <w:rsid w:val="007D0CAA"/>
    <w:rsid w:val="007D4291"/>
    <w:rsid w:val="007D72B5"/>
    <w:rsid w:val="007E14EA"/>
    <w:rsid w:val="007E7E96"/>
    <w:rsid w:val="007F09BF"/>
    <w:rsid w:val="007F33E4"/>
    <w:rsid w:val="007F5BCB"/>
    <w:rsid w:val="00804C5E"/>
    <w:rsid w:val="0080518E"/>
    <w:rsid w:val="0080685B"/>
    <w:rsid w:val="00807369"/>
    <w:rsid w:val="008105E8"/>
    <w:rsid w:val="008134FA"/>
    <w:rsid w:val="00817E9D"/>
    <w:rsid w:val="00824DE8"/>
    <w:rsid w:val="008266E3"/>
    <w:rsid w:val="00831204"/>
    <w:rsid w:val="0083459C"/>
    <w:rsid w:val="00836E2A"/>
    <w:rsid w:val="0084333D"/>
    <w:rsid w:val="008434C6"/>
    <w:rsid w:val="0085501C"/>
    <w:rsid w:val="0086217D"/>
    <w:rsid w:val="008656C4"/>
    <w:rsid w:val="00866C86"/>
    <w:rsid w:val="008733C7"/>
    <w:rsid w:val="008768D5"/>
    <w:rsid w:val="008775F1"/>
    <w:rsid w:val="0088096D"/>
    <w:rsid w:val="00884880"/>
    <w:rsid w:val="00887DD9"/>
    <w:rsid w:val="00893267"/>
    <w:rsid w:val="008A1F68"/>
    <w:rsid w:val="008B3264"/>
    <w:rsid w:val="008B6AEE"/>
    <w:rsid w:val="008C22A4"/>
    <w:rsid w:val="008C29D1"/>
    <w:rsid w:val="008C2D16"/>
    <w:rsid w:val="008D6AFA"/>
    <w:rsid w:val="008D6B4C"/>
    <w:rsid w:val="008D6E61"/>
    <w:rsid w:val="008D748E"/>
    <w:rsid w:val="008D7DB5"/>
    <w:rsid w:val="008E0BC0"/>
    <w:rsid w:val="008E66E1"/>
    <w:rsid w:val="008F1FBB"/>
    <w:rsid w:val="008F2C60"/>
    <w:rsid w:val="00923953"/>
    <w:rsid w:val="00927403"/>
    <w:rsid w:val="0092741E"/>
    <w:rsid w:val="00931783"/>
    <w:rsid w:val="00936CA1"/>
    <w:rsid w:val="0093700A"/>
    <w:rsid w:val="00937DF1"/>
    <w:rsid w:val="00940A5B"/>
    <w:rsid w:val="0095158E"/>
    <w:rsid w:val="00960471"/>
    <w:rsid w:val="0096164E"/>
    <w:rsid w:val="00965B8A"/>
    <w:rsid w:val="00965FF0"/>
    <w:rsid w:val="00971BB8"/>
    <w:rsid w:val="0098076B"/>
    <w:rsid w:val="00980FA5"/>
    <w:rsid w:val="00984161"/>
    <w:rsid w:val="00984ED7"/>
    <w:rsid w:val="00991A1F"/>
    <w:rsid w:val="009A0F98"/>
    <w:rsid w:val="009A13B7"/>
    <w:rsid w:val="009A1846"/>
    <w:rsid w:val="009A1DEF"/>
    <w:rsid w:val="009A7C3B"/>
    <w:rsid w:val="009B136D"/>
    <w:rsid w:val="009B38D3"/>
    <w:rsid w:val="009B7971"/>
    <w:rsid w:val="009C5CBB"/>
    <w:rsid w:val="009C791F"/>
    <w:rsid w:val="009C7A1C"/>
    <w:rsid w:val="009D4371"/>
    <w:rsid w:val="009D4719"/>
    <w:rsid w:val="009D6C0E"/>
    <w:rsid w:val="009E4C36"/>
    <w:rsid w:val="009F1F3E"/>
    <w:rsid w:val="009F618A"/>
    <w:rsid w:val="00A01287"/>
    <w:rsid w:val="00A02404"/>
    <w:rsid w:val="00A07607"/>
    <w:rsid w:val="00A2117D"/>
    <w:rsid w:val="00A21FC9"/>
    <w:rsid w:val="00A22012"/>
    <w:rsid w:val="00A223DA"/>
    <w:rsid w:val="00A233CD"/>
    <w:rsid w:val="00A2651E"/>
    <w:rsid w:val="00A31453"/>
    <w:rsid w:val="00A344A4"/>
    <w:rsid w:val="00A5113C"/>
    <w:rsid w:val="00A6651F"/>
    <w:rsid w:val="00A72244"/>
    <w:rsid w:val="00A76319"/>
    <w:rsid w:val="00A82067"/>
    <w:rsid w:val="00A82630"/>
    <w:rsid w:val="00A82AA2"/>
    <w:rsid w:val="00A83BCF"/>
    <w:rsid w:val="00A83DAD"/>
    <w:rsid w:val="00A9398B"/>
    <w:rsid w:val="00A95084"/>
    <w:rsid w:val="00A95681"/>
    <w:rsid w:val="00AB56F1"/>
    <w:rsid w:val="00AC1329"/>
    <w:rsid w:val="00AC278C"/>
    <w:rsid w:val="00AC3F86"/>
    <w:rsid w:val="00AD1631"/>
    <w:rsid w:val="00AF5505"/>
    <w:rsid w:val="00AF58C6"/>
    <w:rsid w:val="00AF5ADF"/>
    <w:rsid w:val="00B00A67"/>
    <w:rsid w:val="00B049D1"/>
    <w:rsid w:val="00B0721A"/>
    <w:rsid w:val="00B07E83"/>
    <w:rsid w:val="00B108C9"/>
    <w:rsid w:val="00B15813"/>
    <w:rsid w:val="00B22A16"/>
    <w:rsid w:val="00B23C1E"/>
    <w:rsid w:val="00B268B2"/>
    <w:rsid w:val="00B27FD7"/>
    <w:rsid w:val="00B3059D"/>
    <w:rsid w:val="00B31F77"/>
    <w:rsid w:val="00B4009C"/>
    <w:rsid w:val="00B407CD"/>
    <w:rsid w:val="00B41D54"/>
    <w:rsid w:val="00B5093A"/>
    <w:rsid w:val="00B534CD"/>
    <w:rsid w:val="00B55626"/>
    <w:rsid w:val="00B706D3"/>
    <w:rsid w:val="00B721EB"/>
    <w:rsid w:val="00B72EF0"/>
    <w:rsid w:val="00B757E1"/>
    <w:rsid w:val="00B75C6D"/>
    <w:rsid w:val="00B80315"/>
    <w:rsid w:val="00B84190"/>
    <w:rsid w:val="00B84670"/>
    <w:rsid w:val="00B85E05"/>
    <w:rsid w:val="00B93E90"/>
    <w:rsid w:val="00B95BDA"/>
    <w:rsid w:val="00B9604E"/>
    <w:rsid w:val="00BA0361"/>
    <w:rsid w:val="00BA4425"/>
    <w:rsid w:val="00BA58D7"/>
    <w:rsid w:val="00BB0488"/>
    <w:rsid w:val="00BB214A"/>
    <w:rsid w:val="00BB6AAD"/>
    <w:rsid w:val="00BC3685"/>
    <w:rsid w:val="00BC56E5"/>
    <w:rsid w:val="00BE154D"/>
    <w:rsid w:val="00BE582E"/>
    <w:rsid w:val="00BE7534"/>
    <w:rsid w:val="00BE7621"/>
    <w:rsid w:val="00C03D4C"/>
    <w:rsid w:val="00C12B65"/>
    <w:rsid w:val="00C13171"/>
    <w:rsid w:val="00C17B73"/>
    <w:rsid w:val="00C22276"/>
    <w:rsid w:val="00C50C82"/>
    <w:rsid w:val="00C5397B"/>
    <w:rsid w:val="00C556D8"/>
    <w:rsid w:val="00C55F73"/>
    <w:rsid w:val="00C563B2"/>
    <w:rsid w:val="00C579AC"/>
    <w:rsid w:val="00C605F0"/>
    <w:rsid w:val="00C6123A"/>
    <w:rsid w:val="00C67A20"/>
    <w:rsid w:val="00C706FD"/>
    <w:rsid w:val="00C72224"/>
    <w:rsid w:val="00C762DE"/>
    <w:rsid w:val="00C76E13"/>
    <w:rsid w:val="00C812F5"/>
    <w:rsid w:val="00C83074"/>
    <w:rsid w:val="00C846F2"/>
    <w:rsid w:val="00C86EA9"/>
    <w:rsid w:val="00C940D6"/>
    <w:rsid w:val="00C97BB9"/>
    <w:rsid w:val="00C97EE2"/>
    <w:rsid w:val="00CA5F5D"/>
    <w:rsid w:val="00CA607A"/>
    <w:rsid w:val="00CB0627"/>
    <w:rsid w:val="00CB3D40"/>
    <w:rsid w:val="00CB7009"/>
    <w:rsid w:val="00CC2143"/>
    <w:rsid w:val="00CC3DC4"/>
    <w:rsid w:val="00CC514C"/>
    <w:rsid w:val="00CC58E0"/>
    <w:rsid w:val="00CC629F"/>
    <w:rsid w:val="00CC672A"/>
    <w:rsid w:val="00CC67D5"/>
    <w:rsid w:val="00CC6829"/>
    <w:rsid w:val="00CD1294"/>
    <w:rsid w:val="00CD5B1F"/>
    <w:rsid w:val="00CE362E"/>
    <w:rsid w:val="00CE536B"/>
    <w:rsid w:val="00CF3C1C"/>
    <w:rsid w:val="00CF6569"/>
    <w:rsid w:val="00D000ED"/>
    <w:rsid w:val="00D02845"/>
    <w:rsid w:val="00D0536C"/>
    <w:rsid w:val="00D136BD"/>
    <w:rsid w:val="00D13B5C"/>
    <w:rsid w:val="00D255A2"/>
    <w:rsid w:val="00D25796"/>
    <w:rsid w:val="00D263A5"/>
    <w:rsid w:val="00D26896"/>
    <w:rsid w:val="00D35C64"/>
    <w:rsid w:val="00D41AB6"/>
    <w:rsid w:val="00D42DC9"/>
    <w:rsid w:val="00D701BE"/>
    <w:rsid w:val="00D74A14"/>
    <w:rsid w:val="00D7660B"/>
    <w:rsid w:val="00D802D8"/>
    <w:rsid w:val="00D84529"/>
    <w:rsid w:val="00D856BA"/>
    <w:rsid w:val="00D938EF"/>
    <w:rsid w:val="00DA3C8A"/>
    <w:rsid w:val="00DA3E55"/>
    <w:rsid w:val="00DA47A2"/>
    <w:rsid w:val="00DB02EB"/>
    <w:rsid w:val="00DB50BF"/>
    <w:rsid w:val="00DC0B32"/>
    <w:rsid w:val="00DC3718"/>
    <w:rsid w:val="00DC73BA"/>
    <w:rsid w:val="00DD2AD9"/>
    <w:rsid w:val="00DE192C"/>
    <w:rsid w:val="00DE35F9"/>
    <w:rsid w:val="00DF1260"/>
    <w:rsid w:val="00E02821"/>
    <w:rsid w:val="00E0409B"/>
    <w:rsid w:val="00E0662D"/>
    <w:rsid w:val="00E15912"/>
    <w:rsid w:val="00E165C0"/>
    <w:rsid w:val="00E21848"/>
    <w:rsid w:val="00E21916"/>
    <w:rsid w:val="00E25D99"/>
    <w:rsid w:val="00E3155F"/>
    <w:rsid w:val="00E45270"/>
    <w:rsid w:val="00E51377"/>
    <w:rsid w:val="00E66B56"/>
    <w:rsid w:val="00E66E36"/>
    <w:rsid w:val="00E67AC1"/>
    <w:rsid w:val="00E70288"/>
    <w:rsid w:val="00E8096C"/>
    <w:rsid w:val="00E81E32"/>
    <w:rsid w:val="00E866E0"/>
    <w:rsid w:val="00E878F8"/>
    <w:rsid w:val="00E879A8"/>
    <w:rsid w:val="00E930B1"/>
    <w:rsid w:val="00E9345C"/>
    <w:rsid w:val="00E94399"/>
    <w:rsid w:val="00E962F9"/>
    <w:rsid w:val="00E96390"/>
    <w:rsid w:val="00EA7875"/>
    <w:rsid w:val="00EB0983"/>
    <w:rsid w:val="00EB2F8D"/>
    <w:rsid w:val="00EB5C2E"/>
    <w:rsid w:val="00EC1188"/>
    <w:rsid w:val="00EC3048"/>
    <w:rsid w:val="00EC5149"/>
    <w:rsid w:val="00EC7FE4"/>
    <w:rsid w:val="00ED1647"/>
    <w:rsid w:val="00ED3B51"/>
    <w:rsid w:val="00ED3E55"/>
    <w:rsid w:val="00ED5AEF"/>
    <w:rsid w:val="00ED7A15"/>
    <w:rsid w:val="00EF4BF4"/>
    <w:rsid w:val="00EF746A"/>
    <w:rsid w:val="00F072B8"/>
    <w:rsid w:val="00F07BA3"/>
    <w:rsid w:val="00F11156"/>
    <w:rsid w:val="00F12F3E"/>
    <w:rsid w:val="00F14A3A"/>
    <w:rsid w:val="00F20A94"/>
    <w:rsid w:val="00F23738"/>
    <w:rsid w:val="00F25D27"/>
    <w:rsid w:val="00F3445F"/>
    <w:rsid w:val="00F404E5"/>
    <w:rsid w:val="00F424BB"/>
    <w:rsid w:val="00F43207"/>
    <w:rsid w:val="00F44DEC"/>
    <w:rsid w:val="00F4618B"/>
    <w:rsid w:val="00F51450"/>
    <w:rsid w:val="00F520EA"/>
    <w:rsid w:val="00F54010"/>
    <w:rsid w:val="00F551B3"/>
    <w:rsid w:val="00F6647E"/>
    <w:rsid w:val="00F73398"/>
    <w:rsid w:val="00F75837"/>
    <w:rsid w:val="00F8356D"/>
    <w:rsid w:val="00F83F85"/>
    <w:rsid w:val="00F846BF"/>
    <w:rsid w:val="00F93576"/>
    <w:rsid w:val="00F94F87"/>
    <w:rsid w:val="00FA14D8"/>
    <w:rsid w:val="00FA6DC1"/>
    <w:rsid w:val="00FA757F"/>
    <w:rsid w:val="00FB7EB2"/>
    <w:rsid w:val="00FC2E78"/>
    <w:rsid w:val="00FC6986"/>
    <w:rsid w:val="00FC76E9"/>
    <w:rsid w:val="00FD09EA"/>
    <w:rsid w:val="00FD13D1"/>
    <w:rsid w:val="00FD1C8D"/>
    <w:rsid w:val="00FD48AA"/>
    <w:rsid w:val="00FD65E1"/>
    <w:rsid w:val="00FE453B"/>
    <w:rsid w:val="00FF172F"/>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A390E25"/>
  <w15:chartTrackingRefBased/>
  <w15:docId w15:val="{A2437CF5-7ACA-474A-9467-687850E3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CharChar">
    <w:name w:val="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Záhlaví Char Char Char"/>
    <w:basedOn w:val="Normln"/>
    <w:link w:val="ZhlavChar1"/>
    <w:uiPriority w:val="99"/>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Záhlaví Char Char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character" w:customStyle="1" w:styleId="valuecj">
    <w:name w:val="value cj"/>
    <w:basedOn w:val="Standardnpsmoodstavce"/>
    <w:rsid w:val="00D136BD"/>
  </w:style>
  <w:style w:type="paragraph" w:customStyle="1" w:styleId="CharCharChar">
    <w:name w:val="Char Char Char"/>
    <w:basedOn w:val="Normln"/>
    <w:rsid w:val="00454AB1"/>
    <w:pPr>
      <w:spacing w:after="160" w:line="240" w:lineRule="exact"/>
    </w:pPr>
    <w:rPr>
      <w:rFonts w:ascii="Times New Roman Bold" w:hAnsi="Times New Roman Bold"/>
      <w:sz w:val="22"/>
      <w:szCs w:val="26"/>
      <w:lang w:val="sk-SK" w:eastAsia="en-US"/>
    </w:rPr>
  </w:style>
  <w:style w:type="paragraph" w:styleId="Zpat">
    <w:name w:val="footer"/>
    <w:basedOn w:val="Normln"/>
    <w:link w:val="ZpatChar"/>
    <w:uiPriority w:val="99"/>
    <w:unhideWhenUsed/>
    <w:rsid w:val="007C1A4D"/>
    <w:pPr>
      <w:tabs>
        <w:tab w:val="center" w:pos="4536"/>
        <w:tab w:val="right" w:pos="9072"/>
      </w:tabs>
    </w:pPr>
  </w:style>
  <w:style w:type="character" w:customStyle="1" w:styleId="ZpatChar">
    <w:name w:val="Zápatí Char"/>
    <w:link w:val="Zpat"/>
    <w:uiPriority w:val="99"/>
    <w:rsid w:val="007C1A4D"/>
    <w:rPr>
      <w:sz w:val="24"/>
      <w:szCs w:val="24"/>
    </w:rPr>
  </w:style>
  <w:style w:type="character" w:styleId="slostrnky">
    <w:name w:val="page number"/>
    <w:basedOn w:val="Standardnpsmoodstavce"/>
    <w:rsid w:val="00B84670"/>
  </w:style>
  <w:style w:type="character" w:customStyle="1" w:styleId="nowrap">
    <w:name w:val="nowrap"/>
    <w:basedOn w:val="Standardnpsmoodstavce"/>
    <w:rsid w:val="00BB0488"/>
  </w:style>
  <w:style w:type="paragraph" w:customStyle="1" w:styleId="Normln1">
    <w:name w:val="Normální1"/>
    <w:basedOn w:val="Normln"/>
    <w:rsid w:val="009A13B7"/>
    <w:pPr>
      <w:widowControl w:val="0"/>
      <w:suppressAutoHyphens/>
    </w:pPr>
    <w:rPr>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9897</Words>
  <Characters>58174</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67936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Jolana Benešová</cp:lastModifiedBy>
  <cp:revision>8</cp:revision>
  <cp:lastPrinted>2016-05-13T10:18:00Z</cp:lastPrinted>
  <dcterms:created xsi:type="dcterms:W3CDTF">2019-06-06T14:20:00Z</dcterms:created>
  <dcterms:modified xsi:type="dcterms:W3CDTF">2019-06-10T13:38:00Z</dcterms:modified>
</cp:coreProperties>
</file>