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4E" w:rsidRDefault="00677AD3">
      <w:pPr>
        <w:pStyle w:val="Nadpis10"/>
        <w:keepNext/>
        <w:keepLines/>
        <w:shd w:val="clear" w:color="auto" w:fill="auto"/>
        <w:spacing w:after="458"/>
      </w:pPr>
      <w:bookmarkStart w:id="0" w:name="bookmark0"/>
      <w:r>
        <w:rPr>
          <w:rStyle w:val="Nadpis11"/>
          <w:b/>
          <w:bCs/>
        </w:rPr>
        <w:t xml:space="preserve">Smlouva o zajištění stravování pro mládežnická družstva Viktorie </w:t>
      </w:r>
      <w:r>
        <w:t>Plzeň</w:t>
      </w:r>
      <w:bookmarkEnd w:id="0"/>
      <w:r>
        <w:t xml:space="preserve"> </w:t>
      </w:r>
      <w:r>
        <w:rPr>
          <w:rStyle w:val="Zkladntext2"/>
          <w:b w:val="0"/>
          <w:bCs w:val="0"/>
        </w:rPr>
        <w:t>kterou uzavírají dle ustanovení § 28 zákona číslo 250/2000 Sb.</w:t>
      </w:r>
      <w:r>
        <w:rPr>
          <w:rStyle w:val="Zkladntext2"/>
          <w:b w:val="0"/>
          <w:bCs w:val="0"/>
          <w:vertAlign w:val="subscript"/>
        </w:rPr>
        <w:t>;</w:t>
      </w:r>
      <w:r>
        <w:rPr>
          <w:rStyle w:val="Zkladntext2"/>
          <w:b w:val="0"/>
          <w:bCs w:val="0"/>
        </w:rPr>
        <w:t xml:space="preserve"> o rozpočtových pravidlech územních rozpočtů, v platném znění a vyhlášky číslo 107/2008 o školním stravování v platném znění a jejich úhradě v příspěvkové organizaci zřízené MMP Plzeň.</w:t>
      </w:r>
    </w:p>
    <w:p w:rsidR="00DE2C4E" w:rsidRDefault="00677AD3">
      <w:pPr>
        <w:pStyle w:val="Nadpis20"/>
        <w:keepNext/>
        <w:keepLines/>
        <w:shd w:val="clear" w:color="auto" w:fill="auto"/>
        <w:spacing w:before="0" w:after="6" w:line="160" w:lineRule="exact"/>
        <w:ind w:right="160"/>
      </w:pPr>
      <w:bookmarkStart w:id="1" w:name="bookmark1"/>
      <w:r>
        <w:t>I.</w:t>
      </w:r>
      <w:bookmarkEnd w:id="1"/>
    </w:p>
    <w:p w:rsidR="00DE2C4E" w:rsidRDefault="00677AD3">
      <w:pPr>
        <w:pStyle w:val="Nadpis30"/>
        <w:keepNext/>
        <w:keepLines/>
        <w:shd w:val="clear" w:color="auto" w:fill="auto"/>
        <w:spacing w:before="0" w:after="199" w:line="220" w:lineRule="exact"/>
        <w:ind w:right="160"/>
      </w:pPr>
      <w:bookmarkStart w:id="2" w:name="bookmark2"/>
      <w:r>
        <w:t>Smluvní strany</w:t>
      </w:r>
      <w:bookmarkEnd w:id="2"/>
    </w:p>
    <w:p w:rsidR="00DE2C4E" w:rsidRDefault="00677AD3">
      <w:pPr>
        <w:pStyle w:val="Zkladntext20"/>
        <w:shd w:val="clear" w:color="auto" w:fill="auto"/>
        <w:tabs>
          <w:tab w:val="left" w:pos="1661"/>
          <w:tab w:val="center" w:pos="6038"/>
        </w:tabs>
        <w:spacing w:before="0" w:after="0"/>
        <w:ind w:firstLine="0"/>
        <w:jc w:val="both"/>
      </w:pPr>
      <w:r>
        <w:t>Dodavatel:</w:t>
      </w:r>
      <w:r>
        <w:tab/>
        <w:t>33. základní škola Plzeň, T. Brzkové</w:t>
      </w:r>
      <w:r>
        <w:tab/>
        <w:t>31, p</w:t>
      </w:r>
      <w:r>
        <w:t>říspěvková organizace</w:t>
      </w:r>
    </w:p>
    <w:p w:rsidR="00DE2C4E" w:rsidRDefault="00677AD3">
      <w:pPr>
        <w:pStyle w:val="Zkladntext20"/>
        <w:shd w:val="clear" w:color="auto" w:fill="auto"/>
        <w:tabs>
          <w:tab w:val="left" w:pos="1661"/>
        </w:tabs>
        <w:spacing w:before="0" w:after="0"/>
        <w:ind w:firstLine="0"/>
        <w:jc w:val="both"/>
      </w:pPr>
      <w:r>
        <w:t>IČO:</w:t>
      </w:r>
      <w:r>
        <w:tab/>
        <w:t>49777548</w:t>
      </w:r>
    </w:p>
    <w:p w:rsidR="00DE2C4E" w:rsidRDefault="00677AD3">
      <w:pPr>
        <w:pStyle w:val="Zkladntext20"/>
        <w:shd w:val="clear" w:color="auto" w:fill="auto"/>
        <w:tabs>
          <w:tab w:val="left" w:pos="1661"/>
        </w:tabs>
        <w:spacing w:before="0" w:after="0"/>
        <w:ind w:firstLine="0"/>
        <w:jc w:val="both"/>
      </w:pPr>
      <w:r>
        <w:t>Sídlo:</w:t>
      </w:r>
      <w:r>
        <w:tab/>
        <w:t>T. Brzkové 31, 318 00 Plzeň</w:t>
      </w:r>
    </w:p>
    <w:p w:rsidR="00DE2C4E" w:rsidRDefault="00677AD3">
      <w:pPr>
        <w:pStyle w:val="Zkladntext20"/>
        <w:shd w:val="clear" w:color="auto" w:fill="auto"/>
        <w:spacing w:before="0" w:after="0"/>
        <w:ind w:firstLine="0"/>
        <w:jc w:val="both"/>
      </w:pPr>
      <w:r>
        <w:t xml:space="preserve">Bankovní spojeni: </w:t>
      </w:r>
    </w:p>
    <w:p w:rsidR="00DE2C4E" w:rsidRDefault="00677AD3">
      <w:pPr>
        <w:pStyle w:val="Zkladntext20"/>
        <w:shd w:val="clear" w:color="auto" w:fill="auto"/>
        <w:tabs>
          <w:tab w:val="left" w:pos="1661"/>
        </w:tabs>
        <w:spacing w:before="0" w:after="0"/>
        <w:ind w:firstLine="0"/>
        <w:jc w:val="both"/>
      </w:pPr>
      <w:r>
        <w:t>Zastoupená:</w:t>
      </w:r>
      <w:r>
        <w:tab/>
        <w:t>Mgr. Radkem Růžičkou, ředitelem školy</w:t>
      </w:r>
    </w:p>
    <w:p w:rsidR="00DE2C4E" w:rsidRDefault="00677AD3">
      <w:pPr>
        <w:pStyle w:val="Zkladntext20"/>
        <w:shd w:val="clear" w:color="auto" w:fill="auto"/>
        <w:spacing w:before="0" w:after="484"/>
        <w:ind w:firstLine="0"/>
        <w:jc w:val="both"/>
      </w:pPr>
      <w:r>
        <w:t>(dále jen „dodavatel")</w:t>
      </w:r>
    </w:p>
    <w:p w:rsidR="00DE2C4E" w:rsidRDefault="00677AD3">
      <w:pPr>
        <w:pStyle w:val="Zkladntext20"/>
        <w:shd w:val="clear" w:color="auto" w:fill="auto"/>
        <w:tabs>
          <w:tab w:val="left" w:pos="1661"/>
        </w:tabs>
        <w:spacing w:before="0" w:after="0" w:line="264" w:lineRule="exact"/>
        <w:ind w:firstLine="0"/>
        <w:jc w:val="both"/>
      </w:pPr>
      <w:r>
        <w:t>Odběratel:</w:t>
      </w:r>
      <w:r>
        <w:tab/>
        <w:t>Viktoria Plzeň - fotbal, z.s.</w:t>
      </w:r>
    </w:p>
    <w:p w:rsidR="00DE2C4E" w:rsidRDefault="00677AD3">
      <w:pPr>
        <w:pStyle w:val="Zkladntext20"/>
        <w:shd w:val="clear" w:color="auto" w:fill="auto"/>
        <w:tabs>
          <w:tab w:val="left" w:pos="1661"/>
        </w:tabs>
        <w:spacing w:before="0" w:after="0" w:line="264" w:lineRule="exact"/>
        <w:ind w:firstLine="0"/>
        <w:jc w:val="both"/>
      </w:pPr>
      <w:r>
        <w:t>IČO:</w:t>
      </w:r>
      <w:r>
        <w:tab/>
      </w:r>
      <w:r>
        <w:t>27002667</w:t>
      </w:r>
    </w:p>
    <w:p w:rsidR="00DE2C4E" w:rsidRDefault="00677AD3">
      <w:pPr>
        <w:pStyle w:val="Zkladntext20"/>
        <w:shd w:val="clear" w:color="auto" w:fill="auto"/>
        <w:tabs>
          <w:tab w:val="left" w:pos="782"/>
          <w:tab w:val="left" w:pos="1661"/>
        </w:tabs>
        <w:spacing w:before="0" w:after="0" w:line="264" w:lineRule="exact"/>
        <w:ind w:firstLine="0"/>
        <w:jc w:val="both"/>
      </w:pPr>
      <w:r>
        <w:t>Sídlo:</w:t>
      </w:r>
      <w:r>
        <w:tab/>
      </w:r>
      <w:r>
        <w:rPr>
          <w:vertAlign w:val="subscript"/>
        </w:rPr>
        <w:t>f</w:t>
      </w:r>
      <w:r>
        <w:tab/>
        <w:t>Štruncovy sady 3, 301 00 Plzeň</w:t>
      </w:r>
    </w:p>
    <w:p w:rsidR="00DE2C4E" w:rsidRDefault="00677AD3">
      <w:pPr>
        <w:pStyle w:val="Zkladntext20"/>
        <w:shd w:val="clear" w:color="auto" w:fill="auto"/>
        <w:tabs>
          <w:tab w:val="left" w:pos="1661"/>
          <w:tab w:val="right" w:pos="4766"/>
        </w:tabs>
        <w:spacing w:before="0" w:after="0" w:line="264" w:lineRule="exact"/>
        <w:ind w:firstLine="0"/>
        <w:jc w:val="both"/>
      </w:pPr>
      <w:r>
        <w:t>Zastoupená:</w:t>
      </w:r>
      <w:r>
        <w:tab/>
      </w:r>
      <w:r>
        <w:t xml:space="preserve"> předsedou</w:t>
      </w:r>
      <w:r>
        <w:tab/>
        <w:t>výboru</w:t>
      </w:r>
    </w:p>
    <w:p w:rsidR="00DE2C4E" w:rsidRDefault="00677AD3">
      <w:pPr>
        <w:pStyle w:val="Zkladntext20"/>
        <w:shd w:val="clear" w:color="auto" w:fill="auto"/>
        <w:spacing w:before="0" w:after="476" w:line="264" w:lineRule="exact"/>
        <w:ind w:firstLine="0"/>
        <w:jc w:val="both"/>
      </w:pPr>
      <w:r>
        <w:t>(dále jen „odběratel")</w:t>
      </w:r>
    </w:p>
    <w:p w:rsidR="00DE2C4E" w:rsidRDefault="00677AD3">
      <w:pPr>
        <w:pStyle w:val="Nadpis30"/>
        <w:keepNext/>
        <w:keepLines/>
        <w:shd w:val="clear" w:color="auto" w:fill="auto"/>
        <w:spacing w:before="0" w:after="0" w:line="269" w:lineRule="exact"/>
        <w:ind w:right="160"/>
      </w:pPr>
      <w:bookmarkStart w:id="3" w:name="bookmark3"/>
      <w:r>
        <w:t>Předmět smlouvy</w:t>
      </w:r>
      <w:bookmarkEnd w:id="3"/>
    </w:p>
    <w:p w:rsidR="00DE2C4E" w:rsidRDefault="00677AD3">
      <w:pPr>
        <w:pStyle w:val="Zkladntext20"/>
        <w:shd w:val="clear" w:color="auto" w:fill="auto"/>
        <w:spacing w:before="0" w:after="0"/>
        <w:ind w:firstLine="0"/>
        <w:jc w:val="both"/>
      </w:pPr>
      <w:r>
        <w:t>Předmětem smlouvy je zabezpečení stravování mládežnických družstev Viktorie Plzeň.</w:t>
      </w:r>
    </w:p>
    <w:p w:rsidR="00DE2C4E" w:rsidRDefault="00677AD3">
      <w:pPr>
        <w:pStyle w:val="Zkladntext20"/>
        <w:shd w:val="clear" w:color="auto" w:fill="auto"/>
        <w:spacing w:before="0"/>
        <w:ind w:firstLine="0"/>
      </w:pPr>
      <w:r>
        <w:rPr>
          <w:noProof/>
          <w:lang w:bidi="ar-SA"/>
        </w:rPr>
        <mc:AlternateContent>
          <mc:Choice Requires="wps">
            <w:drawing>
              <wp:anchor distT="274320" distB="480060" distL="63500" distR="63500" simplePos="0" relativeHeight="377487104" behindDoc="1" locked="0" layoutInCell="1" allowOverlap="1">
                <wp:simplePos x="0" y="0"/>
                <wp:positionH relativeFrom="margin">
                  <wp:posOffset>5620385</wp:posOffset>
                </wp:positionH>
                <wp:positionV relativeFrom="paragraph">
                  <wp:posOffset>0</wp:posOffset>
                </wp:positionV>
                <wp:extent cx="85090" cy="137160"/>
                <wp:effectExtent l="635" t="0"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4E" w:rsidRDefault="00677AD3">
                            <w:pPr>
                              <w:pStyle w:val="Zkladntext3"/>
                              <w:shd w:val="clear" w:color="auto" w:fill="auto"/>
                              <w:spacing w:line="90" w:lineRule="exact"/>
                            </w:pPr>
                            <w:r>
                              <w:t>o&lt;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55pt;margin-top:0;width:6.7pt;height:10.8pt;z-index:-125829376;visibility:visible;mso-wrap-style:square;mso-width-percent:0;mso-height-percent:0;mso-wrap-distance-left:5pt;mso-wrap-distance-top:21.6pt;mso-wrap-distance-right:5pt;mso-wrap-distance-bottom:3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" filled="f" stroked="f">
                <v:textbox style="layout-flow:vertical;mso-layout-flow-alt:bottom-to-top" inset="0,0,0,0">
                  <w:txbxContent>
                    <w:p w:rsidR="00DE2C4E" w:rsidRDefault="00677AD3">
                      <w:pPr>
                        <w:pStyle w:val="Zkladntext3"/>
                        <w:shd w:val="clear" w:color="auto" w:fill="auto"/>
                        <w:spacing w:line="90" w:lineRule="exact"/>
                      </w:pPr>
                      <w:r>
                        <w:t>o&lt;</w:t>
                      </w:r>
                    </w:p>
                  </w:txbxContent>
                </v:textbox>
                <w10:wrap type="square" side="left" anchorx="margin"/>
              </v:shape>
            </w:pict>
          </mc:Fallback>
        </mc:AlternateContent>
      </w:r>
      <w:r>
        <w:t xml:space="preserve">(dále jen FCVP). Obě strany </w:t>
      </w:r>
      <w:r>
        <w:t>uzavřely níže uvedeného dne podle ustanovení §1731 a dalších zákona 89/2012 Sb., občanského zákoníku a ve smyslu ustanovení § 119 zákona číslo 561/2004 Sb., o předškolním, základním, středním, vyšším odborném a jiném vzdělávání (školský zákon) a jeho prová</w:t>
      </w:r>
      <w:r>
        <w:t>děcích předpisů tuto smlouvu.</w:t>
      </w:r>
    </w:p>
    <w:p w:rsidR="00DE2C4E" w:rsidRDefault="00677AD3">
      <w:pPr>
        <w:pStyle w:val="Nadpis320"/>
        <w:keepNext/>
        <w:keepLines/>
        <w:shd w:val="clear" w:color="auto" w:fill="auto"/>
        <w:spacing w:before="0"/>
        <w:ind w:right="160"/>
      </w:pPr>
      <w:bookmarkStart w:id="4" w:name="bookmark4"/>
      <w:r>
        <w:t>III.</w:t>
      </w:r>
      <w:bookmarkEnd w:id="4"/>
    </w:p>
    <w:p w:rsidR="00DE2C4E" w:rsidRDefault="00677AD3">
      <w:pPr>
        <w:pStyle w:val="Nadpis30"/>
        <w:keepNext/>
        <w:keepLines/>
        <w:shd w:val="clear" w:color="auto" w:fill="auto"/>
        <w:spacing w:before="0" w:after="0" w:line="269" w:lineRule="exact"/>
        <w:ind w:right="160"/>
      </w:pPr>
      <w:bookmarkStart w:id="5" w:name="bookmark5"/>
      <w:r>
        <w:t>Podmínky dodávky přesnídávek</w:t>
      </w:r>
      <w:bookmarkEnd w:id="5"/>
    </w:p>
    <w:p w:rsidR="00DE2C4E" w:rsidRDefault="00677AD3">
      <w:pPr>
        <w:pStyle w:val="Zkladntext20"/>
        <w:shd w:val="clear" w:color="auto" w:fill="auto"/>
        <w:spacing w:before="0" w:after="0"/>
        <w:ind w:firstLine="0"/>
      </w:pPr>
      <w:r>
        <w:t>Cena přesnídávek pro mládežnická družstva Viktorie Plzeň je stanovena kalkulací stravy, je nedílnou součástí této smlouvy.</w:t>
      </w:r>
    </w:p>
    <w:p w:rsidR="00DE2C4E" w:rsidRDefault="00677AD3">
      <w:pPr>
        <w:pStyle w:val="Zkladntext20"/>
        <w:shd w:val="clear" w:color="auto" w:fill="auto"/>
        <w:spacing w:before="0" w:after="759"/>
        <w:ind w:firstLine="0"/>
      </w:pPr>
      <w:r>
        <w:t xml:space="preserve">Cena může být změněna s ohledem na změny např. zvýšení cen potravin, </w:t>
      </w:r>
      <w:r>
        <w:t>režijních nákladů, apod. Dodavatel poskytne odběrateli stravování formou přesnídávek. Výdejní doba je stanovena ve Vnitřním řádu školní jídelny. Přesnídávky lze odhlásit 24 hodin před výdejem. Přesnídávky ve školní jídelně se připravují podle norem a recep</w:t>
      </w:r>
      <w:r>
        <w:t xml:space="preserve">tur pro školní stravování. V případě přerušení vyvařování z provozních či jiných důvodů (např. prázdniny, ředitelské volno) dodavatel náhradní přesnídávky nezajišťuje. Po dohodě obou smluvních stran může být zajištěno stravování pouze v doplňkové činnosti </w:t>
      </w:r>
      <w:r>
        <w:t>bez dotací.</w:t>
      </w:r>
    </w:p>
    <w:p w:rsidR="00DE2C4E" w:rsidRDefault="00677AD3">
      <w:pPr>
        <w:pStyle w:val="Nadpis30"/>
        <w:keepNext/>
        <w:keepLines/>
        <w:shd w:val="clear" w:color="auto" w:fill="auto"/>
        <w:spacing w:before="0" w:after="0" w:line="220" w:lineRule="exact"/>
        <w:ind w:right="160"/>
      </w:pPr>
      <w:bookmarkStart w:id="6" w:name="bookmark6"/>
      <w:r>
        <w:t>IV.</w:t>
      </w:r>
      <w:bookmarkEnd w:id="6"/>
    </w:p>
    <w:p w:rsidR="00DE2C4E" w:rsidRDefault="00677AD3">
      <w:pPr>
        <w:pStyle w:val="Nadpis30"/>
        <w:keepNext/>
        <w:keepLines/>
        <w:shd w:val="clear" w:color="auto" w:fill="auto"/>
        <w:spacing w:before="0" w:after="543" w:line="220" w:lineRule="exact"/>
        <w:ind w:right="160"/>
      </w:pPr>
      <w:bookmarkStart w:id="7" w:name="bookmark7"/>
      <w:r>
        <w:t>Povinnosti dodavatele</w:t>
      </w:r>
      <w:bookmarkEnd w:id="7"/>
    </w:p>
    <w:p w:rsidR="00DE2C4E" w:rsidRDefault="00677AD3">
      <w:pPr>
        <w:pStyle w:val="Zkladntext20"/>
        <w:shd w:val="clear" w:color="auto" w:fill="auto"/>
        <w:spacing w:before="0" w:after="0" w:line="220" w:lineRule="exact"/>
        <w:ind w:firstLine="0"/>
        <w:jc w:val="both"/>
        <w:sectPr w:rsidR="00DE2C4E">
          <w:headerReference w:type="default" r:id="rId8"/>
          <w:pgSz w:w="11900" w:h="16840"/>
          <w:pgMar w:top="1450" w:right="1875" w:bottom="1407" w:left="1035" w:header="0" w:footer="3" w:gutter="0"/>
          <w:cols w:space="720"/>
          <w:noEndnote/>
          <w:titlePg/>
          <w:docGrid w:linePitch="360"/>
        </w:sectPr>
      </w:pPr>
      <w:r>
        <w:t>Dodavatel připraví přesnídávky k odvozu do 9,00 hodin ráno.</w:t>
      </w:r>
    </w:p>
    <w:p w:rsidR="00DE2C4E" w:rsidRDefault="00677AD3">
      <w:pPr>
        <w:pStyle w:val="Zkladntext40"/>
        <w:shd w:val="clear" w:color="auto" w:fill="auto"/>
        <w:ind w:right="120"/>
      </w:pPr>
      <w:r>
        <w:lastRenderedPageBreak/>
        <w:t>Povinnosti odběratele</w:t>
      </w:r>
    </w:p>
    <w:p w:rsidR="00DE2C4E" w:rsidRDefault="00677AD3">
      <w:pPr>
        <w:pStyle w:val="Zkladntext20"/>
        <w:shd w:val="clear" w:color="auto" w:fill="auto"/>
        <w:spacing w:before="0" w:after="476" w:line="264" w:lineRule="exact"/>
        <w:ind w:firstLine="0"/>
      </w:pPr>
      <w:r>
        <w:t xml:space="preserve">Odběratel je povinen dodržovat </w:t>
      </w:r>
      <w:r>
        <w:t>stanovenou dobu pro výdej přesnídávek pro mládežnická družstva Viktorie Plzeň. Vyúčtování přesnídávek bude prováděno vždy jednou za měsíc zpětně k 10. dni následujícího měsíce po období, za které je účtováno na základě faktury vystavené dodavatelem. Podkla</w:t>
      </w:r>
      <w:r>
        <w:t>dem k této faktuře bude počet odebraných přesnídávek za účtovaný kalendářní měsíc. Odběratel se zavazuje uhradit fakturu dle splatnosti.</w:t>
      </w:r>
    </w:p>
    <w:p w:rsidR="00DE2C4E" w:rsidRDefault="00677AD3">
      <w:pPr>
        <w:pStyle w:val="Zkladntext40"/>
        <w:shd w:val="clear" w:color="auto" w:fill="auto"/>
        <w:spacing w:line="269" w:lineRule="exact"/>
        <w:ind w:right="160"/>
      </w:pPr>
      <w:r>
        <w:t>VI.</w:t>
      </w:r>
    </w:p>
    <w:p w:rsidR="00DE2C4E" w:rsidRDefault="00677AD3">
      <w:pPr>
        <w:pStyle w:val="Zkladntext40"/>
        <w:shd w:val="clear" w:color="auto" w:fill="auto"/>
        <w:spacing w:line="269" w:lineRule="exact"/>
        <w:ind w:right="160"/>
      </w:pPr>
      <w:r>
        <w:t>Ukončení a zánik smluvního vztahu</w:t>
      </w:r>
    </w:p>
    <w:p w:rsidR="00DE2C4E" w:rsidRDefault="00677AD3">
      <w:pPr>
        <w:pStyle w:val="Zkladntext20"/>
        <w:numPr>
          <w:ilvl w:val="0"/>
          <w:numId w:val="1"/>
        </w:numPr>
        <w:shd w:val="clear" w:color="auto" w:fill="auto"/>
        <w:tabs>
          <w:tab w:val="left" w:pos="348"/>
        </w:tabs>
        <w:spacing w:before="0" w:after="0"/>
        <w:ind w:left="460"/>
      </w:pPr>
      <w:r>
        <w:t>Smluvní vztah založený touto smlouvou se uzavírá na dobu neurčitou a smlouvu může</w:t>
      </w:r>
      <w:r>
        <w:t xml:space="preserve"> vypovědět kterákoliv ze smluvních stran:</w:t>
      </w:r>
    </w:p>
    <w:p w:rsidR="00DE2C4E" w:rsidRDefault="00677AD3">
      <w:pPr>
        <w:pStyle w:val="Zkladntext20"/>
        <w:shd w:val="clear" w:color="auto" w:fill="auto"/>
        <w:spacing w:before="0" w:after="0"/>
        <w:ind w:left="820" w:right="4060" w:firstLine="0"/>
      </w:pPr>
      <w:r>
        <w:t>písemnou dohodou smluvních stran písemnou výpovědí některé ze smluvních stran</w:t>
      </w:r>
    </w:p>
    <w:p w:rsidR="00DE2C4E" w:rsidRDefault="00677AD3">
      <w:pPr>
        <w:pStyle w:val="Zkladntext20"/>
        <w:numPr>
          <w:ilvl w:val="0"/>
          <w:numId w:val="1"/>
        </w:numPr>
        <w:shd w:val="clear" w:color="auto" w:fill="auto"/>
        <w:tabs>
          <w:tab w:val="left" w:pos="348"/>
        </w:tabs>
        <w:spacing w:before="0" w:after="244"/>
        <w:ind w:left="460"/>
      </w:pPr>
      <w:r>
        <w:t>Výpovědní lhůta je jeden měsíc a počíná běžet prvního dne následujícího měsíce po doručení výpovědi.</w:t>
      </w:r>
    </w:p>
    <w:p w:rsidR="00DE2C4E" w:rsidRDefault="00677AD3">
      <w:pPr>
        <w:pStyle w:val="Zkladntext40"/>
        <w:shd w:val="clear" w:color="auto" w:fill="auto"/>
        <w:ind w:right="160"/>
      </w:pPr>
      <w:r>
        <w:t>VII.</w:t>
      </w:r>
    </w:p>
    <w:p w:rsidR="00DE2C4E" w:rsidRDefault="00677AD3">
      <w:pPr>
        <w:pStyle w:val="Zkladntext40"/>
        <w:shd w:val="clear" w:color="auto" w:fill="auto"/>
        <w:ind w:right="160"/>
      </w:pPr>
      <w:r>
        <w:t>Závěrečná ustanovení</w:t>
      </w:r>
    </w:p>
    <w:p w:rsidR="00DE2C4E" w:rsidRDefault="00677AD3">
      <w:pPr>
        <w:pStyle w:val="Zkladntext20"/>
        <w:shd w:val="clear" w:color="auto" w:fill="auto"/>
        <w:spacing w:before="0" w:after="0" w:line="264" w:lineRule="exact"/>
        <w:ind w:firstLine="0"/>
      </w:pPr>
      <w:r>
        <w:t xml:space="preserve">Smlouva </w:t>
      </w:r>
      <w:r>
        <w:t>je vyhotovena ve 2 vyhotoveních, z nichž každá smluvní strana obdrží po jednom vystavení.</w:t>
      </w:r>
    </w:p>
    <w:p w:rsidR="00DE2C4E" w:rsidRDefault="00677AD3">
      <w:pPr>
        <w:pStyle w:val="Zkladntext20"/>
        <w:shd w:val="clear" w:color="auto" w:fill="auto"/>
        <w:spacing w:before="0" w:after="0" w:line="264" w:lineRule="exact"/>
        <w:ind w:firstLine="0"/>
      </w:pPr>
      <w:r>
        <w:t>Právní vztahy touto smlouvou neupravené se řídí příslušnými právními předpisy.</w:t>
      </w:r>
    </w:p>
    <w:p w:rsidR="00DE2C4E" w:rsidRDefault="00677AD3">
      <w:pPr>
        <w:pStyle w:val="Zkladntext20"/>
        <w:shd w:val="clear" w:color="auto" w:fill="auto"/>
        <w:spacing w:before="0" w:after="0" w:line="264" w:lineRule="exact"/>
        <w:ind w:firstLine="0"/>
      </w:pPr>
      <w:r>
        <w:t xml:space="preserve">Veškeré dodatky a změny smlouvy musí být učiněny písemnou formou a dnem jejich podpisu </w:t>
      </w:r>
      <w:r>
        <w:t>se stávají nedílnou součástí této smlouvy.</w:t>
      </w:r>
    </w:p>
    <w:p w:rsidR="00DE2C4E" w:rsidRDefault="00677AD3">
      <w:pPr>
        <w:pStyle w:val="Zkladntext20"/>
        <w:shd w:val="clear" w:color="auto" w:fill="auto"/>
        <w:spacing w:before="0" w:after="0" w:line="264" w:lineRule="exact"/>
        <w:ind w:firstLine="0"/>
      </w:pPr>
      <w:r>
        <w:t>Smluvní strany shodně prohlašují, že si tuto smlouvu před jejím podpisem přečetly, tato byla uzavřena po vzájemném projednání, podle jejich svobodné vůle, určitě srozumitelně, nikoli v tísni za nápadně nevýhodných</w:t>
      </w:r>
      <w:r>
        <w:t xml:space="preserve"> podmínek.</w:t>
      </w:r>
    </w:p>
    <w:p w:rsidR="00DE2C4E" w:rsidRDefault="00677AD3">
      <w:pPr>
        <w:pStyle w:val="Zkladntext20"/>
        <w:shd w:val="clear" w:color="auto" w:fill="auto"/>
        <w:spacing w:before="0" w:after="515" w:line="264" w:lineRule="exact"/>
        <w:ind w:firstLine="0"/>
      </w:pPr>
      <w:r>
        <w:t>Smlouva nabývá účinnosti dne 1.4.2016.</w:t>
      </w:r>
    </w:p>
    <w:p w:rsidR="00DE2C4E" w:rsidRDefault="00677AD3">
      <w:pPr>
        <w:pStyle w:val="Zkladntext20"/>
        <w:shd w:val="clear" w:color="auto" w:fill="auto"/>
        <w:spacing w:before="0" w:after="1314" w:line="220" w:lineRule="exact"/>
        <w:ind w:firstLine="0"/>
      </w:pPr>
      <w:r>
        <w:t>V Plzni dne 31.3.2016</w:t>
      </w:r>
      <w:bookmarkStart w:id="8" w:name="_GoBack"/>
      <w:bookmarkEnd w:id="8"/>
    </w:p>
    <w:p w:rsidR="00DE2C4E" w:rsidRDefault="00677AD3">
      <w:pPr>
        <w:pStyle w:val="Zkladntext50"/>
        <w:shd w:val="clear" w:color="auto" w:fill="auto"/>
        <w:spacing w:before="0" w:after="173" w:line="400" w:lineRule="exact"/>
        <w:ind w:left="1020"/>
      </w:pPr>
      <w:r>
        <w:rPr>
          <w:rStyle w:val="Zkladntext51"/>
          <w:i/>
          <w:iCs/>
        </w:rPr>
        <w:t>r</w:t>
      </w:r>
    </w:p>
    <w:p w:rsidR="00DE2C4E" w:rsidRDefault="00677AD3">
      <w:pPr>
        <w:pStyle w:val="Zkladntext60"/>
        <w:shd w:val="clear" w:color="auto" w:fill="auto"/>
        <w:spacing w:before="0" w:line="200" w:lineRule="exact"/>
        <w:ind w:right="120"/>
      </w:pPr>
      <w:r>
        <w:rPr>
          <w:noProof/>
          <w:lang w:bidi="ar-SA"/>
        </w:rPr>
        <mc:AlternateContent>
          <mc:Choice Requires="wps">
            <w:drawing>
              <wp:anchor distT="64135" distB="266065" distL="63500" distR="2020570" simplePos="0" relativeHeight="377487105" behindDoc="1" locked="0" layoutInCell="1" allowOverlap="1">
                <wp:simplePos x="0" y="0"/>
                <wp:positionH relativeFrom="margin">
                  <wp:posOffset>-15240</wp:posOffset>
                </wp:positionH>
                <wp:positionV relativeFrom="paragraph">
                  <wp:posOffset>103505</wp:posOffset>
                </wp:positionV>
                <wp:extent cx="1713230" cy="161925"/>
                <wp:effectExtent l="3810" t="0" r="0" b="0"/>
                <wp:wrapSquare wrapText="r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4E" w:rsidRDefault="00DE2C4E">
                            <w:pPr>
                              <w:jc w:val="center"/>
                              <w:rPr>
                                <w:sz w:val="2"/>
                                <w:szCs w:val="2"/>
                              </w:rPr>
                            </w:pPr>
                          </w:p>
                          <w:p w:rsidR="00DE2C4E" w:rsidRDefault="00677AD3">
                            <w:pPr>
                              <w:pStyle w:val="Titulekobrzku"/>
                              <w:shd w:val="clear" w:color="auto" w:fill="auto"/>
                              <w:spacing w:line="220" w:lineRule="exact"/>
                            </w:pPr>
                            <w:r>
                              <w:t>Razítko a podpis odběratele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pt;margin-top:8.15pt;width:134.9pt;height:12.75pt;z-index:-125829375;visibility:visible;mso-wrap-style:square;mso-width-percent:0;mso-height-percent:0;mso-wrap-distance-left:5pt;mso-wrap-distance-top:5.05pt;mso-wrap-distance-right:159.1pt;mso-wrap-distance-bottom:2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ImrQ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" filled="f" stroked="f">
                <v:textbox style="mso-fit-shape-to-text:t" inset="0,0,0,0">
                  <w:txbxContent>
                    <w:p w:rsidR="00DE2C4E" w:rsidRDefault="00DE2C4E">
                      <w:pPr>
                        <w:jc w:val="center"/>
                        <w:rPr>
                          <w:sz w:val="2"/>
                          <w:szCs w:val="2"/>
                        </w:rPr>
                      </w:pPr>
                    </w:p>
                    <w:p w:rsidR="00DE2C4E" w:rsidRDefault="00677AD3">
                      <w:pPr>
                        <w:pStyle w:val="Titulekobrzku"/>
                        <w:shd w:val="clear" w:color="auto" w:fill="auto"/>
                        <w:spacing w:line="220" w:lineRule="exact"/>
                      </w:pPr>
                      <w:r>
                        <w:t>Razítko a podpis odběratele</w:t>
                      </w:r>
                    </w:p>
                  </w:txbxContent>
                </v:textbox>
                <w10:wrap type="square" side="right" anchorx="margin"/>
              </v:shape>
            </w:pict>
          </mc:Fallback>
        </mc:AlternateContent>
      </w:r>
      <w:r>
        <w:rPr>
          <w:rStyle w:val="Zkladntext61"/>
          <w:b/>
          <w:bCs/>
        </w:rPr>
        <w:t>33. záklcdní škola Plzeň, T. Srzkavé 21</w:t>
      </w:r>
    </w:p>
    <w:p w:rsidR="00DE2C4E" w:rsidRDefault="00677AD3">
      <w:pPr>
        <w:pStyle w:val="Zkladntext70"/>
        <w:shd w:val="clear" w:color="auto" w:fill="auto"/>
        <w:ind w:left="820" w:right="520"/>
      </w:pPr>
      <w:r>
        <w:rPr>
          <w:rStyle w:val="Zkladntext71"/>
        </w:rPr>
        <w:t>příspěvková organizace 318 1’ Pjzeň Tel./fax:</w:t>
      </w:r>
    </w:p>
    <w:p w:rsidR="00DE2C4E" w:rsidRDefault="00677AD3">
      <w:pPr>
        <w:pStyle w:val="Zkladntext70"/>
        <w:shd w:val="clear" w:color="auto" w:fill="auto"/>
        <w:ind w:left="460"/>
      </w:pPr>
      <w:r>
        <w:rPr>
          <w:noProof/>
          <w:lang w:bidi="ar-SA"/>
        </w:rPr>
        <mc:AlternateContent>
          <mc:Choice Requires="wps">
            <w:drawing>
              <wp:anchor distT="0" distB="250190" distL="63500" distR="411480" simplePos="0" relativeHeight="377487106" behindDoc="1" locked="0" layoutInCell="1" allowOverlap="1">
                <wp:simplePos x="0" y="0"/>
                <wp:positionH relativeFrom="margin">
                  <wp:posOffset>3736975</wp:posOffset>
                </wp:positionH>
                <wp:positionV relativeFrom="paragraph">
                  <wp:posOffset>302260</wp:posOffset>
                </wp:positionV>
                <wp:extent cx="1597025" cy="139700"/>
                <wp:effectExtent l="3175" t="0" r="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4E" w:rsidRDefault="00677AD3">
                            <w:pPr>
                              <w:pStyle w:val="Zkladntext20"/>
                              <w:shd w:val="clear" w:color="auto" w:fill="auto"/>
                              <w:spacing w:before="0" w:after="0" w:line="220" w:lineRule="exact"/>
                              <w:ind w:firstLine="0"/>
                            </w:pPr>
                            <w:r>
                              <w:rPr>
                                <w:rStyle w:val="Zkladntext2Exact"/>
                              </w:rPr>
                              <w:t>Razítko a podpis dodavatele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94.25pt;margin-top:23.8pt;width:125.75pt;height:11pt;z-index:-125829374;visibility:visible;mso-wrap-style:square;mso-width-percent:0;mso-height-percent:0;mso-wrap-distance-left:5pt;mso-wrap-distance-top:0;mso-wrap-distance-right:32.4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" filled="f" stroked="f">
                <v:textbox style="mso-fit-shape-to-text:t" inset="0,0,0,0">
                  <w:txbxContent>
                    <w:p w:rsidR="00DE2C4E" w:rsidRDefault="00677AD3">
                      <w:pPr>
                        <w:pStyle w:val="Zkladntext20"/>
                        <w:shd w:val="clear" w:color="auto" w:fill="auto"/>
                        <w:spacing w:before="0" w:after="0" w:line="220" w:lineRule="exact"/>
                        <w:ind w:firstLine="0"/>
                      </w:pPr>
                      <w:r>
                        <w:rPr>
                          <w:rStyle w:val="Zkladntext2Exact"/>
                        </w:rPr>
                        <w:t>Razítko a podpis dodavatele</w:t>
                      </w:r>
                    </w:p>
                  </w:txbxContent>
                </v:textbox>
                <w10:wrap type="topAndBottom" anchorx="margin"/>
              </v:shape>
            </w:pict>
          </mc:Fallback>
        </mc:AlternateContent>
      </w:r>
      <w:r>
        <w:rPr>
          <w:rStyle w:val="Zkladntext71"/>
        </w:rPr>
        <w:t>•' ITWill</w:t>
      </w:r>
    </w:p>
    <w:sectPr w:rsidR="00DE2C4E">
      <w:pgSz w:w="11900" w:h="16840"/>
      <w:pgMar w:top="1720" w:right="1383" w:bottom="1720" w:left="14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D3" w:rsidRDefault="00677AD3">
      <w:r>
        <w:separator/>
      </w:r>
    </w:p>
  </w:endnote>
  <w:endnote w:type="continuationSeparator" w:id="0">
    <w:p w:rsidR="00677AD3" w:rsidRDefault="0067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D3" w:rsidRDefault="00677AD3"/>
  </w:footnote>
  <w:footnote w:type="continuationSeparator" w:id="0">
    <w:p w:rsidR="00677AD3" w:rsidRDefault="00677A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4E" w:rsidRDefault="00677AD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3797300</wp:posOffset>
              </wp:positionH>
              <wp:positionV relativeFrom="page">
                <wp:posOffset>939800</wp:posOffset>
              </wp:positionV>
              <wp:extent cx="125730" cy="21717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4E" w:rsidRDefault="00677AD3">
                          <w:pPr>
                            <w:pStyle w:val="ZhlavneboZpat0"/>
                            <w:shd w:val="clear" w:color="auto" w:fill="auto"/>
                            <w:spacing w:line="240" w:lineRule="auto"/>
                          </w:pPr>
                          <w:r>
                            <w:rPr>
                              <w:rStyle w:val="ZhlavneboZpat1"/>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9pt;margin-top:74pt;width:9.9pt;height:17.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CqAIAAKY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" filled="f" stroked="f">
              <v:textbox style="mso-fit-shape-to-text:t" inset="0,0,0,0">
                <w:txbxContent>
                  <w:p w:rsidR="00DE2C4E" w:rsidRDefault="00677AD3">
                    <w:pPr>
                      <w:pStyle w:val="ZhlavneboZpat0"/>
                      <w:shd w:val="clear" w:color="auto" w:fill="auto"/>
                      <w:spacing w:line="240" w:lineRule="auto"/>
                    </w:pPr>
                    <w:r>
                      <w:rPr>
                        <w:rStyle w:val="ZhlavneboZpat1"/>
                      </w:rPr>
                      <w:t>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31CB"/>
    <w:multiLevelType w:val="multilevel"/>
    <w:tmpl w:val="D90E9C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4E"/>
    <w:rsid w:val="00677AD3"/>
    <w:rsid w:val="00DE2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FF"/>
      <w:u w:val="single"/>
    </w:rPr>
  </w:style>
  <w:style w:type="character" w:customStyle="1" w:styleId="Zkladntext3Exact">
    <w:name w:val="Základní text (3) Exact"/>
    <w:basedOn w:val="Standardnpsmoodstavce"/>
    <w:link w:val="Zkladntext3"/>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32"/>
      <w:szCs w:val="32"/>
      <w:u w:val="singl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6"/>
      <w:szCs w:val="16"/>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Nadpis32">
    <w:name w:val="Nadpis #3 (2)_"/>
    <w:basedOn w:val="Standardnpsmoodstavce"/>
    <w:link w:val="Nadpis320"/>
    <w:rPr>
      <w:rFonts w:ascii="Calibri" w:eastAsia="Calibri" w:hAnsi="Calibri" w:cs="Calibri"/>
      <w:b/>
      <w:bCs/>
      <w:i w:val="0"/>
      <w:iCs w:val="0"/>
      <w:smallCaps w:val="0"/>
      <w:strike w:val="0"/>
      <w:spacing w:val="10"/>
      <w:sz w:val="16"/>
      <w:szCs w:val="16"/>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2"/>
      <w:szCs w:val="22"/>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8"/>
      <w:szCs w:val="28"/>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8"/>
      <w:szCs w:val="28"/>
      <w:u w:val="none"/>
      <w:lang w:val="cs-CZ" w:eastAsia="cs-CZ" w:bidi="cs-CZ"/>
    </w:rPr>
  </w:style>
  <w:style w:type="character" w:customStyle="1" w:styleId="Zkladntext5">
    <w:name w:val="Základní text (5)_"/>
    <w:basedOn w:val="Standardnpsmoodstavce"/>
    <w:link w:val="Zkladntext50"/>
    <w:rPr>
      <w:rFonts w:ascii="Courier New" w:eastAsia="Courier New" w:hAnsi="Courier New" w:cs="Courier New"/>
      <w:b w:val="0"/>
      <w:bCs w:val="0"/>
      <w:i/>
      <w:iCs/>
      <w:smallCaps w:val="0"/>
      <w:strike w:val="0"/>
      <w:sz w:val="40"/>
      <w:szCs w:val="40"/>
      <w:u w:val="none"/>
    </w:rPr>
  </w:style>
  <w:style w:type="character" w:customStyle="1" w:styleId="Zkladntext51">
    <w:name w:val="Základní text (5)"/>
    <w:basedOn w:val="Zkladntext5"/>
    <w:rPr>
      <w:rFonts w:ascii="Courier New" w:eastAsia="Courier New" w:hAnsi="Courier New" w:cs="Courier New"/>
      <w:b w:val="0"/>
      <w:bCs w:val="0"/>
      <w:i/>
      <w:iCs/>
      <w:smallCaps w:val="0"/>
      <w:strike w:val="0"/>
      <w:color w:val="000000"/>
      <w:spacing w:val="0"/>
      <w:w w:val="100"/>
      <w:position w:val="0"/>
      <w:sz w:val="40"/>
      <w:szCs w:val="40"/>
      <w:u w:val="none"/>
      <w:lang w:val="cs-CZ" w:eastAsia="cs-CZ" w:bidi="cs-CZ"/>
    </w:rPr>
  </w:style>
  <w:style w:type="character" w:customStyle="1" w:styleId="Zkladntext6">
    <w:name w:val="Základní text (6)_"/>
    <w:basedOn w:val="Standardnpsmoodstavce"/>
    <w:link w:val="Zkladntext60"/>
    <w:rPr>
      <w:rFonts w:ascii="Arial Narrow" w:eastAsia="Arial Narrow" w:hAnsi="Arial Narrow" w:cs="Arial Narrow"/>
      <w:b/>
      <w:bCs/>
      <w:i w:val="0"/>
      <w:iCs w:val="0"/>
      <w:smallCaps w:val="0"/>
      <w:strike w:val="0"/>
      <w:w w:val="100"/>
      <w:sz w:val="20"/>
      <w:szCs w:val="20"/>
      <w:u w:val="none"/>
    </w:rPr>
  </w:style>
  <w:style w:type="character" w:customStyle="1" w:styleId="Zkladntext61">
    <w:name w:val="Základní text (6)"/>
    <w:basedOn w:val="Zkladntext6"/>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7">
    <w:name w:val="Základní text (7)_"/>
    <w:basedOn w:val="Standardnpsmoodstavce"/>
    <w:link w:val="Zkladntext7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71">
    <w:name w:val="Základní text (7)"/>
    <w:basedOn w:val="Zkladntext7"/>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style>
  <w:style w:type="paragraph" w:customStyle="1" w:styleId="Zkladntext3">
    <w:name w:val="Základní text (3)"/>
    <w:basedOn w:val="Normln"/>
    <w:link w:val="Zkladntext3Exact"/>
    <w:pPr>
      <w:shd w:val="clear" w:color="auto" w:fill="FFFFFF"/>
      <w:spacing w:line="0" w:lineRule="atLeast"/>
    </w:pPr>
    <w:rPr>
      <w:rFonts w:ascii="Franklin Gothic Heavy" w:eastAsia="Franklin Gothic Heavy" w:hAnsi="Franklin Gothic Heavy" w:cs="Franklin Gothic Heavy"/>
      <w:sz w:val="9"/>
      <w:szCs w:val="9"/>
    </w:rPr>
  </w:style>
  <w:style w:type="paragraph" w:customStyle="1" w:styleId="Nadpis10">
    <w:name w:val="Nadpis #1"/>
    <w:basedOn w:val="Normln"/>
    <w:link w:val="Nadpis1"/>
    <w:pPr>
      <w:shd w:val="clear" w:color="auto" w:fill="FFFFFF"/>
      <w:spacing w:after="60" w:line="432" w:lineRule="exact"/>
      <w:outlineLvl w:val="0"/>
    </w:pPr>
    <w:rPr>
      <w:rFonts w:ascii="Calibri" w:eastAsia="Calibri" w:hAnsi="Calibri" w:cs="Calibri"/>
      <w:b/>
      <w:bCs/>
      <w:sz w:val="32"/>
      <w:szCs w:val="32"/>
    </w:rPr>
  </w:style>
  <w:style w:type="paragraph" w:customStyle="1" w:styleId="Nadpis20">
    <w:name w:val="Nadpis #2"/>
    <w:basedOn w:val="Normln"/>
    <w:link w:val="Nadpis2"/>
    <w:pPr>
      <w:shd w:val="clear" w:color="auto" w:fill="FFFFFF"/>
      <w:spacing w:before="240" w:after="60" w:line="0" w:lineRule="atLeast"/>
      <w:jc w:val="center"/>
      <w:outlineLvl w:val="1"/>
    </w:pPr>
    <w:rPr>
      <w:rFonts w:ascii="Calibri" w:eastAsia="Calibri" w:hAnsi="Calibri" w:cs="Calibri"/>
      <w:b/>
      <w:bCs/>
      <w:sz w:val="16"/>
      <w:szCs w:val="16"/>
    </w:rPr>
  </w:style>
  <w:style w:type="paragraph" w:customStyle="1" w:styleId="Nadpis30">
    <w:name w:val="Nadpis #3"/>
    <w:basedOn w:val="Normln"/>
    <w:link w:val="Nadpis3"/>
    <w:pPr>
      <w:shd w:val="clear" w:color="auto" w:fill="FFFFFF"/>
      <w:spacing w:before="60" w:after="300" w:line="0" w:lineRule="atLeast"/>
      <w:jc w:val="center"/>
      <w:outlineLvl w:val="2"/>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before="60" w:after="240" w:line="269" w:lineRule="exact"/>
      <w:ind w:hanging="460"/>
    </w:pPr>
    <w:rPr>
      <w:rFonts w:ascii="Calibri" w:eastAsia="Calibri" w:hAnsi="Calibri" w:cs="Calibri"/>
      <w:sz w:val="22"/>
      <w:szCs w:val="22"/>
    </w:rPr>
  </w:style>
  <w:style w:type="paragraph" w:customStyle="1" w:styleId="Nadpis320">
    <w:name w:val="Nadpis #3 (2)"/>
    <w:basedOn w:val="Normln"/>
    <w:link w:val="Nadpis32"/>
    <w:pPr>
      <w:shd w:val="clear" w:color="auto" w:fill="FFFFFF"/>
      <w:spacing w:before="240" w:line="269" w:lineRule="exact"/>
      <w:jc w:val="center"/>
      <w:outlineLvl w:val="2"/>
    </w:pPr>
    <w:rPr>
      <w:rFonts w:ascii="Calibri" w:eastAsia="Calibri" w:hAnsi="Calibri" w:cs="Calibri"/>
      <w:b/>
      <w:bCs/>
      <w:spacing w:val="10"/>
      <w:sz w:val="16"/>
      <w:szCs w:val="16"/>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line="264" w:lineRule="exact"/>
      <w:jc w:val="center"/>
    </w:pPr>
    <w:rPr>
      <w:rFonts w:ascii="Calibri" w:eastAsia="Calibri" w:hAnsi="Calibri" w:cs="Calibri"/>
      <w:b/>
      <w:bCs/>
      <w:sz w:val="22"/>
      <w:szCs w:val="22"/>
    </w:rPr>
  </w:style>
  <w:style w:type="paragraph" w:customStyle="1" w:styleId="ZhlavneboZpat0">
    <w:name w:val="Záhlaví nebo Zápatí"/>
    <w:basedOn w:val="Normln"/>
    <w:link w:val="ZhlavneboZpat"/>
    <w:pPr>
      <w:shd w:val="clear" w:color="auto" w:fill="FFFFFF"/>
      <w:spacing w:line="264" w:lineRule="exact"/>
    </w:pPr>
    <w:rPr>
      <w:rFonts w:ascii="Calibri" w:eastAsia="Calibri" w:hAnsi="Calibri" w:cs="Calibri"/>
      <w:sz w:val="28"/>
      <w:szCs w:val="28"/>
    </w:rPr>
  </w:style>
  <w:style w:type="paragraph" w:customStyle="1" w:styleId="Zkladntext50">
    <w:name w:val="Základní text (5)"/>
    <w:basedOn w:val="Normln"/>
    <w:link w:val="Zkladntext5"/>
    <w:pPr>
      <w:shd w:val="clear" w:color="auto" w:fill="FFFFFF"/>
      <w:spacing w:before="1500" w:after="240" w:line="0" w:lineRule="atLeast"/>
    </w:pPr>
    <w:rPr>
      <w:rFonts w:ascii="Courier New" w:eastAsia="Courier New" w:hAnsi="Courier New" w:cs="Courier New"/>
      <w:i/>
      <w:iCs/>
      <w:sz w:val="40"/>
      <w:szCs w:val="40"/>
    </w:rPr>
  </w:style>
  <w:style w:type="paragraph" w:customStyle="1" w:styleId="Zkladntext60">
    <w:name w:val="Základní text (6)"/>
    <w:basedOn w:val="Normln"/>
    <w:link w:val="Zkladntext6"/>
    <w:pPr>
      <w:shd w:val="clear" w:color="auto" w:fill="FFFFFF"/>
      <w:spacing w:before="240" w:line="0" w:lineRule="atLeast"/>
      <w:jc w:val="center"/>
    </w:pPr>
    <w:rPr>
      <w:rFonts w:ascii="Arial Narrow" w:eastAsia="Arial Narrow" w:hAnsi="Arial Narrow" w:cs="Arial Narrow"/>
      <w:b/>
      <w:bCs/>
      <w:sz w:val="20"/>
      <w:szCs w:val="20"/>
    </w:rPr>
  </w:style>
  <w:style w:type="paragraph" w:customStyle="1" w:styleId="Zkladntext70">
    <w:name w:val="Základní text (7)"/>
    <w:basedOn w:val="Normln"/>
    <w:link w:val="Zkladntext7"/>
    <w:pPr>
      <w:shd w:val="clear" w:color="auto" w:fill="FFFFFF"/>
      <w:spacing w:line="197" w:lineRule="exact"/>
    </w:pPr>
    <w:rPr>
      <w:rFonts w:ascii="Franklin Gothic Heavy" w:eastAsia="Franklin Gothic Heavy" w:hAnsi="Franklin Gothic Heavy" w:cs="Franklin Gothic Heavy"/>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FF"/>
      <w:u w:val="single"/>
    </w:rPr>
  </w:style>
  <w:style w:type="character" w:customStyle="1" w:styleId="Zkladntext3Exact">
    <w:name w:val="Základní text (3) Exact"/>
    <w:basedOn w:val="Standardnpsmoodstavce"/>
    <w:link w:val="Zkladntext3"/>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32"/>
      <w:szCs w:val="32"/>
      <w:u w:val="singl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6"/>
      <w:szCs w:val="16"/>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Nadpis32">
    <w:name w:val="Nadpis #3 (2)_"/>
    <w:basedOn w:val="Standardnpsmoodstavce"/>
    <w:link w:val="Nadpis320"/>
    <w:rPr>
      <w:rFonts w:ascii="Calibri" w:eastAsia="Calibri" w:hAnsi="Calibri" w:cs="Calibri"/>
      <w:b/>
      <w:bCs/>
      <w:i w:val="0"/>
      <w:iCs w:val="0"/>
      <w:smallCaps w:val="0"/>
      <w:strike w:val="0"/>
      <w:spacing w:val="10"/>
      <w:sz w:val="16"/>
      <w:szCs w:val="16"/>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2"/>
      <w:szCs w:val="22"/>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8"/>
      <w:szCs w:val="28"/>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8"/>
      <w:szCs w:val="28"/>
      <w:u w:val="none"/>
      <w:lang w:val="cs-CZ" w:eastAsia="cs-CZ" w:bidi="cs-CZ"/>
    </w:rPr>
  </w:style>
  <w:style w:type="character" w:customStyle="1" w:styleId="Zkladntext5">
    <w:name w:val="Základní text (5)_"/>
    <w:basedOn w:val="Standardnpsmoodstavce"/>
    <w:link w:val="Zkladntext50"/>
    <w:rPr>
      <w:rFonts w:ascii="Courier New" w:eastAsia="Courier New" w:hAnsi="Courier New" w:cs="Courier New"/>
      <w:b w:val="0"/>
      <w:bCs w:val="0"/>
      <w:i/>
      <w:iCs/>
      <w:smallCaps w:val="0"/>
      <w:strike w:val="0"/>
      <w:sz w:val="40"/>
      <w:szCs w:val="40"/>
      <w:u w:val="none"/>
    </w:rPr>
  </w:style>
  <w:style w:type="character" w:customStyle="1" w:styleId="Zkladntext51">
    <w:name w:val="Základní text (5)"/>
    <w:basedOn w:val="Zkladntext5"/>
    <w:rPr>
      <w:rFonts w:ascii="Courier New" w:eastAsia="Courier New" w:hAnsi="Courier New" w:cs="Courier New"/>
      <w:b w:val="0"/>
      <w:bCs w:val="0"/>
      <w:i/>
      <w:iCs/>
      <w:smallCaps w:val="0"/>
      <w:strike w:val="0"/>
      <w:color w:val="000000"/>
      <w:spacing w:val="0"/>
      <w:w w:val="100"/>
      <w:position w:val="0"/>
      <w:sz w:val="40"/>
      <w:szCs w:val="40"/>
      <w:u w:val="none"/>
      <w:lang w:val="cs-CZ" w:eastAsia="cs-CZ" w:bidi="cs-CZ"/>
    </w:rPr>
  </w:style>
  <w:style w:type="character" w:customStyle="1" w:styleId="Zkladntext6">
    <w:name w:val="Základní text (6)_"/>
    <w:basedOn w:val="Standardnpsmoodstavce"/>
    <w:link w:val="Zkladntext60"/>
    <w:rPr>
      <w:rFonts w:ascii="Arial Narrow" w:eastAsia="Arial Narrow" w:hAnsi="Arial Narrow" w:cs="Arial Narrow"/>
      <w:b/>
      <w:bCs/>
      <w:i w:val="0"/>
      <w:iCs w:val="0"/>
      <w:smallCaps w:val="0"/>
      <w:strike w:val="0"/>
      <w:w w:val="100"/>
      <w:sz w:val="20"/>
      <w:szCs w:val="20"/>
      <w:u w:val="none"/>
    </w:rPr>
  </w:style>
  <w:style w:type="character" w:customStyle="1" w:styleId="Zkladntext61">
    <w:name w:val="Základní text (6)"/>
    <w:basedOn w:val="Zkladntext6"/>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7">
    <w:name w:val="Základní text (7)_"/>
    <w:basedOn w:val="Standardnpsmoodstavce"/>
    <w:link w:val="Zkladntext7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71">
    <w:name w:val="Základní text (7)"/>
    <w:basedOn w:val="Zkladntext7"/>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style>
  <w:style w:type="paragraph" w:customStyle="1" w:styleId="Zkladntext3">
    <w:name w:val="Základní text (3)"/>
    <w:basedOn w:val="Normln"/>
    <w:link w:val="Zkladntext3Exact"/>
    <w:pPr>
      <w:shd w:val="clear" w:color="auto" w:fill="FFFFFF"/>
      <w:spacing w:line="0" w:lineRule="atLeast"/>
    </w:pPr>
    <w:rPr>
      <w:rFonts w:ascii="Franklin Gothic Heavy" w:eastAsia="Franklin Gothic Heavy" w:hAnsi="Franklin Gothic Heavy" w:cs="Franklin Gothic Heavy"/>
      <w:sz w:val="9"/>
      <w:szCs w:val="9"/>
    </w:rPr>
  </w:style>
  <w:style w:type="paragraph" w:customStyle="1" w:styleId="Nadpis10">
    <w:name w:val="Nadpis #1"/>
    <w:basedOn w:val="Normln"/>
    <w:link w:val="Nadpis1"/>
    <w:pPr>
      <w:shd w:val="clear" w:color="auto" w:fill="FFFFFF"/>
      <w:spacing w:after="60" w:line="432" w:lineRule="exact"/>
      <w:outlineLvl w:val="0"/>
    </w:pPr>
    <w:rPr>
      <w:rFonts w:ascii="Calibri" w:eastAsia="Calibri" w:hAnsi="Calibri" w:cs="Calibri"/>
      <w:b/>
      <w:bCs/>
      <w:sz w:val="32"/>
      <w:szCs w:val="32"/>
    </w:rPr>
  </w:style>
  <w:style w:type="paragraph" w:customStyle="1" w:styleId="Nadpis20">
    <w:name w:val="Nadpis #2"/>
    <w:basedOn w:val="Normln"/>
    <w:link w:val="Nadpis2"/>
    <w:pPr>
      <w:shd w:val="clear" w:color="auto" w:fill="FFFFFF"/>
      <w:spacing w:before="240" w:after="60" w:line="0" w:lineRule="atLeast"/>
      <w:jc w:val="center"/>
      <w:outlineLvl w:val="1"/>
    </w:pPr>
    <w:rPr>
      <w:rFonts w:ascii="Calibri" w:eastAsia="Calibri" w:hAnsi="Calibri" w:cs="Calibri"/>
      <w:b/>
      <w:bCs/>
      <w:sz w:val="16"/>
      <w:szCs w:val="16"/>
    </w:rPr>
  </w:style>
  <w:style w:type="paragraph" w:customStyle="1" w:styleId="Nadpis30">
    <w:name w:val="Nadpis #3"/>
    <w:basedOn w:val="Normln"/>
    <w:link w:val="Nadpis3"/>
    <w:pPr>
      <w:shd w:val="clear" w:color="auto" w:fill="FFFFFF"/>
      <w:spacing w:before="60" w:after="300" w:line="0" w:lineRule="atLeast"/>
      <w:jc w:val="center"/>
      <w:outlineLvl w:val="2"/>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before="60" w:after="240" w:line="269" w:lineRule="exact"/>
      <w:ind w:hanging="460"/>
    </w:pPr>
    <w:rPr>
      <w:rFonts w:ascii="Calibri" w:eastAsia="Calibri" w:hAnsi="Calibri" w:cs="Calibri"/>
      <w:sz w:val="22"/>
      <w:szCs w:val="22"/>
    </w:rPr>
  </w:style>
  <w:style w:type="paragraph" w:customStyle="1" w:styleId="Nadpis320">
    <w:name w:val="Nadpis #3 (2)"/>
    <w:basedOn w:val="Normln"/>
    <w:link w:val="Nadpis32"/>
    <w:pPr>
      <w:shd w:val="clear" w:color="auto" w:fill="FFFFFF"/>
      <w:spacing w:before="240" w:line="269" w:lineRule="exact"/>
      <w:jc w:val="center"/>
      <w:outlineLvl w:val="2"/>
    </w:pPr>
    <w:rPr>
      <w:rFonts w:ascii="Calibri" w:eastAsia="Calibri" w:hAnsi="Calibri" w:cs="Calibri"/>
      <w:b/>
      <w:bCs/>
      <w:spacing w:val="10"/>
      <w:sz w:val="16"/>
      <w:szCs w:val="16"/>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line="264" w:lineRule="exact"/>
      <w:jc w:val="center"/>
    </w:pPr>
    <w:rPr>
      <w:rFonts w:ascii="Calibri" w:eastAsia="Calibri" w:hAnsi="Calibri" w:cs="Calibri"/>
      <w:b/>
      <w:bCs/>
      <w:sz w:val="22"/>
      <w:szCs w:val="22"/>
    </w:rPr>
  </w:style>
  <w:style w:type="paragraph" w:customStyle="1" w:styleId="ZhlavneboZpat0">
    <w:name w:val="Záhlaví nebo Zápatí"/>
    <w:basedOn w:val="Normln"/>
    <w:link w:val="ZhlavneboZpat"/>
    <w:pPr>
      <w:shd w:val="clear" w:color="auto" w:fill="FFFFFF"/>
      <w:spacing w:line="264" w:lineRule="exact"/>
    </w:pPr>
    <w:rPr>
      <w:rFonts w:ascii="Calibri" w:eastAsia="Calibri" w:hAnsi="Calibri" w:cs="Calibri"/>
      <w:sz w:val="28"/>
      <w:szCs w:val="28"/>
    </w:rPr>
  </w:style>
  <w:style w:type="paragraph" w:customStyle="1" w:styleId="Zkladntext50">
    <w:name w:val="Základní text (5)"/>
    <w:basedOn w:val="Normln"/>
    <w:link w:val="Zkladntext5"/>
    <w:pPr>
      <w:shd w:val="clear" w:color="auto" w:fill="FFFFFF"/>
      <w:spacing w:before="1500" w:after="240" w:line="0" w:lineRule="atLeast"/>
    </w:pPr>
    <w:rPr>
      <w:rFonts w:ascii="Courier New" w:eastAsia="Courier New" w:hAnsi="Courier New" w:cs="Courier New"/>
      <w:i/>
      <w:iCs/>
      <w:sz w:val="40"/>
      <w:szCs w:val="40"/>
    </w:rPr>
  </w:style>
  <w:style w:type="paragraph" w:customStyle="1" w:styleId="Zkladntext60">
    <w:name w:val="Základní text (6)"/>
    <w:basedOn w:val="Normln"/>
    <w:link w:val="Zkladntext6"/>
    <w:pPr>
      <w:shd w:val="clear" w:color="auto" w:fill="FFFFFF"/>
      <w:spacing w:before="240" w:line="0" w:lineRule="atLeast"/>
      <w:jc w:val="center"/>
    </w:pPr>
    <w:rPr>
      <w:rFonts w:ascii="Arial Narrow" w:eastAsia="Arial Narrow" w:hAnsi="Arial Narrow" w:cs="Arial Narrow"/>
      <w:b/>
      <w:bCs/>
      <w:sz w:val="20"/>
      <w:szCs w:val="20"/>
    </w:rPr>
  </w:style>
  <w:style w:type="paragraph" w:customStyle="1" w:styleId="Zkladntext70">
    <w:name w:val="Základní text (7)"/>
    <w:basedOn w:val="Normln"/>
    <w:link w:val="Zkladntext7"/>
    <w:pPr>
      <w:shd w:val="clear" w:color="auto" w:fill="FFFFFF"/>
      <w:spacing w:line="197" w:lineRule="exact"/>
    </w:pPr>
    <w:rPr>
      <w:rFonts w:ascii="Franklin Gothic Heavy" w:eastAsia="Franklin Gothic Heavy" w:hAnsi="Franklin Gothic Heavy" w:cs="Franklin Gothic Heavy"/>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2955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Vraštilová Eva</dc:creator>
  <cp:lastModifiedBy>Vraštilová Eva</cp:lastModifiedBy>
  <cp:revision>1</cp:revision>
  <dcterms:created xsi:type="dcterms:W3CDTF">2019-06-20T06:35:00Z</dcterms:created>
  <dcterms:modified xsi:type="dcterms:W3CDTF">2019-06-20T06:42:00Z</dcterms:modified>
</cp:coreProperties>
</file>