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</w:tblGrid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Objednávka č. 2019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-39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8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1C507F" w:rsidRPr="001C507F" w:rsidTr="001C507F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Marcel Podlipský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1C507F" w:rsidRPr="001C507F" w:rsidTr="001C507F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104 00 Praha </w:t>
            </w:r>
            <w:proofErr w:type="spellStart"/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Uhřiněves</w:t>
            </w:r>
            <w:proofErr w:type="spellEnd"/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1C507F" w:rsidRPr="001C507F" w:rsidTr="001C507F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73819930, DIČ: CZ 7108150115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1C507F" w:rsidRPr="001C507F" w:rsidTr="001C507F">
        <w:trPr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9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Objednávka na VDZ v Českém </w:t>
            </w:r>
            <w:proofErr w:type="gramStart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Brodě ,</w:t>
            </w:r>
            <w:proofErr w:type="gramEnd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akce </w:t>
            </w:r>
            <w:proofErr w:type="spellStart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Škvárovna</w:t>
            </w:r>
            <w:proofErr w:type="spellEnd"/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: Rezidentní parkovací stání</w:t>
            </w:r>
          </w:p>
        </w:tc>
      </w:tr>
      <w:tr w:rsidR="001C507F" w:rsidRPr="001C507F" w:rsidTr="001C507F">
        <w:trPr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82 720,- bez DPH 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Český </w:t>
            </w:r>
            <w:proofErr w:type="gramStart"/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Brod  -</w:t>
            </w:r>
            <w:proofErr w:type="gramEnd"/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Škvárovna</w:t>
            </w:r>
            <w:proofErr w:type="spellEnd"/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převodním příkazem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</w:tr>
      <w:tr w:rsidR="001C507F" w:rsidRPr="001C507F" w:rsidTr="001C507F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</w:t>
            </w:r>
            <w:proofErr w:type="gramStart"/>
            <w:r w:rsidRPr="001C507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Brodě :</w:t>
            </w:r>
            <w:proofErr w:type="gramEnd"/>
            <w:r w:rsidRPr="001C507F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 28.5.2019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1C50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Ing. Miroslav Kruliš </w:t>
            </w:r>
          </w:p>
        </w:tc>
      </w:tr>
      <w:tr w:rsidR="001C507F" w:rsidRPr="001C507F" w:rsidTr="001C507F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1C507F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Jedná se o ulici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Moravská (celá), ulice Jugoslávská od křižovatky s ulicí Ruská, ulice Pod Velkým Vrchem</w:t>
            </w:r>
          </w:p>
        </w:tc>
      </w:tr>
      <w:tr w:rsidR="001C507F" w:rsidRPr="001C507F" w:rsidTr="001C507F">
        <w:trPr>
          <w:trHeight w:val="31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od části, kde není zhotovený nynější nový povrch a celá ulice Ruská. O to se vše pokrátí</w:t>
            </w:r>
          </w:p>
        </w:tc>
      </w:tr>
      <w:tr w:rsidR="001C507F" w:rsidRPr="001C507F" w:rsidTr="001C507F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07F" w:rsidRPr="001C507F" w:rsidTr="001C507F">
        <w:trPr>
          <w:trHeight w:val="31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Dobrý </w:t>
            </w:r>
            <w:proofErr w:type="spellStart"/>
            <w:proofErr w:type="gramStart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den,posílám</w:t>
            </w:r>
            <w:proofErr w:type="spellEnd"/>
            <w:proofErr w:type="gramEnd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Vám nacenění na Vodorovné dopravní značení </w:t>
            </w:r>
          </w:p>
        </w:tc>
      </w:tr>
      <w:tr w:rsidR="001C507F" w:rsidRPr="001C507F" w:rsidTr="001C507F">
        <w:trPr>
          <w:trHeight w:val="31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Českém Brodě na akci </w:t>
            </w:r>
            <w:proofErr w:type="spellStart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Škvárovna</w:t>
            </w:r>
            <w:proofErr w:type="spellEnd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: Rezidentní parkovací stání 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Jednosložková barva bílá: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Par.stání</w:t>
            </w:r>
            <w:proofErr w:type="spellEnd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V10d (0,5/0,5/0,25</w:t>
            </w:r>
            <w:proofErr w:type="gramStart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)  cca</w:t>
            </w:r>
            <w:proofErr w:type="gramEnd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.210m2     160kč/m2     33 600kč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Dopravní stín V13a                    cca.</w:t>
            </w:r>
            <w:proofErr w:type="gramStart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207m2</w:t>
            </w:r>
            <w:proofErr w:type="gramEnd"/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      160kč/m2     33 120kč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Jednosložková barva žlutá: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Vjezdy V12b                                  cca. 24ks       500kč/ks          12 000kč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TP, rozměření celého úseku                                                              4 000kč</w:t>
            </w: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                                                    Celkem bez DPH    82 720kč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07F" w:rsidRPr="001C507F" w:rsidTr="001C507F">
        <w:trPr>
          <w:trHeight w:val="30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Reflexní úprava VDZ (výše uvedené ceny tuto položku</w:t>
            </w:r>
          </w:p>
        </w:tc>
      </w:tr>
      <w:tr w:rsidR="001C507F" w:rsidRPr="001C507F" w:rsidTr="001C507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07F">
              <w:rPr>
                <w:rFonts w:ascii="Calibri" w:eastAsia="Times New Roman" w:hAnsi="Calibri" w:cs="Calibri"/>
                <w:color w:val="000000"/>
                <w:lang w:eastAsia="cs-CZ"/>
              </w:rPr>
              <w:t>již zahrnují)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7F" w:rsidRPr="001C507F" w:rsidRDefault="001C507F" w:rsidP="001C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30B08" w:rsidRDefault="00330B08">
      <w:bookmarkStart w:id="0" w:name="_GoBack"/>
      <w:bookmarkEnd w:id="0"/>
    </w:p>
    <w:sectPr w:rsidR="0033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F"/>
    <w:rsid w:val="001C507F"/>
    <w:rsid w:val="003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9F0F-CF8C-4AFC-ACBC-F2A143D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kozibratkova@TSCB.local</dc:creator>
  <cp:keywords/>
  <dc:description/>
  <cp:lastModifiedBy>kozibratkova@TSCB.local</cp:lastModifiedBy>
  <cp:revision>1</cp:revision>
  <dcterms:created xsi:type="dcterms:W3CDTF">2019-06-20T06:21:00Z</dcterms:created>
  <dcterms:modified xsi:type="dcterms:W3CDTF">2019-06-20T06:22:00Z</dcterms:modified>
</cp:coreProperties>
</file>