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AA14E8" w14:textId="77777777" w:rsidR="0095719F" w:rsidRDefault="0095719F">
      <w:pPr>
        <w:overflowPunct w:val="0"/>
        <w:autoSpaceDE w:val="0"/>
        <w:autoSpaceDN w:val="0"/>
        <w:adjustRightInd w:val="0"/>
        <w:rPr>
          <w:sz w:val="36"/>
        </w:rPr>
      </w:pPr>
    </w:p>
    <w:p w14:paraId="0FF0DBFB" w14:textId="77777777" w:rsidR="0095719F" w:rsidRPr="00125ACB" w:rsidRDefault="0095719F" w:rsidP="009A541B">
      <w:pPr>
        <w:overflowPunct w:val="0"/>
        <w:autoSpaceDE w:val="0"/>
        <w:autoSpaceDN w:val="0"/>
        <w:adjustRightInd w:val="0"/>
        <w:jc w:val="center"/>
        <w:rPr>
          <w:b/>
          <w:sz w:val="36"/>
          <w:szCs w:val="20"/>
        </w:rPr>
      </w:pPr>
      <w:r w:rsidRPr="00125ACB">
        <w:rPr>
          <w:b/>
          <w:sz w:val="36"/>
        </w:rPr>
        <w:t>S</w:t>
      </w:r>
      <w:r w:rsidR="00EE5A41">
        <w:rPr>
          <w:b/>
          <w:sz w:val="36"/>
        </w:rPr>
        <w:t>MLOUVA O VÝP</w:t>
      </w:r>
      <w:r w:rsidR="00EE5A41" w:rsidRPr="00EE5A41">
        <w:rPr>
          <w:b/>
          <w:sz w:val="36"/>
          <w:szCs w:val="36"/>
        </w:rPr>
        <w:t>Ů</w:t>
      </w:r>
      <w:r w:rsidR="00EE5A41">
        <w:rPr>
          <w:b/>
          <w:sz w:val="36"/>
          <w:szCs w:val="36"/>
        </w:rPr>
        <w:t>JČCE</w:t>
      </w:r>
    </w:p>
    <w:p w14:paraId="2633DB8A" w14:textId="77777777" w:rsidR="00E16BB1" w:rsidRDefault="00E16BB1" w:rsidP="00E9780D">
      <w:pPr>
        <w:jc w:val="both"/>
        <w:rPr>
          <w:b/>
        </w:rPr>
      </w:pPr>
    </w:p>
    <w:p w14:paraId="2E7A0F2E" w14:textId="77777777" w:rsidR="00103DC4" w:rsidRDefault="00103DC4" w:rsidP="00E9780D">
      <w:pPr>
        <w:jc w:val="both"/>
        <w:rPr>
          <w:b/>
        </w:rPr>
      </w:pPr>
    </w:p>
    <w:p w14:paraId="1BA52D95" w14:textId="77777777" w:rsidR="00E16BB1" w:rsidRDefault="00E16BB1" w:rsidP="00E9780D">
      <w:pPr>
        <w:jc w:val="both"/>
        <w:rPr>
          <w:b/>
        </w:rPr>
      </w:pPr>
    </w:p>
    <w:p w14:paraId="2AD266C0" w14:textId="77777777" w:rsidR="00E9780D" w:rsidRPr="00C32151" w:rsidRDefault="00E9780D" w:rsidP="00E9780D">
      <w:pPr>
        <w:jc w:val="both"/>
        <w:rPr>
          <w:b/>
        </w:rPr>
      </w:pPr>
      <w:r w:rsidRPr="00C32151">
        <w:rPr>
          <w:b/>
        </w:rPr>
        <w:t>Karlovarský kraj</w:t>
      </w:r>
    </w:p>
    <w:p w14:paraId="64BCA160" w14:textId="77777777" w:rsidR="00E9780D" w:rsidRPr="00C32151" w:rsidRDefault="00E9780D" w:rsidP="00E9780D">
      <w:pPr>
        <w:jc w:val="both"/>
      </w:pPr>
      <w:r>
        <w:t>se sídlem:</w:t>
      </w:r>
      <w:r>
        <w:tab/>
      </w:r>
      <w:r>
        <w:tab/>
      </w:r>
      <w:r w:rsidRPr="00C32151">
        <w:t xml:space="preserve">Závodní 353/88, 360 </w:t>
      </w:r>
      <w:r w:rsidR="00095D44">
        <w:t>06</w:t>
      </w:r>
      <w:r w:rsidRPr="00C32151">
        <w:t xml:space="preserve"> Karlovy Vary</w:t>
      </w:r>
    </w:p>
    <w:p w14:paraId="3387C09C" w14:textId="77777777" w:rsidR="00F77351" w:rsidRDefault="00E9780D" w:rsidP="00F77351">
      <w:pPr>
        <w:jc w:val="both"/>
      </w:pPr>
      <w:r>
        <w:t>IČ</w:t>
      </w:r>
      <w:r w:rsidR="00970C55">
        <w:t>O</w:t>
      </w:r>
      <w:r>
        <w:t>:</w:t>
      </w:r>
      <w:r>
        <w:tab/>
      </w:r>
      <w:r>
        <w:tab/>
      </w:r>
      <w:r>
        <w:tab/>
      </w:r>
      <w:r w:rsidRPr="00C32151">
        <w:t>70891168</w:t>
      </w:r>
    </w:p>
    <w:p w14:paraId="79F4E740" w14:textId="2CB209B0" w:rsidR="00E9780D" w:rsidRDefault="00E9780D" w:rsidP="00DD3289">
      <w:pPr>
        <w:ind w:left="2124" w:hanging="2124"/>
        <w:jc w:val="both"/>
      </w:pPr>
      <w:r w:rsidRPr="00C32151">
        <w:t xml:space="preserve">zastoupený: </w:t>
      </w:r>
      <w:r>
        <w:tab/>
      </w:r>
      <w:r w:rsidR="00E3094C" w:rsidRPr="00E3094C">
        <w:rPr>
          <w:rStyle w:val="FontStyle51"/>
          <w:sz w:val="24"/>
          <w:szCs w:val="24"/>
        </w:rPr>
        <w:t>Ing. Tomášem Brtkem, vedoucím odboru investic a správa majetku Krajského úřadu Karlovarského kraje na základě usnesení Rady Karlovarského kraje č. RK 1085/09/16 ze dne 12. září 2016</w:t>
      </w:r>
    </w:p>
    <w:p w14:paraId="43588680" w14:textId="77777777" w:rsidR="002223C5" w:rsidRPr="00C32151" w:rsidRDefault="002223C5" w:rsidP="00E9780D">
      <w:pPr>
        <w:jc w:val="both"/>
      </w:pPr>
    </w:p>
    <w:p w14:paraId="362CA6E8" w14:textId="77777777" w:rsidR="00E9780D" w:rsidRDefault="00EE5A41" w:rsidP="00E9780D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>
        <w:t>(dále jen „</w:t>
      </w:r>
      <w:r w:rsidRPr="00103DC4">
        <w:rPr>
          <w:i/>
        </w:rPr>
        <w:t>půjčitel</w:t>
      </w:r>
      <w:r w:rsidR="00E9780D">
        <w:t>") na straně jedné</w:t>
      </w:r>
    </w:p>
    <w:p w14:paraId="6A0BD3EB" w14:textId="77777777" w:rsidR="00E9780D" w:rsidRDefault="00E9780D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62CDBCB4" w14:textId="77777777" w:rsidR="00DD3289" w:rsidRDefault="00DD3289" w:rsidP="00DD3289">
      <w:pPr>
        <w:pStyle w:val="Bezmezer"/>
        <w:rPr>
          <w:rFonts w:ascii="Times New Roman" w:hAnsi="Times New Roman"/>
        </w:rPr>
      </w:pPr>
      <w:r w:rsidRPr="00763B65">
        <w:rPr>
          <w:rFonts w:ascii="Times New Roman" w:hAnsi="Times New Roman"/>
        </w:rPr>
        <w:t>a</w:t>
      </w:r>
    </w:p>
    <w:p w14:paraId="09CD3988" w14:textId="77777777" w:rsidR="00DD3289" w:rsidRPr="00763B65" w:rsidRDefault="00DD3289" w:rsidP="00DD3289">
      <w:pPr>
        <w:pStyle w:val="Bezmezer"/>
        <w:rPr>
          <w:rFonts w:ascii="Times New Roman" w:hAnsi="Times New Roman"/>
        </w:rPr>
      </w:pPr>
    </w:p>
    <w:p w14:paraId="2124DEB7" w14:textId="77777777" w:rsidR="00666656" w:rsidRPr="00C32151" w:rsidRDefault="00D63F14" w:rsidP="00666656">
      <w:pPr>
        <w:jc w:val="both"/>
        <w:rPr>
          <w:b/>
        </w:rPr>
      </w:pPr>
      <w:r>
        <w:rPr>
          <w:b/>
        </w:rPr>
        <w:t>Domov pro osoby se zdravotním postižením „PATA“ v Hazlově, příspěvková organizace</w:t>
      </w:r>
    </w:p>
    <w:p w14:paraId="1E80D0D3" w14:textId="77777777" w:rsidR="00666656" w:rsidRPr="00C32151" w:rsidRDefault="00666656" w:rsidP="00666656">
      <w:pPr>
        <w:jc w:val="both"/>
      </w:pPr>
      <w:r>
        <w:t>se sídlem:</w:t>
      </w:r>
      <w:r>
        <w:tab/>
      </w:r>
      <w:r>
        <w:tab/>
      </w:r>
      <w:r w:rsidR="00D63F14">
        <w:t>Hazlov – Skalka 60, 352 01 Hazlov</w:t>
      </w:r>
    </w:p>
    <w:p w14:paraId="4ED7E6EC" w14:textId="77777777" w:rsidR="00666656" w:rsidRPr="00C32151" w:rsidRDefault="00666656" w:rsidP="00666656">
      <w:pPr>
        <w:jc w:val="both"/>
      </w:pPr>
      <w:r>
        <w:t>IČO:</w:t>
      </w:r>
      <w:r>
        <w:tab/>
      </w:r>
      <w:r>
        <w:tab/>
      </w:r>
      <w:r>
        <w:tab/>
      </w:r>
      <w:r w:rsidR="00D63F14">
        <w:t>71175318</w:t>
      </w:r>
    </w:p>
    <w:p w14:paraId="4BC2D562" w14:textId="5429B260" w:rsidR="00666656" w:rsidRDefault="00666656" w:rsidP="00666656">
      <w:pPr>
        <w:ind w:left="2124" w:hanging="2124"/>
        <w:jc w:val="both"/>
      </w:pPr>
      <w:r w:rsidRPr="00C32151">
        <w:t xml:space="preserve">zastoupený: </w:t>
      </w:r>
      <w:r>
        <w:tab/>
      </w:r>
      <w:r w:rsidR="00E3094C">
        <w:t>Danielem Lindenbergem, ředitelem</w:t>
      </w:r>
    </w:p>
    <w:p w14:paraId="0C80EECA" w14:textId="77777777" w:rsidR="00666656" w:rsidRPr="00C32151" w:rsidRDefault="00666656" w:rsidP="00666656">
      <w:pPr>
        <w:jc w:val="both"/>
      </w:pPr>
    </w:p>
    <w:p w14:paraId="49557B39" w14:textId="77777777" w:rsidR="0095719F" w:rsidRDefault="008414A3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(dále</w:t>
      </w:r>
      <w:r w:rsidR="00DD3289">
        <w:rPr>
          <w:szCs w:val="20"/>
        </w:rPr>
        <w:t xml:space="preserve"> </w:t>
      </w:r>
      <w:r w:rsidR="00BC5C09">
        <w:rPr>
          <w:szCs w:val="20"/>
        </w:rPr>
        <w:t xml:space="preserve">jako </w:t>
      </w:r>
      <w:r w:rsidR="00E16BB1">
        <w:rPr>
          <w:szCs w:val="20"/>
        </w:rPr>
        <w:t>„</w:t>
      </w:r>
      <w:r w:rsidR="00EE5A41" w:rsidRPr="00103DC4">
        <w:rPr>
          <w:i/>
          <w:szCs w:val="20"/>
        </w:rPr>
        <w:t>vypůjčitel</w:t>
      </w:r>
      <w:r w:rsidR="00E16BB1">
        <w:rPr>
          <w:szCs w:val="20"/>
        </w:rPr>
        <w:t>“) na straně druhé</w:t>
      </w:r>
    </w:p>
    <w:p w14:paraId="6F650A41" w14:textId="77777777" w:rsidR="00DD1318" w:rsidRDefault="00DD1318" w:rsidP="00DD1318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  <w:r>
        <w:rPr>
          <w:szCs w:val="20"/>
        </w:rPr>
        <w:t>(společně jen „</w:t>
      </w:r>
      <w:r w:rsidRPr="00103DC4">
        <w:rPr>
          <w:i/>
          <w:szCs w:val="20"/>
        </w:rPr>
        <w:t>smluvní strany</w:t>
      </w:r>
      <w:r>
        <w:rPr>
          <w:szCs w:val="20"/>
        </w:rPr>
        <w:t>“)</w:t>
      </w:r>
    </w:p>
    <w:p w14:paraId="12474392" w14:textId="77777777" w:rsidR="0095719F" w:rsidRDefault="0095719F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52F7F781" w14:textId="77777777" w:rsidR="00103DC4" w:rsidRDefault="00103DC4">
      <w:pPr>
        <w:overflowPunct w:val="0"/>
        <w:autoSpaceDE w:val="0"/>
        <w:autoSpaceDN w:val="0"/>
        <w:adjustRightInd w:val="0"/>
        <w:ind w:left="567" w:hanging="567"/>
        <w:jc w:val="both"/>
        <w:rPr>
          <w:szCs w:val="20"/>
        </w:rPr>
      </w:pPr>
    </w:p>
    <w:p w14:paraId="0DDEE3F0" w14:textId="77777777" w:rsidR="00E9780D" w:rsidRDefault="0095719F" w:rsidP="002C592A">
      <w:pPr>
        <w:overflowPunct w:val="0"/>
        <w:autoSpaceDE w:val="0"/>
        <w:autoSpaceDN w:val="0"/>
        <w:adjustRightInd w:val="0"/>
        <w:ind w:left="567" w:hanging="567"/>
        <w:jc w:val="center"/>
      </w:pPr>
      <w:r>
        <w:t>uzav</w:t>
      </w:r>
      <w:r w:rsidR="002223C5">
        <w:t>írají níže uvedeného dne, měsíce a roku</w:t>
      </w:r>
      <w:r>
        <w:t xml:space="preserve"> </w:t>
      </w:r>
      <w:r w:rsidR="00F77351">
        <w:t xml:space="preserve">ve smyslu ust. § </w:t>
      </w:r>
      <w:r w:rsidR="000757DF">
        <w:t>2193</w:t>
      </w:r>
      <w:r w:rsidR="009A541B">
        <w:t xml:space="preserve"> a násl.</w:t>
      </w:r>
      <w:r>
        <w:t xml:space="preserve"> </w:t>
      </w:r>
      <w:r w:rsidR="00E9780D">
        <w:t xml:space="preserve">zákona č. </w:t>
      </w:r>
      <w:r w:rsidR="009A541B">
        <w:t>89</w:t>
      </w:r>
      <w:r w:rsidR="00E9780D">
        <w:t>/</w:t>
      </w:r>
      <w:r w:rsidR="009A541B">
        <w:t>2012</w:t>
      </w:r>
      <w:r w:rsidR="00E9780D">
        <w:t xml:space="preserve"> Sb.</w:t>
      </w:r>
      <w:r w:rsidR="008D2A80">
        <w:t>, občanského zákoníku</w:t>
      </w:r>
      <w:r w:rsidR="002223C5">
        <w:t>,</w:t>
      </w:r>
      <w:r w:rsidR="00E9780D">
        <w:rPr>
          <w:szCs w:val="20"/>
        </w:rPr>
        <w:t xml:space="preserve"> </w:t>
      </w:r>
      <w:r w:rsidR="00DD1318">
        <w:rPr>
          <w:szCs w:val="20"/>
        </w:rPr>
        <w:t xml:space="preserve">ve znění pozdějších předpisů, </w:t>
      </w:r>
      <w:r>
        <w:t>tuto</w:t>
      </w:r>
    </w:p>
    <w:p w14:paraId="3ADB1A05" w14:textId="77777777" w:rsidR="00E9780D" w:rsidRDefault="00E9780D" w:rsidP="002C592A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028215A0" w14:textId="77777777" w:rsidR="0095719F" w:rsidRPr="008F3DF5" w:rsidRDefault="0095719F" w:rsidP="00E9780D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8F3DF5">
        <w:rPr>
          <w:b/>
        </w:rPr>
        <w:t>s</w:t>
      </w:r>
      <w:r w:rsidR="00666656">
        <w:rPr>
          <w:b/>
        </w:rPr>
        <w:t> </w:t>
      </w:r>
      <w:r w:rsidRPr="008F3DF5">
        <w:rPr>
          <w:b/>
        </w:rPr>
        <w:t>m</w:t>
      </w:r>
      <w:r w:rsidR="00666656">
        <w:rPr>
          <w:b/>
        </w:rPr>
        <w:t xml:space="preserve"> </w:t>
      </w:r>
      <w:r w:rsidRPr="008F3DF5">
        <w:rPr>
          <w:b/>
        </w:rPr>
        <w:t>l</w:t>
      </w:r>
      <w:r w:rsidR="00666656">
        <w:rPr>
          <w:b/>
        </w:rPr>
        <w:t xml:space="preserve"> </w:t>
      </w:r>
      <w:r w:rsidRPr="008F3DF5">
        <w:rPr>
          <w:b/>
        </w:rPr>
        <w:t>o</w:t>
      </w:r>
      <w:r w:rsidR="00666656">
        <w:rPr>
          <w:b/>
        </w:rPr>
        <w:t xml:space="preserve"> </w:t>
      </w:r>
      <w:r w:rsidRPr="008F3DF5">
        <w:rPr>
          <w:b/>
        </w:rPr>
        <w:t>u</w:t>
      </w:r>
      <w:r w:rsidR="00666656">
        <w:rPr>
          <w:b/>
        </w:rPr>
        <w:t xml:space="preserve"> </w:t>
      </w:r>
      <w:r w:rsidRPr="008F3DF5">
        <w:rPr>
          <w:b/>
        </w:rPr>
        <w:t>v</w:t>
      </w:r>
      <w:r w:rsidR="00666656">
        <w:rPr>
          <w:b/>
        </w:rPr>
        <w:t xml:space="preserve"> </w:t>
      </w:r>
      <w:r w:rsidRPr="008F3DF5">
        <w:rPr>
          <w:b/>
        </w:rPr>
        <w:t xml:space="preserve">u </w:t>
      </w:r>
      <w:r w:rsidR="00666656">
        <w:rPr>
          <w:b/>
        </w:rPr>
        <w:t xml:space="preserve"> </w:t>
      </w:r>
      <w:r w:rsidR="00E9780D" w:rsidRPr="008F3DF5">
        <w:rPr>
          <w:b/>
        </w:rPr>
        <w:t>o</w:t>
      </w:r>
      <w:r w:rsidR="00666656">
        <w:rPr>
          <w:b/>
        </w:rPr>
        <w:t xml:space="preserve"> </w:t>
      </w:r>
      <w:r w:rsidR="002223C5" w:rsidRPr="008F3DF5">
        <w:rPr>
          <w:b/>
        </w:rPr>
        <w:t xml:space="preserve"> </w:t>
      </w:r>
      <w:r w:rsidR="00EE5A41" w:rsidRPr="008F3DF5">
        <w:rPr>
          <w:b/>
        </w:rPr>
        <w:t>v</w:t>
      </w:r>
      <w:r w:rsidR="00666656">
        <w:rPr>
          <w:b/>
        </w:rPr>
        <w:t> </w:t>
      </w:r>
      <w:r w:rsidR="00EE5A41" w:rsidRPr="008F3DF5">
        <w:rPr>
          <w:b/>
        </w:rPr>
        <w:t>ý</w:t>
      </w:r>
      <w:r w:rsidR="00666656">
        <w:rPr>
          <w:b/>
        </w:rPr>
        <w:t xml:space="preserve"> </w:t>
      </w:r>
      <w:r w:rsidR="00EE5A41" w:rsidRPr="008F3DF5">
        <w:rPr>
          <w:b/>
        </w:rPr>
        <w:t>p</w:t>
      </w:r>
      <w:r w:rsidR="00666656">
        <w:rPr>
          <w:b/>
        </w:rPr>
        <w:t xml:space="preserve"> </w:t>
      </w:r>
      <w:r w:rsidR="00EE5A41" w:rsidRPr="008F3DF5">
        <w:rPr>
          <w:b/>
        </w:rPr>
        <w:t>ů</w:t>
      </w:r>
      <w:r w:rsidR="00666656">
        <w:rPr>
          <w:b/>
        </w:rPr>
        <w:t xml:space="preserve"> </w:t>
      </w:r>
      <w:r w:rsidR="00EE5A41" w:rsidRPr="008F3DF5">
        <w:rPr>
          <w:b/>
        </w:rPr>
        <w:t>j</w:t>
      </w:r>
      <w:r w:rsidR="00666656">
        <w:rPr>
          <w:b/>
        </w:rPr>
        <w:t xml:space="preserve"> </w:t>
      </w:r>
      <w:r w:rsidR="00EE5A41" w:rsidRPr="008F3DF5">
        <w:rPr>
          <w:b/>
        </w:rPr>
        <w:t>č</w:t>
      </w:r>
      <w:r w:rsidR="00666656">
        <w:rPr>
          <w:b/>
        </w:rPr>
        <w:t xml:space="preserve"> </w:t>
      </w:r>
      <w:r w:rsidR="00EE5A41" w:rsidRPr="008F3DF5">
        <w:rPr>
          <w:b/>
        </w:rPr>
        <w:t>c</w:t>
      </w:r>
      <w:r w:rsidR="00666656">
        <w:rPr>
          <w:b/>
        </w:rPr>
        <w:t xml:space="preserve"> </w:t>
      </w:r>
      <w:r w:rsidR="00EE5A41" w:rsidRPr="008F3DF5">
        <w:rPr>
          <w:b/>
        </w:rPr>
        <w:t>e</w:t>
      </w:r>
      <w:r w:rsidR="002223C5" w:rsidRPr="008F3DF5">
        <w:rPr>
          <w:b/>
        </w:rPr>
        <w:t>:</w:t>
      </w:r>
    </w:p>
    <w:p w14:paraId="53844C80" w14:textId="77777777" w:rsidR="0095719F" w:rsidRPr="008F3DF5" w:rsidRDefault="008F3DF5">
      <w:pPr>
        <w:overflowPunct w:val="0"/>
        <w:autoSpaceDE w:val="0"/>
        <w:autoSpaceDN w:val="0"/>
        <w:adjustRightInd w:val="0"/>
        <w:ind w:left="567" w:hanging="567"/>
        <w:jc w:val="center"/>
      </w:pPr>
      <w:r>
        <w:t>(dále jen „</w:t>
      </w:r>
      <w:r>
        <w:rPr>
          <w:i/>
        </w:rPr>
        <w:t>smlouva</w:t>
      </w:r>
      <w:r>
        <w:t>“)</w:t>
      </w:r>
    </w:p>
    <w:p w14:paraId="1577BF3E" w14:textId="77777777" w:rsidR="00D56664" w:rsidRDefault="00D5666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2DF077DB" w14:textId="77777777" w:rsidR="00103DC4" w:rsidRPr="00666656" w:rsidRDefault="00103DC4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7D32C739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I.</w:t>
      </w:r>
    </w:p>
    <w:p w14:paraId="2011DE87" w14:textId="77777777" w:rsidR="0095719F" w:rsidRPr="00203BCC" w:rsidRDefault="00DD3289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Úvodní ustanovení</w:t>
      </w:r>
    </w:p>
    <w:p w14:paraId="6892AE97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</w:pPr>
    </w:p>
    <w:p w14:paraId="5E40D6FB" w14:textId="6BFE3D39" w:rsidR="00D63F14" w:rsidRDefault="0095719F" w:rsidP="005C328A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203BCC">
        <w:rPr>
          <w:rFonts w:ascii="Times New Roman" w:hAnsi="Times New Roman"/>
          <w:sz w:val="24"/>
        </w:rPr>
        <w:t>P</w:t>
      </w:r>
      <w:r w:rsidR="00EE5A41" w:rsidRPr="00203BCC">
        <w:rPr>
          <w:rFonts w:ascii="Times New Roman" w:hAnsi="Times New Roman"/>
          <w:sz w:val="24"/>
        </w:rPr>
        <w:t>ůjčitel</w:t>
      </w:r>
      <w:r w:rsidR="00DD3289" w:rsidRPr="00203BCC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 xml:space="preserve">je vlastníkem </w:t>
      </w:r>
      <w:r w:rsidR="00D63F14">
        <w:rPr>
          <w:rFonts w:ascii="Times New Roman" w:hAnsi="Times New Roman"/>
          <w:sz w:val="24"/>
        </w:rPr>
        <w:t>následující nemovit</w:t>
      </w:r>
      <w:r w:rsidR="00E67278">
        <w:rPr>
          <w:rFonts w:ascii="Times New Roman" w:hAnsi="Times New Roman"/>
          <w:sz w:val="24"/>
        </w:rPr>
        <w:t>é</w:t>
      </w:r>
      <w:r w:rsidR="00D63F14">
        <w:rPr>
          <w:rFonts w:ascii="Times New Roman" w:hAnsi="Times New Roman"/>
          <w:sz w:val="24"/>
        </w:rPr>
        <w:t xml:space="preserve"> </w:t>
      </w:r>
      <w:r w:rsidR="00666656" w:rsidRPr="00203BCC">
        <w:rPr>
          <w:rFonts w:ascii="Times New Roman" w:hAnsi="Times New Roman"/>
          <w:sz w:val="24"/>
        </w:rPr>
        <w:t>věc</w:t>
      </w:r>
      <w:r w:rsidR="00E67278">
        <w:rPr>
          <w:rFonts w:ascii="Times New Roman" w:hAnsi="Times New Roman"/>
          <w:sz w:val="24"/>
        </w:rPr>
        <w:t>i - pozemku</w:t>
      </w:r>
      <w:r w:rsidR="00D63F14">
        <w:rPr>
          <w:rFonts w:ascii="Times New Roman" w:hAnsi="Times New Roman"/>
          <w:sz w:val="24"/>
        </w:rPr>
        <w:t>:</w:t>
      </w:r>
    </w:p>
    <w:p w14:paraId="2DE075AE" w14:textId="3DEC3041" w:rsidR="00721585" w:rsidRDefault="00D63F14" w:rsidP="005C328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 p. č. </w:t>
      </w:r>
      <w:r w:rsidR="006014AD">
        <w:rPr>
          <w:rFonts w:ascii="Times New Roman" w:hAnsi="Times New Roman"/>
          <w:sz w:val="24"/>
        </w:rPr>
        <w:t>553/5</w:t>
      </w:r>
      <w:r>
        <w:rPr>
          <w:rFonts w:ascii="Times New Roman" w:hAnsi="Times New Roman"/>
          <w:sz w:val="24"/>
        </w:rPr>
        <w:t xml:space="preserve">, o výměře </w:t>
      </w:r>
      <w:r w:rsidR="00FB6773">
        <w:rPr>
          <w:rFonts w:ascii="Times New Roman" w:hAnsi="Times New Roman"/>
          <w:sz w:val="24"/>
        </w:rPr>
        <w:t>3.093</w:t>
      </w:r>
      <w:r>
        <w:rPr>
          <w:rFonts w:ascii="Times New Roman" w:hAnsi="Times New Roman"/>
          <w:sz w:val="24"/>
        </w:rPr>
        <w:t xml:space="preserve"> m</w:t>
      </w:r>
      <w:r w:rsidRPr="0002605F"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 xml:space="preserve">, druh pozemku: </w:t>
      </w:r>
      <w:r w:rsidR="00721585">
        <w:rPr>
          <w:rFonts w:ascii="Times New Roman" w:hAnsi="Times New Roman"/>
          <w:sz w:val="24"/>
        </w:rPr>
        <w:t>zahrada</w:t>
      </w:r>
      <w:r>
        <w:rPr>
          <w:rFonts w:ascii="Times New Roman" w:hAnsi="Times New Roman"/>
          <w:sz w:val="24"/>
        </w:rPr>
        <w:t>,</w:t>
      </w:r>
    </w:p>
    <w:p w14:paraId="29040F06" w14:textId="3135E71C" w:rsidR="00A03DF4" w:rsidRDefault="00A03DF4" w:rsidP="005C328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st. p. č. 812, o výměře 124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druh pozemku: zastavěná plocha a nádvoří,</w:t>
      </w:r>
    </w:p>
    <w:p w14:paraId="7BEFDD75" w14:textId="16BE39A1" w:rsidR="00A03DF4" w:rsidRDefault="00A03DF4" w:rsidP="005C328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st. p. č. 813, o výměře 212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druh pozemku: zastavěná plocha a nádvoří,</w:t>
      </w:r>
    </w:p>
    <w:p w14:paraId="1AB5A5BD" w14:textId="0E92EE1B" w:rsidR="00A03DF4" w:rsidRDefault="00A03DF4" w:rsidP="005C328A">
      <w:pPr>
        <w:pStyle w:val="Odstavecseseznamem"/>
        <w:numPr>
          <w:ilvl w:val="0"/>
          <w:numId w:val="8"/>
        </w:numPr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st. p. č. 814, o výměře 212 m</w:t>
      </w:r>
      <w:r>
        <w:rPr>
          <w:rFonts w:ascii="Times New Roman" w:hAnsi="Times New Roman"/>
          <w:sz w:val="24"/>
          <w:vertAlign w:val="superscript"/>
        </w:rPr>
        <w:t>2</w:t>
      </w:r>
      <w:r>
        <w:rPr>
          <w:rFonts w:ascii="Times New Roman" w:hAnsi="Times New Roman"/>
          <w:sz w:val="24"/>
        </w:rPr>
        <w:t>, druh pozemku: zastavěná plocha a nádvoří,</w:t>
      </w:r>
    </w:p>
    <w:p w14:paraId="46D68ACB" w14:textId="66D3C816" w:rsidR="00721585" w:rsidRPr="006108E8" w:rsidRDefault="00721585" w:rsidP="006108E8">
      <w:pPr>
        <w:overflowPunct w:val="0"/>
        <w:autoSpaceDE w:val="0"/>
        <w:autoSpaceDN w:val="0"/>
        <w:adjustRightInd w:val="0"/>
        <w:ind w:left="930"/>
        <w:jc w:val="both"/>
        <w:rPr>
          <w:highlight w:val="yellow"/>
        </w:rPr>
      </w:pPr>
    </w:p>
    <w:p w14:paraId="7CE2CB8A" w14:textId="77777777" w:rsidR="00721585" w:rsidRDefault="00721585" w:rsidP="00721585">
      <w:pPr>
        <w:overflowPunct w:val="0"/>
        <w:autoSpaceDE w:val="0"/>
        <w:autoSpaceDN w:val="0"/>
        <w:adjustRightInd w:val="0"/>
        <w:jc w:val="both"/>
      </w:pPr>
    </w:p>
    <w:p w14:paraId="78844C3F" w14:textId="08563845" w:rsidR="00D63F14" w:rsidRPr="00721585" w:rsidRDefault="00721585" w:rsidP="00721585">
      <w:pPr>
        <w:overflowPunct w:val="0"/>
        <w:autoSpaceDE w:val="0"/>
        <w:autoSpaceDN w:val="0"/>
        <w:adjustRightInd w:val="0"/>
        <w:jc w:val="both"/>
      </w:pPr>
      <w:r>
        <w:t>vše</w:t>
      </w:r>
      <w:r w:rsidR="00D63F14" w:rsidRPr="00721585">
        <w:t xml:space="preserve"> v katastrálním území </w:t>
      </w:r>
      <w:r w:rsidR="006014AD" w:rsidRPr="00721585">
        <w:t>Hazlov</w:t>
      </w:r>
      <w:r w:rsidR="00D63F14" w:rsidRPr="00721585">
        <w:t>, zapsané u Katastrálního úřadu pro Karlovarský kraj, Katastrální</w:t>
      </w:r>
      <w:r w:rsidR="007009EA" w:rsidRPr="00721585">
        <w:t>m pracovištěm Cheb na LV č. 99</w:t>
      </w:r>
      <w:r w:rsidR="006014AD" w:rsidRPr="00721585">
        <w:t>5</w:t>
      </w:r>
      <w:r w:rsidR="007009EA" w:rsidRPr="00721585">
        <w:t>.</w:t>
      </w:r>
    </w:p>
    <w:p w14:paraId="066E10C4" w14:textId="77777777" w:rsidR="00926242" w:rsidRDefault="00926242" w:rsidP="00926242">
      <w:pPr>
        <w:pStyle w:val="Odstavecseseznamem"/>
        <w:overflowPunct w:val="0"/>
        <w:autoSpaceDE w:val="0"/>
        <w:autoSpaceDN w:val="0"/>
        <w:adjustRightInd w:val="0"/>
        <w:ind w:left="1290"/>
        <w:jc w:val="both"/>
        <w:rPr>
          <w:rFonts w:ascii="Times New Roman" w:hAnsi="Times New Roman"/>
          <w:sz w:val="24"/>
        </w:rPr>
      </w:pPr>
    </w:p>
    <w:p w14:paraId="4785D6B1" w14:textId="2F2504A7" w:rsidR="00D56664" w:rsidRPr="006255B2" w:rsidRDefault="00926242" w:rsidP="00FB6773">
      <w:pPr>
        <w:pStyle w:val="Odstavecseseznamem"/>
        <w:numPr>
          <w:ilvl w:val="1"/>
          <w:numId w:val="4"/>
        </w:numPr>
        <w:overflowPunct w:val="0"/>
        <w:autoSpaceDE w:val="0"/>
        <w:autoSpaceDN w:val="0"/>
        <w:adjustRightInd w:val="0"/>
        <w:jc w:val="both"/>
      </w:pPr>
      <w:r w:rsidRPr="00926242">
        <w:rPr>
          <w:rFonts w:ascii="Times New Roman" w:hAnsi="Times New Roman"/>
          <w:sz w:val="24"/>
        </w:rPr>
        <w:t>Půjčitel prohlašuje, že součástí pozemk</w:t>
      </w:r>
      <w:r w:rsidR="0044584E">
        <w:rPr>
          <w:rFonts w:ascii="Times New Roman" w:hAnsi="Times New Roman"/>
          <w:sz w:val="24"/>
        </w:rPr>
        <w:t>ů</w:t>
      </w:r>
      <w:r w:rsidRPr="00926242">
        <w:rPr>
          <w:rFonts w:ascii="Times New Roman" w:hAnsi="Times New Roman"/>
          <w:sz w:val="24"/>
        </w:rPr>
        <w:t xml:space="preserve"> specifikovan</w:t>
      </w:r>
      <w:r w:rsidR="0044584E">
        <w:rPr>
          <w:rFonts w:ascii="Times New Roman" w:hAnsi="Times New Roman"/>
          <w:sz w:val="24"/>
        </w:rPr>
        <w:t>ých</w:t>
      </w:r>
      <w:r w:rsidRPr="00926242">
        <w:rPr>
          <w:rFonts w:ascii="Times New Roman" w:hAnsi="Times New Roman"/>
          <w:sz w:val="24"/>
        </w:rPr>
        <w:t xml:space="preserve"> v odst. 1.1. tohoto článku smlouvy je stavba</w:t>
      </w:r>
      <w:r w:rsidR="006014AD">
        <w:rPr>
          <w:rFonts w:ascii="Times New Roman" w:hAnsi="Times New Roman"/>
          <w:sz w:val="24"/>
        </w:rPr>
        <w:t xml:space="preserve"> tří</w:t>
      </w:r>
      <w:r w:rsidRPr="00926242">
        <w:rPr>
          <w:rFonts w:ascii="Times New Roman" w:hAnsi="Times New Roman"/>
          <w:sz w:val="24"/>
        </w:rPr>
        <w:t xml:space="preserve"> rodinn</w:t>
      </w:r>
      <w:r w:rsidR="006014AD">
        <w:rPr>
          <w:rFonts w:ascii="Times New Roman" w:hAnsi="Times New Roman"/>
          <w:sz w:val="24"/>
        </w:rPr>
        <w:t>ých</w:t>
      </w:r>
      <w:r w:rsidRPr="00926242">
        <w:rPr>
          <w:rFonts w:ascii="Times New Roman" w:hAnsi="Times New Roman"/>
          <w:sz w:val="24"/>
        </w:rPr>
        <w:t xml:space="preserve"> dom</w:t>
      </w:r>
      <w:r w:rsidR="006014AD">
        <w:rPr>
          <w:rFonts w:ascii="Times New Roman" w:hAnsi="Times New Roman"/>
          <w:sz w:val="24"/>
        </w:rPr>
        <w:t>ů</w:t>
      </w:r>
      <w:r w:rsidR="005E64E9">
        <w:rPr>
          <w:rFonts w:ascii="Times New Roman" w:hAnsi="Times New Roman"/>
          <w:sz w:val="24"/>
        </w:rPr>
        <w:t xml:space="preserve">, blíže </w:t>
      </w:r>
      <w:r w:rsidR="006108E8">
        <w:rPr>
          <w:rFonts w:ascii="Times New Roman" w:hAnsi="Times New Roman"/>
          <w:sz w:val="24"/>
        </w:rPr>
        <w:t>uvedených v kolaudačním souhlasu č.j</w:t>
      </w:r>
      <w:r w:rsidR="00FB6773">
        <w:rPr>
          <w:rFonts w:ascii="Times New Roman" w:hAnsi="Times New Roman"/>
          <w:sz w:val="24"/>
        </w:rPr>
        <w:t xml:space="preserve">. </w:t>
      </w:r>
      <w:r w:rsidR="00FB6773" w:rsidRPr="00FB6773">
        <w:rPr>
          <w:rFonts w:ascii="Times New Roman" w:hAnsi="Times New Roman"/>
          <w:sz w:val="24"/>
        </w:rPr>
        <w:t>MUAS/18315/2019/SÚ</w:t>
      </w:r>
      <w:r w:rsidR="006108E8">
        <w:rPr>
          <w:rFonts w:ascii="Times New Roman" w:hAnsi="Times New Roman"/>
          <w:sz w:val="24"/>
        </w:rPr>
        <w:t xml:space="preserve"> ze dne</w:t>
      </w:r>
      <w:r w:rsidR="00D542A0">
        <w:rPr>
          <w:rFonts w:ascii="Times New Roman" w:hAnsi="Times New Roman"/>
          <w:sz w:val="24"/>
        </w:rPr>
        <w:t xml:space="preserve"> 7. 6. 2019</w:t>
      </w:r>
      <w:r w:rsidR="006108E8">
        <w:rPr>
          <w:rFonts w:ascii="Times New Roman" w:hAnsi="Times New Roman"/>
          <w:sz w:val="24"/>
        </w:rPr>
        <w:t>,</w:t>
      </w:r>
      <w:r w:rsidR="005E64E9">
        <w:rPr>
          <w:rFonts w:ascii="Times New Roman" w:hAnsi="Times New Roman"/>
          <w:sz w:val="24"/>
        </w:rPr>
        <w:t xml:space="preserve"> </w:t>
      </w:r>
      <w:r w:rsidR="00735E43">
        <w:rPr>
          <w:rFonts w:ascii="Times New Roman" w:hAnsi="Times New Roman"/>
          <w:sz w:val="24"/>
        </w:rPr>
        <w:t>který je přílohou č. 1 této smlouvy.</w:t>
      </w:r>
      <w:r w:rsidR="00EA305F">
        <w:rPr>
          <w:rFonts w:ascii="Times New Roman" w:hAnsi="Times New Roman"/>
          <w:sz w:val="24"/>
        </w:rPr>
        <w:t xml:space="preserve"> Rodinný dům s č. p. </w:t>
      </w:r>
      <w:r w:rsidR="000E0EAF">
        <w:rPr>
          <w:rFonts w:ascii="Times New Roman" w:hAnsi="Times New Roman"/>
          <w:sz w:val="24"/>
        </w:rPr>
        <w:t xml:space="preserve">517 </w:t>
      </w:r>
      <w:r w:rsidR="00EA305F">
        <w:rPr>
          <w:rFonts w:ascii="Times New Roman" w:hAnsi="Times New Roman"/>
          <w:sz w:val="24"/>
        </w:rPr>
        <w:t xml:space="preserve">je umístěn na pozemku st. p. č. </w:t>
      </w:r>
      <w:r w:rsidR="006014AD">
        <w:rPr>
          <w:rFonts w:ascii="Times New Roman" w:hAnsi="Times New Roman"/>
          <w:sz w:val="24"/>
        </w:rPr>
        <w:t xml:space="preserve">812, rodinný dům s č. p. </w:t>
      </w:r>
      <w:r w:rsidR="000E0EAF">
        <w:rPr>
          <w:rFonts w:ascii="Times New Roman" w:hAnsi="Times New Roman"/>
          <w:sz w:val="24"/>
        </w:rPr>
        <w:t xml:space="preserve">518 </w:t>
      </w:r>
      <w:r w:rsidR="006014AD">
        <w:rPr>
          <w:rFonts w:ascii="Times New Roman" w:hAnsi="Times New Roman"/>
          <w:sz w:val="24"/>
        </w:rPr>
        <w:t xml:space="preserve">je umístěn na </w:t>
      </w:r>
      <w:r w:rsidR="006014AD">
        <w:rPr>
          <w:rFonts w:ascii="Times New Roman" w:hAnsi="Times New Roman"/>
          <w:sz w:val="24"/>
        </w:rPr>
        <w:lastRenderedPageBreak/>
        <w:t>pozemku st. p. č. 813</w:t>
      </w:r>
      <w:r w:rsidR="00EA305F">
        <w:rPr>
          <w:rFonts w:ascii="Times New Roman" w:hAnsi="Times New Roman"/>
          <w:sz w:val="24"/>
        </w:rPr>
        <w:t xml:space="preserve"> a rodinný dům č. p. </w:t>
      </w:r>
      <w:r w:rsidR="000E0EAF">
        <w:rPr>
          <w:rFonts w:ascii="Times New Roman" w:hAnsi="Times New Roman"/>
          <w:sz w:val="24"/>
        </w:rPr>
        <w:t xml:space="preserve">519 </w:t>
      </w:r>
      <w:r w:rsidR="00EA305F">
        <w:rPr>
          <w:rFonts w:ascii="Times New Roman" w:hAnsi="Times New Roman"/>
          <w:sz w:val="24"/>
        </w:rPr>
        <w:t xml:space="preserve">je umístěn na pozemku st. p. č. </w:t>
      </w:r>
      <w:r w:rsidR="006014AD">
        <w:rPr>
          <w:rFonts w:ascii="Times New Roman" w:hAnsi="Times New Roman"/>
          <w:sz w:val="24"/>
        </w:rPr>
        <w:t>814</w:t>
      </w:r>
      <w:r w:rsidR="00EA305F">
        <w:rPr>
          <w:rFonts w:ascii="Times New Roman" w:hAnsi="Times New Roman"/>
          <w:sz w:val="24"/>
        </w:rPr>
        <w:t>, v</w:t>
      </w:r>
      <w:r w:rsidR="001D108F">
        <w:rPr>
          <w:rFonts w:ascii="Times New Roman" w:hAnsi="Times New Roman"/>
          <w:sz w:val="24"/>
        </w:rPr>
        <w:t xml:space="preserve">še </w:t>
      </w:r>
      <w:r w:rsidR="000E0EAF">
        <w:rPr>
          <w:rFonts w:ascii="Times New Roman" w:hAnsi="Times New Roman"/>
          <w:sz w:val="24"/>
        </w:rPr>
        <w:t>v obci</w:t>
      </w:r>
      <w:r w:rsidR="00EA305F">
        <w:rPr>
          <w:rFonts w:ascii="Times New Roman" w:hAnsi="Times New Roman"/>
          <w:sz w:val="24"/>
        </w:rPr>
        <w:t xml:space="preserve"> </w:t>
      </w:r>
      <w:r w:rsidR="000E0EAF">
        <w:rPr>
          <w:rFonts w:ascii="Times New Roman" w:hAnsi="Times New Roman"/>
          <w:sz w:val="24"/>
        </w:rPr>
        <w:t xml:space="preserve">Hazlov, </w:t>
      </w:r>
      <w:r w:rsidR="00EA305F">
        <w:rPr>
          <w:rFonts w:ascii="Times New Roman" w:hAnsi="Times New Roman"/>
          <w:sz w:val="24"/>
        </w:rPr>
        <w:t xml:space="preserve">PSČ </w:t>
      </w:r>
      <w:r w:rsidR="000E0EAF">
        <w:rPr>
          <w:rFonts w:ascii="Times New Roman" w:hAnsi="Times New Roman"/>
          <w:sz w:val="24"/>
        </w:rPr>
        <w:t xml:space="preserve">351 32. </w:t>
      </w:r>
      <w:r w:rsidR="006255B2">
        <w:rPr>
          <w:rFonts w:ascii="Times New Roman" w:hAnsi="Times New Roman"/>
          <w:sz w:val="24"/>
        </w:rPr>
        <w:t>(dále jen „</w:t>
      </w:r>
      <w:r w:rsidR="006255B2" w:rsidRPr="007009EA">
        <w:rPr>
          <w:rFonts w:ascii="Times New Roman" w:hAnsi="Times New Roman"/>
          <w:i/>
          <w:sz w:val="24"/>
        </w:rPr>
        <w:t>stavba</w:t>
      </w:r>
      <w:r w:rsidR="006255B2">
        <w:rPr>
          <w:rFonts w:ascii="Times New Roman" w:hAnsi="Times New Roman"/>
          <w:sz w:val="24"/>
        </w:rPr>
        <w:t>“)</w:t>
      </w:r>
      <w:r w:rsidRPr="00926242">
        <w:rPr>
          <w:rFonts w:ascii="Times New Roman" w:hAnsi="Times New Roman"/>
          <w:sz w:val="24"/>
        </w:rPr>
        <w:t>.</w:t>
      </w:r>
    </w:p>
    <w:p w14:paraId="748A1392" w14:textId="77777777" w:rsidR="006255B2" w:rsidRDefault="006255B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7D8C257E" w14:textId="77777777" w:rsidR="00110DD2" w:rsidRPr="00203BCC" w:rsidRDefault="00110DD2" w:rsidP="006255B2">
      <w:pPr>
        <w:pStyle w:val="Odstavecseseznamem"/>
        <w:overflowPunct w:val="0"/>
        <w:autoSpaceDE w:val="0"/>
        <w:autoSpaceDN w:val="0"/>
        <w:adjustRightInd w:val="0"/>
        <w:ind w:left="567"/>
        <w:jc w:val="both"/>
      </w:pPr>
    </w:p>
    <w:p w14:paraId="429A78A2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II.</w:t>
      </w:r>
    </w:p>
    <w:p w14:paraId="3B12A5A9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Předmět výpůjčky </w:t>
      </w:r>
    </w:p>
    <w:p w14:paraId="556A10D2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61142C9E" w14:textId="379AFDBA" w:rsidR="00340A98" w:rsidRPr="00926242" w:rsidRDefault="00FC7CC1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rFonts w:eastAsia="HiddenHorzOCR"/>
        </w:rPr>
      </w:pPr>
      <w:r w:rsidRPr="00203BCC">
        <w:t>Předmětem výpůjčky j</w:t>
      </w:r>
      <w:r w:rsidR="00926242">
        <w:t xml:space="preserve">e pozemek p. č. </w:t>
      </w:r>
      <w:r w:rsidR="006014AD">
        <w:t>553</w:t>
      </w:r>
      <w:r w:rsidR="00926242">
        <w:t>/</w:t>
      </w:r>
      <w:r w:rsidR="006014AD">
        <w:t>5</w:t>
      </w:r>
      <w:r w:rsidR="00A03DF4">
        <w:t>, pozemek st. č. 812, pozemek st. č. 813 a pozemek st. č. 814, vše</w:t>
      </w:r>
      <w:r w:rsidR="006108E8">
        <w:t xml:space="preserve"> </w:t>
      </w:r>
      <w:r w:rsidR="00926242">
        <w:t xml:space="preserve">v katastrálním území </w:t>
      </w:r>
      <w:r w:rsidR="006014AD">
        <w:t>Hazlov</w:t>
      </w:r>
      <w:r w:rsidR="004F2C32">
        <w:t>, včetně</w:t>
      </w:r>
      <w:r w:rsidR="00926242">
        <w:t xml:space="preserve"> </w:t>
      </w:r>
      <w:r w:rsidR="005C328A" w:rsidRPr="00926242">
        <w:t>stavb</w:t>
      </w:r>
      <w:r w:rsidR="004F2C32">
        <w:t>y</w:t>
      </w:r>
      <w:r w:rsidR="006014AD">
        <w:t xml:space="preserve"> tří</w:t>
      </w:r>
      <w:r w:rsidR="005C328A" w:rsidRPr="00926242">
        <w:t xml:space="preserve"> rodinn</w:t>
      </w:r>
      <w:r w:rsidR="006014AD">
        <w:t>ých</w:t>
      </w:r>
      <w:r w:rsidR="005C328A" w:rsidRPr="00926242">
        <w:t xml:space="preserve"> dom</w:t>
      </w:r>
      <w:r w:rsidR="006014AD">
        <w:t>ů</w:t>
      </w:r>
      <w:r w:rsidR="005C328A">
        <w:t xml:space="preserve"> </w:t>
      </w:r>
      <w:r w:rsidR="00991B10">
        <w:t>s</w:t>
      </w:r>
      <w:r w:rsidR="005C328A">
        <w:t xml:space="preserve"> kolaudační</w:t>
      </w:r>
      <w:r w:rsidR="00991B10">
        <w:t>m</w:t>
      </w:r>
      <w:r w:rsidR="005C328A">
        <w:t xml:space="preserve"> </w:t>
      </w:r>
      <w:r w:rsidR="000D2A1B">
        <w:t>souhlasem s užíváním stavby</w:t>
      </w:r>
      <w:r w:rsidR="005C328A">
        <w:t xml:space="preserve"> příslušného stavebního úřadu</w:t>
      </w:r>
      <w:r w:rsidR="00926242">
        <w:t>, blíže specifikované v čl. I. smlouvy</w:t>
      </w:r>
      <w:r w:rsidR="00926242">
        <w:rPr>
          <w:rFonts w:eastAsia="HiddenHorzOCR"/>
        </w:rPr>
        <w:t xml:space="preserve"> </w:t>
      </w:r>
      <w:r w:rsidR="00340A98" w:rsidRPr="00203BCC">
        <w:t>(dále jen „</w:t>
      </w:r>
      <w:r w:rsidR="00340A98" w:rsidRPr="007009EA">
        <w:rPr>
          <w:i/>
        </w:rPr>
        <w:t>předmět výpůjčky</w:t>
      </w:r>
      <w:r w:rsidR="00340A98" w:rsidRPr="00203BCC">
        <w:t>“)</w:t>
      </w:r>
      <w:r w:rsidR="00926242">
        <w:t>.</w:t>
      </w:r>
    </w:p>
    <w:p w14:paraId="5E008B8E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708"/>
        <w:jc w:val="both"/>
        <w:rPr>
          <w:rFonts w:eastAsia="HiddenHorzOCR"/>
        </w:rPr>
      </w:pPr>
    </w:p>
    <w:p w14:paraId="55F69E7A" w14:textId="77777777" w:rsidR="005D79E2" w:rsidRPr="00203BCC" w:rsidRDefault="005D79E2" w:rsidP="005C328A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rPr>
          <w:b/>
        </w:rPr>
      </w:pPr>
      <w:r w:rsidRPr="00203BCC">
        <w:rPr>
          <w:rFonts w:eastAsia="HiddenHorzOCR"/>
        </w:rPr>
        <w:t>Půjčitel se na základě této smlouvy zavazuje p</w:t>
      </w:r>
      <w:r w:rsidR="006B3C77" w:rsidRPr="00203BCC">
        <w:rPr>
          <w:rFonts w:eastAsia="HiddenHorzOCR"/>
        </w:rPr>
        <w:t>řenechat vypůjčitel</w:t>
      </w:r>
      <w:r w:rsidR="00340A98" w:rsidRPr="00203BCC">
        <w:rPr>
          <w:rFonts w:eastAsia="HiddenHorzOCR"/>
        </w:rPr>
        <w:t>i</w:t>
      </w:r>
      <w:r w:rsidRPr="00203BCC">
        <w:rPr>
          <w:rFonts w:eastAsia="HiddenHorzOCR"/>
        </w:rPr>
        <w:t xml:space="preserve"> předmět výpůjčky</w:t>
      </w:r>
      <w:r w:rsidR="00340A98" w:rsidRPr="00203BCC">
        <w:rPr>
          <w:rFonts w:eastAsia="HiddenHorzOCR"/>
        </w:rPr>
        <w:t xml:space="preserve"> a</w:t>
      </w:r>
      <w:r w:rsidRPr="00203BCC">
        <w:rPr>
          <w:rFonts w:eastAsia="HiddenHorzOCR"/>
        </w:rPr>
        <w:t xml:space="preserve"> umožnit mu bezplatné užívání předmětu výpůjčky</w:t>
      </w:r>
      <w:r w:rsidR="00340A98" w:rsidRPr="00203BCC">
        <w:rPr>
          <w:rFonts w:eastAsia="HiddenHorzOCR"/>
        </w:rPr>
        <w:t xml:space="preserve"> a vypůjčitel předmět výpůjčky přijímá, což stvrzuje podpisem smlouvy.</w:t>
      </w:r>
    </w:p>
    <w:p w14:paraId="712A8AA1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08153A4D" w14:textId="77777777" w:rsidR="005D79E2" w:rsidRPr="00203BCC" w:rsidRDefault="005D79E2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316A6089" w14:textId="77777777" w:rsidR="00FC7CC1" w:rsidRPr="00203BCC" w:rsidRDefault="00FC7CC1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>III.</w:t>
      </w:r>
    </w:p>
    <w:p w14:paraId="590622F6" w14:textId="77777777" w:rsidR="0095719F" w:rsidRPr="00203BCC" w:rsidRDefault="0095719F">
      <w:pPr>
        <w:overflowPunct w:val="0"/>
        <w:autoSpaceDE w:val="0"/>
        <w:autoSpaceDN w:val="0"/>
        <w:adjustRightInd w:val="0"/>
        <w:ind w:left="567" w:hanging="567"/>
        <w:jc w:val="center"/>
        <w:rPr>
          <w:b/>
        </w:rPr>
      </w:pPr>
      <w:r w:rsidRPr="00203BCC">
        <w:rPr>
          <w:b/>
        </w:rPr>
        <w:t xml:space="preserve">Doba </w:t>
      </w:r>
      <w:r w:rsidR="009C646F" w:rsidRPr="00203BCC">
        <w:rPr>
          <w:b/>
        </w:rPr>
        <w:t>výpůjčky a její</w:t>
      </w:r>
      <w:r w:rsidR="00312A72" w:rsidRPr="00203BCC">
        <w:rPr>
          <w:b/>
        </w:rPr>
        <w:t xml:space="preserve"> ukončení</w:t>
      </w:r>
    </w:p>
    <w:p w14:paraId="5B78243D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  <w:rPr>
          <w:iCs/>
        </w:rPr>
      </w:pPr>
    </w:p>
    <w:p w14:paraId="2B130F14" w14:textId="3556B08F" w:rsidR="00340A98" w:rsidRPr="00203BCC" w:rsidRDefault="00F43108" w:rsidP="00FC7CC1">
      <w:p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t>3.1.</w:t>
      </w:r>
      <w:r w:rsidR="00FC7CC1" w:rsidRPr="00203BCC">
        <w:rPr>
          <w:b/>
        </w:rPr>
        <w:tab/>
      </w:r>
      <w:r w:rsidR="00FC7CC1" w:rsidRPr="00203BCC">
        <w:t>Výpůjčka</w:t>
      </w:r>
      <w:r w:rsidR="00FC7CC1" w:rsidRPr="00203BCC">
        <w:rPr>
          <w:b/>
        </w:rPr>
        <w:t xml:space="preserve"> </w:t>
      </w:r>
      <w:r w:rsidR="00FC7CC1" w:rsidRPr="00203BCC">
        <w:t>se sjednává na dobu</w:t>
      </w:r>
      <w:r w:rsidR="00666656" w:rsidRPr="00203BCC">
        <w:t xml:space="preserve"> určitou, </w:t>
      </w:r>
      <w:r w:rsidR="00F34892" w:rsidRPr="00203BCC">
        <w:t xml:space="preserve">a to </w:t>
      </w:r>
      <w:r w:rsidR="00666656" w:rsidRPr="006255B2">
        <w:rPr>
          <w:b/>
          <w:u w:val="single"/>
        </w:rPr>
        <w:t>od</w:t>
      </w:r>
      <w:r w:rsidR="006255B2" w:rsidRPr="006255B2">
        <w:rPr>
          <w:b/>
          <w:u w:val="single"/>
        </w:rPr>
        <w:t>e dne řádného předání stavby</w:t>
      </w:r>
      <w:r w:rsidR="006255B2">
        <w:rPr>
          <w:b/>
        </w:rPr>
        <w:t xml:space="preserve"> specifikované v čl. I. odst. 1.2. smlouvy mezi </w:t>
      </w:r>
      <w:r w:rsidR="009040F8">
        <w:rPr>
          <w:b/>
        </w:rPr>
        <w:t xml:space="preserve">půjčitelem </w:t>
      </w:r>
      <w:r w:rsidR="006255B2">
        <w:rPr>
          <w:b/>
        </w:rPr>
        <w:t xml:space="preserve">a </w:t>
      </w:r>
      <w:r w:rsidR="009040F8">
        <w:rPr>
          <w:b/>
        </w:rPr>
        <w:t>vy</w:t>
      </w:r>
      <w:r w:rsidR="006255B2">
        <w:rPr>
          <w:b/>
        </w:rPr>
        <w:t xml:space="preserve">půjčitelem, </w:t>
      </w:r>
      <w:r w:rsidR="00666656" w:rsidRPr="006255B2">
        <w:rPr>
          <w:b/>
          <w:u w:val="single"/>
        </w:rPr>
        <w:t>do</w:t>
      </w:r>
      <w:r w:rsidR="00976375">
        <w:rPr>
          <w:b/>
          <w:u w:val="single"/>
        </w:rPr>
        <w:t xml:space="preserve"> rozhodnutí Zastupitelstva Karlovarského kraje o svěření uvedeného majetku do správy příspěvkové organizace, nejpozději však do</w:t>
      </w:r>
      <w:r w:rsidR="00666656" w:rsidRPr="006255B2">
        <w:rPr>
          <w:b/>
          <w:u w:val="single"/>
        </w:rPr>
        <w:t xml:space="preserve"> 3</w:t>
      </w:r>
      <w:r w:rsidR="00976375">
        <w:rPr>
          <w:b/>
          <w:u w:val="single"/>
        </w:rPr>
        <w:t>1</w:t>
      </w:r>
      <w:r w:rsidR="00666656" w:rsidRPr="006255B2">
        <w:rPr>
          <w:b/>
          <w:u w:val="single"/>
        </w:rPr>
        <w:t xml:space="preserve">. </w:t>
      </w:r>
      <w:r w:rsidR="00976375">
        <w:rPr>
          <w:b/>
          <w:u w:val="single"/>
        </w:rPr>
        <w:t>12</w:t>
      </w:r>
      <w:r w:rsidR="00666656" w:rsidRPr="006255B2">
        <w:rPr>
          <w:b/>
          <w:u w:val="single"/>
        </w:rPr>
        <w:t>. 20</w:t>
      </w:r>
      <w:r w:rsidR="006255B2" w:rsidRPr="006255B2">
        <w:rPr>
          <w:b/>
          <w:u w:val="single"/>
        </w:rPr>
        <w:t>19</w:t>
      </w:r>
      <w:r w:rsidR="00666656" w:rsidRPr="00203BCC">
        <w:t>.</w:t>
      </w:r>
    </w:p>
    <w:p w14:paraId="153640B8" w14:textId="77777777" w:rsidR="00340A98" w:rsidRPr="00203BCC" w:rsidRDefault="00340A98" w:rsidP="00340A98">
      <w:pPr>
        <w:pStyle w:val="Style9"/>
        <w:widowControl/>
        <w:tabs>
          <w:tab w:val="left" w:pos="523"/>
        </w:tabs>
        <w:spacing w:before="182" w:line="394" w:lineRule="exact"/>
        <w:ind w:firstLine="0"/>
        <w:rPr>
          <w:rStyle w:val="FontStyle51"/>
          <w:sz w:val="24"/>
          <w:szCs w:val="24"/>
        </w:rPr>
      </w:pPr>
      <w:r w:rsidRPr="00203BCC">
        <w:t>3.2.</w:t>
      </w:r>
      <w:r w:rsidRPr="00203BCC">
        <w:tab/>
      </w:r>
      <w:r w:rsidRPr="00203BCC">
        <w:rPr>
          <w:rStyle w:val="FontStyle51"/>
          <w:sz w:val="24"/>
          <w:szCs w:val="24"/>
        </w:rPr>
        <w:t>Smlouva může zaniknout:</w:t>
      </w:r>
    </w:p>
    <w:p w14:paraId="5D5D8D23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výpovědí bez udání důvodu ze strany půjčitele nebo vypůjčitele,</w:t>
      </w:r>
    </w:p>
    <w:p w14:paraId="68FC5DB1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z důvodů uvedených v zákoně č. 89/2012 Sb., občansk</w:t>
      </w:r>
      <w:r w:rsidR="00F34892" w:rsidRPr="00203BCC">
        <w:rPr>
          <w:rStyle w:val="FontStyle51"/>
          <w:sz w:val="24"/>
          <w:szCs w:val="24"/>
        </w:rPr>
        <w:t>ém</w:t>
      </w:r>
      <w:r w:rsidRPr="00203BCC">
        <w:rPr>
          <w:rStyle w:val="FontStyle51"/>
          <w:sz w:val="24"/>
          <w:szCs w:val="24"/>
        </w:rPr>
        <w:t xml:space="preserve"> zákoník</w:t>
      </w:r>
      <w:r w:rsidR="00F34892" w:rsidRPr="00203BCC">
        <w:rPr>
          <w:rStyle w:val="FontStyle51"/>
          <w:sz w:val="24"/>
          <w:szCs w:val="24"/>
        </w:rPr>
        <w:t>u</w:t>
      </w:r>
      <w:r w:rsidRPr="00203BCC">
        <w:rPr>
          <w:rStyle w:val="FontStyle51"/>
          <w:sz w:val="24"/>
          <w:szCs w:val="24"/>
        </w:rPr>
        <w:t>, ve znění pozdějších předpisů,</w:t>
      </w:r>
    </w:p>
    <w:p w14:paraId="34A3314F" w14:textId="77777777" w:rsidR="00340A98" w:rsidRPr="00203BCC" w:rsidRDefault="00340A98" w:rsidP="005C328A">
      <w:pPr>
        <w:pStyle w:val="Style21"/>
        <w:widowControl/>
        <w:numPr>
          <w:ilvl w:val="0"/>
          <w:numId w:val="5"/>
        </w:numPr>
        <w:tabs>
          <w:tab w:val="left" w:pos="907"/>
        </w:tabs>
        <w:spacing w:line="394" w:lineRule="exact"/>
        <w:ind w:left="547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písemnou dohodou účastníků smlouvy.</w:t>
      </w:r>
    </w:p>
    <w:p w14:paraId="73A76DA7" w14:textId="2FFC1A94" w:rsidR="00340A98" w:rsidRDefault="00340A98" w:rsidP="00340A98">
      <w:pPr>
        <w:pStyle w:val="Style9"/>
        <w:widowControl/>
        <w:tabs>
          <w:tab w:val="left" w:pos="523"/>
        </w:tabs>
        <w:spacing w:before="269" w:line="283" w:lineRule="exact"/>
        <w:ind w:left="523" w:hanging="523"/>
        <w:rPr>
          <w:rStyle w:val="FontStyle51"/>
          <w:sz w:val="24"/>
          <w:szCs w:val="24"/>
        </w:rPr>
      </w:pPr>
      <w:r w:rsidRPr="00203BCC">
        <w:t>3.3.</w:t>
      </w:r>
      <w:r w:rsidRPr="00203BCC">
        <w:tab/>
      </w:r>
      <w:r w:rsidRPr="00203BCC">
        <w:rPr>
          <w:rStyle w:val="FontStyle51"/>
          <w:sz w:val="24"/>
          <w:szCs w:val="24"/>
        </w:rPr>
        <w:t>Výpovědní doby, jejich lhůta a běh se řídí příslušnými ustanoveními zákona č. 89/2012 Sb., občanského zákoníku, ve znění pozdějších předpisů.</w:t>
      </w:r>
    </w:p>
    <w:p w14:paraId="79268438" w14:textId="67960201" w:rsidR="00340A98" w:rsidRPr="00203BCC" w:rsidRDefault="00340A98" w:rsidP="00797B61">
      <w:pPr>
        <w:pStyle w:val="Style9"/>
        <w:widowControl/>
        <w:tabs>
          <w:tab w:val="left" w:pos="523"/>
        </w:tabs>
        <w:spacing w:line="283" w:lineRule="exact"/>
        <w:ind w:left="523" w:hanging="523"/>
      </w:pPr>
    </w:p>
    <w:p w14:paraId="55AB4F8E" w14:textId="77777777" w:rsidR="00340A98" w:rsidRPr="00203BCC" w:rsidRDefault="00340A98" w:rsidP="00797B61">
      <w:pPr>
        <w:pStyle w:val="Style9"/>
        <w:widowControl/>
        <w:tabs>
          <w:tab w:val="left" w:pos="523"/>
        </w:tabs>
        <w:ind w:left="523" w:firstLine="0"/>
      </w:pPr>
    </w:p>
    <w:p w14:paraId="2817D421" w14:textId="77777777" w:rsidR="00DB6C5D" w:rsidRPr="00203BCC" w:rsidRDefault="00DB6C5D" w:rsidP="00797B61">
      <w:pPr>
        <w:overflowPunct w:val="0"/>
        <w:autoSpaceDE w:val="0"/>
        <w:autoSpaceDN w:val="0"/>
        <w:adjustRightInd w:val="0"/>
        <w:jc w:val="both"/>
      </w:pPr>
    </w:p>
    <w:p w14:paraId="3531ABCA" w14:textId="77777777" w:rsidR="008414A3" w:rsidRPr="00203BCC" w:rsidRDefault="008414A3" w:rsidP="008414A3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203BCC">
        <w:rPr>
          <w:b/>
        </w:rPr>
        <w:t>IV.</w:t>
      </w:r>
    </w:p>
    <w:p w14:paraId="4D9827E5" w14:textId="77777777" w:rsidR="00340A98" w:rsidRPr="00203BCC" w:rsidRDefault="00340A98" w:rsidP="00340A98">
      <w:pPr>
        <w:pStyle w:val="Style10"/>
        <w:widowControl/>
        <w:spacing w:before="24"/>
        <w:jc w:val="center"/>
        <w:rPr>
          <w:rStyle w:val="FontStyle52"/>
          <w:sz w:val="24"/>
          <w:szCs w:val="24"/>
        </w:rPr>
      </w:pPr>
      <w:r w:rsidRPr="00203BCC">
        <w:rPr>
          <w:rStyle w:val="FontStyle52"/>
          <w:sz w:val="24"/>
          <w:szCs w:val="24"/>
        </w:rPr>
        <w:t>Práva a povinnosti smluvních stran</w:t>
      </w:r>
    </w:p>
    <w:p w14:paraId="613F48EB" w14:textId="77777777" w:rsidR="00FC7CC1" w:rsidRPr="00203BCC" w:rsidRDefault="00FC7CC1" w:rsidP="00FC7CC1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53DD3936" w14:textId="77777777" w:rsidR="00C613DA" w:rsidRPr="00203BCC" w:rsidRDefault="00340A98" w:rsidP="005C328A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 w:hanging="567"/>
        <w:jc w:val="both"/>
      </w:pPr>
      <w:r w:rsidRPr="00203BCC">
        <w:rPr>
          <w:rStyle w:val="FontStyle51"/>
          <w:sz w:val="24"/>
          <w:szCs w:val="24"/>
        </w:rPr>
        <w:t>Práva a povinnosti vypůjčitele</w:t>
      </w:r>
      <w:r w:rsidR="00A52F77" w:rsidRPr="00203BCC">
        <w:t>:</w:t>
      </w:r>
    </w:p>
    <w:p w14:paraId="68E89E49" w14:textId="77777777" w:rsidR="00340A98" w:rsidRPr="00203BCC" w:rsidRDefault="00340A98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 xml:space="preserve">Vypůjčitel je oprávněn a povinen předmět výpůjčky užívat řádně a v souladu s touto smlouvou a provádět jeho běžnou údržbu. Vypůjčitel odpovídá za škody, ke kterým na předmětu výpůjčky došlo </w:t>
      </w:r>
      <w:r w:rsidR="006255B2" w:rsidRPr="00203BCC">
        <w:t>v souvislosti s užíváním předmětu výpůjčky vypůjčitelem</w:t>
      </w:r>
      <w:r w:rsidRPr="00203BCC">
        <w:rPr>
          <w:rStyle w:val="FontStyle51"/>
          <w:sz w:val="24"/>
          <w:szCs w:val="24"/>
        </w:rPr>
        <w:t>, nedohodnou-li se smluvní strany jinak.</w:t>
      </w:r>
    </w:p>
    <w:p w14:paraId="3F0D5646" w14:textId="77777777" w:rsidR="00340A98" w:rsidRPr="00203BCC" w:rsidRDefault="00340A98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Vypůjčitel není oprávněn přenechat předmět výpůjčky jinému uživateli bez předchozího písemného souhlasu půjčitele.</w:t>
      </w:r>
    </w:p>
    <w:p w14:paraId="7DB389A7" w14:textId="77777777" w:rsidR="00F34892" w:rsidRPr="00203BCC" w:rsidRDefault="00340A98" w:rsidP="00EA305F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 w:after="240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lastRenderedPageBreak/>
        <w:t>Vypůjčitel je povinen udržovat předmět výpůjčky v řádném stavu a zabezpečovat řádnou údržbu a drobné opravy na své náklady.</w:t>
      </w:r>
    </w:p>
    <w:p w14:paraId="5A3DE4E0" w14:textId="6B267ABF" w:rsidR="00EA305F" w:rsidRPr="00D775AA" w:rsidRDefault="00EA305F" w:rsidP="00D775AA">
      <w:pPr>
        <w:pStyle w:val="Odstavecseseznamem"/>
        <w:numPr>
          <w:ilvl w:val="0"/>
          <w:numId w:val="6"/>
        </w:numPr>
        <w:jc w:val="both"/>
        <w:rPr>
          <w:rFonts w:ascii="Times New Roman" w:hAnsi="Times New Roman"/>
          <w:bCs/>
          <w:sz w:val="24"/>
        </w:rPr>
      </w:pPr>
      <w:r w:rsidRPr="00D775AA">
        <w:rPr>
          <w:rFonts w:ascii="Times New Roman" w:hAnsi="Times New Roman"/>
          <w:bCs/>
          <w:sz w:val="24"/>
        </w:rPr>
        <w:t>Smluvní strany této smlouvy se dohodly, že veškeré služby (vodné a stočné, dodávka elektrické energie, dodávka plynu, odvoz odpadů,) bude hradit vypůjčitel.</w:t>
      </w:r>
      <w:r w:rsidR="00D775AA">
        <w:rPr>
          <w:rFonts w:ascii="Times New Roman" w:hAnsi="Times New Roman"/>
          <w:bCs/>
          <w:sz w:val="24"/>
        </w:rPr>
        <w:t xml:space="preserve"> </w:t>
      </w:r>
      <w:r w:rsidRPr="00D775AA">
        <w:rPr>
          <w:rFonts w:ascii="Times New Roman" w:hAnsi="Times New Roman"/>
          <w:bCs/>
          <w:sz w:val="24"/>
        </w:rPr>
        <w:t>Půjčitel tímto zmocňuje vypůjčitele k přehlášení všech odběrů služeb, které budou nově přihlášeny na vypůjčitele.</w:t>
      </w:r>
    </w:p>
    <w:p w14:paraId="0FE19413" w14:textId="77777777" w:rsidR="006255B2" w:rsidRPr="00203BCC" w:rsidRDefault="006255B2" w:rsidP="005C328A">
      <w:pPr>
        <w:pStyle w:val="Style9"/>
        <w:widowControl/>
        <w:numPr>
          <w:ilvl w:val="0"/>
          <w:numId w:val="6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t>Vypůjčitel se zavazuje umožnit půjčiteli vstup do stavby za účelem instalace a umístění vybavení stavby.</w:t>
      </w:r>
      <w:r w:rsidR="005C328A">
        <w:t xml:space="preserve"> O výpůjčce vybavení stavby bude mezi smluvními stranami uzavřen dodatek ke smlouvě.</w:t>
      </w:r>
    </w:p>
    <w:p w14:paraId="5BFA5E77" w14:textId="77777777" w:rsidR="00A52F77" w:rsidRDefault="00A52F77" w:rsidP="00A52F77">
      <w:pPr>
        <w:ind w:left="480"/>
        <w:jc w:val="both"/>
      </w:pPr>
    </w:p>
    <w:p w14:paraId="2F06D299" w14:textId="77777777" w:rsidR="00797B61" w:rsidRPr="00203BCC" w:rsidRDefault="00797B61" w:rsidP="00A52F77">
      <w:pPr>
        <w:ind w:left="480"/>
        <w:jc w:val="both"/>
      </w:pPr>
    </w:p>
    <w:p w14:paraId="33CA097B" w14:textId="77777777" w:rsidR="00A52F77" w:rsidRPr="00203BCC" w:rsidRDefault="00F34892" w:rsidP="00F34892">
      <w:pPr>
        <w:overflowPunct w:val="0"/>
        <w:autoSpaceDE w:val="0"/>
        <w:autoSpaceDN w:val="0"/>
        <w:adjustRightInd w:val="0"/>
        <w:jc w:val="both"/>
      </w:pPr>
      <w:r w:rsidRPr="00203BCC">
        <w:rPr>
          <w:rStyle w:val="FontStyle51"/>
          <w:sz w:val="24"/>
          <w:szCs w:val="24"/>
        </w:rPr>
        <w:t xml:space="preserve">4.2. </w:t>
      </w:r>
      <w:r w:rsidRPr="00203BCC">
        <w:rPr>
          <w:rStyle w:val="FontStyle51"/>
          <w:sz w:val="24"/>
          <w:szCs w:val="24"/>
        </w:rPr>
        <w:tab/>
      </w:r>
      <w:r w:rsidR="00340A98" w:rsidRPr="00203BCC">
        <w:rPr>
          <w:rStyle w:val="FontStyle51"/>
          <w:sz w:val="24"/>
          <w:szCs w:val="24"/>
        </w:rPr>
        <w:t>Práva a povinnosti půjčitele</w:t>
      </w:r>
      <w:r w:rsidR="00A52F77" w:rsidRPr="00203BCC">
        <w:t>:</w:t>
      </w:r>
    </w:p>
    <w:p w14:paraId="68DA7B9D" w14:textId="77777777" w:rsidR="00F34892" w:rsidRDefault="00F34892" w:rsidP="005C328A">
      <w:pPr>
        <w:pStyle w:val="Style9"/>
        <w:widowControl/>
        <w:numPr>
          <w:ilvl w:val="0"/>
          <w:numId w:val="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 w:rsidRPr="00203BCC">
        <w:rPr>
          <w:rStyle w:val="FontStyle51"/>
          <w:sz w:val="24"/>
          <w:szCs w:val="24"/>
        </w:rPr>
        <w:t>Půjčitel se zavazuje předat předmět výpůjčky ve stavu způsobilém k řádnému užívání.</w:t>
      </w:r>
    </w:p>
    <w:p w14:paraId="20C51E43" w14:textId="77777777" w:rsidR="005C328A" w:rsidRPr="00203BCC" w:rsidRDefault="005C328A" w:rsidP="005C328A">
      <w:pPr>
        <w:pStyle w:val="Style9"/>
        <w:widowControl/>
        <w:numPr>
          <w:ilvl w:val="0"/>
          <w:numId w:val="7"/>
        </w:numPr>
        <w:tabs>
          <w:tab w:val="left" w:pos="538"/>
        </w:tabs>
        <w:spacing w:before="264"/>
        <w:rPr>
          <w:rStyle w:val="FontStyle51"/>
          <w:sz w:val="24"/>
          <w:szCs w:val="24"/>
        </w:rPr>
      </w:pPr>
      <w:r>
        <w:rPr>
          <w:rStyle w:val="FontStyle51"/>
          <w:sz w:val="24"/>
          <w:szCs w:val="24"/>
        </w:rPr>
        <w:t>Půjčitel se zavazuje sdělit vypůjčiteli konkrétní termíny instalace a umístění vybavení stavby nejméně 3 dny předem, a to prostřednictvím datové schránky a e-mailu.</w:t>
      </w:r>
    </w:p>
    <w:p w14:paraId="4526BD37" w14:textId="77777777" w:rsidR="00F43108" w:rsidRPr="00203BCC" w:rsidRDefault="00F43108" w:rsidP="00F43108">
      <w:pPr>
        <w:ind w:left="840"/>
        <w:jc w:val="both"/>
      </w:pPr>
    </w:p>
    <w:p w14:paraId="7A35CEC1" w14:textId="77777777" w:rsidR="00A52F77" w:rsidRPr="00203BCC" w:rsidRDefault="00A52F77" w:rsidP="008414A3">
      <w:pPr>
        <w:overflowPunct w:val="0"/>
        <w:autoSpaceDE w:val="0"/>
        <w:autoSpaceDN w:val="0"/>
        <w:adjustRightInd w:val="0"/>
        <w:ind w:left="567" w:hanging="567"/>
        <w:jc w:val="both"/>
      </w:pPr>
    </w:p>
    <w:p w14:paraId="7D49B1E7" w14:textId="77777777" w:rsidR="00F43108" w:rsidRPr="00203BCC" w:rsidRDefault="00F43108" w:rsidP="00F43108">
      <w:pPr>
        <w:jc w:val="center"/>
        <w:rPr>
          <w:b/>
          <w:i/>
        </w:rPr>
      </w:pPr>
      <w:r w:rsidRPr="00203BCC">
        <w:rPr>
          <w:b/>
        </w:rPr>
        <w:t>V.</w:t>
      </w:r>
    </w:p>
    <w:p w14:paraId="0F3AEB6C" w14:textId="77777777" w:rsidR="00F43108" w:rsidRPr="00203BCC" w:rsidRDefault="00F43108" w:rsidP="00F43108">
      <w:pPr>
        <w:pStyle w:val="Bezmezer"/>
        <w:jc w:val="center"/>
        <w:rPr>
          <w:rFonts w:ascii="Times New Roman" w:hAnsi="Times New Roman"/>
          <w:b/>
          <w:sz w:val="24"/>
          <w:szCs w:val="24"/>
        </w:rPr>
      </w:pPr>
      <w:r w:rsidRPr="00203BCC">
        <w:rPr>
          <w:rFonts w:ascii="Times New Roman" w:hAnsi="Times New Roman"/>
          <w:b/>
          <w:sz w:val="24"/>
          <w:szCs w:val="24"/>
        </w:rPr>
        <w:t>Závěrečná ujednání</w:t>
      </w:r>
    </w:p>
    <w:p w14:paraId="6266557D" w14:textId="77777777" w:rsidR="00F43108" w:rsidRPr="00203BCC" w:rsidRDefault="00F43108" w:rsidP="00F43108">
      <w:pPr>
        <w:jc w:val="both"/>
      </w:pPr>
    </w:p>
    <w:p w14:paraId="0AEA92A7" w14:textId="77777777" w:rsidR="00203BCC" w:rsidRP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nabývá platnosti a účinnosti dnem podpisu oprávněných zástupců smluvních stran.</w:t>
      </w:r>
    </w:p>
    <w:p w14:paraId="6408B5E8" w14:textId="77777777" w:rsidR="00203BCC" w:rsidRPr="00203BCC" w:rsidRDefault="00203BCC" w:rsidP="00203BCC">
      <w:pPr>
        <w:pStyle w:val="Bezmezer"/>
        <w:ind w:left="567"/>
        <w:jc w:val="both"/>
        <w:rPr>
          <w:rFonts w:ascii="Times New Roman" w:hAnsi="Times New Roman"/>
          <w:sz w:val="24"/>
          <w:szCs w:val="24"/>
        </w:rPr>
      </w:pPr>
    </w:p>
    <w:p w14:paraId="3D3769B0" w14:textId="77777777" w:rsidR="00F43108" w:rsidRPr="00203BCC" w:rsidRDefault="00203BCC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Smlouva může být měněna nebo doplněna pouze písemnými dodatky, které nabývají platnosti podpisem oprávněných zástupců smluvních stran.</w:t>
      </w:r>
    </w:p>
    <w:p w14:paraId="11DE47B4" w14:textId="77777777" w:rsidR="00203BCC" w:rsidRPr="00203BCC" w:rsidRDefault="00203BCC" w:rsidP="00203BCC">
      <w:pPr>
        <w:pStyle w:val="Odstavecseseznamem"/>
        <w:rPr>
          <w:rFonts w:ascii="Times New Roman" w:hAnsi="Times New Roman"/>
          <w:sz w:val="24"/>
        </w:rPr>
      </w:pPr>
    </w:p>
    <w:p w14:paraId="177171CD" w14:textId="1C61195A" w:rsidR="00203BCC" w:rsidRPr="00203BCC" w:rsidRDefault="00F11241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Smlouva je sepsána v pěti</w:t>
      </w:r>
      <w:r w:rsidR="00203BCC" w:rsidRPr="00203BCC">
        <w:rPr>
          <w:rFonts w:ascii="Times New Roman" w:hAnsi="Times New Roman"/>
          <w:sz w:val="24"/>
          <w:szCs w:val="24"/>
        </w:rPr>
        <w:t xml:space="preserve"> stejnopisech. Půjčitel obdrží </w:t>
      </w:r>
      <w:r w:rsidR="002D477A">
        <w:rPr>
          <w:rFonts w:ascii="Times New Roman" w:hAnsi="Times New Roman"/>
          <w:sz w:val="24"/>
          <w:szCs w:val="24"/>
        </w:rPr>
        <w:t>dva</w:t>
      </w:r>
      <w:r w:rsidR="00203BCC" w:rsidRPr="00203BCC">
        <w:rPr>
          <w:rFonts w:ascii="Times New Roman" w:hAnsi="Times New Roman"/>
          <w:sz w:val="24"/>
          <w:szCs w:val="24"/>
        </w:rPr>
        <w:t xml:space="preserve"> stejnopis</w:t>
      </w:r>
      <w:r w:rsidR="002D477A">
        <w:rPr>
          <w:rFonts w:ascii="Times New Roman" w:hAnsi="Times New Roman"/>
          <w:sz w:val="24"/>
          <w:szCs w:val="24"/>
        </w:rPr>
        <w:t>y</w:t>
      </w:r>
      <w:r w:rsidR="00203BCC" w:rsidRPr="00203BCC">
        <w:rPr>
          <w:rFonts w:ascii="Times New Roman" w:hAnsi="Times New Roman"/>
          <w:sz w:val="24"/>
          <w:szCs w:val="24"/>
        </w:rPr>
        <w:t xml:space="preserve"> smlouvy a vypůjčitel obdrží </w:t>
      </w:r>
      <w:r>
        <w:rPr>
          <w:rFonts w:ascii="Times New Roman" w:hAnsi="Times New Roman"/>
          <w:sz w:val="24"/>
          <w:szCs w:val="24"/>
        </w:rPr>
        <w:t>tři</w:t>
      </w:r>
      <w:r w:rsidR="002D477A">
        <w:rPr>
          <w:rFonts w:ascii="Times New Roman" w:hAnsi="Times New Roman"/>
          <w:sz w:val="24"/>
          <w:szCs w:val="24"/>
        </w:rPr>
        <w:t xml:space="preserve"> </w:t>
      </w:r>
      <w:r w:rsidR="00203BCC" w:rsidRPr="00203BCC">
        <w:rPr>
          <w:rFonts w:ascii="Times New Roman" w:hAnsi="Times New Roman"/>
          <w:sz w:val="24"/>
          <w:szCs w:val="24"/>
        </w:rPr>
        <w:t>stejnopis</w:t>
      </w:r>
      <w:r>
        <w:rPr>
          <w:rFonts w:ascii="Times New Roman" w:hAnsi="Times New Roman"/>
          <w:sz w:val="24"/>
          <w:szCs w:val="24"/>
        </w:rPr>
        <w:t>y</w:t>
      </w:r>
      <w:r w:rsidR="00203BCC" w:rsidRPr="00203BCC">
        <w:rPr>
          <w:rFonts w:ascii="Times New Roman" w:hAnsi="Times New Roman"/>
          <w:sz w:val="24"/>
          <w:szCs w:val="24"/>
        </w:rPr>
        <w:t xml:space="preserve"> smlouvy.</w:t>
      </w:r>
    </w:p>
    <w:p w14:paraId="76277BCB" w14:textId="77777777" w:rsidR="00660803" w:rsidRPr="00203BCC" w:rsidRDefault="00660803" w:rsidP="00F4310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14:paraId="63C50F08" w14:textId="77777777" w:rsidR="00F43108" w:rsidRPr="00203BCC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>Právní vztahy mezi smluvními stranami, které nejsou výslovně upraveny smlouvy, se řídí českým právním řádem, zejména občanským zákoníkem.</w:t>
      </w:r>
    </w:p>
    <w:p w14:paraId="19DEA284" w14:textId="77777777" w:rsidR="00F43108" w:rsidRPr="00203BCC" w:rsidRDefault="00F43108" w:rsidP="00F43108">
      <w:pPr>
        <w:pStyle w:val="Bezmezer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14:paraId="0D0D580E" w14:textId="77777777" w:rsidR="00F43108" w:rsidRPr="00203BCC" w:rsidRDefault="00F43108" w:rsidP="005C328A">
      <w:pPr>
        <w:pStyle w:val="Bezmezer"/>
        <w:numPr>
          <w:ilvl w:val="0"/>
          <w:numId w:val="3"/>
        </w:numPr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03BCC">
        <w:rPr>
          <w:rFonts w:ascii="Times New Roman" w:hAnsi="Times New Roman"/>
          <w:sz w:val="24"/>
          <w:szCs w:val="24"/>
        </w:rPr>
        <w:t xml:space="preserve">Smluvní strany potvrzují autentičnost smlouvy a prohlašují, že si smlouvu před jejím podpisem přečetly, </w:t>
      </w:r>
      <w:r w:rsidRPr="00203BCC">
        <w:rPr>
          <w:rFonts w:ascii="Times New Roman" w:hAnsi="Times New Roman"/>
          <w:snapToGrid w:val="0"/>
          <w:sz w:val="24"/>
          <w:szCs w:val="24"/>
        </w:rPr>
        <w:t>že byla uzavřena po vzájemném projednání,</w:t>
      </w:r>
      <w:r w:rsidRPr="00203BCC">
        <w:rPr>
          <w:rFonts w:ascii="Times New Roman" w:hAnsi="Times New Roman"/>
          <w:sz w:val="24"/>
          <w:szCs w:val="24"/>
        </w:rPr>
        <w:t xml:space="preserve"> s jejím obsahem souhlasí, že smlouva byla sepsána na základě pravdivých údajů, z jejich pravé a svobodné vůle a nebyla uzavřena v tísni ani za jinak jednostranně nevýhodných podmínek, což stvrzují svým podpisem.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3108" w:rsidRPr="00203BCC" w14:paraId="1CF8CD2F" w14:textId="77777777" w:rsidTr="00BA304C"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CA1B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411506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0746CDD9" w14:textId="24AE1B2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991B10">
              <w:rPr>
                <w:rFonts w:eastAsia="HiddenHorzOCR"/>
              </w:rPr>
              <w:t>Karlových Varech</w:t>
            </w:r>
            <w:r w:rsidRPr="00203BCC">
              <w:rPr>
                <w:rFonts w:eastAsia="HiddenHorzOCR"/>
              </w:rPr>
              <w:t xml:space="preserve"> dne</w:t>
            </w:r>
            <w:r w:rsidR="00991B10">
              <w:rPr>
                <w:rFonts w:eastAsia="HiddenHorzOCR"/>
              </w:rPr>
              <w:t xml:space="preserve"> </w:t>
            </w:r>
            <w:r w:rsidR="004E35FE">
              <w:rPr>
                <w:rFonts w:eastAsia="HiddenHorzOCR"/>
              </w:rPr>
              <w:t>18.06.2019</w:t>
            </w:r>
          </w:p>
          <w:p w14:paraId="4253C16B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22FF991" w14:textId="43BA64F6" w:rsidR="008F3DF5" w:rsidRPr="00203BCC" w:rsidRDefault="004E35FE" w:rsidP="004E35FE">
            <w:pPr>
              <w:tabs>
                <w:tab w:val="left" w:pos="115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06C23817" w14:textId="77777777" w:rsidR="00976375" w:rsidRPr="00203BCC" w:rsidRDefault="0097637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189C5BD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3D73B987" w14:textId="77777777" w:rsidR="00F43108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půjčitel</w:t>
            </w:r>
          </w:p>
          <w:p w14:paraId="772F545A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3EDA3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10808A9E" w14:textId="77777777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2E3A1FA3" w14:textId="7D9D28D3" w:rsidR="00F43108" w:rsidRPr="00203BCC" w:rsidRDefault="00F43108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 </w:t>
            </w:r>
            <w:r w:rsidR="00991B10">
              <w:rPr>
                <w:rFonts w:eastAsia="HiddenHorzOCR"/>
              </w:rPr>
              <w:t>Karlových Varech</w:t>
            </w:r>
            <w:r w:rsidR="00991B10" w:rsidRPr="00203BCC">
              <w:rPr>
                <w:rFonts w:eastAsia="HiddenHorzOCR"/>
              </w:rPr>
              <w:t xml:space="preserve"> </w:t>
            </w:r>
            <w:r w:rsidRPr="00203BCC">
              <w:rPr>
                <w:rFonts w:eastAsia="HiddenHorzOCR"/>
              </w:rPr>
              <w:t>dne</w:t>
            </w:r>
            <w:r w:rsidR="006014AD">
              <w:rPr>
                <w:rFonts w:eastAsia="HiddenHorzOCR"/>
              </w:rPr>
              <w:t xml:space="preserve"> </w:t>
            </w:r>
            <w:r w:rsidR="004E35FE">
              <w:rPr>
                <w:rFonts w:eastAsia="HiddenHorzOCR"/>
              </w:rPr>
              <w:t>14.06.2019</w:t>
            </w:r>
          </w:p>
          <w:p w14:paraId="06DC68F0" w14:textId="77777777" w:rsidR="00203BCC" w:rsidRPr="00203BCC" w:rsidRDefault="00203BCC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50B285EB" w14:textId="391E59B2" w:rsidR="00203BCC" w:rsidRDefault="004E35FE" w:rsidP="004E35FE">
            <w:pPr>
              <w:tabs>
                <w:tab w:val="left" w:pos="1305"/>
              </w:tabs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>
              <w:rPr>
                <w:rFonts w:eastAsia="HiddenHorzOCR"/>
              </w:rPr>
              <w:tab/>
              <w:t>XXX</w:t>
            </w:r>
          </w:p>
          <w:p w14:paraId="44E9E68F" w14:textId="77777777" w:rsidR="00976375" w:rsidRPr="00203BCC" w:rsidRDefault="00976375" w:rsidP="00BA304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</w:p>
          <w:p w14:paraId="6BC87431" w14:textId="77777777" w:rsidR="00203BCC" w:rsidRPr="00203BCC" w:rsidRDefault="00203BCC" w:rsidP="00203BCC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……………………………….</w:t>
            </w:r>
          </w:p>
          <w:p w14:paraId="041E6441" w14:textId="77777777" w:rsidR="00F43108" w:rsidRPr="00203BCC" w:rsidRDefault="00203BCC" w:rsidP="005C328A">
            <w:pPr>
              <w:autoSpaceDE w:val="0"/>
              <w:autoSpaceDN w:val="0"/>
              <w:adjustRightInd w:val="0"/>
              <w:jc w:val="both"/>
              <w:rPr>
                <w:rFonts w:eastAsia="HiddenHorzOCR"/>
              </w:rPr>
            </w:pPr>
            <w:r w:rsidRPr="00203BCC">
              <w:rPr>
                <w:rFonts w:eastAsia="HiddenHorzOCR"/>
              </w:rPr>
              <w:t>vypůjčitel</w:t>
            </w:r>
          </w:p>
        </w:tc>
      </w:tr>
    </w:tbl>
    <w:p w14:paraId="0FE44710" w14:textId="1BD77730" w:rsidR="00A52F77" w:rsidRDefault="005E64E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Příloha č. 1 – </w:t>
      </w:r>
      <w:r w:rsidR="006108E8">
        <w:rPr>
          <w:b/>
        </w:rPr>
        <w:t xml:space="preserve">Kolaudační souhlas </w:t>
      </w:r>
      <w:bookmarkStart w:id="0" w:name="_GoBack"/>
      <w:bookmarkEnd w:id="0"/>
    </w:p>
    <w:p w14:paraId="3CA0C703" w14:textId="336DA6F0" w:rsidR="005E64E9" w:rsidRPr="00203BCC" w:rsidRDefault="005E64E9" w:rsidP="00B66F09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Příloha č. 2 – Předávací protokol</w:t>
      </w:r>
    </w:p>
    <w:sectPr w:rsidR="005E64E9" w:rsidRPr="00203BCC" w:rsidSect="005B7259">
      <w:footerReference w:type="default" r:id="rId8"/>
      <w:pgSz w:w="11906" w:h="16838"/>
      <w:pgMar w:top="1417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49885" w14:textId="77777777" w:rsidR="00A24DAE" w:rsidRDefault="00A24DAE" w:rsidP="007D2BB6">
      <w:r>
        <w:separator/>
      </w:r>
    </w:p>
  </w:endnote>
  <w:endnote w:type="continuationSeparator" w:id="0">
    <w:p w14:paraId="4AA3402B" w14:textId="77777777" w:rsidR="00A24DAE" w:rsidRDefault="00A24DAE" w:rsidP="007D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iddenHorzOCR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CC06E" w14:textId="4DBBCFC9" w:rsidR="00103DC4" w:rsidRDefault="00B14E83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E35FE">
      <w:rPr>
        <w:noProof/>
      </w:rPr>
      <w:t>3</w:t>
    </w:r>
    <w:r>
      <w:rPr>
        <w:noProof/>
      </w:rPr>
      <w:fldChar w:fldCharType="end"/>
    </w:r>
  </w:p>
  <w:p w14:paraId="601F07A3" w14:textId="77777777" w:rsidR="00103DC4" w:rsidRDefault="00103DC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A3F574" w14:textId="77777777" w:rsidR="00A24DAE" w:rsidRDefault="00A24DAE" w:rsidP="007D2BB6">
      <w:r>
        <w:separator/>
      </w:r>
    </w:p>
  </w:footnote>
  <w:footnote w:type="continuationSeparator" w:id="0">
    <w:p w14:paraId="0AABADED" w14:textId="77777777" w:rsidR="00A24DAE" w:rsidRDefault="00A24DAE" w:rsidP="007D2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2571E"/>
    <w:multiLevelType w:val="hybridMultilevel"/>
    <w:tmpl w:val="B9ACACE0"/>
    <w:lvl w:ilvl="0" w:tplc="1E028D98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F3B66"/>
    <w:multiLevelType w:val="hybridMultilevel"/>
    <w:tmpl w:val="F8601C72"/>
    <w:lvl w:ilvl="0" w:tplc="C7B27E0E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53C3C"/>
    <w:multiLevelType w:val="hybridMultilevel"/>
    <w:tmpl w:val="176E5B0A"/>
    <w:lvl w:ilvl="0" w:tplc="A08A6DBA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3A49"/>
    <w:multiLevelType w:val="hybridMultilevel"/>
    <w:tmpl w:val="D4DC7868"/>
    <w:lvl w:ilvl="0" w:tplc="AE9E4E6C">
      <w:start w:val="1"/>
      <w:numFmt w:val="lowerLetter"/>
      <w:lvlText w:val="%1)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52C61"/>
    <w:multiLevelType w:val="singleLevel"/>
    <w:tmpl w:val="86B2C7E0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5EEC5F81"/>
    <w:multiLevelType w:val="hybridMultilevel"/>
    <w:tmpl w:val="22708596"/>
    <w:lvl w:ilvl="0" w:tplc="040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6E8B0DAD"/>
    <w:multiLevelType w:val="multilevel"/>
    <w:tmpl w:val="1FD21A5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0" w:hanging="57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5561B5"/>
    <w:multiLevelType w:val="hybridMultilevel"/>
    <w:tmpl w:val="31B65E08"/>
    <w:lvl w:ilvl="0" w:tplc="41EEA452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3EDD"/>
    <w:multiLevelType w:val="hybridMultilevel"/>
    <w:tmpl w:val="96802A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0D"/>
    <w:rsid w:val="00004AB0"/>
    <w:rsid w:val="000108FF"/>
    <w:rsid w:val="000117D4"/>
    <w:rsid w:val="00016957"/>
    <w:rsid w:val="00021F82"/>
    <w:rsid w:val="00024627"/>
    <w:rsid w:val="0002570B"/>
    <w:rsid w:val="0002605F"/>
    <w:rsid w:val="0003345D"/>
    <w:rsid w:val="00052760"/>
    <w:rsid w:val="00064811"/>
    <w:rsid w:val="0007125C"/>
    <w:rsid w:val="0007544B"/>
    <w:rsid w:val="000757DF"/>
    <w:rsid w:val="00095D44"/>
    <w:rsid w:val="00097EBA"/>
    <w:rsid w:val="000B06F8"/>
    <w:rsid w:val="000C0887"/>
    <w:rsid w:val="000C10CE"/>
    <w:rsid w:val="000D0040"/>
    <w:rsid w:val="000D125A"/>
    <w:rsid w:val="000D2A1B"/>
    <w:rsid w:val="000D7A6F"/>
    <w:rsid w:val="000E0EAF"/>
    <w:rsid w:val="000E560F"/>
    <w:rsid w:val="000F2AF0"/>
    <w:rsid w:val="00103DC4"/>
    <w:rsid w:val="00110DD2"/>
    <w:rsid w:val="001118DB"/>
    <w:rsid w:val="00125ACB"/>
    <w:rsid w:val="00133BD7"/>
    <w:rsid w:val="00135A43"/>
    <w:rsid w:val="00135F67"/>
    <w:rsid w:val="00137E75"/>
    <w:rsid w:val="0014103D"/>
    <w:rsid w:val="00152093"/>
    <w:rsid w:val="00152E90"/>
    <w:rsid w:val="00154229"/>
    <w:rsid w:val="00163B6C"/>
    <w:rsid w:val="001652CD"/>
    <w:rsid w:val="001659CD"/>
    <w:rsid w:val="00175AD6"/>
    <w:rsid w:val="001835AD"/>
    <w:rsid w:val="00183AAD"/>
    <w:rsid w:val="00191E14"/>
    <w:rsid w:val="0019540A"/>
    <w:rsid w:val="00197C48"/>
    <w:rsid w:val="001A6004"/>
    <w:rsid w:val="001A65B0"/>
    <w:rsid w:val="001C0923"/>
    <w:rsid w:val="001C0969"/>
    <w:rsid w:val="001C3131"/>
    <w:rsid w:val="001C6CC1"/>
    <w:rsid w:val="001D108F"/>
    <w:rsid w:val="001D5B8F"/>
    <w:rsid w:val="001D6E00"/>
    <w:rsid w:val="001E2A13"/>
    <w:rsid w:val="001E5C19"/>
    <w:rsid w:val="001F0B9E"/>
    <w:rsid w:val="002038A5"/>
    <w:rsid w:val="00203BCC"/>
    <w:rsid w:val="0022128B"/>
    <w:rsid w:val="002223C5"/>
    <w:rsid w:val="00245EAA"/>
    <w:rsid w:val="00253BC8"/>
    <w:rsid w:val="00256A8D"/>
    <w:rsid w:val="002643E8"/>
    <w:rsid w:val="00267188"/>
    <w:rsid w:val="002703B0"/>
    <w:rsid w:val="00271D21"/>
    <w:rsid w:val="0027245C"/>
    <w:rsid w:val="00274305"/>
    <w:rsid w:val="0028395C"/>
    <w:rsid w:val="002B1003"/>
    <w:rsid w:val="002B2DAD"/>
    <w:rsid w:val="002C15D2"/>
    <w:rsid w:val="002C592A"/>
    <w:rsid w:val="002C77B4"/>
    <w:rsid w:val="002D4376"/>
    <w:rsid w:val="002D477A"/>
    <w:rsid w:val="002D6C46"/>
    <w:rsid w:val="002E4995"/>
    <w:rsid w:val="002E52C0"/>
    <w:rsid w:val="002F3307"/>
    <w:rsid w:val="002F605B"/>
    <w:rsid w:val="00302C0E"/>
    <w:rsid w:val="0030462F"/>
    <w:rsid w:val="00306CBB"/>
    <w:rsid w:val="00312A72"/>
    <w:rsid w:val="00316F08"/>
    <w:rsid w:val="00321AE2"/>
    <w:rsid w:val="003224D8"/>
    <w:rsid w:val="00322776"/>
    <w:rsid w:val="00323E49"/>
    <w:rsid w:val="00334DE2"/>
    <w:rsid w:val="003363CA"/>
    <w:rsid w:val="00340A98"/>
    <w:rsid w:val="00343F42"/>
    <w:rsid w:val="00345929"/>
    <w:rsid w:val="00370B23"/>
    <w:rsid w:val="0038057A"/>
    <w:rsid w:val="00381324"/>
    <w:rsid w:val="0038160C"/>
    <w:rsid w:val="003836CC"/>
    <w:rsid w:val="00385851"/>
    <w:rsid w:val="003952E0"/>
    <w:rsid w:val="0039596E"/>
    <w:rsid w:val="00397E2F"/>
    <w:rsid w:val="003C007A"/>
    <w:rsid w:val="003C2FC2"/>
    <w:rsid w:val="003E0CB9"/>
    <w:rsid w:val="003E34E2"/>
    <w:rsid w:val="004050A4"/>
    <w:rsid w:val="00413CBA"/>
    <w:rsid w:val="004178A2"/>
    <w:rsid w:val="0042051A"/>
    <w:rsid w:val="00426FB4"/>
    <w:rsid w:val="00432FAE"/>
    <w:rsid w:val="00442ECA"/>
    <w:rsid w:val="0044584E"/>
    <w:rsid w:val="004646B7"/>
    <w:rsid w:val="004661D4"/>
    <w:rsid w:val="004678CA"/>
    <w:rsid w:val="00474A87"/>
    <w:rsid w:val="00476BEB"/>
    <w:rsid w:val="004834A3"/>
    <w:rsid w:val="00484559"/>
    <w:rsid w:val="00487F1F"/>
    <w:rsid w:val="00494A7F"/>
    <w:rsid w:val="00495075"/>
    <w:rsid w:val="004A2CE3"/>
    <w:rsid w:val="004B046E"/>
    <w:rsid w:val="004B2090"/>
    <w:rsid w:val="004C6E65"/>
    <w:rsid w:val="004C7AF6"/>
    <w:rsid w:val="004D465D"/>
    <w:rsid w:val="004D5A48"/>
    <w:rsid w:val="004E305F"/>
    <w:rsid w:val="004E35FE"/>
    <w:rsid w:val="004E496E"/>
    <w:rsid w:val="004F2C32"/>
    <w:rsid w:val="00514D2A"/>
    <w:rsid w:val="00515B83"/>
    <w:rsid w:val="00532097"/>
    <w:rsid w:val="005571E0"/>
    <w:rsid w:val="00563AA9"/>
    <w:rsid w:val="0056545A"/>
    <w:rsid w:val="00571740"/>
    <w:rsid w:val="00572975"/>
    <w:rsid w:val="005802CB"/>
    <w:rsid w:val="0058334C"/>
    <w:rsid w:val="005844B5"/>
    <w:rsid w:val="005A431D"/>
    <w:rsid w:val="005B37A9"/>
    <w:rsid w:val="005B7259"/>
    <w:rsid w:val="005C328A"/>
    <w:rsid w:val="005C349A"/>
    <w:rsid w:val="005C712D"/>
    <w:rsid w:val="005D0CA1"/>
    <w:rsid w:val="005D180A"/>
    <w:rsid w:val="005D79E2"/>
    <w:rsid w:val="005E64E9"/>
    <w:rsid w:val="005F2921"/>
    <w:rsid w:val="005F4AC4"/>
    <w:rsid w:val="005F7573"/>
    <w:rsid w:val="005F7734"/>
    <w:rsid w:val="006014AD"/>
    <w:rsid w:val="006108E8"/>
    <w:rsid w:val="00613436"/>
    <w:rsid w:val="0062295B"/>
    <w:rsid w:val="006255B2"/>
    <w:rsid w:val="0064620E"/>
    <w:rsid w:val="006510FD"/>
    <w:rsid w:val="00656710"/>
    <w:rsid w:val="0066023A"/>
    <w:rsid w:val="00660803"/>
    <w:rsid w:val="00663676"/>
    <w:rsid w:val="00666656"/>
    <w:rsid w:val="00667068"/>
    <w:rsid w:val="00667DBF"/>
    <w:rsid w:val="00670E6C"/>
    <w:rsid w:val="0068776F"/>
    <w:rsid w:val="00687830"/>
    <w:rsid w:val="006914E6"/>
    <w:rsid w:val="006A0A1B"/>
    <w:rsid w:val="006B3C77"/>
    <w:rsid w:val="006C31CC"/>
    <w:rsid w:val="006C442F"/>
    <w:rsid w:val="006C6152"/>
    <w:rsid w:val="006D188E"/>
    <w:rsid w:val="006E48F9"/>
    <w:rsid w:val="006E61B0"/>
    <w:rsid w:val="006F5101"/>
    <w:rsid w:val="006F5A81"/>
    <w:rsid w:val="006F728B"/>
    <w:rsid w:val="007009EA"/>
    <w:rsid w:val="00712310"/>
    <w:rsid w:val="00716348"/>
    <w:rsid w:val="007169E3"/>
    <w:rsid w:val="00721585"/>
    <w:rsid w:val="00721827"/>
    <w:rsid w:val="007236CF"/>
    <w:rsid w:val="00735E43"/>
    <w:rsid w:val="00736EDB"/>
    <w:rsid w:val="00761FD4"/>
    <w:rsid w:val="007631F6"/>
    <w:rsid w:val="00775BE2"/>
    <w:rsid w:val="0079187B"/>
    <w:rsid w:val="007926D2"/>
    <w:rsid w:val="007977AC"/>
    <w:rsid w:val="00797B61"/>
    <w:rsid w:val="007A7430"/>
    <w:rsid w:val="007B3247"/>
    <w:rsid w:val="007B4AE0"/>
    <w:rsid w:val="007B7908"/>
    <w:rsid w:val="007C24CB"/>
    <w:rsid w:val="007C6578"/>
    <w:rsid w:val="007D1FD6"/>
    <w:rsid w:val="007D2BB6"/>
    <w:rsid w:val="007D424E"/>
    <w:rsid w:val="007E2EB4"/>
    <w:rsid w:val="007F7C15"/>
    <w:rsid w:val="00811B03"/>
    <w:rsid w:val="008226EC"/>
    <w:rsid w:val="00825087"/>
    <w:rsid w:val="0083713A"/>
    <w:rsid w:val="00837206"/>
    <w:rsid w:val="008414A3"/>
    <w:rsid w:val="00842CCF"/>
    <w:rsid w:val="0085494C"/>
    <w:rsid w:val="00862419"/>
    <w:rsid w:val="008656E3"/>
    <w:rsid w:val="00872AE0"/>
    <w:rsid w:val="008755D3"/>
    <w:rsid w:val="00880138"/>
    <w:rsid w:val="00881A9B"/>
    <w:rsid w:val="00890634"/>
    <w:rsid w:val="00892BD0"/>
    <w:rsid w:val="008C1ACD"/>
    <w:rsid w:val="008D28BC"/>
    <w:rsid w:val="008D2A80"/>
    <w:rsid w:val="008D4BED"/>
    <w:rsid w:val="008E10F4"/>
    <w:rsid w:val="008F2AD2"/>
    <w:rsid w:val="008F3DF5"/>
    <w:rsid w:val="009040F8"/>
    <w:rsid w:val="00910CD5"/>
    <w:rsid w:val="00916A56"/>
    <w:rsid w:val="0092557F"/>
    <w:rsid w:val="00926242"/>
    <w:rsid w:val="00927C68"/>
    <w:rsid w:val="0093749C"/>
    <w:rsid w:val="0094141C"/>
    <w:rsid w:val="009466D9"/>
    <w:rsid w:val="0095719F"/>
    <w:rsid w:val="009579D9"/>
    <w:rsid w:val="00970B94"/>
    <w:rsid w:val="00970C55"/>
    <w:rsid w:val="009711E4"/>
    <w:rsid w:val="00975190"/>
    <w:rsid w:val="00976375"/>
    <w:rsid w:val="0097780B"/>
    <w:rsid w:val="00980487"/>
    <w:rsid w:val="00991495"/>
    <w:rsid w:val="00991B10"/>
    <w:rsid w:val="00991E46"/>
    <w:rsid w:val="00993159"/>
    <w:rsid w:val="009A00B6"/>
    <w:rsid w:val="009A541B"/>
    <w:rsid w:val="009B00C0"/>
    <w:rsid w:val="009B3A2D"/>
    <w:rsid w:val="009B7622"/>
    <w:rsid w:val="009C388D"/>
    <w:rsid w:val="009C646F"/>
    <w:rsid w:val="009F5009"/>
    <w:rsid w:val="009F6159"/>
    <w:rsid w:val="009F6AF1"/>
    <w:rsid w:val="009F6DB1"/>
    <w:rsid w:val="00A03DF4"/>
    <w:rsid w:val="00A150A5"/>
    <w:rsid w:val="00A17B0C"/>
    <w:rsid w:val="00A245FF"/>
    <w:rsid w:val="00A24DAE"/>
    <w:rsid w:val="00A34F8A"/>
    <w:rsid w:val="00A415A2"/>
    <w:rsid w:val="00A41E76"/>
    <w:rsid w:val="00A453FE"/>
    <w:rsid w:val="00A52F77"/>
    <w:rsid w:val="00A6103C"/>
    <w:rsid w:val="00A72642"/>
    <w:rsid w:val="00A74777"/>
    <w:rsid w:val="00A81B7F"/>
    <w:rsid w:val="00A96425"/>
    <w:rsid w:val="00A96657"/>
    <w:rsid w:val="00AB5F14"/>
    <w:rsid w:val="00AE375D"/>
    <w:rsid w:val="00AE63F4"/>
    <w:rsid w:val="00B14E83"/>
    <w:rsid w:val="00B16975"/>
    <w:rsid w:val="00B26B5F"/>
    <w:rsid w:val="00B312B8"/>
    <w:rsid w:val="00B3580B"/>
    <w:rsid w:val="00B3590A"/>
    <w:rsid w:val="00B535C3"/>
    <w:rsid w:val="00B55E66"/>
    <w:rsid w:val="00B66F09"/>
    <w:rsid w:val="00B73E53"/>
    <w:rsid w:val="00B77674"/>
    <w:rsid w:val="00B80EE4"/>
    <w:rsid w:val="00B8608A"/>
    <w:rsid w:val="00B918DA"/>
    <w:rsid w:val="00B92AAB"/>
    <w:rsid w:val="00B92E78"/>
    <w:rsid w:val="00B97E3D"/>
    <w:rsid w:val="00BA304C"/>
    <w:rsid w:val="00BC3BE0"/>
    <w:rsid w:val="00BC5C09"/>
    <w:rsid w:val="00BC6ED1"/>
    <w:rsid w:val="00BC7FE9"/>
    <w:rsid w:val="00C00A74"/>
    <w:rsid w:val="00C07490"/>
    <w:rsid w:val="00C17ABF"/>
    <w:rsid w:val="00C22B3A"/>
    <w:rsid w:val="00C3594C"/>
    <w:rsid w:val="00C47C1F"/>
    <w:rsid w:val="00C613DA"/>
    <w:rsid w:val="00C7291D"/>
    <w:rsid w:val="00C82916"/>
    <w:rsid w:val="00C86627"/>
    <w:rsid w:val="00CA324A"/>
    <w:rsid w:val="00CB1CB3"/>
    <w:rsid w:val="00CC24CC"/>
    <w:rsid w:val="00CD2818"/>
    <w:rsid w:val="00CD5D4F"/>
    <w:rsid w:val="00CE1757"/>
    <w:rsid w:val="00CE6958"/>
    <w:rsid w:val="00CE7103"/>
    <w:rsid w:val="00CF2A2B"/>
    <w:rsid w:val="00CF44DC"/>
    <w:rsid w:val="00D13D8E"/>
    <w:rsid w:val="00D210AF"/>
    <w:rsid w:val="00D212A1"/>
    <w:rsid w:val="00D213C2"/>
    <w:rsid w:val="00D21CD5"/>
    <w:rsid w:val="00D326F4"/>
    <w:rsid w:val="00D3660F"/>
    <w:rsid w:val="00D424BD"/>
    <w:rsid w:val="00D542A0"/>
    <w:rsid w:val="00D56664"/>
    <w:rsid w:val="00D63F14"/>
    <w:rsid w:val="00D67421"/>
    <w:rsid w:val="00D745A6"/>
    <w:rsid w:val="00D74D80"/>
    <w:rsid w:val="00D775AA"/>
    <w:rsid w:val="00D8093E"/>
    <w:rsid w:val="00D81B6B"/>
    <w:rsid w:val="00D916A0"/>
    <w:rsid w:val="00DA6556"/>
    <w:rsid w:val="00DB43BB"/>
    <w:rsid w:val="00DB6C5D"/>
    <w:rsid w:val="00DC1768"/>
    <w:rsid w:val="00DC5848"/>
    <w:rsid w:val="00DD1318"/>
    <w:rsid w:val="00DD3289"/>
    <w:rsid w:val="00DD36B8"/>
    <w:rsid w:val="00DD3757"/>
    <w:rsid w:val="00DF085E"/>
    <w:rsid w:val="00DF2D8A"/>
    <w:rsid w:val="00E12EFE"/>
    <w:rsid w:val="00E16BB1"/>
    <w:rsid w:val="00E3094C"/>
    <w:rsid w:val="00E31C33"/>
    <w:rsid w:val="00E327A8"/>
    <w:rsid w:val="00E430CA"/>
    <w:rsid w:val="00E45F81"/>
    <w:rsid w:val="00E62C03"/>
    <w:rsid w:val="00E6492D"/>
    <w:rsid w:val="00E67278"/>
    <w:rsid w:val="00E71B8A"/>
    <w:rsid w:val="00E845B4"/>
    <w:rsid w:val="00E87A9A"/>
    <w:rsid w:val="00E9780D"/>
    <w:rsid w:val="00EA0B37"/>
    <w:rsid w:val="00EA234C"/>
    <w:rsid w:val="00EA305F"/>
    <w:rsid w:val="00EA3F31"/>
    <w:rsid w:val="00EA4967"/>
    <w:rsid w:val="00EA7268"/>
    <w:rsid w:val="00EA7764"/>
    <w:rsid w:val="00EA7C8C"/>
    <w:rsid w:val="00EB6062"/>
    <w:rsid w:val="00EC7343"/>
    <w:rsid w:val="00EC7D44"/>
    <w:rsid w:val="00ED47E4"/>
    <w:rsid w:val="00ED5D04"/>
    <w:rsid w:val="00ED694A"/>
    <w:rsid w:val="00EE0F94"/>
    <w:rsid w:val="00EE5A41"/>
    <w:rsid w:val="00EF240A"/>
    <w:rsid w:val="00F004FE"/>
    <w:rsid w:val="00F077CA"/>
    <w:rsid w:val="00F11241"/>
    <w:rsid w:val="00F1747A"/>
    <w:rsid w:val="00F177CA"/>
    <w:rsid w:val="00F21D07"/>
    <w:rsid w:val="00F2474B"/>
    <w:rsid w:val="00F26E4B"/>
    <w:rsid w:val="00F33EA1"/>
    <w:rsid w:val="00F34892"/>
    <w:rsid w:val="00F35713"/>
    <w:rsid w:val="00F43108"/>
    <w:rsid w:val="00F50243"/>
    <w:rsid w:val="00F50821"/>
    <w:rsid w:val="00F66185"/>
    <w:rsid w:val="00F77351"/>
    <w:rsid w:val="00F77EE5"/>
    <w:rsid w:val="00F800CA"/>
    <w:rsid w:val="00F85AD1"/>
    <w:rsid w:val="00F95BD8"/>
    <w:rsid w:val="00F96FE4"/>
    <w:rsid w:val="00FB17AF"/>
    <w:rsid w:val="00FB6773"/>
    <w:rsid w:val="00FC1255"/>
    <w:rsid w:val="00FC5ACE"/>
    <w:rsid w:val="00FC7CC1"/>
    <w:rsid w:val="00FD52EA"/>
    <w:rsid w:val="00FD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B9553"/>
  <w15:docId w15:val="{B0431DD9-4992-47B3-9D6F-122E77F3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D8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431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56664"/>
    <w:pPr>
      <w:keepNext/>
      <w:tabs>
        <w:tab w:val="left" w:pos="851"/>
      </w:tabs>
      <w:spacing w:after="12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tabs>
        <w:tab w:val="left" w:pos="1418"/>
        <w:tab w:val="left" w:pos="1701"/>
      </w:tabs>
      <w:overflowPunct w:val="0"/>
      <w:autoSpaceDE w:val="0"/>
      <w:autoSpaceDN w:val="0"/>
      <w:adjustRightInd w:val="0"/>
      <w:ind w:left="567" w:hanging="567"/>
      <w:jc w:val="both"/>
    </w:pPr>
    <w:rPr>
      <w:szCs w:val="20"/>
    </w:rPr>
  </w:style>
  <w:style w:type="paragraph" w:styleId="Zkladntextodsazen2">
    <w:name w:val="Body Text Indent 2"/>
    <w:basedOn w:val="Normln"/>
    <w:pPr>
      <w:tabs>
        <w:tab w:val="left" w:pos="1701"/>
      </w:tabs>
      <w:overflowPunct w:val="0"/>
      <w:autoSpaceDE w:val="0"/>
      <w:autoSpaceDN w:val="0"/>
      <w:adjustRightInd w:val="0"/>
      <w:ind w:left="1701" w:hanging="567"/>
      <w:jc w:val="both"/>
    </w:pPr>
    <w:rPr>
      <w:szCs w:val="20"/>
    </w:rPr>
  </w:style>
  <w:style w:type="paragraph" w:styleId="Textbubliny">
    <w:name w:val="Balloon Text"/>
    <w:basedOn w:val="Normln"/>
    <w:semiHidden/>
    <w:rsid w:val="007926D2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D56664"/>
    <w:rPr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D56664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D56664"/>
    <w:rPr>
      <w:sz w:val="24"/>
      <w:szCs w:val="24"/>
    </w:rPr>
  </w:style>
  <w:style w:type="paragraph" w:customStyle="1" w:styleId="ZkladntextodsazenIMP">
    <w:name w:val="Základní text odsazený_IMP"/>
    <w:basedOn w:val="Normln"/>
    <w:rsid w:val="00D56664"/>
    <w:pPr>
      <w:suppressAutoHyphens/>
      <w:overflowPunct w:val="0"/>
      <w:autoSpaceDE w:val="0"/>
      <w:autoSpaceDN w:val="0"/>
      <w:adjustRightInd w:val="0"/>
      <w:spacing w:line="230" w:lineRule="auto"/>
      <w:ind w:left="360"/>
      <w:jc w:val="both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D56664"/>
    <w:pPr>
      <w:spacing w:after="120"/>
    </w:pPr>
  </w:style>
  <w:style w:type="character" w:customStyle="1" w:styleId="ZkladntextChar">
    <w:name w:val="Základní text Char"/>
    <w:link w:val="Zkladntext"/>
    <w:rsid w:val="00D56664"/>
    <w:rPr>
      <w:sz w:val="24"/>
      <w:szCs w:val="24"/>
    </w:rPr>
  </w:style>
  <w:style w:type="paragraph" w:styleId="Nzev">
    <w:name w:val="Title"/>
    <w:basedOn w:val="Normln"/>
    <w:link w:val="NzevChar"/>
    <w:qFormat/>
    <w:rsid w:val="00D56664"/>
    <w:pPr>
      <w:widowControl w:val="0"/>
      <w:jc w:val="center"/>
    </w:pPr>
    <w:rPr>
      <w:b/>
      <w:bCs/>
      <w:snapToGrid w:val="0"/>
      <w:sz w:val="28"/>
      <w:szCs w:val="20"/>
    </w:rPr>
  </w:style>
  <w:style w:type="character" w:customStyle="1" w:styleId="NzevChar">
    <w:name w:val="Název Char"/>
    <w:link w:val="Nzev"/>
    <w:rsid w:val="00D56664"/>
    <w:rPr>
      <w:b/>
      <w:bCs/>
      <w:snapToGrid w:val="0"/>
      <w:sz w:val="28"/>
    </w:rPr>
  </w:style>
  <w:style w:type="character" w:styleId="Hypertextovodkaz">
    <w:name w:val="Hyperlink"/>
    <w:rsid w:val="00D56664"/>
    <w:rPr>
      <w:color w:val="0000FF"/>
      <w:u w:val="single"/>
    </w:rPr>
  </w:style>
  <w:style w:type="paragraph" w:styleId="Zhlav">
    <w:name w:val="header"/>
    <w:basedOn w:val="Normln"/>
    <w:link w:val="ZhlavChar"/>
    <w:rsid w:val="007D2BB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D2BB6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7D2BB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D2BB6"/>
    <w:rPr>
      <w:sz w:val="24"/>
      <w:szCs w:val="24"/>
    </w:rPr>
  </w:style>
  <w:style w:type="character" w:styleId="Odkaznakoment">
    <w:name w:val="annotation reference"/>
    <w:rsid w:val="00E87A9A"/>
    <w:rPr>
      <w:sz w:val="16"/>
      <w:szCs w:val="16"/>
    </w:rPr>
  </w:style>
  <w:style w:type="paragraph" w:styleId="Textkomente">
    <w:name w:val="annotation text"/>
    <w:basedOn w:val="Normln"/>
    <w:link w:val="TextkomenteChar"/>
    <w:rsid w:val="00E87A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87A9A"/>
  </w:style>
  <w:style w:type="paragraph" w:styleId="Pedmtkomente">
    <w:name w:val="annotation subject"/>
    <w:basedOn w:val="Textkomente"/>
    <w:next w:val="Textkomente"/>
    <w:link w:val="PedmtkomenteChar"/>
    <w:rsid w:val="00E87A9A"/>
    <w:rPr>
      <w:b/>
      <w:bCs/>
    </w:rPr>
  </w:style>
  <w:style w:type="character" w:customStyle="1" w:styleId="PedmtkomenteChar">
    <w:name w:val="Předmět komentáře Char"/>
    <w:link w:val="Pedmtkomente"/>
    <w:rsid w:val="00E87A9A"/>
    <w:rPr>
      <w:b/>
      <w:bCs/>
    </w:rPr>
  </w:style>
  <w:style w:type="paragraph" w:styleId="Odstavecseseznamem">
    <w:name w:val="List Paragraph"/>
    <w:basedOn w:val="Normln"/>
    <w:uiPriority w:val="34"/>
    <w:qFormat/>
    <w:rsid w:val="00BC5C09"/>
    <w:pPr>
      <w:ind w:left="708"/>
    </w:pPr>
    <w:rPr>
      <w:rFonts w:ascii="Arial" w:eastAsia="Batang" w:hAnsi="Arial"/>
      <w:sz w:val="22"/>
    </w:rPr>
  </w:style>
  <w:style w:type="paragraph" w:styleId="Bezmezer">
    <w:name w:val="No Spacing"/>
    <w:uiPriority w:val="1"/>
    <w:qFormat/>
    <w:rsid w:val="00DD3289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F431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F431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F0B9E"/>
    <w:rPr>
      <w:sz w:val="24"/>
      <w:szCs w:val="24"/>
    </w:rPr>
  </w:style>
  <w:style w:type="paragraph" w:customStyle="1" w:styleId="Style9">
    <w:name w:val="Style9"/>
    <w:basedOn w:val="Normln"/>
    <w:uiPriority w:val="99"/>
    <w:rsid w:val="00666656"/>
    <w:pPr>
      <w:widowControl w:val="0"/>
      <w:autoSpaceDE w:val="0"/>
      <w:autoSpaceDN w:val="0"/>
      <w:adjustRightInd w:val="0"/>
      <w:spacing w:line="278" w:lineRule="exact"/>
      <w:ind w:hanging="528"/>
      <w:jc w:val="both"/>
    </w:pPr>
    <w:rPr>
      <w:rFonts w:eastAsiaTheme="minorEastAsia"/>
    </w:rPr>
  </w:style>
  <w:style w:type="character" w:customStyle="1" w:styleId="FontStyle51">
    <w:name w:val="Font Style51"/>
    <w:basedOn w:val="Standardnpsmoodstavce"/>
    <w:uiPriority w:val="99"/>
    <w:rsid w:val="00666656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paragraph" w:customStyle="1" w:styleId="Style10">
    <w:name w:val="Style10"/>
    <w:basedOn w:val="Normln"/>
    <w:uiPriority w:val="99"/>
    <w:rsid w:val="00340A98"/>
    <w:pPr>
      <w:widowControl w:val="0"/>
      <w:autoSpaceDE w:val="0"/>
      <w:autoSpaceDN w:val="0"/>
      <w:adjustRightInd w:val="0"/>
      <w:jc w:val="both"/>
    </w:pPr>
    <w:rPr>
      <w:rFonts w:eastAsiaTheme="minorEastAsia"/>
    </w:rPr>
  </w:style>
  <w:style w:type="character" w:customStyle="1" w:styleId="FontStyle52">
    <w:name w:val="Font Style52"/>
    <w:basedOn w:val="Standardnpsmoodstavce"/>
    <w:uiPriority w:val="99"/>
    <w:rsid w:val="00340A98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4C6C49-9997-4D86-9242-7B6A453AD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</vt:lpstr>
    </vt:vector>
  </TitlesOfParts>
  <Company>Karlovarský kraj Krajský úřad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</dc:title>
  <dc:subject/>
  <dc:creator>QARS, spol. s r.o.</dc:creator>
  <cp:keywords/>
  <cp:lastModifiedBy>Kořán Petr</cp:lastModifiedBy>
  <cp:revision>2</cp:revision>
  <cp:lastPrinted>2016-01-06T07:51:00Z</cp:lastPrinted>
  <dcterms:created xsi:type="dcterms:W3CDTF">2019-06-18T07:25:00Z</dcterms:created>
  <dcterms:modified xsi:type="dcterms:W3CDTF">2019-06-18T07:25:00Z</dcterms:modified>
</cp:coreProperties>
</file>