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53" w:rsidRDefault="009657C4">
      <w:pPr>
        <w:jc w:val="center"/>
        <w:rPr>
          <w:rFonts w:eastAsia="Times New Roman"/>
        </w:rPr>
      </w:pPr>
      <w:r>
        <w:rPr>
          <w:rStyle w:val="Siln"/>
          <w:rFonts w:ascii="Arial Narrow" w:eastAsia="Times New Roman" w:hAnsi="Arial Narrow"/>
          <w:sz w:val="27"/>
          <w:szCs w:val="27"/>
        </w:rPr>
        <w:t xml:space="preserve">D A R O V A C Í     S M L O U V A   Č. </w:t>
      </w:r>
      <w:proofErr w:type="spellStart"/>
      <w:r>
        <w:rPr>
          <w:rStyle w:val="Siln"/>
          <w:rFonts w:ascii="Arial Narrow" w:eastAsia="Times New Roman" w:hAnsi="Arial Narrow"/>
          <w:sz w:val="27"/>
          <w:szCs w:val="27"/>
        </w:rPr>
        <w:t>innogy</w:t>
      </w:r>
      <w:proofErr w:type="spellEnd"/>
      <w:r>
        <w:rPr>
          <w:rStyle w:val="Siln"/>
          <w:rFonts w:ascii="Arial Narrow" w:eastAsia="Times New Roman" w:hAnsi="Arial Narrow"/>
          <w:sz w:val="27"/>
          <w:szCs w:val="27"/>
        </w:rPr>
        <w:t>-EN/7/5/2019</w:t>
      </w:r>
      <w:r>
        <w:rPr>
          <w:rFonts w:ascii="Arial Narrow" w:eastAsia="Times New Roman" w:hAnsi="Arial Narrow"/>
        </w:rPr>
        <w:br/>
        <w:t xml:space="preserve">na </w:t>
      </w:r>
      <w:proofErr w:type="spellStart"/>
      <w:r>
        <w:rPr>
          <w:rFonts w:ascii="Arial Narrow" w:eastAsia="Times New Roman" w:hAnsi="Arial Narrow"/>
        </w:rPr>
        <w:t>základě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žádosti</w:t>
      </w:r>
      <w:proofErr w:type="spellEnd"/>
      <w:r>
        <w:rPr>
          <w:rFonts w:ascii="Arial Narrow" w:eastAsia="Times New Roman" w:hAnsi="Arial Narrow"/>
        </w:rPr>
        <w:t xml:space="preserve"> č.20190549</w:t>
      </w:r>
      <w:r>
        <w:rPr>
          <w:rFonts w:ascii="Arial Narrow" w:eastAsia="Times New Roman" w:hAnsi="Arial Narrow"/>
        </w:rPr>
        <w:br/>
        <w:t> </w:t>
      </w:r>
    </w:p>
    <w:p w:rsidR="00553053" w:rsidRDefault="009657C4">
      <w:pPr>
        <w:divId w:val="1809399604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divId w:val="1518545764"/>
        <w:rPr>
          <w:rFonts w:eastAsia="Times New Roman"/>
        </w:rPr>
      </w:pPr>
      <w:proofErr w:type="spellStart"/>
      <w:r>
        <w:rPr>
          <w:rStyle w:val="Siln"/>
          <w:rFonts w:ascii="Arial Narrow" w:eastAsia="Times New Roman" w:hAnsi="Arial Narrow"/>
          <w:sz w:val="27"/>
          <w:szCs w:val="27"/>
        </w:rPr>
        <w:t>Nadace</w:t>
      </w:r>
      <w:proofErr w:type="spellEnd"/>
      <w:r>
        <w:rPr>
          <w:rStyle w:val="Siln"/>
          <w:rFonts w:ascii="Arial Narrow" w:eastAsia="Times New Roman" w:hAnsi="Arial Narrow"/>
          <w:sz w:val="27"/>
          <w:szCs w:val="27"/>
        </w:rPr>
        <w:t xml:space="preserve"> Charty 77 </w:t>
      </w:r>
      <w:r>
        <w:rPr>
          <w:rFonts w:ascii="Arial Narrow" w:eastAsia="Times New Roman" w:hAnsi="Arial Narrow"/>
        </w:rPr>
        <w:br/>
      </w:r>
      <w:proofErr w:type="spellStart"/>
      <w:r>
        <w:rPr>
          <w:rFonts w:ascii="Arial Narrow" w:eastAsia="Times New Roman" w:hAnsi="Arial Narrow"/>
        </w:rPr>
        <w:t>se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sídlem</w:t>
      </w:r>
      <w:proofErr w:type="spellEnd"/>
      <w:r>
        <w:rPr>
          <w:rFonts w:ascii="Arial Narrow" w:eastAsia="Times New Roman" w:hAnsi="Arial Narrow"/>
        </w:rPr>
        <w:t xml:space="preserve"> v </w:t>
      </w:r>
      <w:proofErr w:type="spellStart"/>
      <w:r>
        <w:rPr>
          <w:rFonts w:ascii="Arial Narrow" w:eastAsia="Times New Roman" w:hAnsi="Arial Narrow"/>
        </w:rPr>
        <w:t>Praze</w:t>
      </w:r>
      <w:proofErr w:type="spellEnd"/>
      <w:r>
        <w:rPr>
          <w:rFonts w:ascii="Arial Narrow" w:eastAsia="Times New Roman" w:hAnsi="Arial Narrow"/>
        </w:rPr>
        <w:t xml:space="preserve"> 1, </w:t>
      </w:r>
      <w:proofErr w:type="spellStart"/>
      <w:r>
        <w:rPr>
          <w:rFonts w:ascii="Arial Narrow" w:eastAsia="Times New Roman" w:hAnsi="Arial Narrow"/>
        </w:rPr>
        <w:t>Melantrichova</w:t>
      </w:r>
      <w:proofErr w:type="spellEnd"/>
      <w:r>
        <w:rPr>
          <w:rFonts w:ascii="Arial Narrow" w:eastAsia="Times New Roman" w:hAnsi="Arial Narrow"/>
        </w:rPr>
        <w:t xml:space="preserve"> 5, PSČ 110 00</w:t>
      </w:r>
      <w:r>
        <w:rPr>
          <w:rFonts w:ascii="Arial Narrow" w:eastAsia="Times New Roman" w:hAnsi="Arial Narrow"/>
        </w:rPr>
        <w:br/>
        <w:t>IČ: 00417 904</w:t>
      </w:r>
      <w:r>
        <w:rPr>
          <w:rFonts w:ascii="Arial Narrow" w:eastAsia="Times New Roman" w:hAnsi="Arial Narrow"/>
        </w:rPr>
        <w:br/>
      </w:r>
      <w:proofErr w:type="spellStart"/>
      <w:r>
        <w:rPr>
          <w:rFonts w:ascii="Arial Narrow" w:eastAsia="Times New Roman" w:hAnsi="Arial Narrow"/>
        </w:rPr>
        <w:t>zastoupená</w:t>
      </w:r>
      <w:proofErr w:type="spellEnd"/>
      <w:r>
        <w:rPr>
          <w:rFonts w:ascii="Arial Narrow" w:eastAsia="Times New Roman" w:hAnsi="Arial Narrow"/>
        </w:rPr>
        <w:t xml:space="preserve"> výkonnou </w:t>
      </w:r>
      <w:proofErr w:type="spellStart"/>
      <w:r>
        <w:rPr>
          <w:rFonts w:ascii="Arial Narrow" w:eastAsia="Times New Roman" w:hAnsi="Arial Narrow"/>
        </w:rPr>
        <w:t>ředitelkou</w:t>
      </w:r>
      <w:proofErr w:type="spellEnd"/>
      <w:r>
        <w:rPr>
          <w:rFonts w:ascii="Arial Narrow" w:eastAsia="Times New Roman" w:hAnsi="Arial Narrow"/>
        </w:rPr>
        <w:t xml:space="preserve"> Mgr. Boženou </w:t>
      </w:r>
      <w:proofErr w:type="spellStart"/>
      <w:r>
        <w:rPr>
          <w:rFonts w:ascii="Arial Narrow" w:eastAsia="Times New Roman" w:hAnsi="Arial Narrow"/>
        </w:rPr>
        <w:t>Jirků</w:t>
      </w:r>
      <w:proofErr w:type="spellEnd"/>
      <w:r>
        <w:rPr>
          <w:rFonts w:ascii="Arial Narrow" w:eastAsia="Times New Roman" w:hAnsi="Arial Narrow"/>
        </w:rPr>
        <w:t xml:space="preserve"> na </w:t>
      </w:r>
      <w:proofErr w:type="spellStart"/>
      <w:r>
        <w:rPr>
          <w:rFonts w:ascii="Arial Narrow" w:eastAsia="Times New Roman" w:hAnsi="Arial Narrow"/>
        </w:rPr>
        <w:t>základě</w:t>
      </w:r>
      <w:proofErr w:type="spellEnd"/>
      <w:r>
        <w:rPr>
          <w:rFonts w:ascii="Arial Narrow" w:eastAsia="Times New Roman" w:hAnsi="Arial Narrow"/>
        </w:rPr>
        <w:t xml:space="preserve"> plné moci</w:t>
      </w:r>
      <w:r>
        <w:rPr>
          <w:rFonts w:ascii="Arial Narrow" w:eastAsia="Times New Roman" w:hAnsi="Arial Narrow"/>
          <w:sz w:val="12"/>
          <w:szCs w:val="12"/>
        </w:rPr>
        <w:t> </w:t>
      </w:r>
      <w:r>
        <w:rPr>
          <w:rFonts w:ascii="Arial Narrow" w:eastAsia="Times New Roman" w:hAnsi="Arial Narrow"/>
        </w:rPr>
        <w:br/>
        <w:t xml:space="preserve">( </w:t>
      </w:r>
      <w:proofErr w:type="spellStart"/>
      <w:r>
        <w:rPr>
          <w:rFonts w:ascii="Arial Narrow" w:eastAsia="Times New Roman" w:hAnsi="Arial Narrow"/>
        </w:rPr>
        <w:t>dále</w:t>
      </w:r>
      <w:proofErr w:type="spellEnd"/>
      <w:r>
        <w:rPr>
          <w:rFonts w:ascii="Arial Narrow" w:eastAsia="Times New Roman" w:hAnsi="Arial Narrow"/>
        </w:rPr>
        <w:t xml:space="preserve"> jen „</w:t>
      </w:r>
      <w:proofErr w:type="spellStart"/>
      <w:r>
        <w:rPr>
          <w:rFonts w:ascii="Arial Narrow" w:eastAsia="Times New Roman" w:hAnsi="Arial Narrow"/>
        </w:rPr>
        <w:t>dárce</w:t>
      </w:r>
      <w:proofErr w:type="spellEnd"/>
      <w:r>
        <w:rPr>
          <w:rFonts w:ascii="Arial Narrow" w:eastAsia="Times New Roman" w:hAnsi="Arial Narrow"/>
        </w:rPr>
        <w:t>“ )</w:t>
      </w:r>
    </w:p>
    <w:p w:rsidR="00553053" w:rsidRDefault="009657C4">
      <w:pPr>
        <w:divId w:val="817503484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divId w:val="249974879"/>
        <w:rPr>
          <w:rFonts w:eastAsia="Times New Roman"/>
        </w:rPr>
      </w:pPr>
      <w:r>
        <w:rPr>
          <w:rFonts w:ascii="Arial Narrow" w:eastAsia="Times New Roman" w:hAnsi="Arial Narrow"/>
        </w:rPr>
        <w:t>a </w:t>
      </w:r>
    </w:p>
    <w:p w:rsidR="00553053" w:rsidRDefault="009657C4">
      <w:pPr>
        <w:divId w:val="2061055115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divId w:val="1481969587"/>
        <w:rPr>
          <w:rFonts w:eastAsia="Times New Roman"/>
        </w:rPr>
      </w:pPr>
      <w:r>
        <w:rPr>
          <w:rStyle w:val="Siln"/>
          <w:rFonts w:ascii="Arial Narrow" w:eastAsia="Times New Roman" w:hAnsi="Arial Narrow"/>
          <w:sz w:val="27"/>
          <w:szCs w:val="27"/>
        </w:rPr>
        <w:t xml:space="preserve">Domov pro osoby so </w:t>
      </w:r>
      <w:proofErr w:type="spellStart"/>
      <w:r>
        <w:rPr>
          <w:rStyle w:val="Siln"/>
          <w:rFonts w:ascii="Arial Narrow" w:eastAsia="Times New Roman" w:hAnsi="Arial Narrow"/>
          <w:sz w:val="27"/>
          <w:szCs w:val="27"/>
        </w:rPr>
        <w:t>zdravotním</w:t>
      </w:r>
      <w:proofErr w:type="spellEnd"/>
      <w:r>
        <w:rPr>
          <w:rStyle w:val="Siln"/>
          <w:rFonts w:ascii="Arial Narrow" w:eastAsia="Times New Roman" w:hAnsi="Arial Narrow"/>
          <w:sz w:val="27"/>
          <w:szCs w:val="27"/>
        </w:rPr>
        <w:t xml:space="preserve"> </w:t>
      </w:r>
      <w:proofErr w:type="spellStart"/>
      <w:r>
        <w:rPr>
          <w:rStyle w:val="Siln"/>
          <w:rFonts w:ascii="Arial Narrow" w:eastAsia="Times New Roman" w:hAnsi="Arial Narrow"/>
          <w:sz w:val="27"/>
          <w:szCs w:val="27"/>
        </w:rPr>
        <w:t>postižením</w:t>
      </w:r>
      <w:proofErr w:type="spellEnd"/>
      <w:r>
        <w:rPr>
          <w:rStyle w:val="Siln"/>
          <w:rFonts w:ascii="Arial Narrow" w:eastAsia="Times New Roman" w:hAnsi="Arial Narrow"/>
          <w:sz w:val="27"/>
          <w:szCs w:val="27"/>
        </w:rPr>
        <w:t xml:space="preserve"> </w:t>
      </w:r>
      <w:proofErr w:type="spellStart"/>
      <w:r>
        <w:rPr>
          <w:rStyle w:val="Siln"/>
          <w:rFonts w:ascii="Arial Narrow" w:eastAsia="Times New Roman" w:hAnsi="Arial Narrow"/>
          <w:sz w:val="27"/>
          <w:szCs w:val="27"/>
        </w:rPr>
        <w:t>Sulická</w:t>
      </w:r>
      <w:proofErr w:type="spellEnd"/>
      <w:r>
        <w:rPr>
          <w:rFonts w:ascii="Arial Narrow" w:eastAsia="Times New Roman" w:hAnsi="Arial Narrow"/>
        </w:rPr>
        <w:br/>
      </w:r>
      <w:proofErr w:type="spellStart"/>
      <w:r>
        <w:rPr>
          <w:rFonts w:ascii="Arial Narrow" w:eastAsia="Times New Roman" w:hAnsi="Arial Narrow"/>
        </w:rPr>
        <w:t>sídlem</w:t>
      </w:r>
      <w:proofErr w:type="spellEnd"/>
      <w:r>
        <w:rPr>
          <w:rFonts w:ascii="Arial Narrow" w:eastAsia="Times New Roman" w:hAnsi="Arial Narrow"/>
        </w:rPr>
        <w:t xml:space="preserve">: Praha 4, </w:t>
      </w:r>
      <w:proofErr w:type="spellStart"/>
      <w:r>
        <w:rPr>
          <w:rFonts w:ascii="Arial Narrow" w:eastAsia="Times New Roman" w:hAnsi="Arial Narrow"/>
        </w:rPr>
        <w:t>Sulická</w:t>
      </w:r>
      <w:proofErr w:type="spellEnd"/>
      <w:r>
        <w:rPr>
          <w:rFonts w:ascii="Arial Narrow" w:eastAsia="Times New Roman" w:hAnsi="Arial Narrow"/>
        </w:rPr>
        <w:t xml:space="preserve"> 48, PSČ 14200</w:t>
      </w:r>
      <w:r>
        <w:rPr>
          <w:rFonts w:ascii="Arial Narrow" w:eastAsia="Times New Roman" w:hAnsi="Arial Narrow"/>
        </w:rPr>
        <w:br/>
        <w:t>IČ: 70873046</w:t>
      </w:r>
      <w:r>
        <w:rPr>
          <w:rFonts w:ascii="Arial Narrow" w:eastAsia="Times New Roman" w:hAnsi="Arial Narrow"/>
        </w:rPr>
        <w:br/>
      </w:r>
      <w:proofErr w:type="spellStart"/>
      <w:r>
        <w:rPr>
          <w:rFonts w:ascii="Arial Narrow" w:eastAsia="Times New Roman" w:hAnsi="Arial Narrow"/>
        </w:rPr>
        <w:t>zastoupená</w:t>
      </w:r>
      <w:proofErr w:type="spellEnd"/>
      <w:r>
        <w:rPr>
          <w:rFonts w:ascii="Arial Narrow" w:eastAsia="Times New Roman" w:hAnsi="Arial Narrow"/>
        </w:rPr>
        <w:t>: Bc. Lenka Kohoutová</w:t>
      </w:r>
      <w:r>
        <w:rPr>
          <w:rFonts w:ascii="Arial Narrow" w:eastAsia="Times New Roman" w:hAnsi="Arial Narrow"/>
        </w:rPr>
        <w:br/>
        <w:t xml:space="preserve">registrovaná v </w:t>
      </w:r>
      <w:proofErr w:type="spellStart"/>
      <w:r>
        <w:rPr>
          <w:rFonts w:ascii="Arial Narrow" w:eastAsia="Times New Roman" w:hAnsi="Arial Narrow"/>
        </w:rPr>
        <w:t>rejstříku</w:t>
      </w:r>
      <w:proofErr w:type="spellEnd"/>
      <w:r>
        <w:rPr>
          <w:rFonts w:ascii="Arial Narrow" w:eastAsia="Times New Roman" w:hAnsi="Arial Narrow"/>
        </w:rPr>
        <w:t xml:space="preserve"> ekonomických </w:t>
      </w:r>
      <w:proofErr w:type="spellStart"/>
      <w:r>
        <w:rPr>
          <w:rFonts w:ascii="Arial Narrow" w:eastAsia="Times New Roman" w:hAnsi="Arial Narrow"/>
        </w:rPr>
        <w:t>subjektů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zřízena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Magistrátem</w:t>
      </w:r>
      <w:proofErr w:type="spellEnd"/>
      <w:r>
        <w:rPr>
          <w:rFonts w:ascii="Arial Narrow" w:eastAsia="Times New Roman" w:hAnsi="Arial Narrow"/>
        </w:rPr>
        <w:t xml:space="preserve"> hl. m. Prahy</w:t>
      </w:r>
      <w:r>
        <w:rPr>
          <w:rFonts w:ascii="Arial Narrow" w:eastAsia="Times New Roman" w:hAnsi="Arial Narrow"/>
        </w:rPr>
        <w:br/>
        <w:t>(</w:t>
      </w:r>
      <w:proofErr w:type="spellStart"/>
      <w:r>
        <w:rPr>
          <w:rFonts w:ascii="Arial Narrow" w:eastAsia="Times New Roman" w:hAnsi="Arial Narrow"/>
        </w:rPr>
        <w:t>dále</w:t>
      </w:r>
      <w:proofErr w:type="spellEnd"/>
      <w:r>
        <w:rPr>
          <w:rFonts w:ascii="Arial Narrow" w:eastAsia="Times New Roman" w:hAnsi="Arial Narrow"/>
        </w:rPr>
        <w:t xml:space="preserve"> jen „obdarovaný“)</w:t>
      </w:r>
    </w:p>
    <w:p w:rsidR="00553053" w:rsidRDefault="009657C4">
      <w:pPr>
        <w:divId w:val="1564022417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proofErr w:type="spellStart"/>
      <w:r>
        <w:rPr>
          <w:rFonts w:ascii="Arial Narrow" w:eastAsia="Times New Roman" w:hAnsi="Arial Narrow"/>
        </w:rPr>
        <w:t>uzavřeli</w:t>
      </w:r>
      <w:proofErr w:type="spellEnd"/>
      <w:r>
        <w:rPr>
          <w:rFonts w:ascii="Arial Narrow" w:eastAsia="Times New Roman" w:hAnsi="Arial Narrow"/>
        </w:rPr>
        <w:t xml:space="preserve"> níže uvedeného dne, </w:t>
      </w:r>
      <w:proofErr w:type="spellStart"/>
      <w:r>
        <w:rPr>
          <w:rFonts w:ascii="Arial Narrow" w:eastAsia="Times New Roman" w:hAnsi="Arial Narrow"/>
        </w:rPr>
        <w:t>měsíce</w:t>
      </w:r>
      <w:proofErr w:type="spellEnd"/>
      <w:r>
        <w:rPr>
          <w:rFonts w:ascii="Arial Narrow" w:eastAsia="Times New Roman" w:hAnsi="Arial Narrow"/>
        </w:rPr>
        <w:t xml:space="preserve"> a roku v </w:t>
      </w:r>
      <w:proofErr w:type="spellStart"/>
      <w:r>
        <w:rPr>
          <w:rFonts w:ascii="Arial Narrow" w:eastAsia="Times New Roman" w:hAnsi="Arial Narrow"/>
        </w:rPr>
        <w:t>souladu</w:t>
      </w:r>
      <w:proofErr w:type="spellEnd"/>
      <w:r>
        <w:rPr>
          <w:rFonts w:ascii="Arial Narrow" w:eastAsia="Times New Roman" w:hAnsi="Arial Narrow"/>
        </w:rPr>
        <w:t xml:space="preserve"> s </w:t>
      </w:r>
      <w:proofErr w:type="spellStart"/>
      <w:r>
        <w:rPr>
          <w:rFonts w:ascii="Arial Narrow" w:eastAsia="Times New Roman" w:hAnsi="Arial Narrow"/>
        </w:rPr>
        <w:t>ust</w:t>
      </w:r>
      <w:proofErr w:type="spellEnd"/>
      <w:r>
        <w:rPr>
          <w:rFonts w:ascii="Arial Narrow" w:eastAsia="Times New Roman" w:hAnsi="Arial Narrow"/>
        </w:rPr>
        <w:t xml:space="preserve">. § 2055 a </w:t>
      </w:r>
      <w:proofErr w:type="spellStart"/>
      <w:r>
        <w:rPr>
          <w:rFonts w:ascii="Arial Narrow" w:eastAsia="Times New Roman" w:hAnsi="Arial Narrow"/>
        </w:rPr>
        <w:t>násl</w:t>
      </w:r>
      <w:proofErr w:type="spellEnd"/>
      <w:r>
        <w:rPr>
          <w:rFonts w:ascii="Arial Narrow" w:eastAsia="Times New Roman" w:hAnsi="Arial Narrow"/>
        </w:rPr>
        <w:t xml:space="preserve">. zákona č.89/2012 </w:t>
      </w:r>
      <w:proofErr w:type="spellStart"/>
      <w:r>
        <w:rPr>
          <w:rFonts w:ascii="Arial Narrow" w:eastAsia="Times New Roman" w:hAnsi="Arial Narrow"/>
        </w:rPr>
        <w:t>Sb</w:t>
      </w:r>
      <w:proofErr w:type="spellEnd"/>
      <w:r>
        <w:rPr>
          <w:rFonts w:ascii="Arial Narrow" w:eastAsia="Times New Roman" w:hAnsi="Arial Narrow"/>
        </w:rPr>
        <w:t xml:space="preserve">., </w:t>
      </w:r>
      <w:proofErr w:type="spellStart"/>
      <w:r>
        <w:rPr>
          <w:rFonts w:ascii="Arial Narrow" w:eastAsia="Times New Roman" w:hAnsi="Arial Narrow"/>
        </w:rPr>
        <w:t>občanský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zákoník</w:t>
      </w:r>
      <w:proofErr w:type="spellEnd"/>
      <w:r>
        <w:rPr>
          <w:rFonts w:ascii="Arial Narrow" w:eastAsia="Times New Roman" w:hAnsi="Arial Narrow"/>
        </w:rPr>
        <w:t xml:space="preserve"> (</w:t>
      </w:r>
      <w:proofErr w:type="spellStart"/>
      <w:r>
        <w:rPr>
          <w:rFonts w:ascii="Arial Narrow" w:eastAsia="Times New Roman" w:hAnsi="Arial Narrow"/>
        </w:rPr>
        <w:t>ve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znění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platném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ke</w:t>
      </w:r>
      <w:proofErr w:type="spellEnd"/>
      <w:r>
        <w:rPr>
          <w:rFonts w:ascii="Arial Narrow" w:eastAsia="Times New Roman" w:hAnsi="Arial Narrow"/>
        </w:rPr>
        <w:t xml:space="preserve"> dni </w:t>
      </w:r>
      <w:proofErr w:type="spellStart"/>
      <w:r>
        <w:rPr>
          <w:rFonts w:ascii="Arial Narrow" w:eastAsia="Times New Roman" w:hAnsi="Arial Narrow"/>
        </w:rPr>
        <w:t>uzavření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smlouvy</w:t>
      </w:r>
      <w:proofErr w:type="spellEnd"/>
      <w:r>
        <w:rPr>
          <w:rFonts w:ascii="Arial Narrow" w:eastAsia="Times New Roman" w:hAnsi="Arial Narrow"/>
        </w:rPr>
        <w:t xml:space="preserve">) </w:t>
      </w:r>
      <w:proofErr w:type="spellStart"/>
      <w:r>
        <w:rPr>
          <w:rFonts w:ascii="Arial Narrow" w:eastAsia="Times New Roman" w:hAnsi="Arial Narrow"/>
        </w:rPr>
        <w:t>následující</w:t>
      </w:r>
      <w:proofErr w:type="spellEnd"/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ascii="Arial Narrow" w:eastAsia="Times New Roman" w:hAnsi="Arial Narrow"/>
        </w:rPr>
        <w:t> </w:t>
      </w:r>
      <w:r>
        <w:rPr>
          <w:rStyle w:val="Siln"/>
          <w:rFonts w:ascii="Arial Narrow" w:eastAsia="Times New Roman" w:hAnsi="Arial Narrow"/>
        </w:rPr>
        <w:t>S M L O U V U :</w:t>
      </w:r>
      <w:r>
        <w:rPr>
          <w:rFonts w:ascii="Arial Narrow" w:eastAsia="Times New Roman" w:hAnsi="Arial Narrow"/>
        </w:rPr>
        <w:br/>
        <w:t> </w:t>
      </w:r>
      <w:r>
        <w:rPr>
          <w:rFonts w:ascii="Arial Narrow" w:eastAsia="Times New Roman" w:hAnsi="Arial Narrow"/>
        </w:rPr>
        <w:br/>
      </w:r>
      <w:r>
        <w:rPr>
          <w:rStyle w:val="Siln"/>
          <w:rFonts w:ascii="Arial Narrow" w:eastAsia="Times New Roman" w:hAnsi="Arial Narrow"/>
        </w:rPr>
        <w:t>I.      D Á R C E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proofErr w:type="spellStart"/>
      <w:r>
        <w:rPr>
          <w:rFonts w:ascii="Arial Narrow" w:eastAsia="Times New Roman" w:hAnsi="Arial Narrow"/>
        </w:rPr>
        <w:t>Dárce</w:t>
      </w:r>
      <w:proofErr w:type="spellEnd"/>
      <w:r>
        <w:rPr>
          <w:rFonts w:ascii="Arial Narrow" w:eastAsia="Times New Roman" w:hAnsi="Arial Narrow"/>
        </w:rPr>
        <w:t xml:space="preserve"> je právnickou osobou, </w:t>
      </w:r>
      <w:proofErr w:type="spellStart"/>
      <w:r>
        <w:rPr>
          <w:rFonts w:ascii="Arial Narrow" w:eastAsia="Times New Roman" w:hAnsi="Arial Narrow"/>
        </w:rPr>
        <w:t>zapsanou</w:t>
      </w:r>
      <w:proofErr w:type="spellEnd"/>
      <w:r>
        <w:rPr>
          <w:rFonts w:ascii="Arial Narrow" w:eastAsia="Times New Roman" w:hAnsi="Arial Narrow"/>
        </w:rPr>
        <w:t xml:space="preserve"> dne 19. 8. 1998 v </w:t>
      </w:r>
      <w:proofErr w:type="spellStart"/>
      <w:r>
        <w:rPr>
          <w:rFonts w:ascii="Arial Narrow" w:eastAsia="Times New Roman" w:hAnsi="Arial Narrow"/>
        </w:rPr>
        <w:t>rejstříku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nadací</w:t>
      </w:r>
      <w:proofErr w:type="spellEnd"/>
      <w:r>
        <w:rPr>
          <w:rFonts w:ascii="Arial Narrow" w:eastAsia="Times New Roman" w:hAnsi="Arial Narrow"/>
        </w:rPr>
        <w:t xml:space="preserve"> a </w:t>
      </w:r>
      <w:proofErr w:type="spellStart"/>
      <w:r>
        <w:rPr>
          <w:rFonts w:ascii="Arial Narrow" w:eastAsia="Times New Roman" w:hAnsi="Arial Narrow"/>
        </w:rPr>
        <w:t>nadačních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fondů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vedeném</w:t>
      </w:r>
      <w:proofErr w:type="spellEnd"/>
      <w:r>
        <w:rPr>
          <w:rFonts w:ascii="Arial Narrow" w:eastAsia="Times New Roman" w:hAnsi="Arial Narrow"/>
        </w:rPr>
        <w:t xml:space="preserve"> u </w:t>
      </w:r>
      <w:proofErr w:type="spellStart"/>
      <w:r>
        <w:rPr>
          <w:rFonts w:ascii="Arial Narrow" w:eastAsia="Times New Roman" w:hAnsi="Arial Narrow"/>
        </w:rPr>
        <w:t>Městského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soudu</w:t>
      </w:r>
      <w:proofErr w:type="spellEnd"/>
      <w:r>
        <w:rPr>
          <w:rFonts w:ascii="Arial Narrow" w:eastAsia="Times New Roman" w:hAnsi="Arial Narrow"/>
        </w:rPr>
        <w:t xml:space="preserve"> v </w:t>
      </w:r>
      <w:proofErr w:type="spellStart"/>
      <w:r>
        <w:rPr>
          <w:rFonts w:ascii="Arial Narrow" w:eastAsia="Times New Roman" w:hAnsi="Arial Narrow"/>
        </w:rPr>
        <w:t>Praze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oddílu</w:t>
      </w:r>
      <w:proofErr w:type="spellEnd"/>
      <w:r>
        <w:rPr>
          <w:rFonts w:ascii="Arial Narrow" w:eastAsia="Times New Roman" w:hAnsi="Arial Narrow"/>
        </w:rPr>
        <w:t xml:space="preserve"> N, </w:t>
      </w:r>
      <w:proofErr w:type="spellStart"/>
      <w:r>
        <w:rPr>
          <w:rFonts w:ascii="Arial Narrow" w:eastAsia="Times New Roman" w:hAnsi="Arial Narrow"/>
        </w:rPr>
        <w:t>vložce</w:t>
      </w:r>
      <w:proofErr w:type="spellEnd"/>
      <w:r>
        <w:rPr>
          <w:rFonts w:ascii="Arial Narrow" w:eastAsia="Times New Roman" w:hAnsi="Arial Narrow"/>
        </w:rPr>
        <w:t xml:space="preserve"> číslo 21/01.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proofErr w:type="spellStart"/>
      <w:r>
        <w:rPr>
          <w:rFonts w:ascii="Arial Narrow" w:eastAsia="Times New Roman" w:hAnsi="Arial Narrow"/>
        </w:rPr>
        <w:t>Dárce</w:t>
      </w:r>
      <w:proofErr w:type="spellEnd"/>
      <w:r>
        <w:rPr>
          <w:rFonts w:ascii="Arial Narrow" w:eastAsia="Times New Roman" w:hAnsi="Arial Narrow"/>
        </w:rPr>
        <w:t xml:space="preserve"> je </w:t>
      </w:r>
      <w:proofErr w:type="spellStart"/>
      <w:r>
        <w:rPr>
          <w:rFonts w:ascii="Arial Narrow" w:eastAsia="Times New Roman" w:hAnsi="Arial Narrow"/>
        </w:rPr>
        <w:t>nadací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jejímž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cílem</w:t>
      </w:r>
      <w:proofErr w:type="spellEnd"/>
      <w:r>
        <w:rPr>
          <w:rFonts w:ascii="Arial Narrow" w:eastAsia="Times New Roman" w:hAnsi="Arial Narrow"/>
        </w:rPr>
        <w:t xml:space="preserve"> je </w:t>
      </w:r>
      <w:proofErr w:type="spellStart"/>
      <w:r>
        <w:rPr>
          <w:rFonts w:ascii="Arial Narrow" w:eastAsia="Times New Roman" w:hAnsi="Arial Narrow"/>
        </w:rPr>
        <w:t>podporovat</w:t>
      </w:r>
      <w:proofErr w:type="spellEnd"/>
      <w:r>
        <w:rPr>
          <w:rFonts w:ascii="Arial Narrow" w:eastAsia="Times New Roman" w:hAnsi="Arial Narrow"/>
        </w:rPr>
        <w:t xml:space="preserve"> právnické nebo fyzické osoby, </w:t>
      </w:r>
      <w:proofErr w:type="spellStart"/>
      <w:r>
        <w:rPr>
          <w:rFonts w:ascii="Arial Narrow" w:eastAsia="Times New Roman" w:hAnsi="Arial Narrow"/>
        </w:rPr>
        <w:t>sledující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obecně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prospěšné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cíle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zejména</w:t>
      </w:r>
      <w:proofErr w:type="spellEnd"/>
      <w:r>
        <w:rPr>
          <w:rFonts w:ascii="Arial Narrow" w:eastAsia="Times New Roman" w:hAnsi="Arial Narrow"/>
        </w:rPr>
        <w:t xml:space="preserve"> v </w:t>
      </w:r>
      <w:proofErr w:type="spellStart"/>
      <w:r>
        <w:rPr>
          <w:rFonts w:ascii="Arial Narrow" w:eastAsia="Times New Roman" w:hAnsi="Arial Narrow"/>
        </w:rPr>
        <w:t>oblastech</w:t>
      </w:r>
      <w:proofErr w:type="spellEnd"/>
      <w:r>
        <w:rPr>
          <w:rFonts w:ascii="Arial Narrow" w:eastAsia="Times New Roman" w:hAnsi="Arial Narrow"/>
        </w:rPr>
        <w:t xml:space="preserve">: </w:t>
      </w:r>
      <w:proofErr w:type="spellStart"/>
      <w:r>
        <w:rPr>
          <w:rFonts w:ascii="Arial Narrow" w:eastAsia="Times New Roman" w:hAnsi="Arial Narrow"/>
        </w:rPr>
        <w:t>sociální</w:t>
      </w:r>
      <w:proofErr w:type="spellEnd"/>
      <w:r>
        <w:rPr>
          <w:rFonts w:ascii="Arial Narrow" w:eastAsia="Times New Roman" w:hAnsi="Arial Narrow"/>
        </w:rPr>
        <w:t xml:space="preserve">, zdravotní, </w:t>
      </w:r>
      <w:proofErr w:type="spellStart"/>
      <w:r>
        <w:rPr>
          <w:rFonts w:ascii="Arial Narrow" w:eastAsia="Times New Roman" w:hAnsi="Arial Narrow"/>
        </w:rPr>
        <w:t>kulturní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vzdělávací</w:t>
      </w:r>
      <w:proofErr w:type="spellEnd"/>
      <w:r>
        <w:rPr>
          <w:rFonts w:ascii="Arial Narrow" w:eastAsia="Times New Roman" w:hAnsi="Arial Narrow"/>
        </w:rPr>
        <w:t xml:space="preserve"> a </w:t>
      </w:r>
      <w:proofErr w:type="spellStart"/>
      <w:r>
        <w:rPr>
          <w:rFonts w:ascii="Arial Narrow" w:eastAsia="Times New Roman" w:hAnsi="Arial Narrow"/>
        </w:rPr>
        <w:t>lidských</w:t>
      </w:r>
      <w:proofErr w:type="spellEnd"/>
      <w:r>
        <w:rPr>
          <w:rFonts w:ascii="Arial Narrow" w:eastAsia="Times New Roman" w:hAnsi="Arial Narrow"/>
        </w:rPr>
        <w:t xml:space="preserve"> práv.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center"/>
        <w:rPr>
          <w:rFonts w:eastAsia="Times New Roman"/>
        </w:rPr>
      </w:pPr>
      <w:r>
        <w:rPr>
          <w:rStyle w:val="Siln"/>
          <w:rFonts w:ascii="Arial Narrow" w:eastAsia="Times New Roman" w:hAnsi="Arial Narrow"/>
        </w:rPr>
        <w:t>II.      O B D A R O V A N Ý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divId w:val="1166021749"/>
        <w:rPr>
          <w:rFonts w:eastAsia="Times New Roman"/>
        </w:rPr>
      </w:pPr>
      <w:r>
        <w:rPr>
          <w:rFonts w:ascii="Arial Narrow" w:eastAsia="Times New Roman" w:hAnsi="Arial Narrow"/>
        </w:rPr>
        <w:t>Obdarovaný je právnickou osobou.</w:t>
      </w:r>
    </w:p>
    <w:p w:rsidR="00553053" w:rsidRDefault="009657C4">
      <w:pPr>
        <w:divId w:val="1790465021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center"/>
        <w:rPr>
          <w:rFonts w:eastAsia="Times New Roman"/>
        </w:rPr>
      </w:pPr>
      <w:r>
        <w:rPr>
          <w:rStyle w:val="Siln"/>
          <w:rFonts w:ascii="Arial Narrow" w:eastAsia="Times New Roman" w:hAnsi="Arial Narrow"/>
        </w:rPr>
        <w:t>III.      P Ř E D M Ě T    D A R U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proofErr w:type="spellStart"/>
      <w:r>
        <w:rPr>
          <w:rFonts w:ascii="Arial Narrow" w:eastAsia="Times New Roman" w:hAnsi="Arial Narrow"/>
        </w:rPr>
        <w:t>Předmětem</w:t>
      </w:r>
      <w:proofErr w:type="spellEnd"/>
      <w:r>
        <w:rPr>
          <w:rFonts w:ascii="Arial Narrow" w:eastAsia="Times New Roman" w:hAnsi="Arial Narrow"/>
        </w:rPr>
        <w:t xml:space="preserve"> daru je </w:t>
      </w:r>
      <w:proofErr w:type="spellStart"/>
      <w:r>
        <w:rPr>
          <w:rFonts w:ascii="Arial Narrow" w:eastAsia="Times New Roman" w:hAnsi="Arial Narrow"/>
        </w:rPr>
        <w:t>účelově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vázaná</w:t>
      </w:r>
      <w:proofErr w:type="spellEnd"/>
      <w:r>
        <w:rPr>
          <w:rFonts w:ascii="Arial Narrow" w:eastAsia="Times New Roman" w:hAnsi="Arial Narrow"/>
        </w:rPr>
        <w:t xml:space="preserve"> finanční </w:t>
      </w:r>
      <w:proofErr w:type="spellStart"/>
      <w:r>
        <w:rPr>
          <w:rFonts w:ascii="Arial Narrow" w:eastAsia="Times New Roman" w:hAnsi="Arial Narrow"/>
        </w:rPr>
        <w:t>částka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ve</w:t>
      </w:r>
      <w:proofErr w:type="spellEnd"/>
      <w:r>
        <w:rPr>
          <w:rFonts w:ascii="Arial Narrow" w:eastAsia="Times New Roman" w:hAnsi="Arial Narrow"/>
        </w:rPr>
        <w:t xml:space="preserve"> výši </w:t>
      </w:r>
      <w:r>
        <w:rPr>
          <w:rStyle w:val="Siln"/>
          <w:rFonts w:ascii="Arial Narrow" w:eastAsia="Times New Roman" w:hAnsi="Arial Narrow"/>
        </w:rPr>
        <w:t>80 000 Kč</w:t>
      </w:r>
      <w:r>
        <w:rPr>
          <w:rFonts w:ascii="Arial Narrow" w:eastAsia="Times New Roman" w:hAnsi="Arial Narrow"/>
        </w:rPr>
        <w:t xml:space="preserve"> (</w:t>
      </w:r>
      <w:proofErr w:type="spellStart"/>
      <w:r>
        <w:rPr>
          <w:rFonts w:ascii="Arial Narrow" w:eastAsia="Times New Roman" w:hAnsi="Arial Narrow"/>
        </w:rPr>
        <w:t>osmdesáttisíckorunčeských</w:t>
      </w:r>
      <w:proofErr w:type="spellEnd"/>
      <w:r>
        <w:rPr>
          <w:rFonts w:ascii="Arial Narrow" w:eastAsia="Times New Roman" w:hAnsi="Arial Narrow"/>
        </w:rPr>
        <w:t xml:space="preserve">). Obdarovaný dar </w:t>
      </w:r>
      <w:proofErr w:type="spellStart"/>
      <w:r>
        <w:rPr>
          <w:rFonts w:ascii="Arial Narrow" w:eastAsia="Times New Roman" w:hAnsi="Arial Narrow"/>
        </w:rPr>
        <w:t>přijímá</w:t>
      </w:r>
      <w:proofErr w:type="spellEnd"/>
      <w:r>
        <w:rPr>
          <w:rFonts w:ascii="Arial Narrow" w:eastAsia="Times New Roman" w:hAnsi="Arial Narrow"/>
        </w:rPr>
        <w:t>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divId w:val="533419721"/>
        <w:rPr>
          <w:rFonts w:eastAsia="Times New Roman"/>
        </w:rPr>
      </w:pPr>
      <w:r>
        <w:rPr>
          <w:rFonts w:ascii="Arial Narrow" w:eastAsia="Times New Roman" w:hAnsi="Arial Narrow"/>
        </w:rPr>
        <w:t xml:space="preserve">O poskytnutí </w:t>
      </w:r>
      <w:proofErr w:type="spellStart"/>
      <w:r>
        <w:rPr>
          <w:rFonts w:ascii="Arial Narrow" w:eastAsia="Times New Roman" w:hAnsi="Arial Narrow"/>
        </w:rPr>
        <w:t>peněžitého</w:t>
      </w:r>
      <w:proofErr w:type="spellEnd"/>
      <w:r>
        <w:rPr>
          <w:rFonts w:ascii="Arial Narrow" w:eastAsia="Times New Roman" w:hAnsi="Arial Narrow"/>
        </w:rPr>
        <w:t xml:space="preserve"> daru </w:t>
      </w:r>
      <w:proofErr w:type="spellStart"/>
      <w:r>
        <w:rPr>
          <w:rFonts w:ascii="Arial Narrow" w:eastAsia="Times New Roman" w:hAnsi="Arial Narrow"/>
        </w:rPr>
        <w:t>požádal</w:t>
      </w:r>
      <w:proofErr w:type="spellEnd"/>
      <w:r>
        <w:rPr>
          <w:rFonts w:ascii="Arial Narrow" w:eastAsia="Times New Roman" w:hAnsi="Arial Narrow"/>
        </w:rPr>
        <w:t xml:space="preserve"> obdarovaný </w:t>
      </w:r>
      <w:proofErr w:type="spellStart"/>
      <w:r>
        <w:rPr>
          <w:rFonts w:ascii="Arial Narrow" w:eastAsia="Times New Roman" w:hAnsi="Arial Narrow"/>
        </w:rPr>
        <w:t>dárce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písemně</w:t>
      </w:r>
      <w:proofErr w:type="spellEnd"/>
      <w:r>
        <w:rPr>
          <w:rFonts w:ascii="Arial Narrow" w:eastAsia="Times New Roman" w:hAnsi="Arial Narrow"/>
        </w:rPr>
        <w:t>.</w:t>
      </w:r>
    </w:p>
    <w:p w:rsidR="00553053" w:rsidRDefault="009657C4">
      <w:pPr>
        <w:divId w:val="2016884213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r>
        <w:rPr>
          <w:rFonts w:ascii="Arial Narrow" w:eastAsia="Times New Roman" w:hAnsi="Arial Narrow"/>
        </w:rPr>
        <w:t xml:space="preserve">O poskytnutí daru rozhodla Rada projektu Fond </w:t>
      </w:r>
      <w:proofErr w:type="spellStart"/>
      <w:r>
        <w:rPr>
          <w:rFonts w:ascii="Arial Narrow" w:eastAsia="Times New Roman" w:hAnsi="Arial Narrow"/>
        </w:rPr>
        <w:t>innogy</w:t>
      </w:r>
      <w:proofErr w:type="spellEnd"/>
      <w:r>
        <w:rPr>
          <w:rFonts w:ascii="Arial Narrow" w:eastAsia="Times New Roman" w:hAnsi="Arial Narrow"/>
        </w:rPr>
        <w:t xml:space="preserve"> Energie.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r>
        <w:rPr>
          <w:rFonts w:ascii="Arial Narrow" w:eastAsia="Times New Roman" w:hAnsi="Arial Narrow"/>
        </w:rPr>
        <w:t xml:space="preserve">Účastníci </w:t>
      </w:r>
      <w:proofErr w:type="spellStart"/>
      <w:r>
        <w:rPr>
          <w:rFonts w:ascii="Arial Narrow" w:eastAsia="Times New Roman" w:hAnsi="Arial Narrow"/>
        </w:rPr>
        <w:t>smlouvy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sjednávají</w:t>
      </w:r>
      <w:proofErr w:type="spellEnd"/>
      <w:r>
        <w:rPr>
          <w:rFonts w:ascii="Arial Narrow" w:eastAsia="Times New Roman" w:hAnsi="Arial Narrow"/>
        </w:rPr>
        <w:t xml:space="preserve"> časové </w:t>
      </w:r>
      <w:proofErr w:type="spellStart"/>
      <w:r>
        <w:rPr>
          <w:rFonts w:ascii="Arial Narrow" w:eastAsia="Times New Roman" w:hAnsi="Arial Narrow"/>
        </w:rPr>
        <w:t>omezení</w:t>
      </w:r>
      <w:proofErr w:type="spellEnd"/>
      <w:r>
        <w:rPr>
          <w:rFonts w:ascii="Arial Narrow" w:eastAsia="Times New Roman" w:hAnsi="Arial Narrow"/>
        </w:rPr>
        <w:t xml:space="preserve"> pro </w:t>
      </w:r>
      <w:proofErr w:type="spellStart"/>
      <w:r>
        <w:rPr>
          <w:rFonts w:ascii="Arial Narrow" w:eastAsia="Times New Roman" w:hAnsi="Arial Narrow"/>
        </w:rPr>
        <w:t>čerpání</w:t>
      </w:r>
      <w:proofErr w:type="spellEnd"/>
      <w:r>
        <w:rPr>
          <w:rFonts w:ascii="Arial Narrow" w:eastAsia="Times New Roman" w:hAnsi="Arial Narrow"/>
        </w:rPr>
        <w:t xml:space="preserve"> daru a to na 18 </w:t>
      </w:r>
      <w:proofErr w:type="spellStart"/>
      <w:r>
        <w:rPr>
          <w:rFonts w:ascii="Arial Narrow" w:eastAsia="Times New Roman" w:hAnsi="Arial Narrow"/>
        </w:rPr>
        <w:t>měsíců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počítáno</w:t>
      </w:r>
      <w:proofErr w:type="spellEnd"/>
      <w:r>
        <w:rPr>
          <w:rFonts w:ascii="Arial Narrow" w:eastAsia="Times New Roman" w:hAnsi="Arial Narrow"/>
        </w:rPr>
        <w:t xml:space="preserve"> od </w:t>
      </w:r>
      <w:proofErr w:type="spellStart"/>
      <w:r>
        <w:rPr>
          <w:rFonts w:ascii="Arial Narrow" w:eastAsia="Times New Roman" w:hAnsi="Arial Narrow"/>
        </w:rPr>
        <w:t>data</w:t>
      </w:r>
      <w:proofErr w:type="spellEnd"/>
      <w:r>
        <w:rPr>
          <w:rFonts w:ascii="Arial Narrow" w:eastAsia="Times New Roman" w:hAnsi="Arial Narrow"/>
        </w:rPr>
        <w:t xml:space="preserve"> podpisu </w:t>
      </w:r>
      <w:proofErr w:type="spellStart"/>
      <w:r>
        <w:rPr>
          <w:rFonts w:ascii="Arial Narrow" w:eastAsia="Times New Roman" w:hAnsi="Arial Narrow"/>
        </w:rPr>
        <w:t>smlouvy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dárcem</w:t>
      </w:r>
      <w:proofErr w:type="spellEnd"/>
      <w:r>
        <w:rPr>
          <w:rFonts w:ascii="Arial Narrow" w:eastAsia="Times New Roman" w:hAnsi="Arial Narrow"/>
        </w:rPr>
        <w:t>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r>
        <w:rPr>
          <w:rFonts w:ascii="Arial Narrow" w:eastAsia="Times New Roman" w:hAnsi="Arial Narrow"/>
        </w:rPr>
        <w:lastRenderedPageBreak/>
        <w:t xml:space="preserve">Obdarovaný </w:t>
      </w:r>
      <w:proofErr w:type="spellStart"/>
      <w:r>
        <w:rPr>
          <w:rFonts w:ascii="Arial Narrow" w:eastAsia="Times New Roman" w:hAnsi="Arial Narrow"/>
        </w:rPr>
        <w:t>tímto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ujednáním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bere</w:t>
      </w:r>
      <w:proofErr w:type="spellEnd"/>
      <w:r>
        <w:rPr>
          <w:rFonts w:ascii="Arial Narrow" w:eastAsia="Times New Roman" w:hAnsi="Arial Narrow"/>
        </w:rPr>
        <w:t xml:space="preserve"> na </w:t>
      </w:r>
      <w:proofErr w:type="spellStart"/>
      <w:r>
        <w:rPr>
          <w:rFonts w:ascii="Arial Narrow" w:eastAsia="Times New Roman" w:hAnsi="Arial Narrow"/>
        </w:rPr>
        <w:t>vědomí</w:t>
      </w:r>
      <w:proofErr w:type="spellEnd"/>
      <w:r>
        <w:rPr>
          <w:rFonts w:ascii="Arial Narrow" w:eastAsia="Times New Roman" w:hAnsi="Arial Narrow"/>
        </w:rPr>
        <w:t xml:space="preserve">, že </w:t>
      </w:r>
      <w:proofErr w:type="spellStart"/>
      <w:r>
        <w:rPr>
          <w:rFonts w:ascii="Arial Narrow" w:eastAsia="Times New Roman" w:hAnsi="Arial Narrow"/>
        </w:rPr>
        <w:t>pokud</w:t>
      </w:r>
      <w:proofErr w:type="spellEnd"/>
      <w:r>
        <w:rPr>
          <w:rFonts w:ascii="Arial Narrow" w:eastAsia="Times New Roman" w:hAnsi="Arial Narrow"/>
        </w:rPr>
        <w:t xml:space="preserve"> dar nevyčerpá, </w:t>
      </w:r>
      <w:proofErr w:type="spellStart"/>
      <w:r>
        <w:rPr>
          <w:rFonts w:ascii="Arial Narrow" w:eastAsia="Times New Roman" w:hAnsi="Arial Narrow"/>
        </w:rPr>
        <w:t>případně</w:t>
      </w:r>
      <w:proofErr w:type="spellEnd"/>
      <w:r>
        <w:rPr>
          <w:rFonts w:ascii="Arial Narrow" w:eastAsia="Times New Roman" w:hAnsi="Arial Narrow"/>
        </w:rPr>
        <w:t xml:space="preserve"> za nadační </w:t>
      </w:r>
      <w:proofErr w:type="spellStart"/>
      <w:r>
        <w:rPr>
          <w:rFonts w:ascii="Arial Narrow" w:eastAsia="Times New Roman" w:hAnsi="Arial Narrow"/>
        </w:rPr>
        <w:t>příspěvek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nepořídí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věc</w:t>
      </w:r>
      <w:proofErr w:type="spellEnd"/>
      <w:r>
        <w:rPr>
          <w:rFonts w:ascii="Arial Narrow" w:eastAsia="Times New Roman" w:hAnsi="Arial Narrow"/>
        </w:rPr>
        <w:t xml:space="preserve">, na </w:t>
      </w:r>
      <w:proofErr w:type="spellStart"/>
      <w:r>
        <w:rPr>
          <w:rFonts w:ascii="Arial Narrow" w:eastAsia="Times New Roman" w:hAnsi="Arial Narrow"/>
        </w:rPr>
        <w:t>kterou</w:t>
      </w:r>
      <w:proofErr w:type="spellEnd"/>
      <w:r>
        <w:rPr>
          <w:rFonts w:ascii="Arial Narrow" w:eastAsia="Times New Roman" w:hAnsi="Arial Narrow"/>
        </w:rPr>
        <w:t xml:space="preserve"> je dar </w:t>
      </w:r>
      <w:proofErr w:type="spellStart"/>
      <w:r>
        <w:rPr>
          <w:rFonts w:ascii="Arial Narrow" w:eastAsia="Times New Roman" w:hAnsi="Arial Narrow"/>
        </w:rPr>
        <w:t>určen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ve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shora</w:t>
      </w:r>
      <w:proofErr w:type="spellEnd"/>
      <w:r>
        <w:rPr>
          <w:rFonts w:ascii="Arial Narrow" w:eastAsia="Times New Roman" w:hAnsi="Arial Narrow"/>
        </w:rPr>
        <w:t xml:space="preserve"> uvedené </w:t>
      </w:r>
      <w:proofErr w:type="spellStart"/>
      <w:r>
        <w:rPr>
          <w:rFonts w:ascii="Arial Narrow" w:eastAsia="Times New Roman" w:hAnsi="Arial Narrow"/>
        </w:rPr>
        <w:t>lhůtě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pozbývá</w:t>
      </w:r>
      <w:proofErr w:type="spellEnd"/>
      <w:r>
        <w:rPr>
          <w:rFonts w:ascii="Arial Narrow" w:eastAsia="Times New Roman" w:hAnsi="Arial Narrow"/>
        </w:rPr>
        <w:t xml:space="preserve"> poslední </w:t>
      </w:r>
      <w:proofErr w:type="spellStart"/>
      <w:r>
        <w:rPr>
          <w:rFonts w:ascii="Arial Narrow" w:eastAsia="Times New Roman" w:hAnsi="Arial Narrow"/>
        </w:rPr>
        <w:t>den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lhůty</w:t>
      </w:r>
      <w:proofErr w:type="spellEnd"/>
      <w:r>
        <w:rPr>
          <w:rFonts w:ascii="Arial Narrow" w:eastAsia="Times New Roman" w:hAnsi="Arial Narrow"/>
        </w:rPr>
        <w:t xml:space="preserve"> nárok na poskytnutí daru, či </w:t>
      </w:r>
      <w:proofErr w:type="spellStart"/>
      <w:r>
        <w:rPr>
          <w:rFonts w:ascii="Arial Narrow" w:eastAsia="Times New Roman" w:hAnsi="Arial Narrow"/>
        </w:rPr>
        <w:t>nadačního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příspěvku</w:t>
      </w:r>
      <w:proofErr w:type="spellEnd"/>
      <w:r>
        <w:rPr>
          <w:rFonts w:ascii="Arial Narrow" w:eastAsia="Times New Roman" w:hAnsi="Arial Narrow"/>
        </w:rPr>
        <w:t>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center"/>
        <w:rPr>
          <w:rFonts w:eastAsia="Times New Roman"/>
        </w:rPr>
      </w:pPr>
      <w:r>
        <w:rPr>
          <w:rStyle w:val="Siln"/>
          <w:rFonts w:ascii="Arial Narrow" w:eastAsia="Times New Roman" w:hAnsi="Arial Narrow"/>
        </w:rPr>
        <w:t> IV.      P Ř E C H O D   V L A S T N I C K É H O    P R Á V A   K   P Ř E D M Ě T U   D A R U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proofErr w:type="spellStart"/>
      <w:r>
        <w:rPr>
          <w:rFonts w:ascii="Arial Narrow" w:eastAsia="Times New Roman" w:hAnsi="Arial Narrow"/>
        </w:rPr>
        <w:t>Závazek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dárce</w:t>
      </w:r>
      <w:proofErr w:type="spellEnd"/>
      <w:r>
        <w:rPr>
          <w:rFonts w:ascii="Arial Narrow" w:eastAsia="Times New Roman" w:hAnsi="Arial Narrow"/>
        </w:rPr>
        <w:t xml:space="preserve"> bude </w:t>
      </w:r>
      <w:proofErr w:type="spellStart"/>
      <w:r>
        <w:rPr>
          <w:rFonts w:ascii="Arial Narrow" w:eastAsia="Times New Roman" w:hAnsi="Arial Narrow"/>
        </w:rPr>
        <w:t>splněn</w:t>
      </w:r>
      <w:proofErr w:type="spellEnd"/>
      <w:r>
        <w:rPr>
          <w:rFonts w:ascii="Arial Narrow" w:eastAsia="Times New Roman" w:hAnsi="Arial Narrow"/>
        </w:rPr>
        <w:t xml:space="preserve"> tím </w:t>
      </w:r>
      <w:proofErr w:type="spellStart"/>
      <w:r>
        <w:rPr>
          <w:rFonts w:ascii="Arial Narrow" w:eastAsia="Times New Roman" w:hAnsi="Arial Narrow"/>
        </w:rPr>
        <w:t>způsobem</w:t>
      </w:r>
      <w:proofErr w:type="spellEnd"/>
      <w:r>
        <w:rPr>
          <w:rFonts w:ascii="Arial Narrow" w:eastAsia="Times New Roman" w:hAnsi="Arial Narrow"/>
        </w:rPr>
        <w:t xml:space="preserve">, že </w:t>
      </w:r>
      <w:proofErr w:type="spellStart"/>
      <w:r>
        <w:rPr>
          <w:rFonts w:ascii="Arial Narrow" w:eastAsia="Times New Roman" w:hAnsi="Arial Narrow"/>
        </w:rPr>
        <w:t>Nadace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namísto</w:t>
      </w:r>
      <w:proofErr w:type="spellEnd"/>
      <w:r>
        <w:rPr>
          <w:rFonts w:ascii="Arial Narrow" w:eastAsia="Times New Roman" w:hAnsi="Arial Narrow"/>
        </w:rPr>
        <w:t xml:space="preserve"> obdarovaného </w:t>
      </w:r>
      <w:proofErr w:type="spellStart"/>
      <w:r>
        <w:rPr>
          <w:rFonts w:ascii="Arial Narrow" w:eastAsia="Times New Roman" w:hAnsi="Arial Narrow"/>
        </w:rPr>
        <w:t>proplatí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dodavatelské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firmě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fakturu</w:t>
      </w:r>
      <w:proofErr w:type="spellEnd"/>
      <w:r>
        <w:rPr>
          <w:rFonts w:ascii="Arial Narrow" w:eastAsia="Times New Roman" w:hAnsi="Arial Narrow"/>
        </w:rPr>
        <w:t xml:space="preserve"> do výše poskytnutého daru. Tím </w:t>
      </w:r>
      <w:proofErr w:type="spellStart"/>
      <w:r>
        <w:rPr>
          <w:rFonts w:ascii="Arial Narrow" w:eastAsia="Times New Roman" w:hAnsi="Arial Narrow"/>
        </w:rPr>
        <w:t>přechází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vlastnické</w:t>
      </w:r>
      <w:proofErr w:type="spellEnd"/>
      <w:r>
        <w:rPr>
          <w:rFonts w:ascii="Arial Narrow" w:eastAsia="Times New Roman" w:hAnsi="Arial Narrow"/>
        </w:rPr>
        <w:t xml:space="preserve"> právo k </w:t>
      </w:r>
      <w:proofErr w:type="spellStart"/>
      <w:r>
        <w:rPr>
          <w:rFonts w:ascii="Arial Narrow" w:eastAsia="Times New Roman" w:hAnsi="Arial Narrow"/>
        </w:rPr>
        <w:t>předmětu</w:t>
      </w:r>
      <w:proofErr w:type="spellEnd"/>
      <w:r>
        <w:rPr>
          <w:rFonts w:ascii="Arial Narrow" w:eastAsia="Times New Roman" w:hAnsi="Arial Narrow"/>
        </w:rPr>
        <w:t xml:space="preserve"> daru na obdarovaného.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center"/>
        <w:rPr>
          <w:rFonts w:eastAsia="Times New Roman"/>
        </w:rPr>
      </w:pPr>
      <w:r>
        <w:rPr>
          <w:rStyle w:val="Siln"/>
          <w:rFonts w:ascii="Arial Narrow" w:eastAsia="Times New Roman" w:hAnsi="Arial Narrow"/>
        </w:rPr>
        <w:t>V.       Ú Č E L    D A R U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r>
        <w:rPr>
          <w:rFonts w:ascii="Arial Narrow" w:eastAsia="Times New Roman" w:hAnsi="Arial Narrow"/>
        </w:rPr>
        <w:t>Účelový dar je určený na: </w:t>
      </w:r>
      <w:proofErr w:type="spellStart"/>
      <w:r>
        <w:rPr>
          <w:rFonts w:ascii="Arial Narrow" w:eastAsia="Times New Roman" w:hAnsi="Arial Narrow"/>
        </w:rPr>
        <w:t>motomed</w:t>
      </w:r>
      <w:proofErr w:type="spellEnd"/>
      <w:r>
        <w:rPr>
          <w:rFonts w:ascii="Arial Narrow" w:eastAsia="Times New Roman" w:hAnsi="Arial Narrow"/>
        </w:rPr>
        <w:t>.</w:t>
      </w:r>
    </w:p>
    <w:p w:rsidR="00553053" w:rsidRDefault="009657C4">
      <w:pPr>
        <w:divId w:val="255329419"/>
        <w:rPr>
          <w:rFonts w:eastAsia="Times New Roman"/>
        </w:rPr>
      </w:pPr>
      <w:r>
        <w:rPr>
          <w:rFonts w:ascii="Arial Narrow" w:eastAsia="Times New Roman" w:hAnsi="Arial Narrow"/>
        </w:rPr>
        <w:t> </w:t>
      </w:r>
    </w:p>
    <w:p w:rsidR="00553053" w:rsidRDefault="009657C4">
      <w:pPr>
        <w:jc w:val="center"/>
        <w:rPr>
          <w:rFonts w:eastAsia="Times New Roman"/>
        </w:rPr>
      </w:pPr>
      <w:r>
        <w:rPr>
          <w:rStyle w:val="Siln"/>
          <w:rFonts w:ascii="Arial Narrow" w:eastAsia="Times New Roman" w:hAnsi="Arial Narrow"/>
        </w:rPr>
        <w:t>VI.  Z Á V Ě R E Č N Á   U S T A N O V E N Í</w:t>
      </w:r>
    </w:p>
    <w:p w:rsidR="00553053" w:rsidRDefault="009657C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r>
        <w:rPr>
          <w:rFonts w:ascii="Arial Narrow" w:eastAsia="Times New Roman" w:hAnsi="Arial Narrow"/>
        </w:rPr>
        <w:t xml:space="preserve">Darovací </w:t>
      </w:r>
      <w:proofErr w:type="spellStart"/>
      <w:r>
        <w:rPr>
          <w:rFonts w:ascii="Arial Narrow" w:eastAsia="Times New Roman" w:hAnsi="Arial Narrow"/>
        </w:rPr>
        <w:t>smlouva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nabývá</w:t>
      </w:r>
      <w:proofErr w:type="spellEnd"/>
      <w:r>
        <w:rPr>
          <w:rFonts w:ascii="Arial Narrow" w:eastAsia="Times New Roman" w:hAnsi="Arial Narrow"/>
        </w:rPr>
        <w:t xml:space="preserve"> platnosti a účinnosti </w:t>
      </w:r>
      <w:proofErr w:type="spellStart"/>
      <w:r>
        <w:rPr>
          <w:rFonts w:ascii="Arial Narrow" w:eastAsia="Times New Roman" w:hAnsi="Arial Narrow"/>
        </w:rPr>
        <w:t>dnem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jejího</w:t>
      </w:r>
      <w:proofErr w:type="spellEnd"/>
      <w:r>
        <w:rPr>
          <w:rFonts w:ascii="Arial Narrow" w:eastAsia="Times New Roman" w:hAnsi="Arial Narrow"/>
        </w:rPr>
        <w:t xml:space="preserve"> podpisu </w:t>
      </w:r>
      <w:proofErr w:type="spellStart"/>
      <w:r>
        <w:rPr>
          <w:rFonts w:ascii="Arial Narrow" w:eastAsia="Times New Roman" w:hAnsi="Arial Narrow"/>
        </w:rPr>
        <w:t>dárcem</w:t>
      </w:r>
      <w:proofErr w:type="spellEnd"/>
      <w:r>
        <w:rPr>
          <w:rFonts w:ascii="Arial Narrow" w:eastAsia="Times New Roman" w:hAnsi="Arial Narrow"/>
        </w:rPr>
        <w:t xml:space="preserve"> a obdarovaným.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r>
        <w:rPr>
          <w:rFonts w:ascii="Arial Narrow" w:eastAsia="Times New Roman" w:hAnsi="Arial Narrow"/>
        </w:rPr>
        <w:t xml:space="preserve">Darovací </w:t>
      </w:r>
      <w:proofErr w:type="spellStart"/>
      <w:r>
        <w:rPr>
          <w:rFonts w:ascii="Arial Narrow" w:eastAsia="Times New Roman" w:hAnsi="Arial Narrow"/>
        </w:rPr>
        <w:t>smlouva</w:t>
      </w:r>
      <w:proofErr w:type="spellEnd"/>
      <w:r>
        <w:rPr>
          <w:rFonts w:ascii="Arial Narrow" w:eastAsia="Times New Roman" w:hAnsi="Arial Narrow"/>
        </w:rPr>
        <w:t xml:space="preserve"> je </w:t>
      </w:r>
      <w:proofErr w:type="spellStart"/>
      <w:r>
        <w:rPr>
          <w:rFonts w:ascii="Arial Narrow" w:eastAsia="Times New Roman" w:hAnsi="Arial Narrow"/>
        </w:rPr>
        <w:t>vyhotovena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ve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třech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stejnopisech</w:t>
      </w:r>
      <w:proofErr w:type="spellEnd"/>
      <w:r>
        <w:rPr>
          <w:rFonts w:ascii="Arial Narrow" w:eastAsia="Times New Roman" w:hAnsi="Arial Narrow"/>
        </w:rPr>
        <w:t xml:space="preserve">. </w:t>
      </w:r>
      <w:proofErr w:type="spellStart"/>
      <w:r>
        <w:rPr>
          <w:rFonts w:ascii="Arial Narrow" w:eastAsia="Times New Roman" w:hAnsi="Arial Narrow"/>
        </w:rPr>
        <w:t>Dvě</w:t>
      </w:r>
      <w:proofErr w:type="spellEnd"/>
      <w:r>
        <w:rPr>
          <w:rFonts w:ascii="Arial Narrow" w:eastAsia="Times New Roman" w:hAnsi="Arial Narrow"/>
        </w:rPr>
        <w:t xml:space="preserve"> vyhotovení </w:t>
      </w:r>
      <w:proofErr w:type="spellStart"/>
      <w:r>
        <w:rPr>
          <w:rFonts w:ascii="Arial Narrow" w:eastAsia="Times New Roman" w:hAnsi="Arial Narrow"/>
        </w:rPr>
        <w:t>patří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dárci</w:t>
      </w:r>
      <w:proofErr w:type="spellEnd"/>
      <w:r>
        <w:rPr>
          <w:rFonts w:ascii="Arial Narrow" w:eastAsia="Times New Roman" w:hAnsi="Arial Narrow"/>
        </w:rPr>
        <w:t>, jedno si ponechá obdarovaný.</w:t>
      </w:r>
    </w:p>
    <w:p w:rsidR="00553053" w:rsidRDefault="009657C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553053" w:rsidRDefault="009657C4">
      <w:pPr>
        <w:jc w:val="both"/>
        <w:rPr>
          <w:rFonts w:eastAsia="Times New Roman"/>
        </w:rPr>
      </w:pPr>
      <w:proofErr w:type="spellStart"/>
      <w:r>
        <w:rPr>
          <w:rFonts w:ascii="Arial Narrow" w:eastAsia="Times New Roman" w:hAnsi="Arial Narrow"/>
        </w:rPr>
        <w:t>Smluvní</w:t>
      </w:r>
      <w:proofErr w:type="spellEnd"/>
      <w:r>
        <w:rPr>
          <w:rFonts w:ascii="Arial Narrow" w:eastAsia="Times New Roman" w:hAnsi="Arial Narrow"/>
        </w:rPr>
        <w:t xml:space="preserve"> strany </w:t>
      </w:r>
      <w:proofErr w:type="spellStart"/>
      <w:r>
        <w:rPr>
          <w:rFonts w:ascii="Arial Narrow" w:eastAsia="Times New Roman" w:hAnsi="Arial Narrow"/>
        </w:rPr>
        <w:t>této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smlouvy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prohlašují</w:t>
      </w:r>
      <w:proofErr w:type="spellEnd"/>
      <w:r>
        <w:rPr>
          <w:rFonts w:ascii="Arial Narrow" w:eastAsia="Times New Roman" w:hAnsi="Arial Narrow"/>
        </w:rPr>
        <w:t xml:space="preserve"> po </w:t>
      </w:r>
      <w:proofErr w:type="spellStart"/>
      <w:r>
        <w:rPr>
          <w:rFonts w:ascii="Arial Narrow" w:eastAsia="Times New Roman" w:hAnsi="Arial Narrow"/>
        </w:rPr>
        <w:t>jejím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přečtení</w:t>
      </w:r>
      <w:proofErr w:type="spellEnd"/>
      <w:r>
        <w:rPr>
          <w:rFonts w:ascii="Arial Narrow" w:eastAsia="Times New Roman" w:hAnsi="Arial Narrow"/>
        </w:rPr>
        <w:t xml:space="preserve">, že </w:t>
      </w:r>
      <w:proofErr w:type="spellStart"/>
      <w:r>
        <w:rPr>
          <w:rFonts w:ascii="Arial Narrow" w:eastAsia="Times New Roman" w:hAnsi="Arial Narrow"/>
        </w:rPr>
        <w:t>souhlasí</w:t>
      </w:r>
      <w:proofErr w:type="spellEnd"/>
      <w:r>
        <w:rPr>
          <w:rFonts w:ascii="Arial Narrow" w:eastAsia="Times New Roman" w:hAnsi="Arial Narrow"/>
        </w:rPr>
        <w:t xml:space="preserve"> s </w:t>
      </w:r>
      <w:proofErr w:type="spellStart"/>
      <w:r>
        <w:rPr>
          <w:rFonts w:ascii="Arial Narrow" w:eastAsia="Times New Roman" w:hAnsi="Arial Narrow"/>
        </w:rPr>
        <w:t>jejím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obsahem</w:t>
      </w:r>
      <w:proofErr w:type="spellEnd"/>
      <w:r>
        <w:rPr>
          <w:rFonts w:ascii="Arial Narrow" w:eastAsia="Times New Roman" w:hAnsi="Arial Narrow"/>
        </w:rPr>
        <w:t xml:space="preserve">, že tato </w:t>
      </w:r>
      <w:proofErr w:type="spellStart"/>
      <w:r>
        <w:rPr>
          <w:rFonts w:ascii="Arial Narrow" w:eastAsia="Times New Roman" w:hAnsi="Arial Narrow"/>
        </w:rPr>
        <w:t>byla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sepsána</w:t>
      </w:r>
      <w:proofErr w:type="spellEnd"/>
      <w:r>
        <w:rPr>
          <w:rFonts w:ascii="Arial Narrow" w:eastAsia="Times New Roman" w:hAnsi="Arial Narrow"/>
        </w:rPr>
        <w:t xml:space="preserve"> na </w:t>
      </w:r>
      <w:proofErr w:type="spellStart"/>
      <w:r>
        <w:rPr>
          <w:rFonts w:ascii="Arial Narrow" w:eastAsia="Times New Roman" w:hAnsi="Arial Narrow"/>
        </w:rPr>
        <w:t>základě</w:t>
      </w:r>
      <w:proofErr w:type="spellEnd"/>
      <w:r>
        <w:rPr>
          <w:rFonts w:ascii="Arial Narrow" w:eastAsia="Times New Roman" w:hAnsi="Arial Narrow"/>
        </w:rPr>
        <w:t xml:space="preserve"> pravdivých </w:t>
      </w:r>
      <w:proofErr w:type="spellStart"/>
      <w:r>
        <w:rPr>
          <w:rFonts w:ascii="Arial Narrow" w:eastAsia="Times New Roman" w:hAnsi="Arial Narrow"/>
        </w:rPr>
        <w:t>údajů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jejich</w:t>
      </w:r>
      <w:proofErr w:type="spellEnd"/>
      <w:r>
        <w:rPr>
          <w:rFonts w:ascii="Arial Narrow" w:eastAsia="Times New Roman" w:hAnsi="Arial Narrow"/>
        </w:rPr>
        <w:t xml:space="preserve"> pravé a </w:t>
      </w:r>
      <w:proofErr w:type="spellStart"/>
      <w:r>
        <w:rPr>
          <w:rFonts w:ascii="Arial Narrow" w:eastAsia="Times New Roman" w:hAnsi="Arial Narrow"/>
        </w:rPr>
        <w:t>svobodné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vůle</w:t>
      </w:r>
      <w:proofErr w:type="spellEnd"/>
      <w:r>
        <w:rPr>
          <w:rFonts w:ascii="Arial Narrow" w:eastAsia="Times New Roman" w:hAnsi="Arial Narrow"/>
        </w:rPr>
        <w:t xml:space="preserve"> a </w:t>
      </w:r>
      <w:proofErr w:type="spellStart"/>
      <w:r>
        <w:rPr>
          <w:rFonts w:ascii="Arial Narrow" w:eastAsia="Times New Roman" w:hAnsi="Arial Narrow"/>
        </w:rPr>
        <w:t>nebyla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ujednána</w:t>
      </w:r>
      <w:proofErr w:type="spellEnd"/>
      <w:r>
        <w:rPr>
          <w:rFonts w:ascii="Arial Narrow" w:eastAsia="Times New Roman" w:hAnsi="Arial Narrow"/>
        </w:rPr>
        <w:t xml:space="preserve"> v </w:t>
      </w:r>
      <w:proofErr w:type="spellStart"/>
      <w:r>
        <w:rPr>
          <w:rFonts w:ascii="Arial Narrow" w:eastAsia="Times New Roman" w:hAnsi="Arial Narrow"/>
        </w:rPr>
        <w:t>tísni</w:t>
      </w:r>
      <w:proofErr w:type="spellEnd"/>
      <w:r>
        <w:rPr>
          <w:rFonts w:ascii="Arial Narrow" w:eastAsia="Times New Roman" w:hAnsi="Arial Narrow"/>
        </w:rPr>
        <w:t xml:space="preserve"> ani za </w:t>
      </w:r>
      <w:proofErr w:type="spellStart"/>
      <w:r>
        <w:rPr>
          <w:rFonts w:ascii="Arial Narrow" w:eastAsia="Times New Roman" w:hAnsi="Arial Narrow"/>
        </w:rPr>
        <w:t>jinak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jednostranně</w:t>
      </w:r>
      <w:proofErr w:type="spellEnd"/>
      <w:r>
        <w:rPr>
          <w:rFonts w:ascii="Arial Narrow" w:eastAsia="Times New Roman" w:hAnsi="Arial Narrow"/>
        </w:rPr>
        <w:t xml:space="preserve"> nevýhodných </w:t>
      </w:r>
      <w:proofErr w:type="spellStart"/>
      <w:r>
        <w:rPr>
          <w:rFonts w:ascii="Arial Narrow" w:eastAsia="Times New Roman" w:hAnsi="Arial Narrow"/>
        </w:rPr>
        <w:t>podmínek</w:t>
      </w:r>
      <w:proofErr w:type="spellEnd"/>
      <w:r>
        <w:rPr>
          <w:rFonts w:ascii="Arial Narrow" w:eastAsia="Times New Roman" w:hAnsi="Arial Narrow"/>
        </w:rPr>
        <w:t xml:space="preserve">, </w:t>
      </w:r>
      <w:proofErr w:type="spellStart"/>
      <w:r>
        <w:rPr>
          <w:rFonts w:ascii="Arial Narrow" w:eastAsia="Times New Roman" w:hAnsi="Arial Narrow"/>
        </w:rPr>
        <w:t>což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stvrzují</w:t>
      </w:r>
      <w:proofErr w:type="spellEnd"/>
      <w:r>
        <w:rPr>
          <w:rFonts w:ascii="Arial Narrow" w:eastAsia="Times New Roman" w:hAnsi="Arial Narrow"/>
        </w:rPr>
        <w:t xml:space="preserve"> </w:t>
      </w:r>
      <w:proofErr w:type="spellStart"/>
      <w:r>
        <w:rPr>
          <w:rFonts w:ascii="Arial Narrow" w:eastAsia="Times New Roman" w:hAnsi="Arial Narrow"/>
        </w:rPr>
        <w:t>svými</w:t>
      </w:r>
      <w:proofErr w:type="spellEnd"/>
      <w:r>
        <w:rPr>
          <w:rFonts w:ascii="Arial Narrow" w:eastAsia="Times New Roman" w:hAnsi="Arial Narrow"/>
        </w:rPr>
        <w:t xml:space="preserve"> podpisy. </w:t>
      </w:r>
    </w:p>
    <w:p w:rsidR="00553053" w:rsidRDefault="009657C4">
      <w:pPr>
        <w:divId w:val="1492326843"/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2744"/>
      </w:tblGrid>
      <w:tr w:rsidR="00553053">
        <w:trPr>
          <w:tblCellSpacing w:w="15" w:type="dxa"/>
        </w:trPr>
        <w:tc>
          <w:tcPr>
            <w:tcW w:w="5250" w:type="dxa"/>
            <w:vAlign w:val="center"/>
            <w:hideMark/>
          </w:tcPr>
          <w:p w:rsidR="00553053" w:rsidRDefault="009657C4" w:rsidP="00C20462">
            <w:pPr>
              <w:divId w:val="719283667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Praha, dne 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553053" w:rsidRDefault="009657C4">
            <w:pPr>
              <w:divId w:val="1938512949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Praha 4, dne …………………..</w:t>
            </w:r>
          </w:p>
        </w:tc>
      </w:tr>
    </w:tbl>
    <w:p w:rsidR="00553053" w:rsidRDefault="009657C4">
      <w:pPr>
        <w:divId w:val="907303501"/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1104"/>
      </w:tblGrid>
      <w:tr w:rsidR="00553053">
        <w:trPr>
          <w:tblCellSpacing w:w="15" w:type="dxa"/>
        </w:trPr>
        <w:tc>
          <w:tcPr>
            <w:tcW w:w="5250" w:type="dxa"/>
            <w:vAlign w:val="center"/>
            <w:hideMark/>
          </w:tcPr>
          <w:p w:rsidR="00553053" w:rsidRDefault="009657C4">
            <w:pPr>
              <w:divId w:val="1601177627"/>
              <w:rPr>
                <w:rFonts w:ascii="Arial Narrow" w:eastAsia="Times New Roman" w:hAnsi="Arial Narrow"/>
              </w:rPr>
            </w:pPr>
            <w:proofErr w:type="spellStart"/>
            <w:r>
              <w:rPr>
                <w:rFonts w:ascii="Arial Narrow" w:eastAsia="Times New Roman" w:hAnsi="Arial Narrow"/>
              </w:rPr>
              <w:t>dárce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3053" w:rsidRDefault="009657C4">
            <w:pPr>
              <w:divId w:val="2118525654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obdarovaný</w:t>
            </w:r>
          </w:p>
        </w:tc>
      </w:tr>
    </w:tbl>
    <w:p w:rsidR="00553053" w:rsidRDefault="00553053">
      <w:pPr>
        <w:rPr>
          <w:rFonts w:eastAsia="Times New Roman"/>
        </w:rPr>
      </w:pPr>
    </w:p>
    <w:sectPr w:rsidR="0055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C4"/>
    <w:rsid w:val="00553053"/>
    <w:rsid w:val="009657C4"/>
    <w:rsid w:val="00C2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BB48E-4DEB-4687-9B20-989DEF9F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Potomova</dc:creator>
  <cp:keywords/>
  <dc:description/>
  <cp:lastModifiedBy>Eleni Mitroliosová</cp:lastModifiedBy>
  <cp:revision>3</cp:revision>
  <dcterms:created xsi:type="dcterms:W3CDTF">2019-06-18T09:08:00Z</dcterms:created>
  <dcterms:modified xsi:type="dcterms:W3CDTF">2019-06-18T09:56:00Z</dcterms:modified>
</cp:coreProperties>
</file>