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bg_doc" type="frame"/>
    </v:background>
  </w:background>
  <w:body>
    <w:p w:rsidR="003D2719" w:rsidRPr="008B3084" w:rsidRDefault="00DC15BE" w:rsidP="008921D6">
      <w:pPr>
        <w:pStyle w:val="Nadpis2"/>
        <w:jc w:val="center"/>
        <w:rPr>
          <w:sz w:val="28"/>
        </w:rPr>
      </w:pPr>
      <w:r>
        <w:rPr>
          <w:sz w:val="28"/>
        </w:rPr>
        <w:t>S</w:t>
      </w:r>
      <w:r w:rsidR="003D2719" w:rsidRPr="008B3084">
        <w:rPr>
          <w:sz w:val="28"/>
        </w:rPr>
        <w:t xml:space="preserve">mlouva </w:t>
      </w:r>
      <w:r>
        <w:rPr>
          <w:sz w:val="28"/>
        </w:rPr>
        <w:t>na zhotovení koncepce ICT</w:t>
      </w:r>
    </w:p>
    <w:p w:rsidR="0009249D" w:rsidRDefault="003D2719" w:rsidP="003D2719">
      <w:pPr>
        <w:jc w:val="center"/>
        <w:rPr>
          <w:b/>
          <w:sz w:val="20"/>
          <w:szCs w:val="20"/>
        </w:rPr>
      </w:pPr>
      <w:r w:rsidRPr="00EE6177">
        <w:rPr>
          <w:b/>
          <w:sz w:val="20"/>
          <w:szCs w:val="20"/>
        </w:rPr>
        <w:t>uzavřená podle § 2586 a následujících ustanovení a podle § 1746 odst. 2 zákona č. 89/2012 Sb., občanský zákoník</w:t>
      </w:r>
      <w:r w:rsidR="0044684B">
        <w:rPr>
          <w:b/>
          <w:sz w:val="20"/>
          <w:szCs w:val="20"/>
        </w:rPr>
        <w:t>,</w:t>
      </w:r>
    </w:p>
    <w:p w:rsidR="0044684B" w:rsidRDefault="0044684B" w:rsidP="003D271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 znění pozdějších předpisů</w:t>
      </w:r>
    </w:p>
    <w:p w:rsidR="003D2719" w:rsidRPr="00F12B7E" w:rsidRDefault="003D2719" w:rsidP="003D2719">
      <w:pPr>
        <w:widowControl w:val="0"/>
        <w:autoSpaceDE w:val="0"/>
        <w:autoSpaceDN w:val="0"/>
        <w:adjustRightInd w:val="0"/>
        <w:spacing w:line="240" w:lineRule="atLeast"/>
        <w:rPr>
          <w:szCs w:val="16"/>
        </w:rPr>
      </w:pPr>
    </w:p>
    <w:p w:rsidR="003D2719" w:rsidRPr="00F12B7E" w:rsidRDefault="003D2719" w:rsidP="005E1E86">
      <w:pPr>
        <w:pStyle w:val="Nadpis3"/>
      </w:pPr>
      <w:r w:rsidRPr="00F12B7E">
        <w:t>Smluvní strany</w:t>
      </w:r>
    </w:p>
    <w:p w:rsidR="005648EF" w:rsidRPr="00EE6177" w:rsidRDefault="00BA214F" w:rsidP="005648EF">
      <w:pPr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>Zhotovitel</w:t>
      </w:r>
      <w:r w:rsidR="005648EF" w:rsidRPr="00EE6177">
        <w:rPr>
          <w:b/>
          <w:noProof/>
          <w:sz w:val="20"/>
          <w:szCs w:val="20"/>
          <w:lang w:val="en-US"/>
        </w:rPr>
        <w:t>:</w:t>
      </w:r>
    </w:p>
    <w:p w:rsidR="005648EF" w:rsidRPr="00EE6177" w:rsidRDefault="005648EF" w:rsidP="005648EF">
      <w:pPr>
        <w:rPr>
          <w:noProof/>
          <w:sz w:val="20"/>
          <w:szCs w:val="20"/>
          <w:lang w:val="en-US"/>
        </w:rPr>
      </w:pPr>
      <w:r w:rsidRPr="00EE6177">
        <w:rPr>
          <w:noProof/>
          <w:sz w:val="20"/>
          <w:szCs w:val="20"/>
          <w:lang w:val="en-US"/>
        </w:rPr>
        <w:t>DP Com Tel s.r.o.</w:t>
      </w:r>
    </w:p>
    <w:p w:rsidR="005648EF" w:rsidRPr="00EE6177" w:rsidRDefault="005648EF" w:rsidP="005648EF">
      <w:pPr>
        <w:rPr>
          <w:noProof/>
          <w:sz w:val="20"/>
          <w:szCs w:val="20"/>
          <w:lang w:val="en-US"/>
        </w:rPr>
      </w:pPr>
      <w:r w:rsidRPr="00EE6177">
        <w:rPr>
          <w:noProof/>
          <w:sz w:val="20"/>
          <w:szCs w:val="20"/>
          <w:lang w:val="en-US"/>
        </w:rPr>
        <w:t xml:space="preserve">Sídlo: Náměstí Přemyslovců 166/17, 288 02 Nymburk </w:t>
      </w:r>
    </w:p>
    <w:p w:rsidR="005648EF" w:rsidRDefault="005648EF" w:rsidP="005648EF">
      <w:pPr>
        <w:rPr>
          <w:noProof/>
          <w:sz w:val="20"/>
          <w:szCs w:val="20"/>
          <w:lang w:val="en-US"/>
        </w:rPr>
      </w:pPr>
      <w:r w:rsidRPr="00EE6177">
        <w:rPr>
          <w:noProof/>
          <w:sz w:val="20"/>
          <w:szCs w:val="20"/>
          <w:lang w:val="en-US"/>
        </w:rPr>
        <w:t>IČ: 25113437; DIČ: CZ25113437</w:t>
      </w:r>
    </w:p>
    <w:p w:rsidR="003C3B5D" w:rsidRPr="00A20918" w:rsidRDefault="00A12B18" w:rsidP="005648EF">
      <w:pPr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t>ID datové schránky: 5ggzqcu</w:t>
      </w:r>
    </w:p>
    <w:p w:rsidR="00B154B9" w:rsidRPr="00A20918" w:rsidRDefault="005648EF" w:rsidP="00B154B9">
      <w:pPr>
        <w:rPr>
          <w:noProof/>
          <w:sz w:val="20"/>
          <w:szCs w:val="20"/>
          <w:lang w:val="en-US"/>
        </w:rPr>
      </w:pPr>
      <w:r w:rsidRPr="00EE6177">
        <w:rPr>
          <w:noProof/>
          <w:sz w:val="20"/>
          <w:szCs w:val="20"/>
          <w:lang w:val="en-US"/>
        </w:rPr>
        <w:t xml:space="preserve">Zastoupená: </w:t>
      </w:r>
    </w:p>
    <w:p w:rsidR="005648EF" w:rsidRDefault="00A12B18" w:rsidP="00B154B9">
      <w:pPr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t xml:space="preserve">- ve věcech smluvních: </w:t>
      </w:r>
      <w:r w:rsidR="005648EF" w:rsidRPr="00A20918">
        <w:rPr>
          <w:noProof/>
          <w:sz w:val="20"/>
          <w:szCs w:val="20"/>
          <w:lang w:val="en-US"/>
        </w:rPr>
        <w:t xml:space="preserve">Danielem </w:t>
      </w:r>
      <w:r w:rsidR="005648EF" w:rsidRPr="00EE6177">
        <w:rPr>
          <w:noProof/>
          <w:sz w:val="20"/>
          <w:szCs w:val="20"/>
          <w:lang w:val="en-US"/>
        </w:rPr>
        <w:t>Novákem, jednatelem</w:t>
      </w:r>
    </w:p>
    <w:p w:rsidR="0044684B" w:rsidRDefault="00A12B18" w:rsidP="0044684B">
      <w:pPr>
        <w:pStyle w:val="NormlnIMP2"/>
        <w:spacing w:line="360" w:lineRule="auto"/>
        <w:rPr>
          <w:rFonts w:ascii="Roboto" w:hAnsi="Roboto"/>
          <w:color w:val="000000"/>
          <w:sz w:val="20"/>
          <w:lang w:val="en-GB"/>
        </w:rPr>
      </w:pPr>
      <w:r>
        <w:rPr>
          <w:rFonts w:ascii="Roboto" w:hAnsi="Roboto"/>
          <w:color w:val="000000"/>
          <w:sz w:val="20"/>
        </w:rPr>
        <w:t xml:space="preserve">- pro předání plnění: </w:t>
      </w:r>
      <w:r w:rsidR="008907CC">
        <w:rPr>
          <w:rFonts w:ascii="Roboto" w:hAnsi="Roboto"/>
          <w:color w:val="000000"/>
          <w:sz w:val="20"/>
        </w:rPr>
        <w:t xml:space="preserve"> Michalem Kubíkem, CTO, </w:t>
      </w:r>
      <w:proofErr w:type="spellStart"/>
      <w:r w:rsidR="008907CC">
        <w:rPr>
          <w:rFonts w:ascii="Roboto" w:hAnsi="Roboto"/>
          <w:color w:val="000000"/>
          <w:sz w:val="20"/>
        </w:rPr>
        <w:t>Prod</w:t>
      </w:r>
      <w:r w:rsidR="0044684B">
        <w:rPr>
          <w:rFonts w:ascii="Roboto" w:hAnsi="Roboto"/>
          <w:color w:val="000000"/>
          <w:sz w:val="20"/>
        </w:rPr>
        <w:t>u</w:t>
      </w:r>
      <w:r w:rsidR="008907CC">
        <w:rPr>
          <w:rFonts w:ascii="Roboto" w:hAnsi="Roboto"/>
          <w:color w:val="000000"/>
          <w:sz w:val="20"/>
        </w:rPr>
        <w:t>ct</w:t>
      </w:r>
      <w:proofErr w:type="spellEnd"/>
      <w:r w:rsidR="008907CC">
        <w:rPr>
          <w:rFonts w:ascii="Roboto" w:hAnsi="Roboto"/>
          <w:color w:val="000000"/>
          <w:sz w:val="20"/>
        </w:rPr>
        <w:t xml:space="preserve"> </w:t>
      </w:r>
      <w:r w:rsidR="0044684B">
        <w:rPr>
          <w:rFonts w:ascii="Roboto" w:hAnsi="Roboto"/>
          <w:color w:val="000000"/>
          <w:sz w:val="20"/>
          <w:lang w:val="en-GB"/>
        </w:rPr>
        <w:t>&amp; Project Director</w:t>
      </w:r>
    </w:p>
    <w:p w:rsidR="004D4C9D" w:rsidRDefault="000E1BAC" w:rsidP="004D4C9D">
      <w:pPr>
        <w:pStyle w:val="NormlnIMP2"/>
        <w:spacing w:line="360" w:lineRule="auto"/>
        <w:rPr>
          <w:rFonts w:ascii="Roboto" w:hAnsi="Roboto"/>
          <w:color w:val="000000"/>
          <w:sz w:val="20"/>
        </w:rPr>
      </w:pPr>
      <w:r>
        <w:rPr>
          <w:rFonts w:ascii="Roboto" w:hAnsi="Roboto"/>
          <w:color w:val="000000"/>
          <w:sz w:val="20"/>
        </w:rPr>
        <w:t>t</w:t>
      </w:r>
      <w:r w:rsidR="00A12B18">
        <w:rPr>
          <w:rFonts w:ascii="Roboto" w:hAnsi="Roboto"/>
          <w:color w:val="000000"/>
          <w:sz w:val="20"/>
        </w:rPr>
        <w:t xml:space="preserve">elefon: </w:t>
      </w:r>
      <w:proofErr w:type="spellStart"/>
      <w:r w:rsidR="009D332C">
        <w:rPr>
          <w:rFonts w:ascii="Roboto" w:hAnsi="Roboto"/>
          <w:sz w:val="20"/>
          <w:shd w:val="clear" w:color="auto" w:fill="FFFFFF"/>
        </w:rPr>
        <w:t>xxxxxxxxxxxx</w:t>
      </w:r>
      <w:proofErr w:type="spellEnd"/>
      <w:r w:rsidR="0044684B" w:rsidRPr="000E1BAC">
        <w:rPr>
          <w:rFonts w:ascii="Roboto" w:hAnsi="Roboto"/>
          <w:sz w:val="26"/>
          <w:szCs w:val="26"/>
          <w:shd w:val="clear" w:color="auto" w:fill="FFFFFF"/>
        </w:rPr>
        <w:t> </w:t>
      </w:r>
    </w:p>
    <w:p w:rsidR="00B154B9" w:rsidRPr="00B154B9" w:rsidRDefault="00A12B18" w:rsidP="004D4C9D">
      <w:pPr>
        <w:pStyle w:val="NormlnIMP2"/>
        <w:spacing w:line="360" w:lineRule="auto"/>
        <w:rPr>
          <w:rFonts w:ascii="Roboto" w:hAnsi="Roboto"/>
          <w:color w:val="000000"/>
          <w:sz w:val="20"/>
        </w:rPr>
      </w:pPr>
      <w:r>
        <w:rPr>
          <w:rFonts w:ascii="Roboto" w:hAnsi="Roboto"/>
          <w:color w:val="000000"/>
          <w:sz w:val="20"/>
        </w:rPr>
        <w:t xml:space="preserve">e-mail: </w:t>
      </w:r>
      <w:proofErr w:type="spellStart"/>
      <w:r w:rsidR="009D332C">
        <w:rPr>
          <w:rStyle w:val="Hypertextovodkaz"/>
          <w:rFonts w:ascii="Roboto" w:hAnsi="Roboto" w:cs="Arial"/>
          <w:color w:val="auto"/>
          <w:sz w:val="20"/>
        </w:rPr>
        <w:t>xxxxxxxxxxxxxxxxxx</w:t>
      </w:r>
      <w:proofErr w:type="spellEnd"/>
    </w:p>
    <w:p w:rsidR="005648EF" w:rsidRDefault="005648EF" w:rsidP="00B154B9">
      <w:pPr>
        <w:rPr>
          <w:noProof/>
          <w:sz w:val="20"/>
          <w:szCs w:val="20"/>
          <w:lang w:val="en-US"/>
        </w:rPr>
      </w:pPr>
      <w:r w:rsidRPr="00EE6177">
        <w:rPr>
          <w:noProof/>
          <w:sz w:val="20"/>
          <w:szCs w:val="20"/>
          <w:lang w:val="en-US"/>
        </w:rPr>
        <w:t>Zapsaná v obchodním rejstříku vedeném Městským soudem v Praze, oddíl C, vložka 50693</w:t>
      </w:r>
    </w:p>
    <w:p w:rsidR="007E6D86" w:rsidRPr="00EE6177" w:rsidRDefault="007E6D86" w:rsidP="00B154B9">
      <w:pPr>
        <w:rPr>
          <w:noProof/>
          <w:sz w:val="20"/>
          <w:szCs w:val="20"/>
          <w:lang w:val="en-US"/>
        </w:rPr>
      </w:pPr>
    </w:p>
    <w:p w:rsidR="005648EF" w:rsidRPr="00EE6177" w:rsidRDefault="005648EF" w:rsidP="00B154B9">
      <w:pPr>
        <w:rPr>
          <w:noProof/>
          <w:sz w:val="20"/>
          <w:szCs w:val="20"/>
          <w:lang w:val="en-US"/>
        </w:rPr>
      </w:pPr>
      <w:r w:rsidRPr="00EE6177">
        <w:rPr>
          <w:noProof/>
          <w:sz w:val="20"/>
          <w:szCs w:val="20"/>
          <w:lang w:val="en-US"/>
        </w:rPr>
        <w:t>dále jen „</w:t>
      </w:r>
      <w:r w:rsidR="002B5F23" w:rsidRPr="00EE6177">
        <w:rPr>
          <w:sz w:val="20"/>
          <w:szCs w:val="20"/>
        </w:rPr>
        <w:t xml:space="preserve"> </w:t>
      </w:r>
      <w:r w:rsidR="002B5F23" w:rsidRPr="00EE6177">
        <w:rPr>
          <w:noProof/>
          <w:sz w:val="20"/>
          <w:szCs w:val="20"/>
          <w:lang w:val="en-US"/>
        </w:rPr>
        <w:t xml:space="preserve">zhotovitel  </w:t>
      </w:r>
      <w:r w:rsidRPr="00EE6177">
        <w:rPr>
          <w:noProof/>
          <w:sz w:val="20"/>
          <w:szCs w:val="20"/>
          <w:lang w:val="en-US"/>
        </w:rPr>
        <w:t>“</w:t>
      </w:r>
    </w:p>
    <w:p w:rsidR="005648EF" w:rsidRPr="00EE6177" w:rsidRDefault="005648EF" w:rsidP="005648EF">
      <w:pPr>
        <w:rPr>
          <w:noProof/>
          <w:sz w:val="20"/>
          <w:szCs w:val="20"/>
          <w:lang w:val="en-US"/>
        </w:rPr>
      </w:pPr>
    </w:p>
    <w:p w:rsidR="005648EF" w:rsidRPr="00EE6177" w:rsidRDefault="005648EF" w:rsidP="005648EF">
      <w:pPr>
        <w:rPr>
          <w:noProof/>
          <w:sz w:val="20"/>
          <w:szCs w:val="20"/>
          <w:lang w:val="en-US"/>
        </w:rPr>
      </w:pPr>
      <w:r w:rsidRPr="00EE6177">
        <w:rPr>
          <w:noProof/>
          <w:sz w:val="20"/>
          <w:szCs w:val="20"/>
          <w:lang w:val="en-US"/>
        </w:rPr>
        <w:t>a</w:t>
      </w:r>
    </w:p>
    <w:p w:rsidR="005648EF" w:rsidRPr="00F87ECF" w:rsidRDefault="005648EF" w:rsidP="005648EF">
      <w:pPr>
        <w:rPr>
          <w:noProof/>
          <w:sz w:val="18"/>
          <w:lang w:val="en-US"/>
        </w:rPr>
      </w:pPr>
    </w:p>
    <w:p w:rsidR="005648EF" w:rsidRPr="00EE6177" w:rsidRDefault="005648EF" w:rsidP="005648EF">
      <w:pPr>
        <w:rPr>
          <w:b/>
          <w:noProof/>
          <w:sz w:val="20"/>
          <w:szCs w:val="20"/>
          <w:lang w:val="en-US"/>
        </w:rPr>
      </w:pPr>
      <w:r w:rsidRPr="00EE6177">
        <w:rPr>
          <w:b/>
          <w:noProof/>
          <w:sz w:val="20"/>
          <w:szCs w:val="20"/>
          <w:lang w:val="en-US"/>
        </w:rPr>
        <w:t>O</w:t>
      </w:r>
      <w:r w:rsidR="00BA214F">
        <w:rPr>
          <w:b/>
          <w:noProof/>
          <w:sz w:val="20"/>
          <w:szCs w:val="20"/>
          <w:lang w:val="en-US"/>
        </w:rPr>
        <w:t>bjednatel</w:t>
      </w:r>
      <w:r w:rsidRPr="00EE6177">
        <w:rPr>
          <w:b/>
          <w:noProof/>
          <w:sz w:val="20"/>
          <w:szCs w:val="20"/>
          <w:lang w:val="en-US"/>
        </w:rPr>
        <w:t>:</w:t>
      </w:r>
      <w:r w:rsidR="004B05F6" w:rsidRPr="00EE6177">
        <w:rPr>
          <w:b/>
          <w:noProof/>
          <w:sz w:val="20"/>
          <w:szCs w:val="20"/>
          <w:lang w:val="en-US"/>
        </w:rPr>
        <w:t xml:space="preserve"> </w:t>
      </w:r>
    </w:p>
    <w:p w:rsidR="005648EF" w:rsidRPr="00EE6177" w:rsidRDefault="004B05F6" w:rsidP="005648EF">
      <w:pPr>
        <w:rPr>
          <w:noProof/>
          <w:sz w:val="20"/>
          <w:szCs w:val="20"/>
          <w:lang w:val="en-US"/>
        </w:rPr>
      </w:pPr>
      <w:r w:rsidRPr="00EE6177">
        <w:rPr>
          <w:b/>
          <w:color w:val="000000"/>
          <w:sz w:val="20"/>
          <w:szCs w:val="20"/>
        </w:rPr>
        <w:t>statutární město Havířov</w:t>
      </w:r>
    </w:p>
    <w:p w:rsidR="005648EF" w:rsidRPr="00EE6177" w:rsidRDefault="005648EF" w:rsidP="005648EF">
      <w:pPr>
        <w:rPr>
          <w:noProof/>
          <w:sz w:val="20"/>
          <w:szCs w:val="20"/>
          <w:lang w:val="en-US"/>
        </w:rPr>
      </w:pPr>
      <w:r w:rsidRPr="00EE6177">
        <w:rPr>
          <w:noProof/>
          <w:sz w:val="20"/>
          <w:szCs w:val="20"/>
          <w:lang w:val="en-US"/>
        </w:rPr>
        <w:t>Sídlo:</w:t>
      </w:r>
      <w:r w:rsidR="004B05F6" w:rsidRPr="00EE6177">
        <w:rPr>
          <w:noProof/>
          <w:sz w:val="20"/>
          <w:szCs w:val="20"/>
          <w:lang w:val="en-US"/>
        </w:rPr>
        <w:t xml:space="preserve">          Svornosti 86/2, 736 01 Havířov-Město</w:t>
      </w:r>
    </w:p>
    <w:p w:rsidR="005648EF" w:rsidRPr="00EE6177" w:rsidRDefault="005648EF" w:rsidP="005648EF">
      <w:pPr>
        <w:rPr>
          <w:noProof/>
          <w:sz w:val="20"/>
          <w:szCs w:val="20"/>
          <w:lang w:val="en-US"/>
        </w:rPr>
      </w:pPr>
      <w:r w:rsidRPr="00EE6177">
        <w:rPr>
          <w:noProof/>
          <w:sz w:val="20"/>
          <w:szCs w:val="20"/>
          <w:lang w:val="en-US"/>
        </w:rPr>
        <w:t xml:space="preserve">IČ / DIČ </w:t>
      </w:r>
      <w:r w:rsidR="004B05F6" w:rsidRPr="00EE6177">
        <w:rPr>
          <w:noProof/>
          <w:sz w:val="20"/>
          <w:szCs w:val="20"/>
          <w:lang w:val="en-US"/>
        </w:rPr>
        <w:t xml:space="preserve">     </w:t>
      </w:r>
      <w:r w:rsidR="004B05F6" w:rsidRPr="00EE6177">
        <w:rPr>
          <w:snapToGrid w:val="0"/>
          <w:sz w:val="20"/>
          <w:szCs w:val="20"/>
        </w:rPr>
        <w:t>00297488 / CZ00297488</w:t>
      </w:r>
      <w:r w:rsidR="004B05F6" w:rsidRPr="00EE6177">
        <w:rPr>
          <w:noProof/>
          <w:sz w:val="20"/>
          <w:szCs w:val="20"/>
          <w:lang w:val="en-US"/>
        </w:rPr>
        <w:t xml:space="preserve">   </w:t>
      </w:r>
    </w:p>
    <w:p w:rsidR="003C3B5D" w:rsidRPr="003C3B5D" w:rsidRDefault="003C3B5D" w:rsidP="004B05F6">
      <w:pPr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t xml:space="preserve">ID datové schránky: </w:t>
      </w:r>
      <w:r w:rsidRPr="003C3B5D">
        <w:rPr>
          <w:sz w:val="20"/>
          <w:szCs w:val="20"/>
        </w:rPr>
        <w:t>7zhb6tn</w:t>
      </w:r>
    </w:p>
    <w:p w:rsidR="008E1A23" w:rsidRDefault="005648EF" w:rsidP="004B05F6">
      <w:pPr>
        <w:rPr>
          <w:color w:val="000000"/>
          <w:sz w:val="20"/>
          <w:szCs w:val="20"/>
        </w:rPr>
      </w:pPr>
      <w:r w:rsidRPr="00EE6177">
        <w:rPr>
          <w:noProof/>
          <w:sz w:val="20"/>
          <w:szCs w:val="20"/>
          <w:lang w:val="en-US"/>
        </w:rPr>
        <w:t>zastoupená/jednající:</w:t>
      </w:r>
      <w:r w:rsidR="004B05F6" w:rsidRPr="00EE6177">
        <w:rPr>
          <w:color w:val="000000"/>
          <w:sz w:val="20"/>
          <w:szCs w:val="20"/>
        </w:rPr>
        <w:t xml:space="preserve"> </w:t>
      </w:r>
    </w:p>
    <w:p w:rsidR="00CB7068" w:rsidRDefault="008E1A23" w:rsidP="00A3323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ve věcech smluvních: </w:t>
      </w:r>
      <w:r w:rsidR="005768A3" w:rsidRPr="00EE6177">
        <w:rPr>
          <w:color w:val="000000"/>
          <w:sz w:val="20"/>
          <w:szCs w:val="20"/>
        </w:rPr>
        <w:t xml:space="preserve">Ing. </w:t>
      </w:r>
      <w:r w:rsidR="00A33231">
        <w:rPr>
          <w:color w:val="000000"/>
          <w:sz w:val="20"/>
          <w:szCs w:val="20"/>
        </w:rPr>
        <w:t>Josef</w:t>
      </w:r>
      <w:r w:rsidR="00CB7068">
        <w:rPr>
          <w:color w:val="000000"/>
          <w:sz w:val="20"/>
          <w:szCs w:val="20"/>
        </w:rPr>
        <w:t xml:space="preserve">em </w:t>
      </w:r>
      <w:proofErr w:type="spellStart"/>
      <w:r w:rsidR="00A33231">
        <w:rPr>
          <w:color w:val="000000"/>
          <w:sz w:val="20"/>
          <w:szCs w:val="20"/>
        </w:rPr>
        <w:t>Bělic</w:t>
      </w:r>
      <w:r w:rsidR="00CB7068">
        <w:rPr>
          <w:color w:val="000000"/>
          <w:sz w:val="20"/>
          <w:szCs w:val="20"/>
        </w:rPr>
        <w:t>ou</w:t>
      </w:r>
      <w:proofErr w:type="spellEnd"/>
      <w:r w:rsidR="00A33231">
        <w:rPr>
          <w:color w:val="000000"/>
          <w:sz w:val="20"/>
          <w:szCs w:val="20"/>
        </w:rPr>
        <w:t>, primátor</w:t>
      </w:r>
      <w:r w:rsidR="00CB7068">
        <w:rPr>
          <w:color w:val="000000"/>
          <w:sz w:val="20"/>
          <w:szCs w:val="20"/>
        </w:rPr>
        <w:t>em</w:t>
      </w:r>
      <w:r w:rsidR="00A33231">
        <w:rPr>
          <w:color w:val="000000"/>
          <w:sz w:val="20"/>
          <w:szCs w:val="20"/>
        </w:rPr>
        <w:t xml:space="preserve"> města </w:t>
      </w:r>
    </w:p>
    <w:p w:rsidR="00B154B9" w:rsidRPr="00B154B9" w:rsidRDefault="00CB7068" w:rsidP="00A33231">
      <w:pPr>
        <w:rPr>
          <w:color w:val="000000"/>
          <w:sz w:val="20"/>
        </w:rPr>
      </w:pPr>
      <w:r>
        <w:rPr>
          <w:color w:val="000000"/>
          <w:sz w:val="20"/>
          <w:szCs w:val="20"/>
        </w:rPr>
        <w:t xml:space="preserve">- </w:t>
      </w:r>
      <w:r w:rsidR="008E1A23" w:rsidRPr="00B154B9">
        <w:rPr>
          <w:color w:val="000000"/>
          <w:sz w:val="20"/>
        </w:rPr>
        <w:t xml:space="preserve">pro převzetí plnění: Ing. </w:t>
      </w:r>
      <w:r w:rsidR="00B154B9" w:rsidRPr="00B154B9">
        <w:rPr>
          <w:color w:val="000000"/>
          <w:sz w:val="20"/>
        </w:rPr>
        <w:t>Stanislav</w:t>
      </w:r>
      <w:r>
        <w:rPr>
          <w:color w:val="000000"/>
          <w:sz w:val="20"/>
        </w:rPr>
        <w:t>em</w:t>
      </w:r>
      <w:r w:rsidR="00B154B9" w:rsidRPr="00B154B9">
        <w:rPr>
          <w:color w:val="000000"/>
          <w:sz w:val="20"/>
        </w:rPr>
        <w:t xml:space="preserve"> </w:t>
      </w:r>
      <w:proofErr w:type="spellStart"/>
      <w:r w:rsidR="00B154B9" w:rsidRPr="00B154B9">
        <w:rPr>
          <w:color w:val="000000"/>
          <w:sz w:val="20"/>
        </w:rPr>
        <w:t>Kasaj</w:t>
      </w:r>
      <w:r>
        <w:rPr>
          <w:color w:val="000000"/>
          <w:sz w:val="20"/>
        </w:rPr>
        <w:t>em</w:t>
      </w:r>
      <w:proofErr w:type="spellEnd"/>
      <w:r w:rsidR="00B154B9" w:rsidRPr="00B154B9">
        <w:rPr>
          <w:color w:val="000000"/>
          <w:sz w:val="20"/>
        </w:rPr>
        <w:t xml:space="preserve">, vedoucí oddělení informatiky organizačního odboru  </w:t>
      </w:r>
      <w:r w:rsidR="00B154B9" w:rsidRPr="00B154B9">
        <w:rPr>
          <w:color w:val="000000"/>
          <w:sz w:val="20"/>
        </w:rPr>
        <w:tab/>
      </w:r>
    </w:p>
    <w:p w:rsidR="00B154B9" w:rsidRPr="00B154B9" w:rsidRDefault="00B154B9" w:rsidP="00B154B9">
      <w:pPr>
        <w:pStyle w:val="NormlnIMP2"/>
        <w:tabs>
          <w:tab w:val="left" w:pos="142"/>
        </w:tabs>
        <w:spacing w:line="360" w:lineRule="auto"/>
        <w:ind w:left="142" w:hanging="142"/>
        <w:jc w:val="both"/>
        <w:rPr>
          <w:rFonts w:ascii="Roboto" w:hAnsi="Roboto"/>
          <w:color w:val="000000"/>
          <w:sz w:val="20"/>
        </w:rPr>
      </w:pPr>
      <w:r w:rsidRPr="00B154B9">
        <w:rPr>
          <w:rFonts w:ascii="Roboto" w:hAnsi="Roboto"/>
          <w:color w:val="000000"/>
          <w:sz w:val="20"/>
        </w:rPr>
        <w:t xml:space="preserve">telefon: </w:t>
      </w:r>
      <w:proofErr w:type="spellStart"/>
      <w:r w:rsidR="009D332C">
        <w:rPr>
          <w:rFonts w:ascii="Roboto" w:hAnsi="Roboto"/>
          <w:color w:val="000000"/>
          <w:sz w:val="20"/>
        </w:rPr>
        <w:t>xxxxxxxxxxxxx</w:t>
      </w:r>
      <w:proofErr w:type="spellEnd"/>
    </w:p>
    <w:p w:rsidR="008E1A23" w:rsidRPr="000E1BAC" w:rsidRDefault="00B154B9" w:rsidP="0009249D">
      <w:pPr>
        <w:pStyle w:val="NormlnIMP2"/>
        <w:tabs>
          <w:tab w:val="left" w:pos="142"/>
        </w:tabs>
        <w:spacing w:line="360" w:lineRule="auto"/>
        <w:jc w:val="both"/>
        <w:rPr>
          <w:rFonts w:ascii="Roboto" w:hAnsi="Roboto"/>
          <w:noProof/>
          <w:sz w:val="20"/>
        </w:rPr>
      </w:pPr>
      <w:r w:rsidRPr="00B154B9">
        <w:rPr>
          <w:rFonts w:ascii="Roboto" w:hAnsi="Roboto"/>
          <w:color w:val="000000"/>
          <w:sz w:val="20"/>
        </w:rPr>
        <w:t xml:space="preserve">e-mail: </w:t>
      </w:r>
      <w:r w:rsidRPr="000E1BAC">
        <w:rPr>
          <w:rFonts w:ascii="Roboto" w:hAnsi="Roboto"/>
          <w:sz w:val="20"/>
        </w:rPr>
        <w:t xml:space="preserve"> </w:t>
      </w:r>
      <w:hyperlink r:id="rId9" w:history="1">
        <w:r w:rsidR="009D332C">
          <w:rPr>
            <w:rStyle w:val="Hypertextovodkaz"/>
            <w:rFonts w:ascii="Roboto" w:hAnsi="Roboto"/>
            <w:noProof/>
            <w:color w:val="auto"/>
            <w:sz w:val="20"/>
            <w:u w:val="none"/>
          </w:rPr>
          <w:t>xxxxxxxxxxxxxxxxxxxxx</w:t>
        </w:r>
      </w:hyperlink>
    </w:p>
    <w:p w:rsidR="004B05F6" w:rsidRPr="00EE6177" w:rsidRDefault="004B05F6" w:rsidP="00B154B9">
      <w:pPr>
        <w:pStyle w:val="NormlnIMP2"/>
        <w:spacing w:line="360" w:lineRule="auto"/>
        <w:jc w:val="both"/>
        <w:rPr>
          <w:rFonts w:ascii="Roboto" w:hAnsi="Roboto"/>
          <w:color w:val="000000"/>
          <w:sz w:val="20"/>
        </w:rPr>
      </w:pPr>
      <w:r w:rsidRPr="00EE6177">
        <w:rPr>
          <w:rFonts w:ascii="Roboto" w:hAnsi="Roboto"/>
          <w:color w:val="000000"/>
          <w:sz w:val="20"/>
        </w:rPr>
        <w:t>není zapsán v obchodním rejstříku</w:t>
      </w:r>
    </w:p>
    <w:p w:rsidR="004B05F6" w:rsidRPr="00EE6177" w:rsidRDefault="004B05F6" w:rsidP="004B05F6">
      <w:pPr>
        <w:pStyle w:val="NormlnIMP2"/>
        <w:spacing w:line="240" w:lineRule="auto"/>
        <w:jc w:val="both"/>
        <w:rPr>
          <w:rFonts w:ascii="Roboto" w:hAnsi="Roboto"/>
          <w:color w:val="000000"/>
          <w:sz w:val="20"/>
        </w:rPr>
      </w:pPr>
    </w:p>
    <w:p w:rsidR="005648EF" w:rsidRPr="00EE6177" w:rsidRDefault="005648EF" w:rsidP="004B05F6">
      <w:pPr>
        <w:rPr>
          <w:noProof/>
          <w:sz w:val="20"/>
          <w:szCs w:val="20"/>
          <w:lang w:val="en-US"/>
        </w:rPr>
      </w:pPr>
      <w:r w:rsidRPr="00EE6177">
        <w:rPr>
          <w:noProof/>
          <w:sz w:val="20"/>
          <w:szCs w:val="20"/>
          <w:lang w:val="en-US"/>
        </w:rPr>
        <w:t>dále jen „</w:t>
      </w:r>
      <w:r w:rsidR="002B5F23" w:rsidRPr="00EE6177">
        <w:rPr>
          <w:noProof/>
          <w:sz w:val="20"/>
          <w:szCs w:val="20"/>
          <w:lang w:val="en-US"/>
        </w:rPr>
        <w:t>objednatel</w:t>
      </w:r>
      <w:r w:rsidRPr="00EE6177">
        <w:rPr>
          <w:noProof/>
          <w:sz w:val="20"/>
          <w:szCs w:val="20"/>
          <w:lang w:val="en-US"/>
        </w:rPr>
        <w:t>“</w:t>
      </w:r>
    </w:p>
    <w:p w:rsidR="002B5F23" w:rsidRPr="00EE6177" w:rsidRDefault="002B5F23" w:rsidP="003D2719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:rsidR="003D2719" w:rsidRDefault="004D4C9D" w:rsidP="003D2719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uzavřely tuto</w:t>
      </w:r>
      <w:r w:rsidR="003D2719" w:rsidRPr="00EE6177">
        <w:rPr>
          <w:sz w:val="20"/>
          <w:szCs w:val="20"/>
        </w:rPr>
        <w:t xml:space="preserve"> smlouvu: </w:t>
      </w:r>
    </w:p>
    <w:p w:rsidR="005E1E86" w:rsidRPr="00EE6177" w:rsidRDefault="005E1E86" w:rsidP="003D2719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:rsidR="0006667A" w:rsidRDefault="0006667A" w:rsidP="005E1E86">
      <w:pPr>
        <w:pStyle w:val="Nadpis3"/>
      </w:pPr>
      <w:r>
        <w:lastRenderedPageBreak/>
        <w:t>Základní ustanovení</w:t>
      </w:r>
    </w:p>
    <w:p w:rsidR="005E1E86" w:rsidRPr="005E1E86" w:rsidRDefault="005E1E86" w:rsidP="005E1E86"/>
    <w:p w:rsidR="0006667A" w:rsidRPr="0070247E" w:rsidRDefault="0006667A" w:rsidP="00B6145D">
      <w:pPr>
        <w:pStyle w:val="NormlnIMP0"/>
        <w:numPr>
          <w:ilvl w:val="0"/>
          <w:numId w:val="42"/>
        </w:numPr>
        <w:spacing w:line="240" w:lineRule="auto"/>
        <w:ind w:left="426" w:hanging="426"/>
        <w:rPr>
          <w:rFonts w:ascii="Roboto" w:hAnsi="Roboto"/>
          <w:sz w:val="22"/>
          <w:szCs w:val="22"/>
        </w:rPr>
      </w:pPr>
      <w:r w:rsidRPr="0070247E">
        <w:rPr>
          <w:rFonts w:ascii="Roboto" w:hAnsi="Roboto"/>
          <w:sz w:val="22"/>
          <w:szCs w:val="22"/>
        </w:rPr>
        <w:t>Zástupci smluvních stran podepisující tuto smlouvu prohlašují:</w:t>
      </w:r>
    </w:p>
    <w:p w:rsidR="0006667A" w:rsidRPr="0070247E" w:rsidRDefault="0006667A" w:rsidP="00B6145D">
      <w:pPr>
        <w:pStyle w:val="NormlnIMP0"/>
        <w:numPr>
          <w:ilvl w:val="0"/>
          <w:numId w:val="32"/>
        </w:numPr>
        <w:spacing w:line="240" w:lineRule="auto"/>
        <w:ind w:left="709" w:hanging="283"/>
        <w:jc w:val="both"/>
        <w:rPr>
          <w:rFonts w:ascii="Roboto" w:hAnsi="Roboto"/>
          <w:sz w:val="22"/>
          <w:szCs w:val="22"/>
        </w:rPr>
      </w:pPr>
      <w:r w:rsidRPr="0070247E">
        <w:rPr>
          <w:rFonts w:ascii="Roboto" w:hAnsi="Roboto"/>
          <w:sz w:val="22"/>
          <w:szCs w:val="22"/>
        </w:rPr>
        <w:t xml:space="preserve">že údaje uvedené v čl. I této smlouvy (dále jen „identifikační údaje“) a taktéž oprávnění k podnikání jsou v souladu s právní skutečností v době uzavření této smlouvy,         </w:t>
      </w:r>
    </w:p>
    <w:p w:rsidR="0006667A" w:rsidRPr="0070247E" w:rsidRDefault="0006667A" w:rsidP="00B6145D">
      <w:pPr>
        <w:pStyle w:val="NormlnIMP0"/>
        <w:numPr>
          <w:ilvl w:val="0"/>
          <w:numId w:val="32"/>
        </w:numPr>
        <w:spacing w:line="240" w:lineRule="auto"/>
        <w:ind w:left="709" w:hanging="283"/>
        <w:jc w:val="both"/>
        <w:rPr>
          <w:rFonts w:ascii="Roboto" w:hAnsi="Roboto"/>
          <w:sz w:val="22"/>
          <w:szCs w:val="22"/>
        </w:rPr>
      </w:pPr>
      <w:r w:rsidRPr="0070247E">
        <w:rPr>
          <w:rFonts w:ascii="Roboto" w:hAnsi="Roboto"/>
          <w:sz w:val="22"/>
          <w:szCs w:val="22"/>
        </w:rPr>
        <w:t>že podle vnitřních předpisů nebo jiného obdobného předpisu či rozhodnutí orgánu jsou oprávněni podepsat tuto smlouvu,</w:t>
      </w:r>
    </w:p>
    <w:p w:rsidR="0006667A" w:rsidRPr="0070247E" w:rsidRDefault="0006667A" w:rsidP="00B6145D">
      <w:pPr>
        <w:pStyle w:val="NormlnIMP0"/>
        <w:numPr>
          <w:ilvl w:val="0"/>
          <w:numId w:val="32"/>
        </w:numPr>
        <w:spacing w:line="240" w:lineRule="auto"/>
        <w:ind w:left="709" w:hanging="283"/>
        <w:jc w:val="both"/>
        <w:rPr>
          <w:rFonts w:ascii="Roboto" w:hAnsi="Roboto"/>
          <w:sz w:val="22"/>
          <w:szCs w:val="22"/>
        </w:rPr>
      </w:pPr>
      <w:r w:rsidRPr="0070247E">
        <w:rPr>
          <w:rFonts w:ascii="Roboto" w:hAnsi="Roboto"/>
          <w:sz w:val="22"/>
          <w:szCs w:val="22"/>
        </w:rPr>
        <w:t>že k platnosti smlouvy není potřeba podpisu jiné osoby či dalšího právního úkonu,</w:t>
      </w:r>
    </w:p>
    <w:p w:rsidR="0006667A" w:rsidRPr="0070247E" w:rsidRDefault="0006667A" w:rsidP="00B6145D">
      <w:pPr>
        <w:pStyle w:val="NormlnIMP0"/>
        <w:numPr>
          <w:ilvl w:val="0"/>
          <w:numId w:val="32"/>
        </w:numPr>
        <w:spacing w:line="240" w:lineRule="auto"/>
        <w:ind w:left="709" w:hanging="283"/>
        <w:jc w:val="both"/>
        <w:rPr>
          <w:rFonts w:ascii="Roboto" w:hAnsi="Roboto"/>
          <w:sz w:val="22"/>
          <w:szCs w:val="22"/>
        </w:rPr>
      </w:pPr>
      <w:r w:rsidRPr="0070247E">
        <w:rPr>
          <w:rFonts w:ascii="Roboto" w:hAnsi="Roboto"/>
          <w:sz w:val="22"/>
          <w:szCs w:val="22"/>
        </w:rPr>
        <w:t xml:space="preserve">že ze strany objednatele s uzavřením této smlouvy vyslovila souhlas Rada města Havířova dne </w:t>
      </w:r>
      <w:proofErr w:type="gramStart"/>
      <w:r w:rsidR="0070247E" w:rsidRPr="0070247E">
        <w:rPr>
          <w:rFonts w:ascii="Roboto" w:hAnsi="Roboto"/>
          <w:sz w:val="22"/>
          <w:szCs w:val="22"/>
        </w:rPr>
        <w:t>15.4.201</w:t>
      </w:r>
      <w:r w:rsidR="00A33231">
        <w:rPr>
          <w:rFonts w:ascii="Roboto" w:hAnsi="Roboto"/>
          <w:sz w:val="22"/>
          <w:szCs w:val="22"/>
        </w:rPr>
        <w:t>9</w:t>
      </w:r>
      <w:proofErr w:type="gramEnd"/>
      <w:r w:rsidR="0070247E" w:rsidRPr="0070247E">
        <w:rPr>
          <w:rFonts w:ascii="Roboto" w:hAnsi="Roboto"/>
          <w:sz w:val="22"/>
          <w:szCs w:val="22"/>
        </w:rPr>
        <w:t xml:space="preserve">, </w:t>
      </w:r>
      <w:r w:rsidRPr="0070247E">
        <w:rPr>
          <w:rFonts w:ascii="Roboto" w:hAnsi="Roboto"/>
          <w:sz w:val="22"/>
          <w:szCs w:val="22"/>
        </w:rPr>
        <w:t>číslo usnesení</w:t>
      </w:r>
      <w:r w:rsidR="0070247E" w:rsidRPr="0070247E">
        <w:rPr>
          <w:rFonts w:ascii="Roboto" w:hAnsi="Roboto"/>
          <w:sz w:val="22"/>
          <w:szCs w:val="22"/>
        </w:rPr>
        <w:t xml:space="preserve"> 674/12RM/2019 a dne 27.5.2019, číslo usnesení </w:t>
      </w:r>
      <w:r w:rsidR="00DA6BF9" w:rsidRPr="0002689A">
        <w:rPr>
          <w:rFonts w:ascii="Roboto" w:hAnsi="Roboto"/>
          <w:sz w:val="22"/>
          <w:szCs w:val="22"/>
        </w:rPr>
        <w:t>802/15RM/2019</w:t>
      </w:r>
      <w:r w:rsidR="00DA6BF9">
        <w:rPr>
          <w:rFonts w:ascii="Roboto" w:hAnsi="Roboto"/>
          <w:sz w:val="22"/>
          <w:szCs w:val="22"/>
        </w:rPr>
        <w:t>.</w:t>
      </w:r>
    </w:p>
    <w:p w:rsidR="0006667A" w:rsidRPr="0070247E" w:rsidRDefault="0006667A" w:rsidP="00B6145D">
      <w:pPr>
        <w:pStyle w:val="NormlnIMP0"/>
        <w:numPr>
          <w:ilvl w:val="0"/>
          <w:numId w:val="32"/>
        </w:numPr>
        <w:spacing w:line="240" w:lineRule="auto"/>
        <w:ind w:left="709" w:hanging="283"/>
        <w:jc w:val="both"/>
        <w:rPr>
          <w:rFonts w:ascii="Roboto" w:hAnsi="Roboto"/>
          <w:sz w:val="22"/>
          <w:szCs w:val="22"/>
        </w:rPr>
      </w:pPr>
      <w:r w:rsidRPr="0070247E">
        <w:rPr>
          <w:rFonts w:ascii="Roboto" w:hAnsi="Roboto"/>
          <w:sz w:val="22"/>
          <w:szCs w:val="22"/>
        </w:rPr>
        <w:t>že se jedná o veřejnou zakázku</w:t>
      </w:r>
      <w:r w:rsidR="00DA6BF9">
        <w:rPr>
          <w:rFonts w:ascii="Roboto" w:hAnsi="Roboto"/>
          <w:sz w:val="22"/>
          <w:szCs w:val="22"/>
        </w:rPr>
        <w:t xml:space="preserve"> malého rozsahu objednatele zn. </w:t>
      </w:r>
      <w:r w:rsidRPr="0070247E">
        <w:rPr>
          <w:rFonts w:ascii="Roboto" w:hAnsi="Roboto"/>
          <w:sz w:val="22"/>
          <w:szCs w:val="22"/>
        </w:rPr>
        <w:t>PZ/</w:t>
      </w:r>
      <w:r w:rsidR="00A33231">
        <w:rPr>
          <w:rFonts w:ascii="Roboto" w:hAnsi="Roboto"/>
          <w:sz w:val="22"/>
          <w:szCs w:val="22"/>
        </w:rPr>
        <w:t>212</w:t>
      </w:r>
      <w:r w:rsidR="00CB7068">
        <w:rPr>
          <w:rFonts w:ascii="Roboto" w:hAnsi="Roboto"/>
          <w:sz w:val="22"/>
          <w:szCs w:val="22"/>
        </w:rPr>
        <w:t>/ORG/19 – „</w:t>
      </w:r>
      <w:r w:rsidR="005B3061">
        <w:rPr>
          <w:rFonts w:ascii="Roboto" w:hAnsi="Roboto"/>
          <w:sz w:val="22"/>
          <w:szCs w:val="22"/>
        </w:rPr>
        <w:t>Vytvoření koncepce rozvoje a strategie nákupů ICT</w:t>
      </w:r>
      <w:r w:rsidR="00CF56D5" w:rsidRPr="0070247E">
        <w:rPr>
          <w:rFonts w:ascii="Roboto" w:hAnsi="Roboto"/>
          <w:sz w:val="22"/>
          <w:szCs w:val="22"/>
        </w:rPr>
        <w:t>“</w:t>
      </w:r>
      <w:r w:rsidRPr="0070247E">
        <w:rPr>
          <w:rFonts w:ascii="Roboto" w:hAnsi="Roboto"/>
          <w:sz w:val="22"/>
          <w:szCs w:val="22"/>
        </w:rPr>
        <w:t xml:space="preserve">. </w:t>
      </w:r>
    </w:p>
    <w:p w:rsidR="0006667A" w:rsidRPr="0070247E" w:rsidRDefault="0006667A" w:rsidP="00B6145D">
      <w:pPr>
        <w:pStyle w:val="NormlnIMP0"/>
        <w:spacing w:line="240" w:lineRule="auto"/>
        <w:ind w:left="709" w:hanging="283"/>
        <w:jc w:val="both"/>
        <w:rPr>
          <w:rFonts w:ascii="Roboto" w:hAnsi="Roboto"/>
          <w:sz w:val="22"/>
          <w:szCs w:val="22"/>
        </w:rPr>
      </w:pPr>
    </w:p>
    <w:p w:rsidR="0006667A" w:rsidRPr="00602D19" w:rsidRDefault="00602D19" w:rsidP="00B6145D">
      <w:pPr>
        <w:pStyle w:val="NormlnIMP0"/>
        <w:numPr>
          <w:ilvl w:val="0"/>
          <w:numId w:val="42"/>
        </w:numPr>
        <w:spacing w:line="240" w:lineRule="auto"/>
        <w:ind w:left="426" w:hanging="426"/>
        <w:rPr>
          <w:rFonts w:ascii="Roboto" w:hAnsi="Roboto"/>
          <w:sz w:val="22"/>
          <w:szCs w:val="22"/>
        </w:rPr>
      </w:pPr>
      <w:r w:rsidRPr="00602D19">
        <w:rPr>
          <w:rFonts w:ascii="Roboto" w:hAnsi="Roboto"/>
          <w:sz w:val="22"/>
          <w:szCs w:val="22"/>
        </w:rPr>
        <w:t>Smluvní strany</w:t>
      </w:r>
      <w:r>
        <w:rPr>
          <w:rFonts w:ascii="Roboto" w:hAnsi="Roboto"/>
          <w:sz w:val="22"/>
          <w:szCs w:val="22"/>
        </w:rPr>
        <w:t xml:space="preserve"> </w:t>
      </w:r>
      <w:r w:rsidR="0006667A" w:rsidRPr="00602D19">
        <w:rPr>
          <w:rFonts w:ascii="Roboto" w:hAnsi="Roboto"/>
          <w:sz w:val="22"/>
          <w:szCs w:val="22"/>
        </w:rPr>
        <w:t xml:space="preserve">se zavazují, že zástupci smluvních stran, podepisující tuto smlouvu, změny svých identifikačních údajů písemně oznámí </w:t>
      </w:r>
      <w:r w:rsidR="0070247E" w:rsidRPr="00602D19">
        <w:rPr>
          <w:rFonts w:ascii="Roboto" w:hAnsi="Roboto"/>
          <w:sz w:val="22"/>
          <w:szCs w:val="22"/>
        </w:rPr>
        <w:t>b</w:t>
      </w:r>
      <w:r w:rsidR="0006667A" w:rsidRPr="00602D19">
        <w:rPr>
          <w:rFonts w:ascii="Roboto" w:hAnsi="Roboto"/>
          <w:sz w:val="22"/>
          <w:szCs w:val="22"/>
        </w:rPr>
        <w:t xml:space="preserve">ez prodlení druhé smluvní straně.  </w:t>
      </w:r>
    </w:p>
    <w:p w:rsidR="0006667A" w:rsidRPr="0070247E" w:rsidRDefault="0006667A" w:rsidP="00B6145D">
      <w:pPr>
        <w:pStyle w:val="NormlnIMP0"/>
        <w:spacing w:line="240" w:lineRule="auto"/>
        <w:ind w:left="426"/>
        <w:jc w:val="both"/>
        <w:rPr>
          <w:rFonts w:ascii="Roboto" w:hAnsi="Roboto"/>
          <w:sz w:val="22"/>
          <w:szCs w:val="22"/>
        </w:rPr>
      </w:pPr>
      <w:r w:rsidRPr="0070247E">
        <w:rPr>
          <w:rFonts w:ascii="Roboto" w:hAnsi="Roboto"/>
          <w:sz w:val="22"/>
          <w:szCs w:val="22"/>
        </w:rPr>
        <w:t>Písemné oznámení o změně identifikačních údajů</w:t>
      </w:r>
      <w:r w:rsidR="005B3061">
        <w:rPr>
          <w:rFonts w:ascii="Roboto" w:hAnsi="Roboto"/>
          <w:sz w:val="22"/>
          <w:szCs w:val="22"/>
        </w:rPr>
        <w:t>,</w:t>
      </w:r>
      <w:r w:rsidRPr="0070247E">
        <w:rPr>
          <w:rFonts w:ascii="Roboto" w:hAnsi="Roboto"/>
          <w:sz w:val="22"/>
          <w:szCs w:val="22"/>
        </w:rPr>
        <w:t xml:space="preserve"> a to v</w:t>
      </w:r>
      <w:r w:rsidR="00CF56D5" w:rsidRPr="0070247E">
        <w:rPr>
          <w:rFonts w:ascii="Roboto" w:hAnsi="Roboto"/>
          <w:sz w:val="22"/>
          <w:szCs w:val="22"/>
        </w:rPr>
        <w:t xml:space="preserve">četně změny bankovního spojení </w:t>
      </w:r>
      <w:r w:rsidRPr="0070247E">
        <w:rPr>
          <w:rFonts w:ascii="Roboto" w:hAnsi="Roboto"/>
          <w:sz w:val="22"/>
          <w:szCs w:val="22"/>
        </w:rPr>
        <w:t>smluvní strana zašle k  rukám osoby pověřené zastupováním druhé smluvní strany ve věcech technických.</w:t>
      </w:r>
    </w:p>
    <w:p w:rsidR="0006667A" w:rsidRPr="0070247E" w:rsidRDefault="0006667A" w:rsidP="00B6145D">
      <w:pPr>
        <w:pStyle w:val="NormlnIMP0"/>
        <w:spacing w:line="240" w:lineRule="auto"/>
        <w:ind w:left="426"/>
        <w:jc w:val="both"/>
        <w:rPr>
          <w:rFonts w:ascii="Roboto" w:hAnsi="Roboto"/>
          <w:sz w:val="22"/>
          <w:szCs w:val="22"/>
        </w:rPr>
      </w:pPr>
      <w:r w:rsidRPr="0070247E">
        <w:rPr>
          <w:rFonts w:ascii="Roboto" w:hAnsi="Roboto"/>
          <w:sz w:val="22"/>
          <w:szCs w:val="22"/>
        </w:rPr>
        <w:t xml:space="preserve">Písemné oznámení o změně zástupce smluvní strany, podepisujícího tuto smlouvu, smluvní strana doloží dokladem o volbě nebo jmenování. </w:t>
      </w:r>
    </w:p>
    <w:p w:rsidR="0006667A" w:rsidRPr="00BA214F" w:rsidRDefault="0006667A" w:rsidP="00B6145D">
      <w:pPr>
        <w:pStyle w:val="NormlnIMP0"/>
        <w:spacing w:line="240" w:lineRule="auto"/>
        <w:ind w:left="426"/>
        <w:jc w:val="both"/>
        <w:rPr>
          <w:rFonts w:ascii="Roboto" w:hAnsi="Roboto"/>
          <w:sz w:val="22"/>
          <w:szCs w:val="22"/>
        </w:rPr>
      </w:pPr>
      <w:r w:rsidRPr="00BA214F">
        <w:rPr>
          <w:rFonts w:ascii="Roboto" w:hAnsi="Roboto"/>
          <w:sz w:val="22"/>
          <w:szCs w:val="22"/>
        </w:rPr>
        <w:t xml:space="preserve">Písemná oznámení o změně bankovního spojení smluvní strana doloží kopií smlouvy o zřízení daného účtu. </w:t>
      </w:r>
    </w:p>
    <w:p w:rsidR="0006667A" w:rsidRPr="0070247E" w:rsidRDefault="0006667A" w:rsidP="00B6145D">
      <w:pPr>
        <w:pStyle w:val="NormlnIMP0"/>
        <w:spacing w:line="240" w:lineRule="auto"/>
        <w:ind w:left="426"/>
        <w:jc w:val="both"/>
        <w:rPr>
          <w:rFonts w:ascii="Roboto" w:hAnsi="Roboto"/>
          <w:sz w:val="22"/>
          <w:szCs w:val="22"/>
        </w:rPr>
      </w:pPr>
      <w:r w:rsidRPr="0070247E">
        <w:rPr>
          <w:rFonts w:ascii="Roboto" w:hAnsi="Roboto"/>
          <w:sz w:val="22"/>
          <w:szCs w:val="22"/>
        </w:rPr>
        <w:t xml:space="preserve">V písemném oznámení smluvní strana vždy uvede odkaz na číslo smlouvy a datum účinnosti oznamované změny. </w:t>
      </w:r>
    </w:p>
    <w:p w:rsidR="00CF56D5" w:rsidRDefault="00CF56D5" w:rsidP="00B6145D">
      <w:pPr>
        <w:pStyle w:val="NormlnIMP0"/>
        <w:spacing w:line="240" w:lineRule="auto"/>
        <w:ind w:left="426" w:hanging="426"/>
        <w:jc w:val="both"/>
        <w:rPr>
          <w:rFonts w:ascii="Roboto" w:hAnsi="Roboto"/>
          <w:sz w:val="22"/>
          <w:szCs w:val="22"/>
        </w:rPr>
      </w:pPr>
    </w:p>
    <w:p w:rsidR="00CF56D5" w:rsidRPr="005B3061" w:rsidRDefault="00602D19" w:rsidP="00B6145D">
      <w:pPr>
        <w:pStyle w:val="NormlnIMP0"/>
        <w:numPr>
          <w:ilvl w:val="0"/>
          <w:numId w:val="42"/>
        </w:numPr>
        <w:spacing w:line="240" w:lineRule="auto"/>
        <w:ind w:left="426" w:hanging="426"/>
        <w:jc w:val="both"/>
        <w:rPr>
          <w:rFonts w:ascii="Roboto" w:hAnsi="Roboto"/>
          <w:sz w:val="22"/>
          <w:szCs w:val="22"/>
        </w:rPr>
      </w:pPr>
      <w:r w:rsidRPr="00602D19">
        <w:rPr>
          <w:rFonts w:ascii="Roboto" w:hAnsi="Roboto"/>
          <w:sz w:val="22"/>
          <w:szCs w:val="22"/>
        </w:rPr>
        <w:t>Z</w:t>
      </w:r>
      <w:r>
        <w:rPr>
          <w:rFonts w:ascii="Roboto" w:hAnsi="Roboto"/>
          <w:sz w:val="22"/>
          <w:szCs w:val="22"/>
        </w:rPr>
        <w:t>hotovitel</w:t>
      </w:r>
      <w:r w:rsidR="00CF56D5" w:rsidRPr="00602D19">
        <w:rPr>
          <w:sz w:val="22"/>
          <w:szCs w:val="22"/>
        </w:rPr>
        <w:t xml:space="preserve"> prohlašuje, že je odborně způsobilý k zajištění předmětu plnění podle této smlouvy. </w:t>
      </w:r>
    </w:p>
    <w:p w:rsidR="005B3061" w:rsidRPr="005B3061" w:rsidRDefault="005B3061" w:rsidP="005B3061">
      <w:pPr>
        <w:pStyle w:val="NormlnIMP0"/>
        <w:spacing w:line="240" w:lineRule="auto"/>
        <w:ind w:left="426"/>
        <w:jc w:val="both"/>
        <w:rPr>
          <w:rFonts w:ascii="Roboto" w:hAnsi="Roboto"/>
          <w:sz w:val="22"/>
          <w:szCs w:val="22"/>
        </w:rPr>
      </w:pPr>
    </w:p>
    <w:p w:rsidR="005B3061" w:rsidRPr="005B3061" w:rsidRDefault="005B3061" w:rsidP="005B3061">
      <w:pPr>
        <w:pStyle w:val="NormlnIMP0"/>
        <w:numPr>
          <w:ilvl w:val="0"/>
          <w:numId w:val="42"/>
        </w:numPr>
        <w:spacing w:line="240" w:lineRule="auto"/>
        <w:ind w:left="426" w:hanging="426"/>
        <w:jc w:val="both"/>
        <w:rPr>
          <w:rFonts w:ascii="Roboto" w:hAnsi="Roboto"/>
          <w:sz w:val="22"/>
          <w:szCs w:val="22"/>
        </w:rPr>
      </w:pPr>
      <w:r w:rsidRPr="005B3061">
        <w:rPr>
          <w:rFonts w:ascii="Roboto" w:hAnsi="Roboto"/>
          <w:sz w:val="22"/>
          <w:szCs w:val="22"/>
        </w:rPr>
        <w:t>Objednatel výslovně prohlašuje:</w:t>
      </w:r>
    </w:p>
    <w:p w:rsidR="005B3061" w:rsidRDefault="005B3061" w:rsidP="005B3061">
      <w:pPr>
        <w:pStyle w:val="Odstavecseseznamem"/>
        <w:widowControl w:val="0"/>
        <w:numPr>
          <w:ilvl w:val="0"/>
          <w:numId w:val="56"/>
        </w:numPr>
        <w:spacing w:line="240" w:lineRule="auto"/>
        <w:ind w:left="709" w:hanging="283"/>
        <w:jc w:val="both"/>
        <w:rPr>
          <w:sz w:val="22"/>
          <w:szCs w:val="22"/>
        </w:rPr>
      </w:pPr>
      <w:r w:rsidRPr="005B3061">
        <w:rPr>
          <w:sz w:val="22"/>
          <w:szCs w:val="22"/>
        </w:rPr>
        <w:t>že není v souvislosti s plněním předmětu této smlouvy osobou povinnou k dani z přidané hodnoty,</w:t>
      </w:r>
    </w:p>
    <w:p w:rsidR="005B3061" w:rsidRDefault="005B3061" w:rsidP="005B3061">
      <w:pPr>
        <w:pStyle w:val="Odstavecseseznamem"/>
        <w:widowControl w:val="0"/>
        <w:numPr>
          <w:ilvl w:val="0"/>
          <w:numId w:val="56"/>
        </w:numPr>
        <w:spacing w:line="240" w:lineRule="auto"/>
        <w:ind w:left="709" w:hanging="283"/>
        <w:jc w:val="both"/>
        <w:rPr>
          <w:sz w:val="22"/>
          <w:szCs w:val="22"/>
        </w:rPr>
      </w:pPr>
      <w:r w:rsidRPr="005B3061">
        <w:rPr>
          <w:sz w:val="22"/>
          <w:szCs w:val="22"/>
        </w:rPr>
        <w:t>že nebude uplatněn režim přenesené daňové povinnosti podle § 92e zákona č. 235/2004 Sb., o dani z přidané hodnoty, ve znění pozdějších předpisů,</w:t>
      </w:r>
    </w:p>
    <w:p w:rsidR="005B3061" w:rsidRPr="005B3061" w:rsidRDefault="005B3061" w:rsidP="005B3061">
      <w:pPr>
        <w:pStyle w:val="Odstavecseseznamem"/>
        <w:widowControl w:val="0"/>
        <w:numPr>
          <w:ilvl w:val="0"/>
          <w:numId w:val="56"/>
        </w:numPr>
        <w:spacing w:line="240" w:lineRule="auto"/>
        <w:ind w:left="709" w:hanging="283"/>
        <w:jc w:val="both"/>
        <w:rPr>
          <w:sz w:val="22"/>
          <w:szCs w:val="22"/>
        </w:rPr>
      </w:pPr>
      <w:r w:rsidRPr="005B3061">
        <w:rPr>
          <w:sz w:val="22"/>
          <w:szCs w:val="22"/>
        </w:rPr>
        <w:t xml:space="preserve">že zhotovené dílo nebude využito pro ekonomickou činnost objednatele ve smyslu zákona č. 235/2004 Sb. </w:t>
      </w:r>
    </w:p>
    <w:p w:rsidR="005B3061" w:rsidRDefault="005B3061" w:rsidP="005B3061">
      <w:pPr>
        <w:pStyle w:val="NormlnIMP0"/>
        <w:spacing w:line="240" w:lineRule="auto"/>
        <w:ind w:left="426"/>
        <w:jc w:val="both"/>
        <w:rPr>
          <w:rFonts w:ascii="Roboto" w:hAnsi="Roboto"/>
          <w:sz w:val="16"/>
          <w:szCs w:val="16"/>
        </w:rPr>
      </w:pPr>
    </w:p>
    <w:p w:rsidR="005E1E86" w:rsidRPr="005E1E86" w:rsidRDefault="005E1E86" w:rsidP="005B3061">
      <w:pPr>
        <w:pStyle w:val="NormlnIMP0"/>
        <w:spacing w:line="240" w:lineRule="auto"/>
        <w:ind w:left="426"/>
        <w:jc w:val="both"/>
        <w:rPr>
          <w:rFonts w:ascii="Roboto" w:hAnsi="Roboto"/>
          <w:sz w:val="16"/>
          <w:szCs w:val="16"/>
        </w:rPr>
      </w:pPr>
    </w:p>
    <w:p w:rsidR="00CF56D5" w:rsidRPr="005E1E86" w:rsidRDefault="00CF56D5" w:rsidP="00CF56D5">
      <w:pPr>
        <w:pStyle w:val="NormlnIMP0"/>
        <w:spacing w:line="240" w:lineRule="auto"/>
        <w:jc w:val="both"/>
        <w:rPr>
          <w:rFonts w:ascii="Roboto" w:hAnsi="Roboto"/>
          <w:sz w:val="16"/>
          <w:szCs w:val="16"/>
        </w:rPr>
      </w:pPr>
    </w:p>
    <w:p w:rsidR="003D2719" w:rsidRDefault="003D2719" w:rsidP="005E1E86">
      <w:pPr>
        <w:pStyle w:val="Nadpis3"/>
      </w:pPr>
      <w:r w:rsidRPr="00797629">
        <w:t>Předmět smlouvy</w:t>
      </w:r>
    </w:p>
    <w:p w:rsidR="005E1E86" w:rsidRPr="005E1E86" w:rsidRDefault="005E1E86" w:rsidP="005E1E86"/>
    <w:p w:rsidR="00F667A9" w:rsidRPr="00E4525C" w:rsidRDefault="003D2719" w:rsidP="00B6145D">
      <w:pPr>
        <w:numPr>
          <w:ilvl w:val="1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rPr>
          <w:sz w:val="22"/>
          <w:szCs w:val="22"/>
        </w:rPr>
      </w:pPr>
      <w:r w:rsidRPr="0070247E">
        <w:rPr>
          <w:sz w:val="22"/>
          <w:szCs w:val="22"/>
        </w:rPr>
        <w:t>Předmětem této smlouvy je závazek zhotovitele</w:t>
      </w:r>
      <w:r w:rsidR="004D4C9D" w:rsidRPr="0070247E">
        <w:rPr>
          <w:sz w:val="22"/>
          <w:szCs w:val="22"/>
        </w:rPr>
        <w:t xml:space="preserve"> vypracovat </w:t>
      </w:r>
      <w:r w:rsidR="00BC3BAF" w:rsidRPr="0070247E">
        <w:rPr>
          <w:sz w:val="22"/>
          <w:szCs w:val="22"/>
        </w:rPr>
        <w:t xml:space="preserve">pro objednatele </w:t>
      </w:r>
      <w:r w:rsidR="00F667A9" w:rsidRPr="0070247E">
        <w:rPr>
          <w:sz w:val="22"/>
          <w:szCs w:val="22"/>
        </w:rPr>
        <w:t xml:space="preserve">koncepci ICT </w:t>
      </w:r>
      <w:proofErr w:type="gramStart"/>
      <w:r w:rsidR="00F667A9" w:rsidRPr="0070247E">
        <w:rPr>
          <w:sz w:val="22"/>
          <w:szCs w:val="22"/>
        </w:rPr>
        <w:t xml:space="preserve">pro </w:t>
      </w:r>
      <w:r w:rsidR="00BC3BAF" w:rsidRPr="0070247E">
        <w:rPr>
          <w:sz w:val="22"/>
          <w:szCs w:val="22"/>
        </w:rPr>
        <w:t xml:space="preserve"> Magistrát</w:t>
      </w:r>
      <w:proofErr w:type="gramEnd"/>
      <w:r w:rsidR="00BC3BAF" w:rsidRPr="0070247E">
        <w:rPr>
          <w:sz w:val="22"/>
          <w:szCs w:val="22"/>
        </w:rPr>
        <w:t xml:space="preserve"> města Havířova</w:t>
      </w:r>
      <w:r w:rsidR="00F667A9" w:rsidRPr="0070247E">
        <w:rPr>
          <w:sz w:val="22"/>
          <w:szCs w:val="22"/>
        </w:rPr>
        <w:t xml:space="preserve"> na období 5 let</w:t>
      </w:r>
      <w:r w:rsidR="00CF56D5" w:rsidRPr="0070247E">
        <w:rPr>
          <w:sz w:val="22"/>
          <w:szCs w:val="22"/>
        </w:rPr>
        <w:t xml:space="preserve"> </w:t>
      </w:r>
      <w:r w:rsidR="00BC3BAF" w:rsidRPr="0070247E">
        <w:rPr>
          <w:sz w:val="22"/>
          <w:szCs w:val="22"/>
        </w:rPr>
        <w:t>(dále též „koncepce“ nebo „dílo“)</w:t>
      </w:r>
      <w:r w:rsidR="00B23635">
        <w:rPr>
          <w:sz w:val="22"/>
          <w:szCs w:val="22"/>
        </w:rPr>
        <w:t xml:space="preserve"> </w:t>
      </w:r>
      <w:r w:rsidR="00B23635" w:rsidRPr="00E4525C">
        <w:rPr>
          <w:sz w:val="22"/>
          <w:szCs w:val="22"/>
        </w:rPr>
        <w:t>v rozsahu uvedené</w:t>
      </w:r>
      <w:r w:rsidR="00B65E6A" w:rsidRPr="00E4525C">
        <w:rPr>
          <w:sz w:val="22"/>
          <w:szCs w:val="22"/>
        </w:rPr>
        <w:t>m</w:t>
      </w:r>
      <w:r w:rsidR="00B23635" w:rsidRPr="00E4525C">
        <w:rPr>
          <w:sz w:val="22"/>
          <w:szCs w:val="22"/>
        </w:rPr>
        <w:t xml:space="preserve"> </w:t>
      </w:r>
      <w:r w:rsidR="00B23635" w:rsidRPr="0002689A">
        <w:rPr>
          <w:sz w:val="22"/>
          <w:szCs w:val="22"/>
        </w:rPr>
        <w:t>v</w:t>
      </w:r>
      <w:r w:rsidR="00E4525C" w:rsidRPr="0002689A">
        <w:rPr>
          <w:sz w:val="22"/>
          <w:szCs w:val="22"/>
        </w:rPr>
        <w:t>e</w:t>
      </w:r>
      <w:r w:rsidR="00B23635" w:rsidRPr="0002689A">
        <w:rPr>
          <w:sz w:val="22"/>
          <w:szCs w:val="22"/>
        </w:rPr>
        <w:t> specifikaci</w:t>
      </w:r>
      <w:r w:rsidR="00E4525C" w:rsidRPr="0002689A">
        <w:rPr>
          <w:sz w:val="22"/>
          <w:szCs w:val="22"/>
        </w:rPr>
        <w:t xml:space="preserve"> prací</w:t>
      </w:r>
      <w:r w:rsidR="00B23635" w:rsidRPr="00E4525C">
        <w:rPr>
          <w:sz w:val="22"/>
          <w:szCs w:val="22"/>
        </w:rPr>
        <w:t>, která je přílohou č. 1 této smlouvy</w:t>
      </w:r>
      <w:r w:rsidR="00F667A9" w:rsidRPr="00E4525C">
        <w:rPr>
          <w:sz w:val="22"/>
          <w:szCs w:val="22"/>
        </w:rPr>
        <w:t>.</w:t>
      </w:r>
      <w:r w:rsidR="00BC3BAF" w:rsidRPr="00E4525C">
        <w:rPr>
          <w:sz w:val="22"/>
          <w:szCs w:val="22"/>
        </w:rPr>
        <w:t xml:space="preserve"> </w:t>
      </w:r>
    </w:p>
    <w:p w:rsidR="00602D19" w:rsidRPr="0070247E" w:rsidRDefault="00602D19" w:rsidP="00B61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rPr>
          <w:sz w:val="22"/>
          <w:szCs w:val="22"/>
        </w:rPr>
      </w:pPr>
    </w:p>
    <w:p w:rsidR="00B23635" w:rsidRDefault="00FB5A31" w:rsidP="00784B7E">
      <w:pPr>
        <w:numPr>
          <w:ilvl w:val="1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Součástí předmětu smlouvy je dále závazek zhotovitele</w:t>
      </w:r>
      <w:r w:rsidR="00B23635">
        <w:rPr>
          <w:sz w:val="22"/>
          <w:szCs w:val="22"/>
        </w:rPr>
        <w:t xml:space="preserve"> </w:t>
      </w:r>
      <w:r w:rsidR="00087599">
        <w:rPr>
          <w:sz w:val="22"/>
          <w:szCs w:val="22"/>
        </w:rPr>
        <w:t>provést práce a poskytnout slu</w:t>
      </w:r>
      <w:r w:rsidR="00F1636D">
        <w:rPr>
          <w:sz w:val="22"/>
          <w:szCs w:val="22"/>
        </w:rPr>
        <w:t>ž</w:t>
      </w:r>
      <w:r w:rsidR="00087599">
        <w:rPr>
          <w:sz w:val="22"/>
          <w:szCs w:val="22"/>
        </w:rPr>
        <w:t xml:space="preserve">by </w:t>
      </w:r>
      <w:r w:rsidR="00B23635">
        <w:rPr>
          <w:sz w:val="22"/>
          <w:szCs w:val="22"/>
        </w:rPr>
        <w:t xml:space="preserve">objednateli následně po zpracování koncepce dle odst. </w:t>
      </w:r>
      <w:proofErr w:type="gramStart"/>
      <w:r w:rsidR="00B23635">
        <w:rPr>
          <w:sz w:val="22"/>
          <w:szCs w:val="22"/>
        </w:rPr>
        <w:t>3.1. tohoto</w:t>
      </w:r>
      <w:proofErr w:type="gramEnd"/>
      <w:r w:rsidR="00B23635">
        <w:rPr>
          <w:sz w:val="22"/>
          <w:szCs w:val="22"/>
        </w:rPr>
        <w:t xml:space="preserve"> článku </w:t>
      </w:r>
      <w:r w:rsidR="00087599">
        <w:rPr>
          <w:sz w:val="22"/>
          <w:szCs w:val="22"/>
        </w:rPr>
        <w:t>v tomto rozsahu</w:t>
      </w:r>
      <w:r w:rsidR="00B23635">
        <w:rPr>
          <w:sz w:val="22"/>
          <w:szCs w:val="22"/>
        </w:rPr>
        <w:t>:</w:t>
      </w:r>
    </w:p>
    <w:p w:rsidR="00B23635" w:rsidRDefault="00B23635" w:rsidP="00510C1A">
      <w:pPr>
        <w:pStyle w:val="Odstavecseseznamem"/>
        <w:numPr>
          <w:ilvl w:val="0"/>
          <w:numId w:val="4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vytvoření </w:t>
      </w:r>
      <w:r w:rsidR="008338FB">
        <w:rPr>
          <w:sz w:val="22"/>
          <w:szCs w:val="22"/>
        </w:rPr>
        <w:t xml:space="preserve">harmonogramů </w:t>
      </w:r>
      <w:r>
        <w:rPr>
          <w:sz w:val="22"/>
          <w:szCs w:val="22"/>
        </w:rPr>
        <w:t xml:space="preserve">dle přílohy č. 1 této smlouvy </w:t>
      </w:r>
    </w:p>
    <w:p w:rsidR="00FB5A31" w:rsidRPr="00B23635" w:rsidRDefault="002155D5" w:rsidP="00510C1A">
      <w:pPr>
        <w:pStyle w:val="Odstavecseseznamem"/>
        <w:numPr>
          <w:ilvl w:val="0"/>
          <w:numId w:val="4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vytvoření technických podkladů </w:t>
      </w:r>
      <w:r w:rsidR="00A90CB1" w:rsidRPr="0002689A">
        <w:rPr>
          <w:sz w:val="22"/>
          <w:szCs w:val="22"/>
        </w:rPr>
        <w:t>na základě a v rozsahu koncepce dle odst.</w:t>
      </w:r>
      <w:r w:rsidR="00E4525C" w:rsidRPr="0002689A">
        <w:rPr>
          <w:sz w:val="22"/>
          <w:szCs w:val="22"/>
        </w:rPr>
        <w:t xml:space="preserve"> </w:t>
      </w:r>
      <w:proofErr w:type="gramStart"/>
      <w:r w:rsidR="00A90CB1" w:rsidRPr="0002689A">
        <w:rPr>
          <w:sz w:val="22"/>
          <w:szCs w:val="22"/>
        </w:rPr>
        <w:t>3.1.</w:t>
      </w:r>
      <w:r w:rsidR="00DA6BF9" w:rsidRPr="0002689A">
        <w:rPr>
          <w:sz w:val="22"/>
          <w:szCs w:val="22"/>
        </w:rPr>
        <w:t xml:space="preserve"> tohoto</w:t>
      </w:r>
      <w:proofErr w:type="gramEnd"/>
      <w:r w:rsidR="00DA6BF9" w:rsidRPr="0002689A">
        <w:rPr>
          <w:sz w:val="22"/>
          <w:szCs w:val="22"/>
        </w:rPr>
        <w:t xml:space="preserve"> článku</w:t>
      </w:r>
      <w:r w:rsidR="00DA6BF9">
        <w:rPr>
          <w:color w:val="00B050"/>
          <w:sz w:val="22"/>
          <w:szCs w:val="22"/>
        </w:rPr>
        <w:t xml:space="preserve"> </w:t>
      </w:r>
      <w:r>
        <w:rPr>
          <w:sz w:val="22"/>
          <w:szCs w:val="22"/>
        </w:rPr>
        <w:t xml:space="preserve">pro zadávací dokumentaci na zahájení zadávacího řízení na jednotlivé veřejné zakázky </w:t>
      </w:r>
      <w:r w:rsidR="008F28A9">
        <w:rPr>
          <w:sz w:val="22"/>
          <w:szCs w:val="22"/>
        </w:rPr>
        <w:t xml:space="preserve">(dále jen „technické podklady“) vč. </w:t>
      </w:r>
      <w:r>
        <w:rPr>
          <w:sz w:val="22"/>
          <w:szCs w:val="22"/>
        </w:rPr>
        <w:t xml:space="preserve">poskytnutí technických konzultací při vyhodnocení nabídek uchazečů podaných </w:t>
      </w:r>
      <w:r w:rsidR="00FB5A31" w:rsidRPr="00B23635">
        <w:rPr>
          <w:sz w:val="22"/>
          <w:szCs w:val="22"/>
        </w:rPr>
        <w:t>v zadávacím řízení na jednotlivé veřejné zakázky</w:t>
      </w:r>
      <w:r>
        <w:rPr>
          <w:sz w:val="22"/>
          <w:szCs w:val="22"/>
        </w:rPr>
        <w:t xml:space="preserve"> (dále jen „</w:t>
      </w:r>
      <w:r w:rsidR="008F28A9">
        <w:rPr>
          <w:sz w:val="22"/>
          <w:szCs w:val="22"/>
        </w:rPr>
        <w:t xml:space="preserve">poskytnutí technických </w:t>
      </w:r>
      <w:r w:rsidR="00FB5A31" w:rsidRPr="00B23635">
        <w:rPr>
          <w:sz w:val="22"/>
          <w:szCs w:val="22"/>
        </w:rPr>
        <w:t>konzultac</w:t>
      </w:r>
      <w:r w:rsidR="008F28A9">
        <w:rPr>
          <w:sz w:val="22"/>
          <w:szCs w:val="22"/>
        </w:rPr>
        <w:t>í</w:t>
      </w:r>
      <w:r w:rsidR="00FB5A31" w:rsidRPr="00B23635">
        <w:rPr>
          <w:sz w:val="22"/>
          <w:szCs w:val="22"/>
        </w:rPr>
        <w:t>“)</w:t>
      </w:r>
    </w:p>
    <w:p w:rsidR="00602D19" w:rsidRPr="0070247E" w:rsidRDefault="00602D19" w:rsidP="00BA2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sz w:val="22"/>
          <w:szCs w:val="22"/>
        </w:rPr>
      </w:pPr>
    </w:p>
    <w:p w:rsidR="0012285F" w:rsidRDefault="0012285F" w:rsidP="00510C1A">
      <w:pPr>
        <w:numPr>
          <w:ilvl w:val="1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Činnosti dle odst. </w:t>
      </w:r>
      <w:proofErr w:type="gramStart"/>
      <w:r>
        <w:rPr>
          <w:sz w:val="22"/>
          <w:szCs w:val="22"/>
        </w:rPr>
        <w:t xml:space="preserve">3.2. </w:t>
      </w:r>
      <w:r w:rsidR="002155D5">
        <w:rPr>
          <w:sz w:val="22"/>
          <w:szCs w:val="22"/>
        </w:rPr>
        <w:t>písm.</w:t>
      </w:r>
      <w:proofErr w:type="gramEnd"/>
      <w:r w:rsidR="002155D5">
        <w:rPr>
          <w:sz w:val="22"/>
          <w:szCs w:val="22"/>
        </w:rPr>
        <w:t xml:space="preserve"> b) </w:t>
      </w:r>
      <w:r>
        <w:rPr>
          <w:sz w:val="22"/>
          <w:szCs w:val="22"/>
        </w:rPr>
        <w:t>tohoto článku bude zhotovitel prová</w:t>
      </w:r>
      <w:r w:rsidR="0026669F">
        <w:rPr>
          <w:sz w:val="22"/>
          <w:szCs w:val="22"/>
        </w:rPr>
        <w:t>dět dle požadavku objednatele, a to na základě jednotlivých objednávek. Je</w:t>
      </w:r>
      <w:r w:rsidR="00344D27">
        <w:rPr>
          <w:sz w:val="22"/>
          <w:szCs w:val="22"/>
        </w:rPr>
        <w:t>dno</w:t>
      </w:r>
      <w:r w:rsidR="0026669F">
        <w:rPr>
          <w:sz w:val="22"/>
          <w:szCs w:val="22"/>
        </w:rPr>
        <w:t>tlivé objednávky budou ohledně předmětu p</w:t>
      </w:r>
      <w:r w:rsidR="00900CA2">
        <w:rPr>
          <w:sz w:val="22"/>
          <w:szCs w:val="22"/>
        </w:rPr>
        <w:t>l</w:t>
      </w:r>
      <w:r w:rsidR="0026669F">
        <w:rPr>
          <w:sz w:val="22"/>
          <w:szCs w:val="22"/>
        </w:rPr>
        <w:t>nění obsahovat zejména tyto náležitosti:</w:t>
      </w:r>
    </w:p>
    <w:p w:rsidR="0026669F" w:rsidRDefault="00510C1A" w:rsidP="00510C1A">
      <w:pPr>
        <w:pStyle w:val="Odstavecseseznamem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s</w:t>
      </w:r>
      <w:r w:rsidR="002155D5">
        <w:rPr>
          <w:sz w:val="22"/>
          <w:szCs w:val="22"/>
        </w:rPr>
        <w:t>pecifikace prací a služeb, které mají být proveden</w:t>
      </w:r>
      <w:r w:rsidR="0026669F">
        <w:rPr>
          <w:sz w:val="22"/>
          <w:szCs w:val="22"/>
        </w:rPr>
        <w:t>y</w:t>
      </w:r>
      <w:r w:rsidR="002155D5">
        <w:rPr>
          <w:sz w:val="22"/>
          <w:szCs w:val="22"/>
        </w:rPr>
        <w:t xml:space="preserve"> či poskytnuty</w:t>
      </w:r>
      <w:r w:rsidR="0026669F">
        <w:rPr>
          <w:sz w:val="22"/>
          <w:szCs w:val="22"/>
        </w:rPr>
        <w:t xml:space="preserve"> </w:t>
      </w:r>
    </w:p>
    <w:p w:rsidR="0026669F" w:rsidRDefault="00510C1A" w:rsidP="009C703C">
      <w:pPr>
        <w:pStyle w:val="Odstavecseseznamem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</w:t>
      </w:r>
      <w:r w:rsidR="0026669F">
        <w:rPr>
          <w:sz w:val="22"/>
          <w:szCs w:val="22"/>
        </w:rPr>
        <w:t xml:space="preserve">ermín zahájení a dokončení </w:t>
      </w:r>
      <w:r w:rsidR="002155D5">
        <w:rPr>
          <w:sz w:val="22"/>
          <w:szCs w:val="22"/>
        </w:rPr>
        <w:t>prací</w:t>
      </w:r>
      <w:r w:rsidR="003234F1">
        <w:rPr>
          <w:sz w:val="22"/>
          <w:szCs w:val="22"/>
        </w:rPr>
        <w:t xml:space="preserve"> k vytvoření technických podkladů </w:t>
      </w:r>
      <w:r w:rsidR="00330AF4">
        <w:rPr>
          <w:sz w:val="22"/>
          <w:szCs w:val="22"/>
        </w:rPr>
        <w:t xml:space="preserve">(k </w:t>
      </w:r>
      <w:r w:rsidR="003234F1">
        <w:rPr>
          <w:sz w:val="22"/>
          <w:szCs w:val="22"/>
        </w:rPr>
        <w:t> poskytnutí technick</w:t>
      </w:r>
      <w:r w:rsidR="008F0192">
        <w:rPr>
          <w:sz w:val="22"/>
          <w:szCs w:val="22"/>
        </w:rPr>
        <w:t xml:space="preserve">ých konzultací </w:t>
      </w:r>
      <w:r w:rsidR="00330AF4">
        <w:rPr>
          <w:sz w:val="22"/>
          <w:szCs w:val="22"/>
        </w:rPr>
        <w:t xml:space="preserve">bude </w:t>
      </w:r>
      <w:r w:rsidR="009C703C">
        <w:rPr>
          <w:sz w:val="22"/>
          <w:szCs w:val="22"/>
        </w:rPr>
        <w:t xml:space="preserve">termín </w:t>
      </w:r>
      <w:r w:rsidR="008F0192">
        <w:rPr>
          <w:sz w:val="22"/>
          <w:szCs w:val="22"/>
        </w:rPr>
        <w:t>uveden</w:t>
      </w:r>
      <w:r w:rsidR="009C703C">
        <w:rPr>
          <w:sz w:val="22"/>
          <w:szCs w:val="22"/>
        </w:rPr>
        <w:t xml:space="preserve"> </w:t>
      </w:r>
      <w:r w:rsidR="008F0192">
        <w:rPr>
          <w:sz w:val="22"/>
          <w:szCs w:val="22"/>
        </w:rPr>
        <w:t xml:space="preserve">ve výzvě objednatele zaslané </w:t>
      </w:r>
      <w:r w:rsidR="00330AF4">
        <w:rPr>
          <w:sz w:val="22"/>
          <w:szCs w:val="22"/>
        </w:rPr>
        <w:t xml:space="preserve">v průběhu zadávacího řízení </w:t>
      </w:r>
      <w:r w:rsidR="008F0192">
        <w:rPr>
          <w:sz w:val="22"/>
          <w:szCs w:val="22"/>
        </w:rPr>
        <w:t>na e-mailovou adresu zhotovitele uvedenou v čl. 1. této smlouvy</w:t>
      </w:r>
      <w:r w:rsidR="00330AF4">
        <w:rPr>
          <w:sz w:val="22"/>
          <w:szCs w:val="22"/>
        </w:rPr>
        <w:t>)</w:t>
      </w:r>
      <w:r w:rsidR="008F0192">
        <w:rPr>
          <w:sz w:val="22"/>
          <w:szCs w:val="22"/>
        </w:rPr>
        <w:t>.</w:t>
      </w:r>
    </w:p>
    <w:p w:rsidR="0026669F" w:rsidRDefault="008F0192" w:rsidP="00CB7068">
      <w:pPr>
        <w:pStyle w:val="Odstavecseseznamem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dohodnutá cena</w:t>
      </w:r>
      <w:r w:rsidR="0026669F">
        <w:rPr>
          <w:sz w:val="22"/>
          <w:szCs w:val="22"/>
        </w:rPr>
        <w:t xml:space="preserve"> za </w:t>
      </w:r>
      <w:r w:rsidR="008F28A9">
        <w:rPr>
          <w:sz w:val="22"/>
          <w:szCs w:val="22"/>
        </w:rPr>
        <w:t xml:space="preserve">provedení těchto prací či </w:t>
      </w:r>
      <w:r w:rsidR="0026669F">
        <w:rPr>
          <w:sz w:val="22"/>
          <w:szCs w:val="22"/>
        </w:rPr>
        <w:t>poskytnutí služeb.</w:t>
      </w:r>
    </w:p>
    <w:p w:rsidR="00087599" w:rsidRPr="005B3061" w:rsidRDefault="00087599" w:rsidP="005B30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sz w:val="22"/>
          <w:szCs w:val="22"/>
        </w:rPr>
      </w:pPr>
    </w:p>
    <w:p w:rsidR="0026669F" w:rsidRPr="00087599" w:rsidRDefault="00087599" w:rsidP="00510C1A">
      <w:pPr>
        <w:numPr>
          <w:ilvl w:val="1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Objednávka dle odst. </w:t>
      </w:r>
      <w:proofErr w:type="gramStart"/>
      <w:r>
        <w:rPr>
          <w:sz w:val="22"/>
          <w:szCs w:val="22"/>
        </w:rPr>
        <w:t>3.3. tohoto</w:t>
      </w:r>
      <w:proofErr w:type="gramEnd"/>
      <w:r>
        <w:rPr>
          <w:sz w:val="22"/>
          <w:szCs w:val="22"/>
        </w:rPr>
        <w:t xml:space="preserve"> člá</w:t>
      </w:r>
      <w:r w:rsidR="00510C1A">
        <w:rPr>
          <w:sz w:val="22"/>
          <w:szCs w:val="22"/>
        </w:rPr>
        <w:t>n</w:t>
      </w:r>
      <w:r>
        <w:rPr>
          <w:sz w:val="22"/>
          <w:szCs w:val="22"/>
        </w:rPr>
        <w:t xml:space="preserve">ku </w:t>
      </w:r>
      <w:r w:rsidR="0026669F" w:rsidRPr="00087599">
        <w:rPr>
          <w:sz w:val="22"/>
          <w:szCs w:val="22"/>
        </w:rPr>
        <w:t xml:space="preserve">bude objednatelem zaslána na e-mailovou adresu zhotovitele uvedenou  v čl. </w:t>
      </w:r>
      <w:r w:rsidR="008F0192">
        <w:rPr>
          <w:sz w:val="22"/>
          <w:szCs w:val="22"/>
        </w:rPr>
        <w:t>1</w:t>
      </w:r>
      <w:r w:rsidR="0026669F" w:rsidRPr="00087599">
        <w:rPr>
          <w:sz w:val="22"/>
          <w:szCs w:val="22"/>
        </w:rPr>
        <w:t>. této smlouvy.</w:t>
      </w:r>
    </w:p>
    <w:p w:rsidR="0026669F" w:rsidRDefault="0026669F" w:rsidP="00510C1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se zavazuje neprodleně po doručení jednotlivých objednávek potvrdit objednateli e-mailem jejich </w:t>
      </w:r>
      <w:r w:rsidR="005B5D4B">
        <w:rPr>
          <w:sz w:val="22"/>
          <w:szCs w:val="22"/>
        </w:rPr>
        <w:t xml:space="preserve">přijetí na e-mailovou adresu </w:t>
      </w:r>
      <w:r w:rsidR="00236F5C">
        <w:rPr>
          <w:sz w:val="22"/>
          <w:szCs w:val="22"/>
        </w:rPr>
        <w:t>objednatele uvede</w:t>
      </w:r>
      <w:r w:rsidR="00900CA2">
        <w:rPr>
          <w:sz w:val="22"/>
          <w:szCs w:val="22"/>
        </w:rPr>
        <w:t>n</w:t>
      </w:r>
      <w:r w:rsidR="00236F5C">
        <w:rPr>
          <w:sz w:val="22"/>
          <w:szCs w:val="22"/>
        </w:rPr>
        <w:t xml:space="preserve">ou v čl. 1 této smlouvy </w:t>
      </w:r>
      <w:r w:rsidR="005B5D4B">
        <w:rPr>
          <w:sz w:val="22"/>
          <w:szCs w:val="22"/>
        </w:rPr>
        <w:t>nejpozději do 3 pracovních dnů ode</w:t>
      </w:r>
      <w:r w:rsidR="00900CA2">
        <w:rPr>
          <w:sz w:val="22"/>
          <w:szCs w:val="22"/>
        </w:rPr>
        <w:t xml:space="preserve"> dne</w:t>
      </w:r>
      <w:r w:rsidR="005B5D4B">
        <w:rPr>
          <w:sz w:val="22"/>
          <w:szCs w:val="22"/>
        </w:rPr>
        <w:t xml:space="preserve"> jejího odeslání objednatelem. V opačném případě</w:t>
      </w:r>
      <w:r w:rsidR="008F28A9">
        <w:rPr>
          <w:sz w:val="22"/>
          <w:szCs w:val="22"/>
        </w:rPr>
        <w:t xml:space="preserve"> se e-mailová objednávka považu</w:t>
      </w:r>
      <w:r w:rsidR="005B5D4B">
        <w:rPr>
          <w:sz w:val="22"/>
          <w:szCs w:val="22"/>
        </w:rPr>
        <w:t>j</w:t>
      </w:r>
      <w:r w:rsidR="008F28A9">
        <w:rPr>
          <w:sz w:val="22"/>
          <w:szCs w:val="22"/>
        </w:rPr>
        <w:t>e</w:t>
      </w:r>
      <w:r w:rsidR="005B5D4B">
        <w:rPr>
          <w:sz w:val="22"/>
          <w:szCs w:val="22"/>
        </w:rPr>
        <w:t xml:space="preserve"> za doručenou dnem uplynutí t</w:t>
      </w:r>
      <w:r w:rsidR="008F28A9">
        <w:rPr>
          <w:sz w:val="22"/>
          <w:szCs w:val="22"/>
        </w:rPr>
        <w:t>é</w:t>
      </w:r>
      <w:r w:rsidR="005B5D4B">
        <w:rPr>
          <w:sz w:val="22"/>
          <w:szCs w:val="22"/>
        </w:rPr>
        <w:t xml:space="preserve">to lhůty. </w:t>
      </w:r>
    </w:p>
    <w:p w:rsidR="005B5D4B" w:rsidRDefault="005B5D4B" w:rsidP="00510C1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Změnu kontaktního e-mailu musí </w:t>
      </w:r>
      <w:r w:rsidR="008F28A9">
        <w:rPr>
          <w:sz w:val="22"/>
          <w:szCs w:val="22"/>
        </w:rPr>
        <w:t>objednate</w:t>
      </w:r>
      <w:r w:rsidR="00087599">
        <w:rPr>
          <w:sz w:val="22"/>
          <w:szCs w:val="22"/>
        </w:rPr>
        <w:t>l</w:t>
      </w:r>
      <w:r>
        <w:rPr>
          <w:sz w:val="22"/>
          <w:szCs w:val="22"/>
        </w:rPr>
        <w:t xml:space="preserve"> zhotovitel</w:t>
      </w:r>
      <w:r w:rsidR="00FC2488">
        <w:rPr>
          <w:sz w:val="22"/>
          <w:szCs w:val="22"/>
        </w:rPr>
        <w:t xml:space="preserve">i </w:t>
      </w:r>
      <w:r>
        <w:rPr>
          <w:sz w:val="22"/>
          <w:szCs w:val="22"/>
        </w:rPr>
        <w:t>o</w:t>
      </w:r>
      <w:r w:rsidRPr="005B5D4B">
        <w:rPr>
          <w:sz w:val="22"/>
          <w:szCs w:val="22"/>
        </w:rPr>
        <w:t>známit</w:t>
      </w:r>
      <w:r w:rsidR="008F28A9">
        <w:rPr>
          <w:sz w:val="22"/>
          <w:szCs w:val="22"/>
        </w:rPr>
        <w:t xml:space="preserve"> předem postupe</w:t>
      </w:r>
      <w:r w:rsidR="00087599">
        <w:rPr>
          <w:sz w:val="22"/>
          <w:szCs w:val="22"/>
        </w:rPr>
        <w:t>m</w:t>
      </w:r>
      <w:r w:rsidR="008F28A9">
        <w:rPr>
          <w:sz w:val="22"/>
          <w:szCs w:val="22"/>
        </w:rPr>
        <w:t xml:space="preserve"> sjednaným v čl. 2. odst. </w:t>
      </w:r>
      <w:proofErr w:type="gramStart"/>
      <w:r w:rsidR="008F28A9">
        <w:rPr>
          <w:sz w:val="22"/>
          <w:szCs w:val="22"/>
        </w:rPr>
        <w:t>2.2. této</w:t>
      </w:r>
      <w:proofErr w:type="gramEnd"/>
      <w:r w:rsidR="008F28A9">
        <w:rPr>
          <w:sz w:val="22"/>
          <w:szCs w:val="22"/>
        </w:rPr>
        <w:t xml:space="preserve"> smlouvy.</w:t>
      </w:r>
    </w:p>
    <w:p w:rsidR="005B5D4B" w:rsidRPr="005B5D4B" w:rsidRDefault="005B5D4B" w:rsidP="00510C1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1146"/>
        <w:jc w:val="both"/>
        <w:rPr>
          <w:sz w:val="22"/>
          <w:szCs w:val="22"/>
        </w:rPr>
      </w:pPr>
    </w:p>
    <w:p w:rsidR="00CF56D5" w:rsidRPr="00BA214F" w:rsidRDefault="00CF56D5" w:rsidP="00510C1A">
      <w:pPr>
        <w:numPr>
          <w:ilvl w:val="1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  <w:r w:rsidRPr="0070247E">
        <w:rPr>
          <w:rFonts w:cs="Arial"/>
          <w:sz w:val="22"/>
          <w:szCs w:val="22"/>
        </w:rPr>
        <w:t>Předmětem této smlouvy je rovněž sjednání ceny za předmět plnění a vymezení práv a povinností smluvních stran.</w:t>
      </w:r>
    </w:p>
    <w:p w:rsidR="00BA214F" w:rsidRPr="00602D19" w:rsidRDefault="00BA214F" w:rsidP="00BA2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/>
        <w:jc w:val="both"/>
        <w:rPr>
          <w:sz w:val="22"/>
          <w:szCs w:val="22"/>
        </w:rPr>
      </w:pPr>
    </w:p>
    <w:p w:rsidR="00BC3BAF" w:rsidRPr="008F28A9" w:rsidRDefault="00CF56D5" w:rsidP="00510C1A">
      <w:pPr>
        <w:numPr>
          <w:ilvl w:val="1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  <w:r w:rsidRPr="008F28A9">
        <w:rPr>
          <w:sz w:val="22"/>
          <w:szCs w:val="22"/>
        </w:rPr>
        <w:t>Smluvní strany prohlašují, že předmět plnění podle této smlouvy není plněním nemožným a že smlouvu uzavírají po pečlivém zvážení všech možných důsledků.</w:t>
      </w:r>
    </w:p>
    <w:p w:rsidR="00602D19" w:rsidRDefault="00602D19" w:rsidP="00510C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Cs w:val="16"/>
        </w:rPr>
      </w:pPr>
    </w:p>
    <w:p w:rsidR="005E1E86" w:rsidRPr="005E1E86" w:rsidRDefault="005E1E86" w:rsidP="00510C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Cs w:val="16"/>
        </w:rPr>
      </w:pPr>
    </w:p>
    <w:p w:rsidR="005E1E86" w:rsidRPr="005E1E86" w:rsidRDefault="005E1E86" w:rsidP="00510C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Cs w:val="16"/>
        </w:rPr>
      </w:pPr>
    </w:p>
    <w:p w:rsidR="003D2719" w:rsidRDefault="005B5D4B" w:rsidP="005E1E86">
      <w:pPr>
        <w:pStyle w:val="Nadpis3"/>
      </w:pPr>
      <w:r>
        <w:t>Termín, z</w:t>
      </w:r>
      <w:r w:rsidR="003D2719" w:rsidRPr="00E0437B">
        <w:t xml:space="preserve">působ a místo plnění, předání a převzetí </w:t>
      </w:r>
    </w:p>
    <w:p w:rsidR="005E1E86" w:rsidRPr="005E1E86" w:rsidRDefault="005E1E86" w:rsidP="005E1E86"/>
    <w:p w:rsidR="007B04E9" w:rsidRDefault="00344D27" w:rsidP="007B04E9">
      <w:pPr>
        <w:numPr>
          <w:ilvl w:val="1"/>
          <w:numId w:val="2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357" w:hanging="426"/>
        <w:rPr>
          <w:sz w:val="22"/>
          <w:szCs w:val="22"/>
        </w:rPr>
      </w:pPr>
      <w:r>
        <w:rPr>
          <w:sz w:val="22"/>
          <w:szCs w:val="22"/>
        </w:rPr>
        <w:t>Zhotovitel se zavazuje</w:t>
      </w:r>
      <w:r w:rsidR="007B04E9">
        <w:rPr>
          <w:sz w:val="22"/>
          <w:szCs w:val="22"/>
        </w:rPr>
        <w:t>:</w:t>
      </w:r>
    </w:p>
    <w:p w:rsidR="007B04E9" w:rsidRDefault="007B04E9" w:rsidP="00510C1A">
      <w:pPr>
        <w:pStyle w:val="Odstavecseseznamem"/>
        <w:numPr>
          <w:ilvl w:val="0"/>
          <w:numId w:val="4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301"/>
        <w:jc w:val="both"/>
        <w:rPr>
          <w:sz w:val="22"/>
          <w:szCs w:val="22"/>
        </w:rPr>
      </w:pPr>
      <w:r w:rsidRPr="007B04E9">
        <w:rPr>
          <w:sz w:val="22"/>
          <w:szCs w:val="22"/>
        </w:rPr>
        <w:t xml:space="preserve">do </w:t>
      </w:r>
      <w:r w:rsidR="007A0449">
        <w:rPr>
          <w:sz w:val="22"/>
          <w:szCs w:val="22"/>
        </w:rPr>
        <w:t>90 kalendářních dnů ode dne ú</w:t>
      </w:r>
      <w:r w:rsidRPr="007B04E9">
        <w:rPr>
          <w:sz w:val="22"/>
          <w:szCs w:val="22"/>
        </w:rPr>
        <w:t>činnosti této smlouvy</w:t>
      </w:r>
      <w:r w:rsidR="007A0449">
        <w:rPr>
          <w:sz w:val="22"/>
          <w:szCs w:val="22"/>
        </w:rPr>
        <w:t xml:space="preserve"> vypracovat a předat objednateli koncepci dle čl. 3 odst. </w:t>
      </w:r>
      <w:proofErr w:type="gramStart"/>
      <w:r w:rsidR="007A0449">
        <w:rPr>
          <w:sz w:val="22"/>
          <w:szCs w:val="22"/>
        </w:rPr>
        <w:t>3.1. této</w:t>
      </w:r>
      <w:proofErr w:type="gramEnd"/>
      <w:r w:rsidR="007A0449">
        <w:rPr>
          <w:sz w:val="22"/>
          <w:szCs w:val="22"/>
        </w:rPr>
        <w:t xml:space="preserve"> smlouvy</w:t>
      </w:r>
    </w:p>
    <w:p w:rsidR="007A0449" w:rsidRDefault="007A0449" w:rsidP="00510C1A">
      <w:pPr>
        <w:pStyle w:val="Odstavecseseznamem"/>
        <w:numPr>
          <w:ilvl w:val="0"/>
          <w:numId w:val="4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301"/>
        <w:jc w:val="both"/>
        <w:rPr>
          <w:sz w:val="22"/>
          <w:szCs w:val="22"/>
        </w:rPr>
      </w:pPr>
      <w:r>
        <w:rPr>
          <w:sz w:val="22"/>
          <w:szCs w:val="22"/>
        </w:rPr>
        <w:t>do 30 kalendářních dnů ode dne předání a převzetí koncepce dle pí</w:t>
      </w:r>
      <w:r w:rsidR="00EC23A4">
        <w:rPr>
          <w:sz w:val="22"/>
          <w:szCs w:val="22"/>
        </w:rPr>
        <w:t>sm</w:t>
      </w:r>
      <w:r>
        <w:rPr>
          <w:sz w:val="22"/>
          <w:szCs w:val="22"/>
        </w:rPr>
        <w:t xml:space="preserve">. a) tohoto odstavce vytvořit a předat objednateli  harmonogramy dle čl. 3. odst. </w:t>
      </w:r>
      <w:proofErr w:type="gramStart"/>
      <w:r>
        <w:rPr>
          <w:sz w:val="22"/>
          <w:szCs w:val="22"/>
        </w:rPr>
        <w:t>3.2. písm.</w:t>
      </w:r>
      <w:proofErr w:type="gramEnd"/>
      <w:r>
        <w:rPr>
          <w:sz w:val="22"/>
          <w:szCs w:val="22"/>
        </w:rPr>
        <w:t xml:space="preserve"> a) této smlouvy, </w:t>
      </w:r>
    </w:p>
    <w:p w:rsidR="00344D27" w:rsidRPr="007B04E9" w:rsidRDefault="007A0449" w:rsidP="00510C1A">
      <w:pPr>
        <w:pStyle w:val="Odstavecseseznamem"/>
        <w:numPr>
          <w:ilvl w:val="0"/>
          <w:numId w:val="4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3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r w:rsidR="007B04E9">
        <w:rPr>
          <w:sz w:val="22"/>
          <w:szCs w:val="22"/>
        </w:rPr>
        <w:t>dobu 5 let od</w:t>
      </w:r>
      <w:r>
        <w:rPr>
          <w:sz w:val="22"/>
          <w:szCs w:val="22"/>
        </w:rPr>
        <w:t>e dne</w:t>
      </w:r>
      <w:r w:rsidR="007B04E9">
        <w:rPr>
          <w:sz w:val="22"/>
          <w:szCs w:val="22"/>
        </w:rPr>
        <w:t xml:space="preserve"> předání a převzetí koncepce </w:t>
      </w:r>
      <w:r>
        <w:rPr>
          <w:sz w:val="22"/>
          <w:szCs w:val="22"/>
        </w:rPr>
        <w:t xml:space="preserve">dle písm. a) tohoto odstavce pro objednatele vytvářet technické </w:t>
      </w:r>
      <w:r w:rsidRPr="0002689A">
        <w:rPr>
          <w:sz w:val="22"/>
          <w:szCs w:val="22"/>
        </w:rPr>
        <w:t>po</w:t>
      </w:r>
      <w:r w:rsidR="00A90CB1" w:rsidRPr="0002689A">
        <w:rPr>
          <w:sz w:val="22"/>
          <w:szCs w:val="22"/>
        </w:rPr>
        <w:t>dk</w:t>
      </w:r>
      <w:r w:rsidRPr="0002689A">
        <w:rPr>
          <w:sz w:val="22"/>
          <w:szCs w:val="22"/>
        </w:rPr>
        <w:t>lady</w:t>
      </w:r>
      <w:r>
        <w:rPr>
          <w:sz w:val="22"/>
          <w:szCs w:val="22"/>
        </w:rPr>
        <w:t xml:space="preserve"> vč. poskytování </w:t>
      </w:r>
      <w:r w:rsidR="00A32C05">
        <w:rPr>
          <w:sz w:val="22"/>
          <w:szCs w:val="22"/>
        </w:rPr>
        <w:t xml:space="preserve">technických konzultací </w:t>
      </w:r>
      <w:r>
        <w:rPr>
          <w:sz w:val="22"/>
          <w:szCs w:val="22"/>
        </w:rPr>
        <w:t xml:space="preserve">dle čl. 3. odst. </w:t>
      </w:r>
      <w:proofErr w:type="gramStart"/>
      <w:r>
        <w:rPr>
          <w:sz w:val="22"/>
          <w:szCs w:val="22"/>
        </w:rPr>
        <w:t>3.2. písm.</w:t>
      </w:r>
      <w:proofErr w:type="gramEnd"/>
      <w:r>
        <w:rPr>
          <w:sz w:val="22"/>
          <w:szCs w:val="22"/>
        </w:rPr>
        <w:t xml:space="preserve"> b) této smlouvy v termínech stanovených v </w:t>
      </w:r>
      <w:r w:rsidR="007B04E9">
        <w:rPr>
          <w:sz w:val="22"/>
          <w:szCs w:val="22"/>
        </w:rPr>
        <w:t>dílčích objednáv</w:t>
      </w:r>
      <w:r>
        <w:rPr>
          <w:sz w:val="22"/>
          <w:szCs w:val="22"/>
        </w:rPr>
        <w:t xml:space="preserve">kách dle </w:t>
      </w:r>
      <w:r w:rsidR="007B04E9">
        <w:rPr>
          <w:sz w:val="22"/>
          <w:szCs w:val="22"/>
        </w:rPr>
        <w:t>čl. 3 odst. 3.</w:t>
      </w:r>
      <w:r>
        <w:rPr>
          <w:sz w:val="22"/>
          <w:szCs w:val="22"/>
        </w:rPr>
        <w:t>3</w:t>
      </w:r>
      <w:r w:rsidR="007B04E9">
        <w:rPr>
          <w:sz w:val="22"/>
          <w:szCs w:val="22"/>
        </w:rPr>
        <w:t xml:space="preserve">. </w:t>
      </w:r>
      <w:r w:rsidR="00087599">
        <w:rPr>
          <w:sz w:val="22"/>
          <w:szCs w:val="22"/>
        </w:rPr>
        <w:t xml:space="preserve">a 3.4. </w:t>
      </w:r>
      <w:r w:rsidR="007B04E9">
        <w:rPr>
          <w:sz w:val="22"/>
          <w:szCs w:val="22"/>
        </w:rPr>
        <w:t>této smlouvy.</w:t>
      </w:r>
    </w:p>
    <w:p w:rsidR="007B04E9" w:rsidRPr="00344D27" w:rsidRDefault="007B04E9" w:rsidP="007B0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sz w:val="22"/>
          <w:szCs w:val="22"/>
        </w:rPr>
      </w:pPr>
    </w:p>
    <w:p w:rsidR="003D2719" w:rsidRDefault="003D2719" w:rsidP="00357410">
      <w:pPr>
        <w:numPr>
          <w:ilvl w:val="1"/>
          <w:numId w:val="2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357" w:hanging="426"/>
        <w:jc w:val="both"/>
        <w:rPr>
          <w:sz w:val="22"/>
          <w:szCs w:val="22"/>
        </w:rPr>
      </w:pPr>
      <w:r w:rsidRPr="0070247E">
        <w:rPr>
          <w:sz w:val="22"/>
          <w:szCs w:val="22"/>
        </w:rPr>
        <w:t xml:space="preserve">Zhotovitel je povinen provádět práce či poskytovat služby </w:t>
      </w:r>
      <w:r w:rsidR="00FD3F86" w:rsidRPr="0070247E">
        <w:rPr>
          <w:sz w:val="22"/>
          <w:szCs w:val="22"/>
        </w:rPr>
        <w:t>i</w:t>
      </w:r>
      <w:r w:rsidRPr="0070247E">
        <w:rPr>
          <w:sz w:val="22"/>
          <w:szCs w:val="22"/>
        </w:rPr>
        <w:t xml:space="preserve"> poradenskou činnost v dohodnuté době. Zhotovitel odpovídá za kvalitu provedených prací a poskytovaných služeb. Zjistí</w:t>
      </w:r>
      <w:r w:rsidR="00371341" w:rsidRPr="0070247E">
        <w:rPr>
          <w:sz w:val="22"/>
          <w:szCs w:val="22"/>
        </w:rPr>
        <w:t>-l</w:t>
      </w:r>
      <w:r w:rsidRPr="0070247E">
        <w:rPr>
          <w:sz w:val="22"/>
          <w:szCs w:val="22"/>
        </w:rPr>
        <w:t>i objednatel, že zhotovitel provádí činnosti v rozporu se svými povinnostmi, je objednatel oprávněn dožadovat se toho, aby zhotovitel odstranil vady vzniklé vadným prováděním</w:t>
      </w:r>
      <w:r w:rsidR="000E1BAC" w:rsidRPr="0070247E">
        <w:rPr>
          <w:sz w:val="22"/>
          <w:szCs w:val="22"/>
        </w:rPr>
        <w:t xml:space="preserve"> v termínu dohodnutém smluvními stranami</w:t>
      </w:r>
      <w:r w:rsidR="00B154B9" w:rsidRPr="0070247E">
        <w:rPr>
          <w:color w:val="92D050"/>
          <w:sz w:val="22"/>
          <w:szCs w:val="22"/>
        </w:rPr>
        <w:t xml:space="preserve"> </w:t>
      </w:r>
      <w:r w:rsidRPr="0070247E">
        <w:rPr>
          <w:sz w:val="22"/>
          <w:szCs w:val="22"/>
        </w:rPr>
        <w:t>a</w:t>
      </w:r>
      <w:r w:rsidR="00371341" w:rsidRPr="0070247E">
        <w:rPr>
          <w:sz w:val="22"/>
          <w:szCs w:val="22"/>
        </w:rPr>
        <w:t> </w:t>
      </w:r>
      <w:r w:rsidRPr="0070247E">
        <w:rPr>
          <w:sz w:val="22"/>
          <w:szCs w:val="22"/>
        </w:rPr>
        <w:t xml:space="preserve">prováděl práce a poskytoval služby řádným způsobem. </w:t>
      </w:r>
    </w:p>
    <w:p w:rsidR="00602D19" w:rsidRPr="0070247E" w:rsidRDefault="00602D19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357" w:hanging="426"/>
        <w:jc w:val="both"/>
        <w:rPr>
          <w:sz w:val="22"/>
          <w:szCs w:val="22"/>
        </w:rPr>
      </w:pPr>
    </w:p>
    <w:p w:rsidR="003D2719" w:rsidRPr="00BA214F" w:rsidRDefault="003D2719" w:rsidP="00BA214F">
      <w:pPr>
        <w:numPr>
          <w:ilvl w:val="1"/>
          <w:numId w:val="2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357" w:hanging="426"/>
        <w:jc w:val="both"/>
        <w:rPr>
          <w:sz w:val="22"/>
          <w:szCs w:val="22"/>
        </w:rPr>
      </w:pPr>
      <w:r w:rsidRPr="0070247E">
        <w:rPr>
          <w:sz w:val="22"/>
          <w:szCs w:val="22"/>
        </w:rPr>
        <w:t xml:space="preserve">Místo plnění </w:t>
      </w:r>
      <w:r w:rsidR="008E1A23" w:rsidRPr="0070247E">
        <w:rPr>
          <w:sz w:val="22"/>
          <w:szCs w:val="22"/>
        </w:rPr>
        <w:t xml:space="preserve">je Magistrát města Havířova, ul. Svornosti 86/2, odbor organizační. </w:t>
      </w:r>
      <w:r w:rsidRPr="0070247E">
        <w:rPr>
          <w:sz w:val="22"/>
          <w:szCs w:val="22"/>
        </w:rPr>
        <w:t xml:space="preserve"> </w:t>
      </w:r>
    </w:p>
    <w:p w:rsidR="00B6145D" w:rsidRPr="0070247E" w:rsidRDefault="00B6145D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357" w:hanging="426"/>
        <w:jc w:val="both"/>
        <w:rPr>
          <w:sz w:val="22"/>
          <w:szCs w:val="22"/>
        </w:rPr>
      </w:pPr>
    </w:p>
    <w:p w:rsidR="003D2719" w:rsidRDefault="003D2719" w:rsidP="00357410">
      <w:pPr>
        <w:numPr>
          <w:ilvl w:val="1"/>
          <w:numId w:val="2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357" w:hanging="426"/>
        <w:jc w:val="both"/>
        <w:rPr>
          <w:sz w:val="22"/>
          <w:szCs w:val="22"/>
        </w:rPr>
      </w:pPr>
      <w:r w:rsidRPr="0070247E">
        <w:rPr>
          <w:sz w:val="22"/>
          <w:szCs w:val="22"/>
        </w:rPr>
        <w:t>Jednotlivá</w:t>
      </w:r>
      <w:r w:rsidR="000E1BAC" w:rsidRPr="0070247E">
        <w:rPr>
          <w:sz w:val="22"/>
          <w:szCs w:val="22"/>
        </w:rPr>
        <w:t xml:space="preserve"> i</w:t>
      </w:r>
      <w:r w:rsidRPr="0070247E">
        <w:rPr>
          <w:sz w:val="22"/>
          <w:szCs w:val="22"/>
        </w:rPr>
        <w:t xml:space="preserve"> dílčí plnění dle této smlouvy budou předáv</w:t>
      </w:r>
      <w:r w:rsidR="004B05F6" w:rsidRPr="0070247E">
        <w:rPr>
          <w:sz w:val="22"/>
          <w:szCs w:val="22"/>
        </w:rPr>
        <w:t>á</w:t>
      </w:r>
      <w:r w:rsidRPr="0070247E">
        <w:rPr>
          <w:sz w:val="22"/>
          <w:szCs w:val="22"/>
        </w:rPr>
        <w:t>ny na základě akceptačních protokolů podepsaný</w:t>
      </w:r>
      <w:r w:rsidR="00900CA2">
        <w:rPr>
          <w:sz w:val="22"/>
          <w:szCs w:val="22"/>
        </w:rPr>
        <w:t xml:space="preserve">ch </w:t>
      </w:r>
      <w:r w:rsidRPr="0070247E">
        <w:rPr>
          <w:sz w:val="22"/>
          <w:szCs w:val="22"/>
        </w:rPr>
        <w:t>oběma stranami</w:t>
      </w:r>
      <w:r w:rsidR="00944E59" w:rsidRPr="0070247E">
        <w:rPr>
          <w:sz w:val="22"/>
          <w:szCs w:val="22"/>
        </w:rPr>
        <w:t>,</w:t>
      </w:r>
      <w:r w:rsidR="00CC596E" w:rsidRPr="0070247E">
        <w:rPr>
          <w:sz w:val="22"/>
          <w:szCs w:val="22"/>
        </w:rPr>
        <w:t xml:space="preserve"> a to</w:t>
      </w:r>
      <w:r w:rsidR="00944E59" w:rsidRPr="0070247E">
        <w:rPr>
          <w:sz w:val="22"/>
          <w:szCs w:val="22"/>
        </w:rPr>
        <w:t xml:space="preserve"> oprávněnými zástupci pro předání a převzetí plnění uvedenými v čl. 1. této smlouvy</w:t>
      </w:r>
      <w:r w:rsidRPr="0070247E">
        <w:rPr>
          <w:sz w:val="22"/>
          <w:szCs w:val="22"/>
        </w:rPr>
        <w:t xml:space="preserve">.  </w:t>
      </w:r>
    </w:p>
    <w:p w:rsidR="00B6145D" w:rsidRPr="0070247E" w:rsidRDefault="00B6145D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357" w:hanging="426"/>
        <w:jc w:val="both"/>
        <w:rPr>
          <w:sz w:val="22"/>
          <w:szCs w:val="22"/>
        </w:rPr>
      </w:pPr>
    </w:p>
    <w:p w:rsidR="003D2719" w:rsidRDefault="003D2719" w:rsidP="00357410">
      <w:pPr>
        <w:numPr>
          <w:ilvl w:val="1"/>
          <w:numId w:val="2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357" w:hanging="426"/>
        <w:jc w:val="both"/>
        <w:rPr>
          <w:sz w:val="22"/>
          <w:szCs w:val="22"/>
        </w:rPr>
      </w:pPr>
      <w:r w:rsidRPr="0070247E">
        <w:rPr>
          <w:sz w:val="22"/>
          <w:szCs w:val="22"/>
        </w:rPr>
        <w:t xml:space="preserve">Akceptační protokol bude obsahovat alespoň předmět a charakteristiku </w:t>
      </w:r>
      <w:r w:rsidR="00B65E6A">
        <w:rPr>
          <w:sz w:val="22"/>
          <w:szCs w:val="22"/>
        </w:rPr>
        <w:t xml:space="preserve">provedených prací či </w:t>
      </w:r>
      <w:r w:rsidR="00DA6BF9">
        <w:rPr>
          <w:sz w:val="22"/>
          <w:szCs w:val="22"/>
        </w:rPr>
        <w:t xml:space="preserve">poskytovaných služeb, </w:t>
      </w:r>
      <w:r w:rsidRPr="0070247E">
        <w:rPr>
          <w:sz w:val="22"/>
          <w:szCs w:val="22"/>
        </w:rPr>
        <w:t>popř. soupis vad a nedodělků zj</w:t>
      </w:r>
      <w:r w:rsidR="007E7C4B">
        <w:rPr>
          <w:sz w:val="22"/>
          <w:szCs w:val="22"/>
        </w:rPr>
        <w:t>ištěných při přejímacím řízení o</w:t>
      </w:r>
      <w:r w:rsidRPr="0070247E">
        <w:rPr>
          <w:sz w:val="22"/>
          <w:szCs w:val="22"/>
        </w:rPr>
        <w:t xml:space="preserve">bjednatelem, vyjádření Zhotovitele k vadám vytčeným </w:t>
      </w:r>
      <w:r w:rsidR="007E7C4B">
        <w:rPr>
          <w:sz w:val="22"/>
          <w:szCs w:val="22"/>
        </w:rPr>
        <w:t>o</w:t>
      </w:r>
      <w:r w:rsidRPr="0070247E">
        <w:rPr>
          <w:sz w:val="22"/>
          <w:szCs w:val="22"/>
        </w:rPr>
        <w:t>bjednatelem</w:t>
      </w:r>
      <w:r w:rsidR="00B154B9" w:rsidRPr="0070247E">
        <w:rPr>
          <w:sz w:val="22"/>
          <w:szCs w:val="22"/>
        </w:rPr>
        <w:t>, termín odstranění vad a nedodělků,</w:t>
      </w:r>
      <w:r w:rsidRPr="0070247E">
        <w:rPr>
          <w:sz w:val="22"/>
          <w:szCs w:val="22"/>
        </w:rPr>
        <w:t xml:space="preserve"> apod. </w:t>
      </w:r>
    </w:p>
    <w:p w:rsidR="00CB7068" w:rsidRDefault="00CB7068" w:rsidP="00BA2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Cs w:val="16"/>
        </w:rPr>
      </w:pPr>
    </w:p>
    <w:p w:rsidR="00564FB6" w:rsidRDefault="00564FB6" w:rsidP="00BA2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Cs w:val="16"/>
        </w:rPr>
      </w:pPr>
    </w:p>
    <w:p w:rsidR="00564FB6" w:rsidRDefault="00564FB6" w:rsidP="00BA2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Cs w:val="16"/>
        </w:rPr>
      </w:pPr>
    </w:p>
    <w:p w:rsidR="00564FB6" w:rsidRPr="005E1E86" w:rsidRDefault="00564FB6" w:rsidP="00BA2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Cs w:val="16"/>
        </w:rPr>
      </w:pPr>
    </w:p>
    <w:p w:rsidR="003D2719" w:rsidRDefault="003D2719" w:rsidP="005E1E86">
      <w:pPr>
        <w:pStyle w:val="Nadpis3"/>
      </w:pPr>
      <w:r w:rsidRPr="00F12B7E">
        <w:lastRenderedPageBreak/>
        <w:t>Práva a povinnosti objednatele</w:t>
      </w:r>
    </w:p>
    <w:p w:rsidR="005E1E86" w:rsidRPr="005E1E86" w:rsidRDefault="005E1E86" w:rsidP="005E1E86"/>
    <w:p w:rsidR="00B6145D" w:rsidRPr="00564FB6" w:rsidRDefault="003D2719" w:rsidP="00564FB6">
      <w:pPr>
        <w:numPr>
          <w:ilvl w:val="1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  <w:r w:rsidRPr="00602D19">
        <w:rPr>
          <w:sz w:val="22"/>
          <w:szCs w:val="22"/>
        </w:rPr>
        <w:t>Objednatel se zavazuje zaplatit za provedení prací a poskytnut</w:t>
      </w:r>
      <w:r w:rsidR="00900CA2">
        <w:rPr>
          <w:sz w:val="22"/>
          <w:szCs w:val="22"/>
        </w:rPr>
        <w:t xml:space="preserve">é </w:t>
      </w:r>
      <w:r w:rsidRPr="00602D19">
        <w:rPr>
          <w:sz w:val="22"/>
          <w:szCs w:val="22"/>
        </w:rPr>
        <w:t>služ</w:t>
      </w:r>
      <w:r w:rsidR="00900CA2">
        <w:rPr>
          <w:sz w:val="22"/>
          <w:szCs w:val="22"/>
        </w:rPr>
        <w:t>by</w:t>
      </w:r>
      <w:r w:rsidRPr="00602D19">
        <w:rPr>
          <w:sz w:val="22"/>
          <w:szCs w:val="22"/>
        </w:rPr>
        <w:t xml:space="preserve"> dohodnutou cenu. </w:t>
      </w:r>
    </w:p>
    <w:p w:rsidR="003D2719" w:rsidRDefault="003D2719" w:rsidP="00357410">
      <w:pPr>
        <w:numPr>
          <w:ilvl w:val="1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  <w:r w:rsidRPr="00602D19">
        <w:rPr>
          <w:sz w:val="22"/>
          <w:szCs w:val="22"/>
        </w:rPr>
        <w:t xml:space="preserve">Objednatel se zavazuje poskytnout zhotoviteli nezbytnou součinnost a podporu, zejména potřebné podklady a informace.  </w:t>
      </w:r>
    </w:p>
    <w:p w:rsidR="005E1E86" w:rsidRPr="005E1E86" w:rsidRDefault="005E1E86" w:rsidP="005E1E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/>
        <w:jc w:val="both"/>
        <w:rPr>
          <w:szCs w:val="16"/>
        </w:rPr>
      </w:pPr>
    </w:p>
    <w:p w:rsidR="005E1E86" w:rsidRPr="005E1E86" w:rsidRDefault="005E1E86" w:rsidP="005E1E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/>
        <w:jc w:val="both"/>
        <w:rPr>
          <w:szCs w:val="16"/>
        </w:rPr>
      </w:pPr>
    </w:p>
    <w:p w:rsidR="003D2719" w:rsidRDefault="003D2719" w:rsidP="005E1E86">
      <w:pPr>
        <w:pStyle w:val="Nadpis3"/>
      </w:pPr>
      <w:r w:rsidRPr="00F12B7E">
        <w:t>Práva a povinnosti zhotovitele</w:t>
      </w:r>
    </w:p>
    <w:p w:rsidR="005E1E86" w:rsidRPr="005E1E86" w:rsidRDefault="005E1E86" w:rsidP="005E1E86"/>
    <w:p w:rsidR="003D2719" w:rsidRDefault="003D2719" w:rsidP="00357410">
      <w:pPr>
        <w:numPr>
          <w:ilvl w:val="1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  <w:r w:rsidRPr="0070247E">
        <w:rPr>
          <w:sz w:val="22"/>
          <w:szCs w:val="22"/>
        </w:rPr>
        <w:t>Zhotovitel je povinen postupovat při plnění závazků podle této smlouvy a objed</w:t>
      </w:r>
      <w:r w:rsidR="008E1A23" w:rsidRPr="0070247E">
        <w:rPr>
          <w:sz w:val="22"/>
          <w:szCs w:val="22"/>
        </w:rPr>
        <w:t>n</w:t>
      </w:r>
      <w:r w:rsidRPr="0070247E">
        <w:rPr>
          <w:sz w:val="22"/>
          <w:szCs w:val="22"/>
        </w:rPr>
        <w:t xml:space="preserve">ávky s odbornou péčí a dodržovat podmínky této smlouvy a konkrétní objednávky, jakož i obecně závazné právní předpisy. </w:t>
      </w:r>
    </w:p>
    <w:p w:rsidR="00B6145D" w:rsidRPr="0070247E" w:rsidRDefault="00B6145D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</w:p>
    <w:p w:rsidR="003D2719" w:rsidRDefault="005E1E86" w:rsidP="00357410">
      <w:pPr>
        <w:numPr>
          <w:ilvl w:val="1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Zhotovitel </w:t>
      </w:r>
      <w:r w:rsidR="003D2719" w:rsidRPr="0070247E">
        <w:rPr>
          <w:sz w:val="22"/>
          <w:szCs w:val="22"/>
        </w:rPr>
        <w:t xml:space="preserve"> nese</w:t>
      </w:r>
      <w:proofErr w:type="gramEnd"/>
      <w:r w:rsidR="003D2719" w:rsidRPr="0070247E">
        <w:rPr>
          <w:sz w:val="22"/>
          <w:szCs w:val="22"/>
        </w:rPr>
        <w:t xml:space="preserve"> odpovědnost za jednání svých pracovníků během prováděných prací a poskytování služeb. </w:t>
      </w:r>
    </w:p>
    <w:p w:rsidR="00FC2488" w:rsidRPr="005E1E86" w:rsidRDefault="00FC2488" w:rsidP="00FC24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szCs w:val="16"/>
        </w:rPr>
      </w:pPr>
    </w:p>
    <w:p w:rsidR="005E1E86" w:rsidRDefault="005E1E86" w:rsidP="00FC24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szCs w:val="16"/>
        </w:rPr>
      </w:pPr>
    </w:p>
    <w:p w:rsidR="005E1E86" w:rsidRPr="005E1E86" w:rsidRDefault="005E1E86" w:rsidP="00FC24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szCs w:val="16"/>
        </w:rPr>
      </w:pPr>
    </w:p>
    <w:p w:rsidR="003D2719" w:rsidRDefault="003D2719" w:rsidP="005E1E86">
      <w:pPr>
        <w:pStyle w:val="Nadpis3"/>
      </w:pPr>
      <w:r w:rsidRPr="00F12B7E">
        <w:t>Cena a platební podmínky</w:t>
      </w:r>
    </w:p>
    <w:p w:rsidR="005E1E86" w:rsidRPr="005E1E86" w:rsidRDefault="005E1E86" w:rsidP="005E1E86"/>
    <w:p w:rsidR="00B6145D" w:rsidRPr="007A6286" w:rsidRDefault="00EC23A4" w:rsidP="00357410">
      <w:pPr>
        <w:numPr>
          <w:ilvl w:val="1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5" w:hanging="426"/>
        <w:jc w:val="both"/>
        <w:rPr>
          <w:sz w:val="22"/>
          <w:szCs w:val="22"/>
        </w:rPr>
      </w:pPr>
      <w:r w:rsidRPr="007A6286">
        <w:rPr>
          <w:sz w:val="22"/>
          <w:szCs w:val="22"/>
        </w:rPr>
        <w:t>Cena za plnění dle této smlouvy je stanovena na základě cenové nabídky zhotovitele na veřejnou zakázku objednatele zn. PZ/</w:t>
      </w:r>
      <w:r w:rsidR="00B65E6A">
        <w:rPr>
          <w:sz w:val="22"/>
          <w:szCs w:val="22"/>
        </w:rPr>
        <w:t>212/ORG</w:t>
      </w:r>
      <w:r w:rsidRPr="007A6286">
        <w:rPr>
          <w:sz w:val="22"/>
          <w:szCs w:val="22"/>
        </w:rPr>
        <w:t>/19 - „</w:t>
      </w:r>
      <w:r w:rsidR="00B65E6A">
        <w:rPr>
          <w:sz w:val="22"/>
          <w:szCs w:val="22"/>
        </w:rPr>
        <w:t>Vytvoření koncepce rozvoje a strategie nákupů ICT</w:t>
      </w:r>
      <w:r w:rsidRPr="007A6286">
        <w:rPr>
          <w:sz w:val="22"/>
          <w:szCs w:val="22"/>
        </w:rPr>
        <w:t>“ a činí:</w:t>
      </w:r>
    </w:p>
    <w:p w:rsidR="00EC23A4" w:rsidRDefault="00EC23A4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5"/>
        <w:jc w:val="both"/>
        <w:rPr>
          <w:sz w:val="22"/>
          <w:szCs w:val="22"/>
        </w:rPr>
      </w:pPr>
    </w:p>
    <w:p w:rsidR="00EC23A4" w:rsidRDefault="00EC23A4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7A6286">
        <w:rPr>
          <w:sz w:val="22"/>
          <w:szCs w:val="22"/>
        </w:rPr>
        <w:tab/>
      </w:r>
      <w:r>
        <w:rPr>
          <w:sz w:val="22"/>
          <w:szCs w:val="22"/>
        </w:rPr>
        <w:t xml:space="preserve">Cena za vytvoření koncepce dle čl. </w:t>
      </w:r>
      <w:r w:rsidR="00750682">
        <w:rPr>
          <w:sz w:val="22"/>
          <w:szCs w:val="22"/>
        </w:rPr>
        <w:t>3. o</w:t>
      </w:r>
      <w:r>
        <w:rPr>
          <w:sz w:val="22"/>
          <w:szCs w:val="22"/>
        </w:rPr>
        <w:t xml:space="preserve">dst. </w:t>
      </w:r>
      <w:proofErr w:type="gramStart"/>
      <w:r>
        <w:rPr>
          <w:sz w:val="22"/>
          <w:szCs w:val="22"/>
        </w:rPr>
        <w:t>3.1. této</w:t>
      </w:r>
      <w:proofErr w:type="gramEnd"/>
      <w:r>
        <w:rPr>
          <w:sz w:val="22"/>
          <w:szCs w:val="22"/>
        </w:rPr>
        <w:t xml:space="preserve"> smlouvy</w:t>
      </w:r>
    </w:p>
    <w:p w:rsidR="00EC23A4" w:rsidRDefault="00EC23A4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A6286">
        <w:rPr>
          <w:sz w:val="22"/>
          <w:szCs w:val="22"/>
        </w:rPr>
        <w:tab/>
      </w:r>
      <w:r>
        <w:rPr>
          <w:sz w:val="22"/>
          <w:szCs w:val="22"/>
        </w:rPr>
        <w:t>Cena bez DPH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741.000 Kč</w:t>
      </w:r>
    </w:p>
    <w:p w:rsidR="00EC23A4" w:rsidRDefault="00EC23A4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A6286">
        <w:rPr>
          <w:sz w:val="22"/>
          <w:szCs w:val="22"/>
        </w:rPr>
        <w:tab/>
      </w:r>
      <w:r>
        <w:rPr>
          <w:sz w:val="22"/>
          <w:szCs w:val="22"/>
        </w:rPr>
        <w:t>DPH 21%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155.610 Kč</w:t>
      </w:r>
    </w:p>
    <w:p w:rsidR="00EC23A4" w:rsidRDefault="00EC23A4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A6286">
        <w:rPr>
          <w:sz w:val="22"/>
          <w:szCs w:val="22"/>
        </w:rPr>
        <w:tab/>
      </w:r>
      <w:r>
        <w:rPr>
          <w:sz w:val="22"/>
          <w:szCs w:val="22"/>
        </w:rPr>
        <w:t xml:space="preserve">Cena </w:t>
      </w:r>
      <w:r w:rsidR="00A32C05">
        <w:rPr>
          <w:sz w:val="22"/>
          <w:szCs w:val="22"/>
        </w:rPr>
        <w:t>v</w:t>
      </w:r>
      <w:r>
        <w:rPr>
          <w:sz w:val="22"/>
          <w:szCs w:val="22"/>
        </w:rPr>
        <w:t>č. D/H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2C05">
        <w:rPr>
          <w:sz w:val="22"/>
          <w:szCs w:val="22"/>
        </w:rPr>
        <w:tab/>
      </w:r>
      <w:r>
        <w:rPr>
          <w:sz w:val="22"/>
          <w:szCs w:val="22"/>
        </w:rPr>
        <w:t>896.610 Kč</w:t>
      </w:r>
    </w:p>
    <w:p w:rsidR="00EC23A4" w:rsidRDefault="00EC23A4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</w:p>
    <w:p w:rsidR="00EC23A4" w:rsidRDefault="00EC23A4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A6286">
        <w:rPr>
          <w:sz w:val="22"/>
          <w:szCs w:val="22"/>
        </w:rPr>
        <w:tab/>
      </w:r>
      <w:r>
        <w:rPr>
          <w:sz w:val="22"/>
          <w:szCs w:val="22"/>
        </w:rPr>
        <w:t xml:space="preserve">Cena za vytvoření </w:t>
      </w:r>
      <w:r w:rsidR="00B65E6A">
        <w:rPr>
          <w:sz w:val="22"/>
          <w:szCs w:val="22"/>
        </w:rPr>
        <w:t>harmonogramů</w:t>
      </w:r>
      <w:r>
        <w:rPr>
          <w:sz w:val="22"/>
          <w:szCs w:val="22"/>
        </w:rPr>
        <w:t xml:space="preserve"> dle čl. 3. </w:t>
      </w:r>
      <w:r w:rsidR="00750682">
        <w:rPr>
          <w:sz w:val="22"/>
          <w:szCs w:val="22"/>
        </w:rPr>
        <w:t>o</w:t>
      </w:r>
      <w:r>
        <w:rPr>
          <w:sz w:val="22"/>
          <w:szCs w:val="22"/>
        </w:rPr>
        <w:t xml:space="preserve">dst. </w:t>
      </w:r>
      <w:proofErr w:type="gramStart"/>
      <w:r>
        <w:rPr>
          <w:sz w:val="22"/>
          <w:szCs w:val="22"/>
        </w:rPr>
        <w:t>3.2. písm.</w:t>
      </w:r>
      <w:proofErr w:type="gramEnd"/>
      <w:r>
        <w:rPr>
          <w:sz w:val="22"/>
          <w:szCs w:val="22"/>
        </w:rPr>
        <w:t xml:space="preserve"> a) této smlouvy</w:t>
      </w:r>
    </w:p>
    <w:p w:rsidR="00EC23A4" w:rsidRDefault="00EC23A4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     Cena bez DPH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2C05">
        <w:rPr>
          <w:sz w:val="22"/>
          <w:szCs w:val="22"/>
        </w:rPr>
        <w:t xml:space="preserve">  42.000 Kč</w:t>
      </w:r>
    </w:p>
    <w:p w:rsidR="00A32C05" w:rsidRDefault="00A32C05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A6286">
        <w:rPr>
          <w:sz w:val="22"/>
          <w:szCs w:val="22"/>
        </w:rPr>
        <w:tab/>
      </w:r>
      <w:r>
        <w:rPr>
          <w:sz w:val="22"/>
          <w:szCs w:val="22"/>
        </w:rPr>
        <w:t>DPH 21%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8.820 Kč</w:t>
      </w:r>
    </w:p>
    <w:p w:rsidR="00A32C05" w:rsidRDefault="00A32C05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A6286">
        <w:rPr>
          <w:sz w:val="22"/>
          <w:szCs w:val="22"/>
        </w:rPr>
        <w:tab/>
      </w:r>
      <w:r>
        <w:rPr>
          <w:sz w:val="22"/>
          <w:szCs w:val="22"/>
        </w:rPr>
        <w:t>Cena vč. DPH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50.820 Kč</w:t>
      </w:r>
    </w:p>
    <w:p w:rsidR="00A32C05" w:rsidRDefault="00A32C05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</w:p>
    <w:p w:rsidR="00A32C05" w:rsidRDefault="00A32C05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7A6286">
        <w:rPr>
          <w:sz w:val="22"/>
          <w:szCs w:val="22"/>
        </w:rPr>
        <w:tab/>
      </w:r>
      <w:r>
        <w:rPr>
          <w:sz w:val="22"/>
          <w:szCs w:val="22"/>
        </w:rPr>
        <w:t xml:space="preserve">Cena </w:t>
      </w:r>
      <w:r w:rsidR="00A33231">
        <w:rPr>
          <w:sz w:val="22"/>
          <w:szCs w:val="22"/>
        </w:rPr>
        <w:t xml:space="preserve">maximální </w:t>
      </w:r>
      <w:r>
        <w:rPr>
          <w:sz w:val="22"/>
          <w:szCs w:val="22"/>
        </w:rPr>
        <w:t xml:space="preserve">za vytváření technických podkladů vč. poskytování technických konzultací dle čl. 3 odst. </w:t>
      </w:r>
      <w:proofErr w:type="gramStart"/>
      <w:r>
        <w:rPr>
          <w:sz w:val="22"/>
          <w:szCs w:val="22"/>
        </w:rPr>
        <w:t>3.2. písm.</w:t>
      </w:r>
      <w:proofErr w:type="gramEnd"/>
      <w:r>
        <w:rPr>
          <w:sz w:val="22"/>
          <w:szCs w:val="22"/>
        </w:rPr>
        <w:t xml:space="preserve"> b) této smlouvy</w:t>
      </w:r>
    </w:p>
    <w:p w:rsidR="00A32C05" w:rsidRDefault="00A32C05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A6286">
        <w:rPr>
          <w:sz w:val="22"/>
          <w:szCs w:val="22"/>
        </w:rPr>
        <w:tab/>
      </w:r>
      <w:r>
        <w:rPr>
          <w:sz w:val="22"/>
          <w:szCs w:val="22"/>
        </w:rPr>
        <w:t>Cena bez DPH</w:t>
      </w:r>
      <w:r w:rsidR="00A33231">
        <w:rPr>
          <w:sz w:val="22"/>
          <w:szCs w:val="22"/>
        </w:rPr>
        <w:t xml:space="preserve"> maximální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413.000 Kč</w:t>
      </w:r>
    </w:p>
    <w:p w:rsidR="00A32C05" w:rsidRDefault="00A32C05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A6286">
        <w:rPr>
          <w:sz w:val="22"/>
          <w:szCs w:val="22"/>
        </w:rPr>
        <w:tab/>
      </w:r>
      <w:r>
        <w:rPr>
          <w:sz w:val="22"/>
          <w:szCs w:val="22"/>
        </w:rPr>
        <w:t>DPH 21%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86.730 Kč</w:t>
      </w:r>
    </w:p>
    <w:p w:rsidR="00A32C05" w:rsidRDefault="00A32C05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A6286">
        <w:rPr>
          <w:sz w:val="22"/>
          <w:szCs w:val="22"/>
        </w:rPr>
        <w:tab/>
      </w:r>
      <w:r>
        <w:rPr>
          <w:sz w:val="22"/>
          <w:szCs w:val="22"/>
        </w:rPr>
        <w:t>Cena vč. DPH</w:t>
      </w:r>
      <w:r w:rsidR="00A33231">
        <w:rPr>
          <w:sz w:val="22"/>
          <w:szCs w:val="22"/>
        </w:rPr>
        <w:t xml:space="preserve"> maximální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499.730 Kč</w:t>
      </w:r>
    </w:p>
    <w:p w:rsidR="00A32C05" w:rsidRDefault="00A32C05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</w:p>
    <w:p w:rsidR="00A32C05" w:rsidRDefault="00A32C05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7A6286">
        <w:rPr>
          <w:sz w:val="22"/>
          <w:szCs w:val="22"/>
        </w:rPr>
        <w:tab/>
      </w:r>
      <w:r>
        <w:rPr>
          <w:sz w:val="22"/>
          <w:szCs w:val="22"/>
        </w:rPr>
        <w:t>Ce</w:t>
      </w:r>
      <w:r w:rsidR="000F656B">
        <w:rPr>
          <w:sz w:val="22"/>
          <w:szCs w:val="22"/>
        </w:rPr>
        <w:t>l</w:t>
      </w:r>
      <w:r w:rsidR="00900CA2">
        <w:rPr>
          <w:sz w:val="22"/>
          <w:szCs w:val="22"/>
        </w:rPr>
        <w:t>k</w:t>
      </w:r>
      <w:r w:rsidR="000F656B">
        <w:rPr>
          <w:sz w:val="22"/>
          <w:szCs w:val="22"/>
        </w:rPr>
        <w:t>ová cena</w:t>
      </w:r>
      <w:r>
        <w:rPr>
          <w:sz w:val="22"/>
          <w:szCs w:val="22"/>
        </w:rPr>
        <w:t xml:space="preserve"> </w:t>
      </w:r>
      <w:r w:rsidR="00A33231">
        <w:rPr>
          <w:sz w:val="22"/>
          <w:szCs w:val="22"/>
        </w:rPr>
        <w:t xml:space="preserve">maximální </w:t>
      </w:r>
      <w:r>
        <w:rPr>
          <w:sz w:val="22"/>
          <w:szCs w:val="22"/>
        </w:rPr>
        <w:t>dle písm. a) – c) tohoto odstavce</w:t>
      </w:r>
    </w:p>
    <w:p w:rsidR="00A32C05" w:rsidRDefault="00A32C05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A6286">
        <w:rPr>
          <w:sz w:val="22"/>
          <w:szCs w:val="22"/>
        </w:rPr>
        <w:tab/>
      </w:r>
      <w:r>
        <w:rPr>
          <w:sz w:val="22"/>
          <w:szCs w:val="22"/>
        </w:rPr>
        <w:t>C</w:t>
      </w:r>
      <w:r w:rsidR="000F656B">
        <w:rPr>
          <w:sz w:val="22"/>
          <w:szCs w:val="22"/>
        </w:rPr>
        <w:t>elková c</w:t>
      </w:r>
      <w:r>
        <w:rPr>
          <w:sz w:val="22"/>
          <w:szCs w:val="22"/>
        </w:rPr>
        <w:t xml:space="preserve">ena </w:t>
      </w:r>
      <w:r w:rsidR="00750682">
        <w:rPr>
          <w:sz w:val="22"/>
          <w:szCs w:val="22"/>
        </w:rPr>
        <w:t>bez DPH</w:t>
      </w:r>
      <w:r w:rsidR="00A33231">
        <w:rPr>
          <w:sz w:val="22"/>
          <w:szCs w:val="22"/>
        </w:rPr>
        <w:t xml:space="preserve"> maximální</w:t>
      </w:r>
      <w:r w:rsidR="00750682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1.196.000 Kč</w:t>
      </w:r>
    </w:p>
    <w:p w:rsidR="00A32C05" w:rsidRDefault="00A32C05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A6286">
        <w:rPr>
          <w:sz w:val="22"/>
          <w:szCs w:val="22"/>
        </w:rPr>
        <w:tab/>
      </w:r>
      <w:r>
        <w:rPr>
          <w:sz w:val="22"/>
          <w:szCs w:val="22"/>
        </w:rPr>
        <w:t>DPH 21%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251.160 Kč</w:t>
      </w:r>
    </w:p>
    <w:p w:rsidR="00A32C05" w:rsidRPr="00EC23A4" w:rsidRDefault="00A32C05" w:rsidP="007A62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4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    </w:t>
      </w:r>
      <w:r w:rsidR="007A6286">
        <w:rPr>
          <w:sz w:val="22"/>
          <w:szCs w:val="22"/>
        </w:rPr>
        <w:tab/>
      </w:r>
      <w:r>
        <w:rPr>
          <w:sz w:val="22"/>
          <w:szCs w:val="22"/>
        </w:rPr>
        <w:t>C</w:t>
      </w:r>
      <w:r w:rsidR="000F656B">
        <w:rPr>
          <w:sz w:val="22"/>
          <w:szCs w:val="22"/>
        </w:rPr>
        <w:t>elková c</w:t>
      </w:r>
      <w:r>
        <w:rPr>
          <w:sz w:val="22"/>
          <w:szCs w:val="22"/>
        </w:rPr>
        <w:t>ena vč. DPH</w:t>
      </w:r>
      <w:r w:rsidR="00A33231">
        <w:rPr>
          <w:sz w:val="22"/>
          <w:szCs w:val="22"/>
        </w:rPr>
        <w:t xml:space="preserve"> maximální</w:t>
      </w:r>
      <w:r w:rsidR="00CB7068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>1.447.160 Kč</w:t>
      </w:r>
    </w:p>
    <w:p w:rsidR="007A6286" w:rsidRDefault="007A6286" w:rsidP="007A6286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/>
        <w:rPr>
          <w:sz w:val="22"/>
          <w:szCs w:val="22"/>
        </w:rPr>
      </w:pPr>
    </w:p>
    <w:p w:rsidR="000D4283" w:rsidRPr="00BA214F" w:rsidRDefault="000D4283" w:rsidP="00510C1A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textAlignment w:val="baseline"/>
        <w:rPr>
          <w:sz w:val="22"/>
          <w:szCs w:val="22"/>
        </w:rPr>
      </w:pPr>
      <w:r w:rsidRPr="00BA214F">
        <w:rPr>
          <w:sz w:val="22"/>
          <w:szCs w:val="22"/>
        </w:rPr>
        <w:t>Zálohy objednatel neposkytuje.</w:t>
      </w:r>
    </w:p>
    <w:p w:rsidR="000D4283" w:rsidRPr="00BA214F" w:rsidRDefault="000D4283" w:rsidP="00510C1A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sz w:val="22"/>
          <w:szCs w:val="22"/>
        </w:rPr>
      </w:pPr>
    </w:p>
    <w:p w:rsidR="00564FB6" w:rsidRPr="00564FB6" w:rsidRDefault="007A6286" w:rsidP="00564FB6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textAlignment w:val="baseline"/>
        <w:rPr>
          <w:color w:val="FF0000"/>
          <w:sz w:val="22"/>
          <w:szCs w:val="22"/>
        </w:rPr>
      </w:pPr>
      <w:r w:rsidRPr="00BA214F">
        <w:rPr>
          <w:sz w:val="22"/>
          <w:szCs w:val="22"/>
        </w:rPr>
        <w:t>Tato cena je pevná a nepřekročitelná a nejvýše přípustná k dosažení záměru objednatele a k naplnění předmětu smlouvy</w:t>
      </w:r>
      <w:r w:rsidRPr="007A6286">
        <w:rPr>
          <w:sz w:val="22"/>
          <w:szCs w:val="22"/>
        </w:rPr>
        <w:t xml:space="preserve"> a platí po celou dobu platnosti této smlouvy.</w:t>
      </w:r>
      <w:r w:rsidRPr="007A6286">
        <w:rPr>
          <w:color w:val="FF0000"/>
          <w:sz w:val="22"/>
          <w:szCs w:val="22"/>
        </w:rPr>
        <w:t xml:space="preserve"> </w:t>
      </w:r>
    </w:p>
    <w:p w:rsidR="00564FB6" w:rsidRDefault="00564FB6">
      <w:pPr>
        <w:spacing w:line="240" w:lineRule="auto"/>
        <w:jc w:val="both"/>
        <w:rPr>
          <w:color w:val="FF0000"/>
          <w:sz w:val="22"/>
          <w:szCs w:val="22"/>
        </w:rPr>
      </w:pPr>
    </w:p>
    <w:p w:rsidR="009D7CF2" w:rsidRDefault="007A6286" w:rsidP="005B3061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textAlignment w:val="baseline"/>
        <w:rPr>
          <w:sz w:val="22"/>
          <w:szCs w:val="22"/>
        </w:rPr>
      </w:pPr>
      <w:r w:rsidRPr="007A6286">
        <w:rPr>
          <w:sz w:val="22"/>
          <w:szCs w:val="22"/>
        </w:rPr>
        <w:t>Cena může být změněna, pokud po podpisu této smlouvy a před termínem dokončení díla (zdanitelného plnění) dojde ke změnám sazeb DPH.</w:t>
      </w:r>
    </w:p>
    <w:p w:rsidR="00564FB6" w:rsidRPr="005B3061" w:rsidRDefault="00564FB6" w:rsidP="005E1E86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sz w:val="22"/>
          <w:szCs w:val="22"/>
        </w:rPr>
      </w:pPr>
    </w:p>
    <w:p w:rsidR="00564FB6" w:rsidRPr="00564FB6" w:rsidRDefault="007A6286" w:rsidP="00564FB6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textAlignment w:val="baseline"/>
        <w:rPr>
          <w:sz w:val="24"/>
        </w:rPr>
      </w:pPr>
      <w:r w:rsidRPr="007A6286">
        <w:rPr>
          <w:sz w:val="22"/>
          <w:szCs w:val="22"/>
        </w:rPr>
        <w:t>Daň z přidané hodnoty bude účtována zhotovitelem v procentní sazbě dle platných právních předpisů a zhotovitel odpovídá za to, že sazba daně z přidané hodnoty je stanovena v souladu s platnými právními předpisy</w:t>
      </w:r>
      <w:r w:rsidRPr="00D40B10">
        <w:rPr>
          <w:sz w:val="24"/>
        </w:rPr>
        <w:t xml:space="preserve">. </w:t>
      </w:r>
    </w:p>
    <w:p w:rsidR="00A33231" w:rsidRPr="00CB7068" w:rsidRDefault="00CB7068" w:rsidP="00CB7068">
      <w:pPr>
        <w:numPr>
          <w:ilvl w:val="1"/>
          <w:numId w:val="26"/>
        </w:num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Zhotovitel </w:t>
      </w:r>
      <w:r w:rsidR="00A33231" w:rsidRPr="00CB7068">
        <w:rPr>
          <w:sz w:val="22"/>
          <w:szCs w:val="22"/>
        </w:rPr>
        <w:t xml:space="preserve">je povinen vystavit fakturu za provedené práce či poskytnuté služby </w:t>
      </w:r>
      <w:r w:rsidR="003234F1" w:rsidRPr="00CB7068">
        <w:rPr>
          <w:sz w:val="22"/>
          <w:szCs w:val="22"/>
        </w:rPr>
        <w:t xml:space="preserve">dle čl. 3 této smlouvy </w:t>
      </w:r>
      <w:r w:rsidR="00A33231" w:rsidRPr="00CB7068">
        <w:rPr>
          <w:sz w:val="22"/>
          <w:szCs w:val="22"/>
        </w:rPr>
        <w:t>takto:</w:t>
      </w:r>
    </w:p>
    <w:p w:rsidR="003234F1" w:rsidRDefault="008F0192" w:rsidP="00CB7068">
      <w:pPr>
        <w:pStyle w:val="Odstavecseseznamem"/>
        <w:numPr>
          <w:ilvl w:val="0"/>
          <w:numId w:val="61"/>
        </w:num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3234F1">
        <w:rPr>
          <w:sz w:val="22"/>
          <w:szCs w:val="22"/>
        </w:rPr>
        <w:t xml:space="preserve">enu za předmět plnění dle </w:t>
      </w:r>
      <w:proofErr w:type="gramStart"/>
      <w:r w:rsidR="003234F1">
        <w:rPr>
          <w:sz w:val="22"/>
          <w:szCs w:val="22"/>
        </w:rPr>
        <w:t>3.1</w:t>
      </w:r>
      <w:proofErr w:type="gramEnd"/>
      <w:r w:rsidR="003234F1">
        <w:rPr>
          <w:sz w:val="22"/>
          <w:szCs w:val="22"/>
        </w:rPr>
        <w:t>. a 3.2. písm. a) této smlouvy nejpozději do 10 dnů od předání plnění</w:t>
      </w:r>
      <w:r w:rsidR="00330AF4">
        <w:rPr>
          <w:sz w:val="22"/>
          <w:szCs w:val="22"/>
        </w:rPr>
        <w:t xml:space="preserve"> dvěma samostatnými fakturami</w:t>
      </w:r>
      <w:r w:rsidR="00CB7068">
        <w:rPr>
          <w:sz w:val="22"/>
          <w:szCs w:val="22"/>
        </w:rPr>
        <w:t>,</w:t>
      </w:r>
      <w:r w:rsidR="003234F1">
        <w:rPr>
          <w:sz w:val="22"/>
          <w:szCs w:val="22"/>
        </w:rPr>
        <w:t xml:space="preserve"> </w:t>
      </w:r>
    </w:p>
    <w:p w:rsidR="00A33231" w:rsidRPr="00A33231" w:rsidRDefault="008F0192" w:rsidP="00CB7068">
      <w:pPr>
        <w:pStyle w:val="Odstavecseseznamem"/>
        <w:numPr>
          <w:ilvl w:val="0"/>
          <w:numId w:val="61"/>
        </w:num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3234F1">
        <w:rPr>
          <w:sz w:val="22"/>
          <w:szCs w:val="22"/>
        </w:rPr>
        <w:t xml:space="preserve">enu za předmět plnění dle odst. </w:t>
      </w:r>
      <w:proofErr w:type="gramStart"/>
      <w:r w:rsidR="003234F1">
        <w:rPr>
          <w:sz w:val="22"/>
          <w:szCs w:val="22"/>
        </w:rPr>
        <w:t>3.2. písm.</w:t>
      </w:r>
      <w:proofErr w:type="gramEnd"/>
      <w:r w:rsidR="003234F1">
        <w:rPr>
          <w:sz w:val="22"/>
          <w:szCs w:val="22"/>
        </w:rPr>
        <w:t xml:space="preserve"> b) nejpozději do 10 dnů od ukončení zadávací</w:t>
      </w:r>
      <w:r w:rsidR="00330AF4">
        <w:rPr>
          <w:sz w:val="22"/>
          <w:szCs w:val="22"/>
        </w:rPr>
        <w:t>ch</w:t>
      </w:r>
      <w:r w:rsidR="003234F1">
        <w:rPr>
          <w:sz w:val="22"/>
          <w:szCs w:val="22"/>
        </w:rPr>
        <w:t xml:space="preserve"> řízení jednotlivých veřejných zakázek</w:t>
      </w:r>
      <w:r w:rsidR="00330AF4">
        <w:rPr>
          <w:sz w:val="22"/>
          <w:szCs w:val="22"/>
        </w:rPr>
        <w:t xml:space="preserve"> samostatnou faktur</w:t>
      </w:r>
      <w:r w:rsidR="00DA6BF9">
        <w:rPr>
          <w:sz w:val="22"/>
          <w:szCs w:val="22"/>
        </w:rPr>
        <w:t>o</w:t>
      </w:r>
      <w:r w:rsidR="00330AF4">
        <w:rPr>
          <w:sz w:val="22"/>
          <w:szCs w:val="22"/>
        </w:rPr>
        <w:t>u za každé zadávací řízení.</w:t>
      </w:r>
      <w:r w:rsidR="00A33231">
        <w:rPr>
          <w:sz w:val="22"/>
          <w:szCs w:val="22"/>
        </w:rPr>
        <w:t xml:space="preserve"> </w:t>
      </w:r>
    </w:p>
    <w:p w:rsidR="009D7CF2" w:rsidRDefault="003D2719" w:rsidP="00A33231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/>
        <w:jc w:val="both"/>
        <w:rPr>
          <w:sz w:val="22"/>
          <w:szCs w:val="22"/>
        </w:rPr>
      </w:pPr>
      <w:r w:rsidRPr="0070247E">
        <w:rPr>
          <w:sz w:val="22"/>
          <w:szCs w:val="22"/>
        </w:rPr>
        <w:t xml:space="preserve">Jednotlivé faktury jsou splatné do </w:t>
      </w:r>
      <w:r w:rsidR="00AF3953" w:rsidRPr="0070247E">
        <w:rPr>
          <w:sz w:val="22"/>
          <w:szCs w:val="22"/>
        </w:rPr>
        <w:t>30 dnů</w:t>
      </w:r>
      <w:r w:rsidRPr="0070247E">
        <w:rPr>
          <w:sz w:val="22"/>
          <w:szCs w:val="22"/>
        </w:rPr>
        <w:t xml:space="preserve"> ode dne jejich doručení objednateli.</w:t>
      </w:r>
    </w:p>
    <w:p w:rsidR="00FC2488" w:rsidRDefault="00FC2488" w:rsidP="00FC248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sz w:val="22"/>
          <w:szCs w:val="22"/>
        </w:rPr>
      </w:pPr>
    </w:p>
    <w:p w:rsidR="00510C1A" w:rsidRPr="00510C1A" w:rsidRDefault="00510C1A" w:rsidP="00510C1A">
      <w:pPr>
        <w:numPr>
          <w:ilvl w:val="1"/>
          <w:numId w:val="26"/>
        </w:num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  <w:r w:rsidRPr="00510C1A">
        <w:rPr>
          <w:sz w:val="22"/>
          <w:szCs w:val="22"/>
        </w:rPr>
        <w:t xml:space="preserve">Daňový doklad (faktura) musí </w:t>
      </w:r>
      <w:r w:rsidRPr="00510C1A">
        <w:rPr>
          <w:bCs/>
          <w:sz w:val="22"/>
          <w:szCs w:val="22"/>
        </w:rPr>
        <w:t>kromě náležitostí stanovených platnými právní předpisy obsahovat i tyto údaje:</w:t>
      </w:r>
      <w:r w:rsidRPr="00510C1A">
        <w:rPr>
          <w:sz w:val="22"/>
          <w:szCs w:val="22"/>
        </w:rPr>
        <w:t xml:space="preserve">          </w:t>
      </w:r>
    </w:p>
    <w:p w:rsidR="00510C1A" w:rsidRPr="00510C1A" w:rsidRDefault="00510C1A" w:rsidP="00510C1A">
      <w:pPr>
        <w:pStyle w:val="NormlnIMP0"/>
        <w:numPr>
          <w:ilvl w:val="0"/>
          <w:numId w:val="54"/>
        </w:numPr>
        <w:spacing w:line="240" w:lineRule="auto"/>
        <w:ind w:left="426" w:hanging="142"/>
        <w:jc w:val="both"/>
        <w:rPr>
          <w:sz w:val="22"/>
          <w:szCs w:val="22"/>
        </w:rPr>
      </w:pPr>
      <w:r w:rsidRPr="00510C1A">
        <w:rPr>
          <w:sz w:val="22"/>
          <w:szCs w:val="22"/>
        </w:rPr>
        <w:t>označení plátce:</w:t>
      </w:r>
    </w:p>
    <w:p w:rsidR="00510C1A" w:rsidRPr="00510C1A" w:rsidRDefault="00510C1A" w:rsidP="00510C1A">
      <w:pPr>
        <w:pStyle w:val="Zkladntext21"/>
        <w:tabs>
          <w:tab w:val="clear" w:pos="426"/>
          <w:tab w:val="clear" w:pos="4536"/>
        </w:tabs>
        <w:spacing w:line="240" w:lineRule="auto"/>
        <w:ind w:left="0" w:firstLine="0"/>
        <w:jc w:val="both"/>
        <w:rPr>
          <w:szCs w:val="22"/>
        </w:rPr>
      </w:pPr>
      <w:r w:rsidRPr="00510C1A">
        <w:rPr>
          <w:szCs w:val="22"/>
        </w:rPr>
        <w:t xml:space="preserve">       statutární město Havířov</w:t>
      </w:r>
    </w:p>
    <w:p w:rsidR="00510C1A" w:rsidRPr="00510C1A" w:rsidRDefault="00510C1A" w:rsidP="00510C1A">
      <w:pPr>
        <w:pStyle w:val="Zkladntext21"/>
        <w:tabs>
          <w:tab w:val="clear" w:pos="426"/>
          <w:tab w:val="clear" w:pos="4536"/>
        </w:tabs>
        <w:spacing w:line="240" w:lineRule="auto"/>
        <w:ind w:left="0" w:firstLine="0"/>
        <w:jc w:val="both"/>
        <w:rPr>
          <w:szCs w:val="22"/>
        </w:rPr>
      </w:pPr>
      <w:r w:rsidRPr="00510C1A">
        <w:rPr>
          <w:szCs w:val="22"/>
        </w:rPr>
        <w:t xml:space="preserve">       </w:t>
      </w:r>
      <w:r>
        <w:rPr>
          <w:szCs w:val="22"/>
        </w:rPr>
        <w:t>organizační odbor</w:t>
      </w:r>
      <w:r w:rsidRPr="00510C1A">
        <w:rPr>
          <w:szCs w:val="22"/>
        </w:rPr>
        <w:t xml:space="preserve"> </w:t>
      </w:r>
    </w:p>
    <w:p w:rsidR="00510C1A" w:rsidRPr="00510C1A" w:rsidRDefault="00510C1A" w:rsidP="00510C1A">
      <w:pPr>
        <w:pStyle w:val="Zkladntext21"/>
        <w:tabs>
          <w:tab w:val="clear" w:pos="426"/>
          <w:tab w:val="clear" w:pos="4536"/>
        </w:tabs>
        <w:spacing w:line="240" w:lineRule="auto"/>
        <w:ind w:left="0" w:firstLine="0"/>
        <w:jc w:val="both"/>
        <w:rPr>
          <w:szCs w:val="22"/>
        </w:rPr>
      </w:pPr>
      <w:r w:rsidRPr="00510C1A">
        <w:rPr>
          <w:szCs w:val="22"/>
        </w:rPr>
        <w:t xml:space="preserve">       Svornosti 86/2, 736 01 Havířov-Město</w:t>
      </w:r>
    </w:p>
    <w:p w:rsidR="00510C1A" w:rsidRDefault="00510C1A" w:rsidP="00510C1A">
      <w:pPr>
        <w:pStyle w:val="NormlnIMP0"/>
        <w:numPr>
          <w:ilvl w:val="0"/>
          <w:numId w:val="54"/>
        </w:numPr>
        <w:spacing w:line="240" w:lineRule="auto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specifikace fakturované provedené</w:t>
      </w:r>
      <w:r w:rsidR="00B65E6A">
        <w:rPr>
          <w:sz w:val="22"/>
          <w:szCs w:val="22"/>
        </w:rPr>
        <w:t xml:space="preserve"> práce či poskytnuté služby</w:t>
      </w:r>
    </w:p>
    <w:p w:rsidR="00510C1A" w:rsidRDefault="00510C1A" w:rsidP="00510C1A">
      <w:pPr>
        <w:pStyle w:val="NormlnIMP0"/>
        <w:numPr>
          <w:ilvl w:val="0"/>
          <w:numId w:val="54"/>
        </w:numPr>
        <w:spacing w:line="240" w:lineRule="auto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odkaz na číslo uzavřené smlouvy objednatele</w:t>
      </w:r>
    </w:p>
    <w:p w:rsidR="00510C1A" w:rsidRPr="00510C1A" w:rsidRDefault="00510C1A" w:rsidP="00510C1A">
      <w:pPr>
        <w:pStyle w:val="NormlnIMP0"/>
        <w:numPr>
          <w:ilvl w:val="0"/>
          <w:numId w:val="54"/>
        </w:numPr>
        <w:spacing w:line="240" w:lineRule="auto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číslo dílčí objednávky, byla-li objednatelem vyhotovena</w:t>
      </w:r>
    </w:p>
    <w:p w:rsidR="00510C1A" w:rsidRDefault="00510C1A" w:rsidP="00510C1A">
      <w:pPr>
        <w:pStyle w:val="NormlnIMP0"/>
        <w:numPr>
          <w:ilvl w:val="0"/>
          <w:numId w:val="54"/>
        </w:numPr>
        <w:spacing w:line="240" w:lineRule="auto"/>
        <w:ind w:left="426" w:hanging="142"/>
        <w:jc w:val="both"/>
        <w:rPr>
          <w:sz w:val="22"/>
          <w:szCs w:val="22"/>
        </w:rPr>
      </w:pPr>
      <w:r w:rsidRPr="00510C1A">
        <w:rPr>
          <w:sz w:val="22"/>
          <w:szCs w:val="22"/>
        </w:rPr>
        <w:t>bankovní spojení dle článku I této smlouvy</w:t>
      </w:r>
    </w:p>
    <w:p w:rsidR="00510C1A" w:rsidRDefault="00510C1A" w:rsidP="00510C1A">
      <w:pPr>
        <w:pStyle w:val="NormlnIMP0"/>
        <w:numPr>
          <w:ilvl w:val="0"/>
          <w:numId w:val="54"/>
        </w:numPr>
        <w:spacing w:line="240" w:lineRule="auto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přesný název zhotovitele a čitelné jméno a příjmení vystavitele faktury a jeho vlastnoruční podpis.</w:t>
      </w:r>
    </w:p>
    <w:p w:rsidR="00510C1A" w:rsidRDefault="00510C1A" w:rsidP="00510C1A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sz w:val="22"/>
          <w:szCs w:val="22"/>
        </w:rPr>
      </w:pPr>
    </w:p>
    <w:p w:rsidR="00A62939" w:rsidRDefault="00A62939" w:rsidP="00510C1A">
      <w:pPr>
        <w:numPr>
          <w:ilvl w:val="1"/>
          <w:numId w:val="26"/>
        </w:num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Povinnost zaplatit je splněna dnem připsání příslušné částky na účet zhotovitele, uvedený v </w:t>
      </w:r>
      <w:proofErr w:type="gramStart"/>
      <w:r>
        <w:rPr>
          <w:sz w:val="22"/>
          <w:szCs w:val="22"/>
        </w:rPr>
        <w:t>čl. 1.této</w:t>
      </w:r>
      <w:proofErr w:type="gramEnd"/>
      <w:r>
        <w:rPr>
          <w:sz w:val="22"/>
          <w:szCs w:val="22"/>
        </w:rPr>
        <w:t xml:space="preserve"> smlouvy</w:t>
      </w:r>
      <w:r w:rsidR="00B65E6A">
        <w:rPr>
          <w:sz w:val="22"/>
          <w:szCs w:val="22"/>
        </w:rPr>
        <w:t>, vyjma případu uvedeného v odst. 7.9. tohoto článku</w:t>
      </w:r>
      <w:r>
        <w:rPr>
          <w:sz w:val="22"/>
          <w:szCs w:val="22"/>
        </w:rPr>
        <w:t xml:space="preserve">. Změnu účtu zhotovitel musí objednateli oznámit předem postupem sjednaným v článku 2. odst. </w:t>
      </w:r>
      <w:proofErr w:type="gramStart"/>
      <w:r>
        <w:rPr>
          <w:sz w:val="22"/>
          <w:szCs w:val="22"/>
        </w:rPr>
        <w:t>2.2. této</w:t>
      </w:r>
      <w:proofErr w:type="gramEnd"/>
      <w:r>
        <w:rPr>
          <w:sz w:val="22"/>
          <w:szCs w:val="22"/>
        </w:rPr>
        <w:t xml:space="preserve"> smlouvy.</w:t>
      </w:r>
    </w:p>
    <w:p w:rsidR="00B65E6A" w:rsidRDefault="00B65E6A" w:rsidP="00B65E6A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/>
        <w:jc w:val="both"/>
        <w:rPr>
          <w:sz w:val="22"/>
          <w:szCs w:val="22"/>
        </w:rPr>
      </w:pPr>
    </w:p>
    <w:p w:rsidR="00B65E6A" w:rsidRPr="00B65E6A" w:rsidRDefault="00B65E6A" w:rsidP="00B65E6A">
      <w:pPr>
        <w:numPr>
          <w:ilvl w:val="1"/>
          <w:numId w:val="26"/>
        </w:num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 bere na vědomí, že objednatel:</w:t>
      </w:r>
    </w:p>
    <w:p w:rsidR="00B65E6A" w:rsidRPr="00B65E6A" w:rsidRDefault="00B65E6A" w:rsidP="00B65E6A">
      <w:pPr>
        <w:pStyle w:val="NormlnIMP0"/>
        <w:numPr>
          <w:ilvl w:val="1"/>
          <w:numId w:val="58"/>
        </w:numPr>
        <w:spacing w:line="240" w:lineRule="auto"/>
        <w:ind w:left="709" w:hanging="283"/>
        <w:jc w:val="both"/>
        <w:rPr>
          <w:rFonts w:ascii="Roboto" w:hAnsi="Roboto"/>
          <w:sz w:val="22"/>
          <w:szCs w:val="22"/>
        </w:rPr>
      </w:pPr>
      <w:r w:rsidRPr="00B65E6A">
        <w:rPr>
          <w:rFonts w:ascii="Roboto" w:hAnsi="Roboto"/>
          <w:sz w:val="22"/>
          <w:szCs w:val="22"/>
        </w:rPr>
        <w:t>provede bezhotovostní úhradu pouze na účet uvedený v centrálním registru plátců DPH, a to i v případě, že na daňovém dokladu bude uvedeno jiné číslo účtu, a to u úplat, kdy celková cena díla bude vyšší než dvojnásobek částky podle zákona upravujícího provádění plateb v </w:t>
      </w:r>
      <w:proofErr w:type="gramStart"/>
      <w:r w:rsidRPr="00B65E6A">
        <w:rPr>
          <w:rFonts w:ascii="Roboto" w:hAnsi="Roboto"/>
          <w:sz w:val="22"/>
          <w:szCs w:val="22"/>
        </w:rPr>
        <w:t>hotovosti (§ 4 z.č.</w:t>
      </w:r>
      <w:proofErr w:type="gramEnd"/>
      <w:r w:rsidRPr="00B65E6A">
        <w:rPr>
          <w:rFonts w:ascii="Roboto" w:hAnsi="Roboto"/>
          <w:sz w:val="22"/>
          <w:szCs w:val="22"/>
        </w:rPr>
        <w:t xml:space="preserve"> 254/2004 Sb.).</w:t>
      </w:r>
    </w:p>
    <w:p w:rsidR="00B65E6A" w:rsidRPr="00B65E6A" w:rsidRDefault="00B65E6A" w:rsidP="00B65E6A">
      <w:pPr>
        <w:pStyle w:val="NormlnIMP0"/>
        <w:numPr>
          <w:ilvl w:val="1"/>
          <w:numId w:val="58"/>
        </w:numPr>
        <w:spacing w:line="240" w:lineRule="auto"/>
        <w:ind w:left="709" w:hanging="283"/>
        <w:jc w:val="both"/>
        <w:rPr>
          <w:rFonts w:ascii="Roboto" w:hAnsi="Roboto"/>
          <w:sz w:val="22"/>
          <w:szCs w:val="22"/>
        </w:rPr>
      </w:pPr>
      <w:r w:rsidRPr="00B65E6A">
        <w:rPr>
          <w:rFonts w:ascii="Roboto" w:hAnsi="Roboto"/>
          <w:sz w:val="22"/>
          <w:szCs w:val="22"/>
        </w:rPr>
        <w:t>bez jakékoliv sankce pozastaví vyplacení části úhrady ve výši vyúčtované DPH uvedené na daňovém dokladu v případě, že se zhotovitel stane po podpisu smlouvy nespolehlivým plátcem, a to po celou dobu, kdy bude veden jako nespolehlivý plátce,</w:t>
      </w:r>
    </w:p>
    <w:p w:rsidR="00B65E6A" w:rsidRPr="00B65E6A" w:rsidRDefault="00B65E6A" w:rsidP="00B65E6A">
      <w:pPr>
        <w:pStyle w:val="NormlnIMP0"/>
        <w:numPr>
          <w:ilvl w:val="1"/>
          <w:numId w:val="58"/>
        </w:numPr>
        <w:spacing w:line="240" w:lineRule="auto"/>
        <w:ind w:left="709" w:hanging="283"/>
        <w:jc w:val="both"/>
        <w:rPr>
          <w:rFonts w:ascii="Roboto" w:hAnsi="Roboto"/>
          <w:sz w:val="22"/>
          <w:szCs w:val="22"/>
        </w:rPr>
      </w:pPr>
      <w:r w:rsidRPr="00B65E6A">
        <w:rPr>
          <w:rFonts w:ascii="Roboto" w:hAnsi="Roboto"/>
          <w:sz w:val="22"/>
          <w:szCs w:val="22"/>
        </w:rPr>
        <w:t xml:space="preserve">provede úhradu pozastavené části DPH podle </w:t>
      </w:r>
      <w:r>
        <w:rPr>
          <w:rFonts w:ascii="Roboto" w:hAnsi="Roboto"/>
          <w:sz w:val="22"/>
          <w:szCs w:val="22"/>
        </w:rPr>
        <w:t>písm. b)</w:t>
      </w:r>
      <w:r w:rsidRPr="00B65E6A">
        <w:rPr>
          <w:rFonts w:ascii="Roboto" w:hAnsi="Roboto"/>
          <w:sz w:val="22"/>
          <w:szCs w:val="22"/>
        </w:rPr>
        <w:t xml:space="preserve"> přímo příslušnému správci daně (finančnímu úřadu). </w:t>
      </w:r>
    </w:p>
    <w:p w:rsidR="00B65E6A" w:rsidRPr="00B65E6A" w:rsidRDefault="00B65E6A" w:rsidP="00B65E6A">
      <w:pPr>
        <w:pStyle w:val="NormlnIMP0"/>
        <w:spacing w:line="240" w:lineRule="auto"/>
        <w:ind w:left="426"/>
        <w:jc w:val="both"/>
        <w:rPr>
          <w:rFonts w:ascii="Roboto" w:hAnsi="Roboto"/>
          <w:sz w:val="22"/>
          <w:szCs w:val="22"/>
        </w:rPr>
      </w:pPr>
      <w:r w:rsidRPr="00B65E6A">
        <w:rPr>
          <w:rFonts w:ascii="Roboto" w:hAnsi="Roboto"/>
          <w:sz w:val="22"/>
          <w:szCs w:val="22"/>
        </w:rPr>
        <w:t xml:space="preserve">Po provedení úhrady DPH podle </w:t>
      </w:r>
      <w:r>
        <w:rPr>
          <w:rFonts w:ascii="Roboto" w:hAnsi="Roboto"/>
          <w:sz w:val="22"/>
          <w:szCs w:val="22"/>
        </w:rPr>
        <w:t xml:space="preserve">písm. c) </w:t>
      </w:r>
      <w:r w:rsidRPr="00B65E6A">
        <w:rPr>
          <w:rFonts w:ascii="Roboto" w:hAnsi="Roboto"/>
          <w:sz w:val="22"/>
          <w:szCs w:val="22"/>
        </w:rPr>
        <w:t xml:space="preserve">je úhrada zdanitelného plnění bez DPH (tj. pouze základu daně) smluvními stranami považována za řádnou úhradu dle této smlouvy a zhotoviteli nevzniká žádný nárok na úhradu případných úroků z prodlení, penále, náhrady škody nebo jakýchkoli dalších sankcí vůči objednateli, a to ani v případě, že by mu podobné sankce byly vyměřeny správcem daně. </w:t>
      </w:r>
    </w:p>
    <w:p w:rsidR="003D2719" w:rsidRPr="005E1E86" w:rsidRDefault="00B65E6A" w:rsidP="00B65E6A">
      <w:pPr>
        <w:tabs>
          <w:tab w:val="left" w:pos="2160"/>
        </w:tabs>
        <w:spacing w:line="240" w:lineRule="auto"/>
        <w:rPr>
          <w:szCs w:val="16"/>
        </w:rPr>
      </w:pPr>
      <w:r>
        <w:rPr>
          <w:sz w:val="22"/>
          <w:szCs w:val="22"/>
        </w:rPr>
        <w:tab/>
      </w:r>
    </w:p>
    <w:p w:rsidR="005E1E86" w:rsidRPr="005E1E86" w:rsidRDefault="005E1E86" w:rsidP="00B65E6A">
      <w:pPr>
        <w:tabs>
          <w:tab w:val="left" w:pos="2160"/>
        </w:tabs>
        <w:spacing w:line="240" w:lineRule="auto"/>
        <w:rPr>
          <w:szCs w:val="16"/>
        </w:rPr>
      </w:pPr>
    </w:p>
    <w:p w:rsidR="005E1E86" w:rsidRPr="005E1E86" w:rsidRDefault="005E1E86" w:rsidP="00B65E6A">
      <w:pPr>
        <w:tabs>
          <w:tab w:val="left" w:pos="2160"/>
        </w:tabs>
        <w:spacing w:line="240" w:lineRule="auto"/>
        <w:rPr>
          <w:szCs w:val="16"/>
        </w:rPr>
      </w:pPr>
    </w:p>
    <w:p w:rsidR="007E7041" w:rsidRDefault="007E7041" w:rsidP="005E1E86">
      <w:pPr>
        <w:pStyle w:val="Nadpis3"/>
      </w:pPr>
      <w:r>
        <w:t>Vlastnické právo, přechod nebezpečí škody</w:t>
      </w:r>
    </w:p>
    <w:p w:rsidR="005E1E86" w:rsidRPr="005E1E86" w:rsidRDefault="005E1E86" w:rsidP="005E1E86"/>
    <w:p w:rsidR="007E7041" w:rsidRDefault="007E7041" w:rsidP="00357410">
      <w:pPr>
        <w:numPr>
          <w:ilvl w:val="1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k převodu vlastnického práva k předmětu plnění dochází ze zhotovitele </w:t>
      </w:r>
      <w:r w:rsidR="00750682">
        <w:rPr>
          <w:sz w:val="22"/>
          <w:szCs w:val="22"/>
        </w:rPr>
        <w:t>na objed</w:t>
      </w:r>
      <w:r>
        <w:rPr>
          <w:sz w:val="22"/>
          <w:szCs w:val="22"/>
        </w:rPr>
        <w:t>na</w:t>
      </w:r>
      <w:r w:rsidR="00750682">
        <w:rPr>
          <w:sz w:val="22"/>
          <w:szCs w:val="22"/>
        </w:rPr>
        <w:t>te</w:t>
      </w:r>
      <w:r>
        <w:rPr>
          <w:sz w:val="22"/>
          <w:szCs w:val="22"/>
        </w:rPr>
        <w:t>le okamžikem podpisu akceptačního protokolu oběma smluvními stranami.</w:t>
      </w:r>
    </w:p>
    <w:p w:rsidR="007E7041" w:rsidRDefault="007E7041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/>
        <w:jc w:val="both"/>
        <w:rPr>
          <w:sz w:val="22"/>
          <w:szCs w:val="22"/>
        </w:rPr>
      </w:pPr>
    </w:p>
    <w:p w:rsidR="00FC2488" w:rsidRDefault="007E7041" w:rsidP="00357410">
      <w:pPr>
        <w:numPr>
          <w:ilvl w:val="1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dále dohodly na tom, že nebezpečí škody na předmětu plnění přechází na objednatele současně s nabytím vlastnického práva k předmětu plnění dle odst. </w:t>
      </w:r>
      <w:proofErr w:type="gramStart"/>
      <w:r>
        <w:rPr>
          <w:sz w:val="22"/>
          <w:szCs w:val="22"/>
        </w:rPr>
        <w:t>8.1. tohoto</w:t>
      </w:r>
      <w:proofErr w:type="gramEnd"/>
      <w:r>
        <w:rPr>
          <w:sz w:val="22"/>
          <w:szCs w:val="22"/>
        </w:rPr>
        <w:t xml:space="preserve"> článku.</w:t>
      </w:r>
    </w:p>
    <w:p w:rsidR="00564FB6" w:rsidRDefault="00564FB6" w:rsidP="00564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sz w:val="22"/>
          <w:szCs w:val="22"/>
        </w:rPr>
      </w:pPr>
    </w:p>
    <w:p w:rsidR="00564FB6" w:rsidRPr="00564FB6" w:rsidRDefault="00564FB6" w:rsidP="00564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sz w:val="22"/>
          <w:szCs w:val="22"/>
        </w:rPr>
      </w:pPr>
    </w:p>
    <w:p w:rsidR="00A62939" w:rsidRDefault="00A62939" w:rsidP="005E1E86">
      <w:pPr>
        <w:pStyle w:val="Nadpis3"/>
      </w:pPr>
      <w:r>
        <w:t>Záruční podmínky a odpovědnost za vady</w:t>
      </w:r>
    </w:p>
    <w:p w:rsidR="005E1E86" w:rsidRPr="005E1E86" w:rsidRDefault="005E1E86" w:rsidP="005E1E86"/>
    <w:p w:rsidR="00A62939" w:rsidRDefault="00A62939" w:rsidP="00357410">
      <w:pPr>
        <w:numPr>
          <w:ilvl w:val="1"/>
          <w:numId w:val="4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 poskytuje objednateli záruku v délce trvání 24 měsíců.</w:t>
      </w:r>
      <w:r w:rsidR="000D4283">
        <w:rPr>
          <w:sz w:val="22"/>
          <w:szCs w:val="22"/>
        </w:rPr>
        <w:t xml:space="preserve"> Záruční doba počíná běžet okamžikem</w:t>
      </w:r>
      <w:r w:rsidR="007E7041">
        <w:rPr>
          <w:sz w:val="22"/>
          <w:szCs w:val="22"/>
        </w:rPr>
        <w:t xml:space="preserve"> podpisu akceptačního protokolu oběma smluvními stranami. </w:t>
      </w:r>
      <w:r w:rsidR="000D4283">
        <w:rPr>
          <w:sz w:val="22"/>
          <w:szCs w:val="22"/>
        </w:rPr>
        <w:t xml:space="preserve"> </w:t>
      </w:r>
    </w:p>
    <w:p w:rsidR="00A62939" w:rsidRDefault="00A62939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/>
        <w:jc w:val="both"/>
        <w:rPr>
          <w:sz w:val="22"/>
          <w:szCs w:val="22"/>
        </w:rPr>
      </w:pPr>
    </w:p>
    <w:p w:rsidR="005E1E86" w:rsidRDefault="00A62939" w:rsidP="005E1E86">
      <w:pPr>
        <w:numPr>
          <w:ilvl w:val="1"/>
          <w:numId w:val="4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Vyskytne-li se se průběhu záruční doby na předmětu plnění vada, </w:t>
      </w:r>
      <w:r w:rsidR="000D4283">
        <w:rPr>
          <w:sz w:val="22"/>
          <w:szCs w:val="22"/>
        </w:rPr>
        <w:t>objednatel písemně oznámí zhotoviteli její výskyt. Jakmile objednatel odeslal toto písemné oznámení, má</w:t>
      </w:r>
      <w:r w:rsidR="009A6129">
        <w:rPr>
          <w:sz w:val="22"/>
          <w:szCs w:val="22"/>
        </w:rPr>
        <w:t xml:space="preserve"> se za</w:t>
      </w:r>
      <w:r w:rsidR="000D4283">
        <w:rPr>
          <w:sz w:val="22"/>
          <w:szCs w:val="22"/>
        </w:rPr>
        <w:t xml:space="preserve"> to, že požaduje bezplatné odstranění vady. Zhotovitel je povinen odstranit vadu v termínu sjednaném smluvními stranami. </w:t>
      </w:r>
      <w:r w:rsidRPr="0070247E">
        <w:rPr>
          <w:sz w:val="22"/>
          <w:szCs w:val="22"/>
        </w:rPr>
        <w:t xml:space="preserve">  </w:t>
      </w:r>
    </w:p>
    <w:p w:rsidR="00564FB6" w:rsidRPr="00564FB6" w:rsidRDefault="00564FB6" w:rsidP="00564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/>
        <w:jc w:val="both"/>
        <w:rPr>
          <w:szCs w:val="16"/>
        </w:rPr>
      </w:pPr>
    </w:p>
    <w:p w:rsidR="00564FB6" w:rsidRPr="00564FB6" w:rsidRDefault="00564FB6" w:rsidP="00564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426"/>
        <w:jc w:val="both"/>
        <w:rPr>
          <w:szCs w:val="16"/>
        </w:rPr>
      </w:pPr>
    </w:p>
    <w:p w:rsidR="00F76D0E" w:rsidRDefault="00F76D0E" w:rsidP="005E1E86">
      <w:pPr>
        <w:pStyle w:val="Nadpis3"/>
      </w:pPr>
      <w:r>
        <w:t>Sankce</w:t>
      </w:r>
    </w:p>
    <w:p w:rsidR="005E1E86" w:rsidRPr="005E1E86" w:rsidRDefault="005E1E86" w:rsidP="005E1E86"/>
    <w:p w:rsidR="00357410" w:rsidRDefault="00357410" w:rsidP="00357410">
      <w:pPr>
        <w:numPr>
          <w:ilvl w:val="1"/>
          <w:numId w:val="5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 bude účtovat zhotoviteli smluvní pokutu ve výši 0,1% z celkové ceny za k</w:t>
      </w:r>
      <w:r w:rsidR="009A6129">
        <w:rPr>
          <w:sz w:val="22"/>
          <w:szCs w:val="22"/>
        </w:rPr>
        <w:t>a</w:t>
      </w:r>
      <w:r>
        <w:rPr>
          <w:sz w:val="22"/>
          <w:szCs w:val="22"/>
        </w:rPr>
        <w:t>ždé jednotlivé porušení povinnosti sjednané v této smlouvě ze strany zhotovitele.</w:t>
      </w:r>
      <w:r w:rsidR="00F76D0E">
        <w:rPr>
          <w:sz w:val="22"/>
          <w:szCs w:val="22"/>
        </w:rPr>
        <w:t xml:space="preserve"> </w:t>
      </w:r>
    </w:p>
    <w:p w:rsidR="00F76D0E" w:rsidRDefault="00F76D0E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57410" w:rsidRDefault="00357410" w:rsidP="00357410">
      <w:pPr>
        <w:numPr>
          <w:ilvl w:val="1"/>
          <w:numId w:val="50"/>
        </w:num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357410">
        <w:rPr>
          <w:sz w:val="22"/>
          <w:szCs w:val="22"/>
        </w:rPr>
        <w:t>Nebude-li faktura uhrazena ve lhůtě splatnosti, je zhotovite</w:t>
      </w:r>
      <w:r w:rsidR="009F4E39">
        <w:rPr>
          <w:sz w:val="22"/>
          <w:szCs w:val="22"/>
        </w:rPr>
        <w:t>l</w:t>
      </w:r>
      <w:r w:rsidRPr="00357410">
        <w:rPr>
          <w:sz w:val="22"/>
          <w:szCs w:val="22"/>
        </w:rPr>
        <w:t xml:space="preserve"> oprávněn vyúčtovat objednateli úrok z prodlení ve výši 0,05% z dlužné částky za každý i započatý kalendářní den prodlení.</w:t>
      </w:r>
    </w:p>
    <w:p w:rsidR="005E1E86" w:rsidRPr="005E1E86" w:rsidRDefault="005E1E86" w:rsidP="005E1E86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/>
        <w:jc w:val="both"/>
        <w:rPr>
          <w:szCs w:val="16"/>
        </w:rPr>
      </w:pPr>
    </w:p>
    <w:p w:rsidR="00F76D0E" w:rsidRPr="00F76D0E" w:rsidRDefault="00F76D0E" w:rsidP="00F76D0E"/>
    <w:p w:rsidR="003D2719" w:rsidRDefault="003D2719" w:rsidP="005E1E86">
      <w:pPr>
        <w:pStyle w:val="Nadpis3"/>
      </w:pPr>
      <w:r w:rsidRPr="00F12B7E">
        <w:t xml:space="preserve">Povinnost mlčenlivosti a ochrana osobních dat </w:t>
      </w:r>
    </w:p>
    <w:p w:rsidR="005E1E86" w:rsidRPr="005E1E86" w:rsidRDefault="005E1E86" w:rsidP="005E1E86"/>
    <w:p w:rsidR="003D2719" w:rsidRDefault="003D2719" w:rsidP="00357410">
      <w:pPr>
        <w:numPr>
          <w:ilvl w:val="1"/>
          <w:numId w:val="5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70247E">
        <w:rPr>
          <w:sz w:val="22"/>
          <w:szCs w:val="22"/>
        </w:rPr>
        <w:t xml:space="preserve">Zhotovitel je povinen zachovávat mlčenlivost o všech skutečnostech, o kterých se při plnění této smlouvy dozvěděl. Povinností mlčenlivosti může </w:t>
      </w:r>
      <w:r w:rsidR="00750682">
        <w:rPr>
          <w:sz w:val="22"/>
          <w:szCs w:val="22"/>
        </w:rPr>
        <w:t>z</w:t>
      </w:r>
      <w:r w:rsidRPr="0070247E">
        <w:rPr>
          <w:sz w:val="22"/>
          <w:szCs w:val="22"/>
        </w:rPr>
        <w:t xml:space="preserve">hotovitele zprostit jen </w:t>
      </w:r>
      <w:r w:rsidR="00750682">
        <w:rPr>
          <w:sz w:val="22"/>
          <w:szCs w:val="22"/>
        </w:rPr>
        <w:t>o</w:t>
      </w:r>
      <w:r w:rsidRPr="0070247E">
        <w:rPr>
          <w:sz w:val="22"/>
          <w:szCs w:val="22"/>
        </w:rPr>
        <w:t xml:space="preserve">bjednatel svým písemným prohlášením či zmocněním. Povinnost mlčenlivosti trvá i po skončení platnosti této smlouvy. </w:t>
      </w:r>
      <w:r w:rsidR="007E7C4B">
        <w:rPr>
          <w:sz w:val="22"/>
          <w:szCs w:val="22"/>
        </w:rPr>
        <w:t>Z</w:t>
      </w:r>
      <w:r w:rsidRPr="0070247E">
        <w:rPr>
          <w:sz w:val="22"/>
          <w:szCs w:val="22"/>
        </w:rPr>
        <w:t xml:space="preserve">hotovitel je zproštěn povinnosti mlčenlivosti pouze v případech stanovených zákonnými předpisy. </w:t>
      </w:r>
    </w:p>
    <w:p w:rsidR="00357410" w:rsidRDefault="00357410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/>
        <w:jc w:val="both"/>
        <w:rPr>
          <w:sz w:val="22"/>
          <w:szCs w:val="22"/>
        </w:rPr>
      </w:pPr>
    </w:p>
    <w:p w:rsidR="003D2719" w:rsidRDefault="003D2719" w:rsidP="00357410">
      <w:pPr>
        <w:numPr>
          <w:ilvl w:val="1"/>
          <w:numId w:val="5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357410">
        <w:rPr>
          <w:sz w:val="22"/>
          <w:szCs w:val="22"/>
        </w:rPr>
        <w:t>Smluvní strany se zavazují v plném rozsahu zachovávat ochranu osobních údajů vyplývající z příslušných právních předpisů, zejména povinnosti vyplývající z Nařízení EU č. 2016/67, o ochraně fyzických osob v souvislosti se zpracováním osobních údajů a o volném pohybu těchto údajů (dále jen „Nařízení GDPR“). Smluvní strany se v této souvislosti zavazují poučit veškeré osoby, které se budou podílet na plnění smlouvy o výše uvedené povinnosti mlčenlivosti a zásadách ochrany osobních údajů, a</w:t>
      </w:r>
      <w:r w:rsidR="00F87ECF" w:rsidRPr="00357410">
        <w:rPr>
          <w:sz w:val="22"/>
          <w:szCs w:val="22"/>
        </w:rPr>
        <w:t> </w:t>
      </w:r>
      <w:r w:rsidRPr="00357410">
        <w:rPr>
          <w:sz w:val="22"/>
          <w:szCs w:val="22"/>
        </w:rPr>
        <w:t xml:space="preserve">dále se zavazují vhodným způsobem zajistit dodržování těchto povinností všemi osobami podílejícími se na plnění smlouvy. </w:t>
      </w:r>
    </w:p>
    <w:p w:rsidR="00357410" w:rsidRDefault="00357410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/>
        <w:jc w:val="both"/>
        <w:rPr>
          <w:sz w:val="22"/>
          <w:szCs w:val="22"/>
        </w:rPr>
      </w:pPr>
    </w:p>
    <w:p w:rsidR="003D2719" w:rsidRDefault="00357410" w:rsidP="00357410">
      <w:pPr>
        <w:numPr>
          <w:ilvl w:val="1"/>
          <w:numId w:val="5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3D2719" w:rsidRPr="00357410">
        <w:rPr>
          <w:sz w:val="22"/>
          <w:szCs w:val="22"/>
        </w:rPr>
        <w:t>hotovitel</w:t>
      </w:r>
      <w:r w:rsidR="00B65E6A">
        <w:rPr>
          <w:sz w:val="22"/>
          <w:szCs w:val="22"/>
        </w:rPr>
        <w:t xml:space="preserve"> </w:t>
      </w:r>
      <w:r w:rsidR="003D2719" w:rsidRPr="00357410">
        <w:rPr>
          <w:sz w:val="22"/>
          <w:szCs w:val="22"/>
        </w:rPr>
        <w:t xml:space="preserve">se zavazuje učinit taková opatření, aby osoby, které se podílejí na realizaci jeho závazků z této smlouvy, zachovávaly mlčenlivost o veškerých skutečnostech, důvěrných informacích, údajích a datech (osobních či jiných), o nichž se dozvěděly při výkonu své práce. Budou-li informace poskytnuté </w:t>
      </w:r>
      <w:r w:rsidR="00750682">
        <w:rPr>
          <w:sz w:val="22"/>
          <w:szCs w:val="22"/>
        </w:rPr>
        <w:t>o</w:t>
      </w:r>
      <w:r w:rsidR="003D2719" w:rsidRPr="00357410">
        <w:rPr>
          <w:sz w:val="22"/>
          <w:szCs w:val="22"/>
        </w:rPr>
        <w:t xml:space="preserve">bjednatelem, které jsou nezbytné pro plnění dle této </w:t>
      </w:r>
      <w:r w:rsidR="00F1636D">
        <w:rPr>
          <w:sz w:val="22"/>
          <w:szCs w:val="22"/>
        </w:rPr>
        <w:t>s</w:t>
      </w:r>
      <w:r w:rsidR="003D2719" w:rsidRPr="00357410">
        <w:rPr>
          <w:sz w:val="22"/>
          <w:szCs w:val="22"/>
        </w:rPr>
        <w:t xml:space="preserve">mlouvy, obsahovat údaje podléhající režimu zvláštní ochrany podle Nařízení GDPR, je </w:t>
      </w:r>
      <w:r w:rsidR="00750682">
        <w:rPr>
          <w:sz w:val="22"/>
          <w:szCs w:val="22"/>
        </w:rPr>
        <w:t>z</w:t>
      </w:r>
      <w:r w:rsidR="003D2719" w:rsidRPr="00357410">
        <w:rPr>
          <w:sz w:val="22"/>
          <w:szCs w:val="22"/>
        </w:rPr>
        <w:t xml:space="preserve">hotovitel povinen zajistit ochranu poskytnutých údajů podle Nařízení GDPR, zejména je oprávněn v rámci plnění předmětu smlouvy zpracovávat osobní údaje pouze v rozsahu nezbytném pro řádné plnění předmětu </w:t>
      </w:r>
      <w:r w:rsidR="00750682">
        <w:rPr>
          <w:sz w:val="22"/>
          <w:szCs w:val="22"/>
        </w:rPr>
        <w:t>s</w:t>
      </w:r>
      <w:r w:rsidR="003D2719" w:rsidRPr="00357410">
        <w:rPr>
          <w:sz w:val="22"/>
          <w:szCs w:val="22"/>
        </w:rPr>
        <w:t xml:space="preserve">mlouvy. </w:t>
      </w:r>
    </w:p>
    <w:p w:rsidR="00FC2488" w:rsidRPr="005E1E86" w:rsidRDefault="00FC2488" w:rsidP="005E1E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szCs w:val="16"/>
        </w:rPr>
      </w:pPr>
    </w:p>
    <w:p w:rsidR="005E1E86" w:rsidRPr="005E1E86" w:rsidRDefault="005E1E86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/>
        <w:jc w:val="both"/>
        <w:rPr>
          <w:szCs w:val="16"/>
        </w:rPr>
      </w:pPr>
    </w:p>
    <w:p w:rsidR="003D2719" w:rsidRDefault="003D2719" w:rsidP="005E1E86">
      <w:pPr>
        <w:pStyle w:val="Nadpis3"/>
      </w:pPr>
      <w:r w:rsidRPr="00F12B7E">
        <w:t xml:space="preserve">Závěrečná ustanovení </w:t>
      </w:r>
    </w:p>
    <w:p w:rsidR="005E1E86" w:rsidRPr="005E1E86" w:rsidRDefault="005E1E86" w:rsidP="005E1E86"/>
    <w:p w:rsidR="00B65E6A" w:rsidRDefault="00B65E6A" w:rsidP="00357410">
      <w:pPr>
        <w:numPr>
          <w:ilvl w:val="1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Práva a povinnosti smluvních stran, pokud není dohodnuto jinak, se řídí ustanoveními občanského zákoníku. </w:t>
      </w:r>
    </w:p>
    <w:p w:rsidR="00B65E6A" w:rsidRDefault="00B65E6A" w:rsidP="00B65E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/>
        <w:jc w:val="both"/>
        <w:rPr>
          <w:sz w:val="22"/>
          <w:szCs w:val="22"/>
        </w:rPr>
      </w:pPr>
    </w:p>
    <w:p w:rsidR="003D2719" w:rsidRDefault="003D2719" w:rsidP="00357410">
      <w:pPr>
        <w:numPr>
          <w:ilvl w:val="1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70247E">
        <w:rPr>
          <w:sz w:val="22"/>
          <w:szCs w:val="22"/>
        </w:rPr>
        <w:t xml:space="preserve">Případné změny této smlouvy budou provedeny písemně formou dodatků podepsanými oběma smluvními stranami. </w:t>
      </w:r>
    </w:p>
    <w:p w:rsidR="00B6145D" w:rsidRPr="0070247E" w:rsidRDefault="00B6145D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</w:p>
    <w:p w:rsidR="00750682" w:rsidRDefault="00750682" w:rsidP="00357410">
      <w:pPr>
        <w:numPr>
          <w:ilvl w:val="1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Smluvní strany mohou ukončit smluvní vztah písemnou dohodou obou smluvních stran.</w:t>
      </w:r>
    </w:p>
    <w:p w:rsidR="007F0985" w:rsidRDefault="007F0985" w:rsidP="007F0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/>
        <w:jc w:val="both"/>
        <w:rPr>
          <w:sz w:val="22"/>
          <w:szCs w:val="22"/>
        </w:rPr>
      </w:pPr>
    </w:p>
    <w:p w:rsidR="00750682" w:rsidRDefault="00750682" w:rsidP="00750682">
      <w:pPr>
        <w:numPr>
          <w:ilvl w:val="1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Smluvní strany mohou smlouvou kdykoliv vypovědět bez uvedení důvodu. Výpovědní doba činí 3 měsíce a začíná běžet od prvního dne měsíce</w:t>
      </w:r>
      <w:r w:rsidR="007F09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následujícího po měsíci, v němž byla výpověď písemně doručena druhé straně. </w:t>
      </w:r>
    </w:p>
    <w:p w:rsidR="007F0985" w:rsidRDefault="007F0985" w:rsidP="007F0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/>
        <w:jc w:val="both"/>
        <w:rPr>
          <w:sz w:val="22"/>
          <w:szCs w:val="22"/>
        </w:rPr>
      </w:pPr>
    </w:p>
    <w:p w:rsidR="00B65E6A" w:rsidRDefault="00B65E6A" w:rsidP="00750682">
      <w:pPr>
        <w:numPr>
          <w:ilvl w:val="1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 může od smlouvy odstoupit v případě následujících podstatných porušení smlouvy, tj.:</w:t>
      </w:r>
    </w:p>
    <w:p w:rsidR="00B65E6A" w:rsidRDefault="007E7C4B" w:rsidP="00B65E6A">
      <w:pPr>
        <w:pStyle w:val="Odstavecseseznamem"/>
        <w:numPr>
          <w:ilvl w:val="0"/>
          <w:numId w:val="5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</w:t>
      </w:r>
      <w:r w:rsidR="00B65E6A">
        <w:rPr>
          <w:sz w:val="22"/>
          <w:szCs w:val="22"/>
        </w:rPr>
        <w:t>hotovitel bude z vlastního zavinění v prodlení s termíny plnění sjednanými v této smlouvě</w:t>
      </w:r>
      <w:r>
        <w:rPr>
          <w:sz w:val="22"/>
          <w:szCs w:val="22"/>
        </w:rPr>
        <w:t xml:space="preserve"> nebo objednávkách</w:t>
      </w:r>
      <w:r w:rsidR="00B65E6A">
        <w:rPr>
          <w:sz w:val="22"/>
          <w:szCs w:val="22"/>
        </w:rPr>
        <w:t>,</w:t>
      </w:r>
    </w:p>
    <w:p w:rsidR="007E7C4B" w:rsidRDefault="007E7C4B" w:rsidP="00B65E6A">
      <w:pPr>
        <w:pStyle w:val="Odstavecseseznamem"/>
        <w:numPr>
          <w:ilvl w:val="0"/>
          <w:numId w:val="5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opakovaně (více jak dvakrát) nebude i přes upozornění objednatele plnit povinnosti vyplývající mu z této smlouvy nebo objednávek. </w:t>
      </w:r>
    </w:p>
    <w:p w:rsidR="007E7C4B" w:rsidRPr="007E7C4B" w:rsidRDefault="007E7C4B" w:rsidP="007E7C4B">
      <w:pPr>
        <w:pStyle w:val="Odstavecseseznamem"/>
        <w:numPr>
          <w:ilvl w:val="0"/>
          <w:numId w:val="5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7E7C4B">
        <w:rPr>
          <w:sz w:val="22"/>
          <w:szCs w:val="22"/>
        </w:rPr>
        <w:t>hotovitel vstoupí do likvidace nebo bude prohlášen úpadek dle zákona č. 182/2006 Sb., insolvenční zákon, ve znění pozdějších předpisů.</w:t>
      </w:r>
    </w:p>
    <w:p w:rsidR="00B65E6A" w:rsidRPr="007E7C4B" w:rsidRDefault="00B65E6A" w:rsidP="007E7C4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1287"/>
        <w:jc w:val="both"/>
        <w:rPr>
          <w:sz w:val="22"/>
          <w:szCs w:val="22"/>
        </w:rPr>
      </w:pPr>
    </w:p>
    <w:p w:rsidR="007F0985" w:rsidRDefault="007F0985" w:rsidP="00750682">
      <w:pPr>
        <w:numPr>
          <w:ilvl w:val="1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Jestliže je smlouva ukončena dle odst. </w:t>
      </w:r>
      <w:proofErr w:type="gramStart"/>
      <w:r>
        <w:rPr>
          <w:sz w:val="22"/>
          <w:szCs w:val="22"/>
        </w:rPr>
        <w:t>12.</w:t>
      </w:r>
      <w:r w:rsidR="00B65E6A">
        <w:rPr>
          <w:sz w:val="22"/>
          <w:szCs w:val="22"/>
        </w:rPr>
        <w:t>3</w:t>
      </w:r>
      <w:r>
        <w:rPr>
          <w:sz w:val="22"/>
          <w:szCs w:val="22"/>
        </w:rPr>
        <w:t>. a</w:t>
      </w:r>
      <w:r w:rsidR="007E7C4B">
        <w:rPr>
          <w:sz w:val="22"/>
          <w:szCs w:val="22"/>
        </w:rPr>
        <w:t>ž</w:t>
      </w:r>
      <w:proofErr w:type="gramEnd"/>
      <w:r>
        <w:rPr>
          <w:sz w:val="22"/>
          <w:szCs w:val="22"/>
        </w:rPr>
        <w:t xml:space="preserve"> 12.</w:t>
      </w:r>
      <w:r w:rsidR="007E7C4B">
        <w:rPr>
          <w:sz w:val="22"/>
          <w:szCs w:val="22"/>
        </w:rPr>
        <w:t>5</w:t>
      </w:r>
      <w:r>
        <w:rPr>
          <w:sz w:val="22"/>
          <w:szCs w:val="22"/>
        </w:rPr>
        <w:t xml:space="preserve">. tohoto článku, smluvní strany protokolárně vyhotoví přehled plnění provedených k datu, kdy smlouva byla ukončena, a na tomto základě vyrovnají vzájemné závazky a pohledávky z toho pro ně vyplývající. </w:t>
      </w:r>
    </w:p>
    <w:p w:rsidR="007F0985" w:rsidRDefault="007F0985" w:rsidP="007F0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/>
        <w:jc w:val="both"/>
        <w:rPr>
          <w:sz w:val="22"/>
          <w:szCs w:val="22"/>
        </w:rPr>
      </w:pPr>
    </w:p>
    <w:p w:rsidR="007F0985" w:rsidRDefault="007F0985" w:rsidP="00750682">
      <w:pPr>
        <w:numPr>
          <w:ilvl w:val="1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 není oprávněn provést svá práva a povinnosti ze smlouvy nebo její část, třetí osobě bez předchozího písemného souhlasu objednatele.</w:t>
      </w:r>
    </w:p>
    <w:p w:rsidR="007F0985" w:rsidRDefault="007F0985" w:rsidP="007F0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/>
        <w:jc w:val="both"/>
        <w:rPr>
          <w:sz w:val="22"/>
          <w:szCs w:val="22"/>
        </w:rPr>
      </w:pPr>
    </w:p>
    <w:p w:rsidR="00750682" w:rsidRDefault="007F0985" w:rsidP="00750682">
      <w:pPr>
        <w:numPr>
          <w:ilvl w:val="1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 nemůže bez předchozího píse</w:t>
      </w:r>
      <w:r w:rsidR="00DB67B4">
        <w:rPr>
          <w:sz w:val="22"/>
          <w:szCs w:val="22"/>
        </w:rPr>
        <w:t>m</w:t>
      </w:r>
      <w:r>
        <w:rPr>
          <w:sz w:val="22"/>
          <w:szCs w:val="22"/>
        </w:rPr>
        <w:t xml:space="preserve">ného souhlasu objednatele postoupit své pohledávky z této smlouvy na třetí osobu. </w:t>
      </w:r>
      <w:bookmarkStart w:id="0" w:name="_GoBack"/>
      <w:bookmarkEnd w:id="0"/>
    </w:p>
    <w:p w:rsidR="007F0985" w:rsidRDefault="007F0985" w:rsidP="007F0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/>
        <w:jc w:val="both"/>
        <w:rPr>
          <w:sz w:val="22"/>
          <w:szCs w:val="22"/>
        </w:rPr>
      </w:pPr>
    </w:p>
    <w:p w:rsidR="007F0985" w:rsidRDefault="007F0985" w:rsidP="00750682">
      <w:pPr>
        <w:numPr>
          <w:ilvl w:val="1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Obě smluvní strany se dohodly, že v případě nástupnictví jsou nástupnické organizace smluvních stran vázány ustanoveními této smlouvy v plném rozsahu. </w:t>
      </w:r>
    </w:p>
    <w:p w:rsidR="007F0985" w:rsidRPr="00750682" w:rsidRDefault="007F0985" w:rsidP="007F0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/>
        <w:jc w:val="both"/>
        <w:rPr>
          <w:sz w:val="22"/>
          <w:szCs w:val="22"/>
        </w:rPr>
      </w:pPr>
    </w:p>
    <w:p w:rsidR="00761C5E" w:rsidRDefault="007E6742" w:rsidP="00357410">
      <w:pPr>
        <w:numPr>
          <w:ilvl w:val="1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70247E">
        <w:rPr>
          <w:sz w:val="22"/>
          <w:szCs w:val="22"/>
        </w:rPr>
        <w:t xml:space="preserve">Zhotovitel bere na vědomí, že tato smlouva bude vedena v evidenci smluv Magistrátu města Havířova. Zhotovitel prohlašuje, že </w:t>
      </w:r>
      <w:r w:rsidR="00761C5E" w:rsidRPr="0070247E">
        <w:rPr>
          <w:sz w:val="22"/>
          <w:szCs w:val="22"/>
        </w:rPr>
        <w:t>skutečnosti uvedené v této smlouvě nepovažuje za obchodní tajemství a uděluje svolení k jejich užití a zveřejnění bez stanovení jakýchkoliv dalších podmínek.</w:t>
      </w:r>
    </w:p>
    <w:p w:rsidR="00B6145D" w:rsidRPr="0070247E" w:rsidRDefault="00B6145D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</w:p>
    <w:p w:rsidR="00761C5E" w:rsidRDefault="00761C5E" w:rsidP="00357410">
      <w:pPr>
        <w:numPr>
          <w:ilvl w:val="1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70247E">
        <w:rPr>
          <w:sz w:val="22"/>
          <w:szCs w:val="22"/>
        </w:rPr>
        <w:t xml:space="preserve">Tato smlouva, její případné dodatky či dohody o ukončení tohoto smluvního vztahu budou uveřejněny v registru smluv na </w:t>
      </w:r>
      <w:hyperlink r:id="rId10" w:history="1">
        <w:r w:rsidR="006B0165" w:rsidRPr="0070247E">
          <w:rPr>
            <w:rStyle w:val="Hypertextovodkaz"/>
            <w:sz w:val="22"/>
            <w:szCs w:val="22"/>
          </w:rPr>
          <w:t>http://smlouvy.gov.cz</w:t>
        </w:r>
      </w:hyperlink>
      <w:r w:rsidR="006B0165" w:rsidRPr="0070247E">
        <w:rPr>
          <w:sz w:val="22"/>
          <w:szCs w:val="22"/>
        </w:rPr>
        <w:t xml:space="preserve">/. </w:t>
      </w:r>
      <w:r w:rsidRPr="0070247E">
        <w:rPr>
          <w:sz w:val="22"/>
          <w:szCs w:val="22"/>
        </w:rPr>
        <w:t xml:space="preserve">Objednatel zajistí uveřejnění smlouvy do 15 kalendářních dnů od uzavření smlouvy. Objednatel se zavazuje uvést ID datové schránky </w:t>
      </w:r>
      <w:proofErr w:type="gramStart"/>
      <w:r w:rsidR="00534E49" w:rsidRPr="0070247E">
        <w:rPr>
          <w:sz w:val="22"/>
          <w:szCs w:val="22"/>
        </w:rPr>
        <w:t xml:space="preserve">zhotovitele </w:t>
      </w:r>
      <w:r w:rsidRPr="0070247E">
        <w:rPr>
          <w:sz w:val="22"/>
          <w:szCs w:val="22"/>
        </w:rPr>
        <w:t xml:space="preserve"> do</w:t>
      </w:r>
      <w:proofErr w:type="gramEnd"/>
      <w:r w:rsidRPr="0070247E">
        <w:rPr>
          <w:sz w:val="22"/>
          <w:szCs w:val="22"/>
        </w:rPr>
        <w:t xml:space="preserve"> formuláře pro uveřejnění smlouvy  v registru smluv.</w:t>
      </w:r>
    </w:p>
    <w:p w:rsidR="00B6145D" w:rsidRPr="0070247E" w:rsidRDefault="00B6145D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</w:p>
    <w:p w:rsidR="003D2719" w:rsidRDefault="003D2719" w:rsidP="00357410">
      <w:pPr>
        <w:numPr>
          <w:ilvl w:val="1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70247E">
        <w:rPr>
          <w:sz w:val="22"/>
          <w:szCs w:val="22"/>
        </w:rPr>
        <w:t>Tato smlouva je vyhotovena ve dvou stejnopisech, každý s platností originálu, přičemž každá strana obdrží jedno vyhotovení.</w:t>
      </w:r>
    </w:p>
    <w:p w:rsidR="00B6145D" w:rsidRPr="0070247E" w:rsidRDefault="00B6145D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</w:p>
    <w:p w:rsidR="00761C5E" w:rsidRDefault="000D5671" w:rsidP="00357410">
      <w:pPr>
        <w:numPr>
          <w:ilvl w:val="1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70247E">
        <w:rPr>
          <w:sz w:val="22"/>
          <w:szCs w:val="22"/>
        </w:rPr>
        <w:t>S</w:t>
      </w:r>
      <w:r w:rsidR="00761C5E" w:rsidRPr="0070247E">
        <w:rPr>
          <w:sz w:val="22"/>
          <w:szCs w:val="22"/>
        </w:rPr>
        <w:t xml:space="preserve">mlouva nabývá platnosti dnem podpisu smluvní stranou, která ji podepisuje jako druhá v pořadí, tj. dnem uzavření. Účinnosti nabývá dnem uveřejnění v registru smluv. </w:t>
      </w:r>
    </w:p>
    <w:p w:rsidR="00B6145D" w:rsidRPr="0070247E" w:rsidRDefault="00B6145D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</w:p>
    <w:p w:rsidR="003D2719" w:rsidRDefault="003D2719" w:rsidP="00357410">
      <w:pPr>
        <w:numPr>
          <w:ilvl w:val="1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70247E">
        <w:rPr>
          <w:sz w:val="22"/>
          <w:szCs w:val="22"/>
        </w:rPr>
        <w:t>Smluvní strany výslovně prohlašují, že si smlouvu před jejím podpisem řádně přečetly, s jejím obsahem sjednaným na základě jejich pravé a svobodné vůle souhlasí, což stvrzují svými podpisy.</w:t>
      </w:r>
    </w:p>
    <w:p w:rsidR="00B6145D" w:rsidRPr="0070247E" w:rsidRDefault="00B6145D" w:rsidP="00357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</w:p>
    <w:p w:rsidR="00CF56D5" w:rsidRPr="0070247E" w:rsidRDefault="00CF56D5" w:rsidP="00357410">
      <w:pPr>
        <w:numPr>
          <w:ilvl w:val="1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70247E">
        <w:rPr>
          <w:sz w:val="22"/>
          <w:szCs w:val="22"/>
        </w:rPr>
        <w:t>Nedílnou součástí této smlouvy jsou přílohy:</w:t>
      </w:r>
    </w:p>
    <w:p w:rsidR="00BA214F" w:rsidRPr="00E4525C" w:rsidRDefault="00B6145D" w:rsidP="00564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567" w:hanging="567"/>
        <w:jc w:val="both"/>
        <w:rPr>
          <w:color w:val="00B050"/>
          <w:sz w:val="22"/>
          <w:szCs w:val="22"/>
        </w:rPr>
      </w:pPr>
      <w:r>
        <w:rPr>
          <w:sz w:val="22"/>
          <w:szCs w:val="22"/>
        </w:rPr>
        <w:tab/>
      </w:r>
      <w:r w:rsidR="00CF56D5" w:rsidRPr="0070247E">
        <w:rPr>
          <w:sz w:val="22"/>
          <w:szCs w:val="22"/>
        </w:rPr>
        <w:t>Příloha č. 1 –</w:t>
      </w:r>
      <w:r w:rsidR="009D332C">
        <w:rPr>
          <w:sz w:val="22"/>
          <w:szCs w:val="22"/>
        </w:rPr>
        <w:t xml:space="preserve"> </w:t>
      </w:r>
      <w:r w:rsidR="00E4525C" w:rsidRPr="009D332C">
        <w:rPr>
          <w:sz w:val="22"/>
          <w:szCs w:val="22"/>
        </w:rPr>
        <w:t>Specifikace prací</w:t>
      </w:r>
      <w:r w:rsidR="00E4525C">
        <w:rPr>
          <w:color w:val="00B050"/>
          <w:sz w:val="22"/>
          <w:szCs w:val="22"/>
        </w:rPr>
        <w:t xml:space="preserve"> </w:t>
      </w:r>
    </w:p>
    <w:p w:rsidR="005E1E86" w:rsidRPr="009D332C" w:rsidRDefault="005E1E86" w:rsidP="00602D19">
      <w:pPr>
        <w:pStyle w:val="Zkladntext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Roboto" w:hAnsi="Roboto"/>
          <w:sz w:val="16"/>
          <w:szCs w:val="16"/>
          <w:lang w:val="cs-CZ"/>
        </w:rPr>
      </w:pPr>
    </w:p>
    <w:p w:rsidR="00564FB6" w:rsidRPr="009D332C" w:rsidRDefault="00564FB6" w:rsidP="00602D19">
      <w:pPr>
        <w:pStyle w:val="Zkladntext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Roboto" w:hAnsi="Roboto"/>
          <w:sz w:val="16"/>
          <w:szCs w:val="16"/>
          <w:lang w:val="cs-CZ"/>
        </w:rPr>
      </w:pPr>
    </w:p>
    <w:p w:rsidR="003D2719" w:rsidRPr="0070247E" w:rsidRDefault="006B0165" w:rsidP="009D332C">
      <w:pPr>
        <w:pStyle w:val="Zkladntext2"/>
        <w:tabs>
          <w:tab w:val="left" w:pos="284"/>
          <w:tab w:val="left" w:pos="2508"/>
          <w:tab w:val="left" w:leader="dot" w:pos="3544"/>
          <w:tab w:val="left" w:pos="4956"/>
          <w:tab w:val="left" w:pos="538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Roboto" w:hAnsi="Roboto"/>
          <w:szCs w:val="22"/>
          <w:lang w:val="cs-CZ"/>
        </w:rPr>
      </w:pPr>
      <w:r w:rsidRPr="0070247E">
        <w:rPr>
          <w:rFonts w:ascii="Roboto" w:hAnsi="Roboto"/>
          <w:szCs w:val="22"/>
          <w:lang w:val="cs-CZ"/>
        </w:rPr>
        <w:t>V Ny</w:t>
      </w:r>
      <w:r w:rsidR="00534E49" w:rsidRPr="0070247E">
        <w:rPr>
          <w:rFonts w:ascii="Roboto" w:hAnsi="Roboto"/>
          <w:szCs w:val="22"/>
          <w:lang w:val="cs-CZ"/>
        </w:rPr>
        <w:t>m</w:t>
      </w:r>
      <w:r w:rsidRPr="0070247E">
        <w:rPr>
          <w:rFonts w:ascii="Roboto" w:hAnsi="Roboto"/>
          <w:szCs w:val="22"/>
          <w:lang w:val="cs-CZ"/>
        </w:rPr>
        <w:t>burce, d</w:t>
      </w:r>
      <w:r w:rsidR="003D2719" w:rsidRPr="0070247E">
        <w:rPr>
          <w:rFonts w:ascii="Roboto" w:hAnsi="Roboto"/>
          <w:szCs w:val="22"/>
          <w:lang w:val="cs-CZ"/>
        </w:rPr>
        <w:t xml:space="preserve">ne </w:t>
      </w:r>
      <w:r w:rsidR="009D332C">
        <w:rPr>
          <w:rFonts w:ascii="Roboto" w:hAnsi="Roboto"/>
          <w:szCs w:val="22"/>
          <w:lang w:val="cs-CZ"/>
        </w:rPr>
        <w:t>11.6.2019</w:t>
      </w:r>
      <w:r w:rsidR="009D332C">
        <w:rPr>
          <w:rFonts w:ascii="Roboto" w:hAnsi="Roboto"/>
          <w:szCs w:val="22"/>
          <w:lang w:val="cs-CZ"/>
        </w:rPr>
        <w:tab/>
        <w:t xml:space="preserve">   </w:t>
      </w:r>
      <w:r w:rsidR="009D332C" w:rsidRPr="009D332C">
        <w:rPr>
          <w:rFonts w:ascii="Roboto" w:hAnsi="Roboto"/>
          <w:color w:val="FFFFFF" w:themeColor="background1"/>
          <w:szCs w:val="22"/>
          <w:lang w:val="cs-CZ"/>
        </w:rPr>
        <w:tab/>
      </w:r>
      <w:r w:rsidR="009D332C">
        <w:rPr>
          <w:rFonts w:ascii="Roboto" w:hAnsi="Roboto"/>
          <w:szCs w:val="22"/>
          <w:lang w:val="cs-CZ"/>
        </w:rPr>
        <w:tab/>
      </w:r>
      <w:r w:rsidR="009D332C">
        <w:rPr>
          <w:rFonts w:ascii="Roboto" w:hAnsi="Roboto"/>
          <w:szCs w:val="22"/>
          <w:lang w:val="cs-CZ"/>
        </w:rPr>
        <w:tab/>
        <w:t>V</w:t>
      </w:r>
      <w:r w:rsidRPr="0070247E">
        <w:rPr>
          <w:rFonts w:ascii="Roboto" w:hAnsi="Roboto"/>
          <w:szCs w:val="22"/>
          <w:lang w:val="cs-CZ"/>
        </w:rPr>
        <w:t xml:space="preserve"> Havířově, dne </w:t>
      </w:r>
      <w:r w:rsidR="009D332C">
        <w:rPr>
          <w:rFonts w:ascii="Roboto" w:hAnsi="Roboto"/>
          <w:szCs w:val="22"/>
          <w:lang w:val="cs-CZ"/>
        </w:rPr>
        <w:t>31.5.2019</w:t>
      </w:r>
    </w:p>
    <w:p w:rsidR="00564FB6" w:rsidRDefault="00564FB6" w:rsidP="00602D19">
      <w:pPr>
        <w:tabs>
          <w:tab w:val="center" w:pos="2410"/>
          <w:tab w:val="left" w:pos="5387"/>
        </w:tabs>
        <w:spacing w:line="240" w:lineRule="auto"/>
        <w:rPr>
          <w:noProof/>
          <w:sz w:val="22"/>
          <w:szCs w:val="22"/>
        </w:rPr>
      </w:pPr>
    </w:p>
    <w:p w:rsidR="003D2719" w:rsidRPr="0070247E" w:rsidRDefault="003D2719" w:rsidP="00602D19">
      <w:pPr>
        <w:tabs>
          <w:tab w:val="center" w:pos="2410"/>
          <w:tab w:val="left" w:pos="5387"/>
        </w:tabs>
        <w:spacing w:line="240" w:lineRule="auto"/>
        <w:rPr>
          <w:noProof/>
          <w:sz w:val="22"/>
          <w:szCs w:val="22"/>
        </w:rPr>
      </w:pPr>
      <w:r w:rsidRPr="0070247E">
        <w:rPr>
          <w:noProof/>
          <w:sz w:val="22"/>
          <w:szCs w:val="22"/>
        </w:rPr>
        <w:t>Za zhotovitele:</w:t>
      </w:r>
      <w:r w:rsidRPr="0070247E">
        <w:rPr>
          <w:noProof/>
          <w:sz w:val="22"/>
          <w:szCs w:val="22"/>
        </w:rPr>
        <w:tab/>
      </w:r>
      <w:r w:rsidR="00BA214F">
        <w:rPr>
          <w:noProof/>
          <w:sz w:val="22"/>
          <w:szCs w:val="22"/>
        </w:rPr>
        <w:tab/>
      </w:r>
      <w:r w:rsidRPr="0070247E">
        <w:rPr>
          <w:noProof/>
          <w:sz w:val="22"/>
          <w:szCs w:val="22"/>
        </w:rPr>
        <w:t>Za objednatele:</w:t>
      </w:r>
    </w:p>
    <w:p w:rsidR="00777314" w:rsidRPr="009D332C" w:rsidRDefault="00777314" w:rsidP="00602D19">
      <w:pPr>
        <w:tabs>
          <w:tab w:val="center" w:pos="2410"/>
          <w:tab w:val="right" w:leader="dot" w:pos="4820"/>
        </w:tabs>
        <w:spacing w:line="240" w:lineRule="auto"/>
        <w:rPr>
          <w:noProof/>
          <w:szCs w:val="16"/>
        </w:rPr>
      </w:pPr>
    </w:p>
    <w:p w:rsidR="00624625" w:rsidRPr="009D332C" w:rsidRDefault="00624625" w:rsidP="00602D19">
      <w:pPr>
        <w:tabs>
          <w:tab w:val="center" w:pos="2410"/>
          <w:tab w:val="right" w:leader="dot" w:pos="4820"/>
        </w:tabs>
        <w:spacing w:line="240" w:lineRule="auto"/>
        <w:rPr>
          <w:noProof/>
          <w:szCs w:val="16"/>
        </w:rPr>
      </w:pPr>
    </w:p>
    <w:p w:rsidR="00777314" w:rsidRPr="009D332C" w:rsidRDefault="00777314" w:rsidP="00602D19">
      <w:pPr>
        <w:tabs>
          <w:tab w:val="center" w:pos="2410"/>
          <w:tab w:val="right" w:leader="dot" w:pos="4820"/>
        </w:tabs>
        <w:spacing w:line="240" w:lineRule="auto"/>
        <w:rPr>
          <w:noProof/>
          <w:szCs w:val="16"/>
        </w:rPr>
      </w:pPr>
    </w:p>
    <w:p w:rsidR="003D2719" w:rsidRPr="007F0985" w:rsidRDefault="00E90801" w:rsidP="00BA214F">
      <w:pPr>
        <w:tabs>
          <w:tab w:val="left" w:pos="0"/>
          <w:tab w:val="right" w:leader="dot" w:pos="3686"/>
          <w:tab w:val="left" w:pos="5387"/>
          <w:tab w:val="right" w:leader="dot" w:pos="9356"/>
        </w:tabs>
        <w:spacing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3D2719" w:rsidRPr="0070247E">
        <w:rPr>
          <w:noProof/>
          <w:sz w:val="22"/>
          <w:szCs w:val="22"/>
        </w:rPr>
        <w:tab/>
      </w:r>
      <w:r w:rsidR="003D2719" w:rsidRPr="0070247E">
        <w:rPr>
          <w:noProof/>
          <w:sz w:val="22"/>
          <w:szCs w:val="22"/>
        </w:rPr>
        <w:tab/>
      </w:r>
      <w:r w:rsidR="003D2719" w:rsidRPr="0070247E">
        <w:rPr>
          <w:noProof/>
          <w:sz w:val="22"/>
          <w:szCs w:val="22"/>
          <w:lang w:val="en-US"/>
        </w:rPr>
        <w:tab/>
      </w:r>
    </w:p>
    <w:p w:rsidR="003D2719" w:rsidRPr="0070247E" w:rsidRDefault="00E90801" w:rsidP="00602D19">
      <w:pPr>
        <w:pStyle w:val="Zkladntext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Roboto" w:hAnsi="Roboto"/>
          <w:szCs w:val="22"/>
        </w:rPr>
      </w:pPr>
      <w:r>
        <w:rPr>
          <w:rFonts w:ascii="Roboto" w:hAnsi="Roboto"/>
          <w:szCs w:val="22"/>
        </w:rPr>
        <w:t xml:space="preserve">                     </w:t>
      </w:r>
      <w:r w:rsidR="00624625" w:rsidRPr="0070247E">
        <w:rPr>
          <w:rFonts w:ascii="Roboto" w:hAnsi="Roboto"/>
          <w:szCs w:val="22"/>
        </w:rPr>
        <w:t>Daniel Novák</w:t>
      </w:r>
      <w:r w:rsidR="00624625" w:rsidRPr="0070247E">
        <w:rPr>
          <w:rFonts w:ascii="Roboto" w:hAnsi="Roboto"/>
          <w:szCs w:val="22"/>
        </w:rPr>
        <w:tab/>
      </w:r>
      <w:r w:rsidR="00624625" w:rsidRPr="0070247E">
        <w:rPr>
          <w:rFonts w:ascii="Roboto" w:hAnsi="Roboto"/>
          <w:szCs w:val="22"/>
        </w:rPr>
        <w:tab/>
      </w:r>
      <w:r w:rsidR="00624625" w:rsidRPr="0070247E">
        <w:rPr>
          <w:rFonts w:ascii="Roboto" w:hAnsi="Roboto"/>
          <w:szCs w:val="22"/>
        </w:rPr>
        <w:tab/>
      </w:r>
      <w:r w:rsidR="00624625" w:rsidRPr="0070247E">
        <w:rPr>
          <w:rFonts w:ascii="Roboto" w:hAnsi="Roboto"/>
          <w:szCs w:val="22"/>
        </w:rPr>
        <w:tab/>
      </w:r>
      <w:r w:rsidR="00624625" w:rsidRPr="0070247E">
        <w:rPr>
          <w:rFonts w:ascii="Roboto" w:hAnsi="Roboto"/>
          <w:szCs w:val="22"/>
        </w:rPr>
        <w:tab/>
        <w:t xml:space="preserve">           </w:t>
      </w:r>
      <w:r w:rsidR="00CB7068">
        <w:rPr>
          <w:rFonts w:ascii="Roboto" w:hAnsi="Roboto"/>
          <w:szCs w:val="22"/>
        </w:rPr>
        <w:t xml:space="preserve">  </w:t>
      </w:r>
      <w:r w:rsidR="00624625" w:rsidRPr="0070247E">
        <w:rPr>
          <w:rFonts w:ascii="Roboto" w:hAnsi="Roboto"/>
          <w:szCs w:val="22"/>
        </w:rPr>
        <w:t xml:space="preserve"> Ing. </w:t>
      </w:r>
      <w:r w:rsidR="00A33231">
        <w:rPr>
          <w:rFonts w:ascii="Roboto" w:hAnsi="Roboto"/>
          <w:szCs w:val="22"/>
        </w:rPr>
        <w:t xml:space="preserve"> Josef Bělica</w:t>
      </w:r>
    </w:p>
    <w:p w:rsidR="003C63A6" w:rsidRDefault="00E90801" w:rsidP="00602D19">
      <w:pPr>
        <w:pStyle w:val="Zkladntext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Roboto" w:hAnsi="Roboto"/>
          <w:szCs w:val="22"/>
        </w:rPr>
      </w:pPr>
      <w:r>
        <w:rPr>
          <w:rFonts w:ascii="Roboto" w:hAnsi="Roboto"/>
          <w:szCs w:val="22"/>
        </w:rPr>
        <w:t xml:space="preserve">                        </w:t>
      </w:r>
      <w:r w:rsidR="0009249D" w:rsidRPr="0070247E">
        <w:rPr>
          <w:rFonts w:ascii="Roboto" w:hAnsi="Roboto"/>
          <w:szCs w:val="22"/>
        </w:rPr>
        <w:t>j</w:t>
      </w:r>
      <w:r>
        <w:rPr>
          <w:rFonts w:ascii="Roboto" w:hAnsi="Roboto"/>
          <w:szCs w:val="22"/>
        </w:rPr>
        <w:t>ednatel</w:t>
      </w:r>
      <w:r>
        <w:rPr>
          <w:rFonts w:ascii="Roboto" w:hAnsi="Roboto"/>
          <w:szCs w:val="22"/>
        </w:rPr>
        <w:tab/>
      </w:r>
      <w:r>
        <w:rPr>
          <w:rFonts w:ascii="Roboto" w:hAnsi="Roboto"/>
          <w:szCs w:val="22"/>
        </w:rPr>
        <w:tab/>
      </w:r>
      <w:r>
        <w:rPr>
          <w:rFonts w:ascii="Roboto" w:hAnsi="Roboto"/>
          <w:szCs w:val="22"/>
        </w:rPr>
        <w:tab/>
      </w:r>
      <w:r>
        <w:rPr>
          <w:rFonts w:ascii="Roboto" w:hAnsi="Roboto"/>
          <w:szCs w:val="22"/>
        </w:rPr>
        <w:tab/>
      </w:r>
      <w:r>
        <w:rPr>
          <w:rFonts w:ascii="Roboto" w:hAnsi="Roboto"/>
          <w:szCs w:val="22"/>
        </w:rPr>
        <w:tab/>
        <w:t xml:space="preserve">            </w:t>
      </w:r>
      <w:r w:rsidR="00624625" w:rsidRPr="0070247E">
        <w:rPr>
          <w:rFonts w:ascii="Roboto" w:hAnsi="Roboto"/>
          <w:szCs w:val="22"/>
        </w:rPr>
        <w:t xml:space="preserve">     </w:t>
      </w:r>
      <w:r w:rsidR="00A33231">
        <w:rPr>
          <w:rFonts w:ascii="Roboto" w:hAnsi="Roboto"/>
          <w:szCs w:val="22"/>
        </w:rPr>
        <w:t xml:space="preserve"> </w:t>
      </w:r>
      <w:r w:rsidR="00CB7068">
        <w:rPr>
          <w:rFonts w:ascii="Roboto" w:hAnsi="Roboto"/>
          <w:szCs w:val="22"/>
        </w:rPr>
        <w:t xml:space="preserve">          </w:t>
      </w:r>
      <w:r w:rsidR="00A33231">
        <w:rPr>
          <w:rFonts w:ascii="Roboto" w:hAnsi="Roboto"/>
          <w:szCs w:val="22"/>
        </w:rPr>
        <w:t>primátor města</w:t>
      </w:r>
      <w:r w:rsidR="00624625" w:rsidRPr="0070247E">
        <w:rPr>
          <w:rFonts w:ascii="Roboto" w:hAnsi="Roboto"/>
          <w:szCs w:val="22"/>
        </w:rPr>
        <w:t xml:space="preserve"> </w:t>
      </w:r>
    </w:p>
    <w:p w:rsidR="009D332C" w:rsidRPr="0070247E" w:rsidRDefault="009D332C" w:rsidP="00602D19">
      <w:pPr>
        <w:pStyle w:val="Zkladntext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szCs w:val="22"/>
        </w:rPr>
      </w:pPr>
      <w:r>
        <w:rPr>
          <w:rFonts w:ascii="Roboto" w:hAnsi="Roboto"/>
          <w:szCs w:val="22"/>
        </w:rPr>
        <w:t>Za správnost: L.Jatělová, referent oddělení informatiky, v Havířově dne 18.6.2019</w:t>
      </w:r>
    </w:p>
    <w:sectPr w:rsidR="009D332C" w:rsidRPr="0070247E" w:rsidSect="00564FB6">
      <w:headerReference w:type="default" r:id="rId11"/>
      <w:footerReference w:type="even" r:id="rId12"/>
      <w:footerReference w:type="default" r:id="rId13"/>
      <w:pgSz w:w="11900" w:h="16840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3EF" w:rsidRDefault="00B723EF" w:rsidP="00227123">
      <w:pPr>
        <w:spacing w:line="240" w:lineRule="auto"/>
      </w:pPr>
      <w:r>
        <w:separator/>
      </w:r>
    </w:p>
    <w:p w:rsidR="00B723EF" w:rsidRDefault="00B723EF"/>
    <w:p w:rsidR="00B723EF" w:rsidRDefault="00B723EF" w:rsidP="003E3307"/>
  </w:endnote>
  <w:endnote w:type="continuationSeparator" w:id="0">
    <w:p w:rsidR="00B723EF" w:rsidRDefault="00B723EF" w:rsidP="00227123">
      <w:pPr>
        <w:spacing w:line="240" w:lineRule="auto"/>
      </w:pPr>
      <w:r>
        <w:continuationSeparator/>
      </w:r>
    </w:p>
    <w:p w:rsidR="00B723EF" w:rsidRDefault="00B723EF"/>
    <w:p w:rsidR="00B723EF" w:rsidRDefault="00B723EF" w:rsidP="003E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Roboto Black">
    <w:altName w:val="Times New Roman"/>
    <w:charset w:val="00"/>
    <w:family w:val="auto"/>
    <w:pitch w:val="variable"/>
    <w:sig w:usb0="E00002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40" w:type="pct"/>
      <w:tblInd w:w="108" w:type="dxa"/>
      <w:tblBorders>
        <w:top w:val="thinThickLargeGap" w:sz="24" w:space="0" w:color="548DD4"/>
        <w:left w:val="thinThickLargeGap" w:sz="24" w:space="0" w:color="548DD4"/>
        <w:bottom w:val="thickThinLargeGap" w:sz="24" w:space="0" w:color="548DD4"/>
        <w:right w:val="thickThinLargeGap" w:sz="24" w:space="0" w:color="548DD4"/>
      </w:tblBorders>
      <w:tblLook w:val="04A0" w:firstRow="1" w:lastRow="0" w:firstColumn="1" w:lastColumn="0" w:noHBand="0" w:noVBand="1"/>
    </w:tblPr>
    <w:tblGrid>
      <w:gridCol w:w="502"/>
      <w:gridCol w:w="9832"/>
    </w:tblGrid>
    <w:tr w:rsidR="00227123" w:rsidRPr="005E4C3F" w:rsidTr="005E4C3F">
      <w:trPr>
        <w:trHeight w:val="255"/>
      </w:trPr>
      <w:tc>
        <w:tcPr>
          <w:tcW w:w="243" w:type="pct"/>
          <w:shd w:val="clear" w:color="auto" w:fill="548DD4"/>
        </w:tcPr>
        <w:p w:rsidR="00227123" w:rsidRPr="005E4C3F" w:rsidRDefault="00AE14E1" w:rsidP="00227123">
          <w:pPr>
            <w:pStyle w:val="Zhlav"/>
            <w:jc w:val="center"/>
            <w:rPr>
              <w:color w:val="FFFFFF"/>
            </w:rPr>
          </w:pPr>
          <w:r w:rsidRPr="005E4C3F">
            <w:rPr>
              <w:rFonts w:ascii="Calibri" w:hAnsi="Calibri"/>
              <w:b/>
              <w:color w:val="FFFFFF"/>
              <w:sz w:val="24"/>
            </w:rPr>
            <w:fldChar w:fldCharType="begin"/>
          </w:r>
          <w:r w:rsidR="00227123" w:rsidRPr="005E4C3F">
            <w:rPr>
              <w:rFonts w:ascii="Calibri" w:hAnsi="Calibri"/>
              <w:b/>
              <w:color w:val="FFFFFF"/>
              <w:sz w:val="24"/>
            </w:rPr>
            <w:instrText xml:space="preserve"> PAGE   \* MERGEFORMAT </w:instrText>
          </w:r>
          <w:r w:rsidRPr="005E4C3F">
            <w:rPr>
              <w:rFonts w:ascii="Calibri" w:hAnsi="Calibri"/>
              <w:b/>
              <w:color w:val="FFFFFF"/>
              <w:sz w:val="24"/>
            </w:rPr>
            <w:fldChar w:fldCharType="separate"/>
          </w:r>
          <w:r w:rsidR="00227123" w:rsidRPr="005E4C3F">
            <w:rPr>
              <w:rFonts w:ascii="Calibri" w:hAnsi="Calibri"/>
              <w:b/>
              <w:noProof/>
              <w:color w:val="FFFFFF"/>
              <w:sz w:val="24"/>
            </w:rPr>
            <w:t>1</w:t>
          </w:r>
          <w:r w:rsidRPr="005E4C3F">
            <w:rPr>
              <w:rFonts w:ascii="Calibri" w:hAnsi="Calibri"/>
              <w:b/>
              <w:color w:val="FFFFFF"/>
              <w:sz w:val="24"/>
            </w:rPr>
            <w:fldChar w:fldCharType="end"/>
          </w:r>
        </w:p>
      </w:tc>
      <w:tc>
        <w:tcPr>
          <w:tcW w:w="4757" w:type="pct"/>
          <w:shd w:val="clear" w:color="auto" w:fill="95B3D7"/>
          <w:vAlign w:val="center"/>
        </w:tcPr>
        <w:p w:rsidR="00227123" w:rsidRPr="005E4C3F" w:rsidRDefault="00227123" w:rsidP="00227123">
          <w:pPr>
            <w:pStyle w:val="Zhlav"/>
            <w:rPr>
              <w:rFonts w:ascii="Calibri" w:hAnsi="Calibri"/>
              <w:b/>
              <w:caps/>
              <w:color w:val="FFFFFF"/>
            </w:rPr>
          </w:pPr>
          <w:r w:rsidRPr="005E4C3F">
            <w:rPr>
              <w:rFonts w:ascii="Calibri" w:hAnsi="Calibri"/>
              <w:b/>
              <w:color w:val="FFFFFF"/>
              <w:sz w:val="24"/>
            </w:rPr>
            <w:t>[Type text]</w:t>
          </w:r>
        </w:p>
      </w:tc>
    </w:tr>
  </w:tbl>
  <w:p w:rsidR="00227123" w:rsidRDefault="00227123">
    <w:pPr>
      <w:pStyle w:val="Zpat"/>
    </w:pPr>
  </w:p>
  <w:p w:rsidR="004206AD" w:rsidRDefault="004206AD"/>
  <w:p w:rsidR="004206AD" w:rsidRDefault="004206AD" w:rsidP="003E33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123" w:rsidRDefault="00227123" w:rsidP="00227123">
    <w:pPr>
      <w:pStyle w:val="Zpat"/>
      <w:rPr>
        <w:noProof/>
        <w:lang w:val="en-US"/>
      </w:rPr>
    </w:pPr>
  </w:p>
  <w:p w:rsidR="00970D84" w:rsidRPr="00970D84" w:rsidRDefault="00970D84" w:rsidP="00970D84">
    <w:pPr>
      <w:pStyle w:val="Zpat"/>
      <w:spacing w:line="276" w:lineRule="auto"/>
      <w:rPr>
        <w:noProof/>
        <w:color w:val="808080" w:themeColor="background1" w:themeShade="80"/>
        <w:lang w:val="en-US"/>
      </w:rPr>
    </w:pPr>
    <w:r w:rsidRPr="00970D84">
      <w:rPr>
        <w:noProof/>
        <w:color w:val="808080" w:themeColor="background1" w:themeShade="80"/>
        <w:lang w:val="en-US"/>
      </w:rPr>
      <w:t>DP Com Tel s.r.o.</w:t>
    </w:r>
  </w:p>
  <w:p w:rsidR="00227123" w:rsidRPr="00032E28" w:rsidRDefault="00970D84" w:rsidP="00970D84">
    <w:pPr>
      <w:pStyle w:val="Zpat"/>
      <w:spacing w:line="276" w:lineRule="auto"/>
      <w:rPr>
        <w:noProof/>
        <w:sz w:val="26"/>
        <w:szCs w:val="26"/>
        <w:lang w:val="en-US"/>
      </w:rPr>
    </w:pPr>
    <w:r w:rsidRPr="00970D84">
      <w:rPr>
        <w:noProof/>
        <w:color w:val="808080" w:themeColor="background1" w:themeShade="80"/>
        <w:lang w:val="en-US"/>
      </w:rPr>
      <w:t>Náměstí Přemyslovců 16, 288 02 Nymburk, IČ: 25113437; DIČ: CZ25113437</w:t>
    </w:r>
    <w:r>
      <w:rPr>
        <w:noProof/>
        <w:lang w:val="en-US"/>
      </w:rPr>
      <w:t xml:space="preserve"> </w:t>
    </w:r>
    <w:r w:rsidR="00032E28">
      <w:rPr>
        <w:noProof/>
        <w:lang w:val="en-US"/>
      </w:rPr>
      <w:t xml:space="preserve">                </w:t>
    </w:r>
    <w:r w:rsidR="00032E28" w:rsidRPr="00032E28">
      <w:rPr>
        <w:b/>
        <w:noProof/>
        <w:color w:val="D10048"/>
        <w:sz w:val="26"/>
        <w:szCs w:val="26"/>
        <w:lang w:val="en-US"/>
      </w:rPr>
      <w:t>www.dpcomtel.cz</w:t>
    </w:r>
    <w:r w:rsidRPr="00032E28">
      <w:rPr>
        <w:noProof/>
        <w:sz w:val="26"/>
        <w:szCs w:val="26"/>
        <w:lang w:val="en-US"/>
      </w:rP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3EF" w:rsidRDefault="00B723EF" w:rsidP="00227123">
      <w:pPr>
        <w:spacing w:line="240" w:lineRule="auto"/>
      </w:pPr>
      <w:r>
        <w:separator/>
      </w:r>
    </w:p>
    <w:p w:rsidR="00B723EF" w:rsidRDefault="00B723EF"/>
    <w:p w:rsidR="00B723EF" w:rsidRDefault="00B723EF" w:rsidP="003E3307"/>
  </w:footnote>
  <w:footnote w:type="continuationSeparator" w:id="0">
    <w:p w:rsidR="00B723EF" w:rsidRDefault="00B723EF" w:rsidP="00227123">
      <w:pPr>
        <w:spacing w:line="240" w:lineRule="auto"/>
      </w:pPr>
      <w:r>
        <w:continuationSeparator/>
      </w:r>
    </w:p>
    <w:p w:rsidR="00B723EF" w:rsidRDefault="00B723EF"/>
    <w:p w:rsidR="00B723EF" w:rsidRDefault="00B723EF" w:rsidP="003E33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123" w:rsidRDefault="0002689A" w:rsidP="0091032E">
    <w:pPr>
      <w:pStyle w:val="Zhlav"/>
      <w:tabs>
        <w:tab w:val="clear" w:pos="4153"/>
        <w:tab w:val="clear" w:pos="8306"/>
        <w:tab w:val="center" w:pos="5230"/>
        <w:tab w:val="right" w:pos="1046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margin-left:376.5pt;margin-top:1.3pt;width:134.15pt;height:21.7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white [3212]">
          <v:textbox style="mso-next-textbox:#Textové pole 2;mso-fit-shape-to-text:t">
            <w:txbxContent>
              <w:p w:rsidR="0002689A" w:rsidRPr="0002689A" w:rsidRDefault="0002689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492/ORG/19</w:t>
                </w:r>
              </w:p>
            </w:txbxContent>
          </v:textbox>
          <w10:wrap type="square"/>
        </v:shape>
      </w:pict>
    </w:r>
    <w:r w:rsidR="0091032E">
      <w:rPr>
        <w:noProof/>
        <w:lang w:eastAsia="cs-CZ"/>
      </w:rPr>
      <w:drawing>
        <wp:inline distT="0" distB="0" distL="0" distR="0">
          <wp:extent cx="6642100" cy="588645"/>
          <wp:effectExtent l="0" t="0" r="1270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comtel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06AD" w:rsidRDefault="00564FB6" w:rsidP="00564FB6">
    <w:pPr>
      <w:tabs>
        <w:tab w:val="left" w:pos="4668"/>
      </w:tabs>
      <w:ind w:firstLine="720"/>
    </w:pPr>
    <w:r>
      <w:tab/>
    </w:r>
  </w:p>
  <w:p w:rsidR="004206AD" w:rsidRDefault="004206AD" w:rsidP="003E33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D08"/>
    <w:multiLevelType w:val="multilevel"/>
    <w:tmpl w:val="5A5CCC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56CE8"/>
    <w:multiLevelType w:val="multilevel"/>
    <w:tmpl w:val="F3CA1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034AFA"/>
    <w:multiLevelType w:val="multilevel"/>
    <w:tmpl w:val="F3CA1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785DD4"/>
    <w:multiLevelType w:val="multilevel"/>
    <w:tmpl w:val="2DCC6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ascii="Roboto" w:hAnsi="Roboto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18761F"/>
    <w:multiLevelType w:val="multilevel"/>
    <w:tmpl w:val="EBB41CD4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325A68"/>
    <w:multiLevelType w:val="multilevel"/>
    <w:tmpl w:val="F3CA1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DD1A95"/>
    <w:multiLevelType w:val="multilevel"/>
    <w:tmpl w:val="DC1E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9A1EC4"/>
    <w:multiLevelType w:val="multilevel"/>
    <w:tmpl w:val="DEE6BE16"/>
    <w:lvl w:ilvl="0">
      <w:start w:val="1"/>
      <w:numFmt w:val="decimal"/>
      <w:lvlText w:val="%13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decimal"/>
      <w:lvlText w:val="%33.1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7B10416"/>
    <w:multiLevelType w:val="multilevel"/>
    <w:tmpl w:val="16A048F4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2%1.1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18B5141F"/>
    <w:multiLevelType w:val="multilevel"/>
    <w:tmpl w:val="0756BEC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1"/>
      <w:numFmt w:val="decimal"/>
      <w:lvlText w:val="5.%2"/>
      <w:lvlJc w:val="left"/>
      <w:pPr>
        <w:ind w:left="54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u w:val="none"/>
      </w:rPr>
    </w:lvl>
  </w:abstractNum>
  <w:abstractNum w:abstractNumId="10" w15:restartNumberingAfterBreak="0">
    <w:nsid w:val="2007627C"/>
    <w:multiLevelType w:val="hybridMultilevel"/>
    <w:tmpl w:val="EEF4A1F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00D47A5"/>
    <w:multiLevelType w:val="hybridMultilevel"/>
    <w:tmpl w:val="6FAA5AF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0FB6C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34305C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C717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DD7EE5"/>
    <w:multiLevelType w:val="multilevel"/>
    <w:tmpl w:val="96245E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F38433A"/>
    <w:multiLevelType w:val="hybridMultilevel"/>
    <w:tmpl w:val="73A2B136"/>
    <w:lvl w:ilvl="0" w:tplc="82F69ABE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87550C"/>
    <w:multiLevelType w:val="multilevel"/>
    <w:tmpl w:val="A2F2A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ascii="Roboto" w:hAnsi="Roboto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527BF5"/>
    <w:multiLevelType w:val="hybridMultilevel"/>
    <w:tmpl w:val="75D6199C"/>
    <w:lvl w:ilvl="0" w:tplc="82F69ABE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46F3C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925526"/>
    <w:multiLevelType w:val="multilevel"/>
    <w:tmpl w:val="8DD0CF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80747A"/>
    <w:multiLevelType w:val="multilevel"/>
    <w:tmpl w:val="A348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ascii="Roboto" w:hAnsi="Roboto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F0480"/>
    <w:multiLevelType w:val="multilevel"/>
    <w:tmpl w:val="FD541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A51A0F"/>
    <w:multiLevelType w:val="hybridMultilevel"/>
    <w:tmpl w:val="BFEA2F5E"/>
    <w:lvl w:ilvl="0" w:tplc="82F69ABE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  <w:u w:val="none"/>
      </w:rPr>
    </w:lvl>
    <w:lvl w:ilvl="1" w:tplc="4E6CE034">
      <w:start w:val="1"/>
      <w:numFmt w:val="decimal"/>
      <w:lvlText w:val="%2."/>
      <w:lvlJc w:val="left"/>
      <w:pPr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3B600803"/>
    <w:multiLevelType w:val="multilevel"/>
    <w:tmpl w:val="799A7766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E0055F4"/>
    <w:multiLevelType w:val="multilevel"/>
    <w:tmpl w:val="825EBD9A"/>
    <w:lvl w:ilvl="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7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1800"/>
      </w:pPr>
      <w:rPr>
        <w:rFonts w:hint="default"/>
      </w:rPr>
    </w:lvl>
  </w:abstractNum>
  <w:abstractNum w:abstractNumId="26" w15:restartNumberingAfterBreak="0">
    <w:nsid w:val="3EEA4DE6"/>
    <w:multiLevelType w:val="hybridMultilevel"/>
    <w:tmpl w:val="2E723ACA"/>
    <w:lvl w:ilvl="0" w:tplc="0405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14C54"/>
    <w:multiLevelType w:val="multilevel"/>
    <w:tmpl w:val="0405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092549F"/>
    <w:multiLevelType w:val="multilevel"/>
    <w:tmpl w:val="1FDED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2912" w:hanging="360"/>
      </w:pPr>
      <w:rPr>
        <w:rFonts w:ascii="Roboto" w:hAnsi="Roboto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B859CB"/>
    <w:multiLevelType w:val="hybridMultilevel"/>
    <w:tmpl w:val="F202E47C"/>
    <w:lvl w:ilvl="0" w:tplc="19E6DE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82D89"/>
    <w:multiLevelType w:val="multilevel"/>
    <w:tmpl w:val="79E23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C7444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CBA2FE1"/>
    <w:multiLevelType w:val="multilevel"/>
    <w:tmpl w:val="F6FE2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D5C194E"/>
    <w:multiLevelType w:val="multilevel"/>
    <w:tmpl w:val="F2066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E8E589D"/>
    <w:multiLevelType w:val="hybridMultilevel"/>
    <w:tmpl w:val="A64C24EC"/>
    <w:lvl w:ilvl="0" w:tplc="04050017">
      <w:start w:val="1"/>
      <w:numFmt w:val="lowerLetter"/>
      <w:lvlText w:val="%1)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4FE676D4"/>
    <w:multiLevelType w:val="hybridMultilevel"/>
    <w:tmpl w:val="C7767E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00B0D96"/>
    <w:multiLevelType w:val="hybridMultilevel"/>
    <w:tmpl w:val="7C2E8AAE"/>
    <w:lvl w:ilvl="0" w:tplc="CFD49D9E">
      <w:start w:val="1"/>
      <w:numFmt w:val="decimal"/>
      <w:pStyle w:val="Nadpis3"/>
      <w:lvlText w:val="%1."/>
      <w:lvlJc w:val="center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2B3B05"/>
    <w:multiLevelType w:val="hybridMultilevel"/>
    <w:tmpl w:val="D51070C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79A7F13"/>
    <w:multiLevelType w:val="hybridMultilevel"/>
    <w:tmpl w:val="908E1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AA46F9"/>
    <w:multiLevelType w:val="multilevel"/>
    <w:tmpl w:val="95C8B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ascii="Roboto" w:hAnsi="Roboto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B16337D"/>
    <w:multiLevelType w:val="hybridMultilevel"/>
    <w:tmpl w:val="D6143B46"/>
    <w:lvl w:ilvl="0" w:tplc="52D883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64974"/>
    <w:multiLevelType w:val="multilevel"/>
    <w:tmpl w:val="DCCE6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dstavecsmlouvy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5193F3B"/>
    <w:multiLevelType w:val="multilevel"/>
    <w:tmpl w:val="074C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ascii="Roboto" w:hAnsi="Roboto" w:hint="default"/>
        <w:b w:val="0"/>
        <w:i w:val="0"/>
        <w:strike w:val="0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5D01987"/>
    <w:multiLevelType w:val="multilevel"/>
    <w:tmpl w:val="04050025"/>
    <w:lvl w:ilvl="0">
      <w:start w:val="1"/>
      <w:numFmt w:val="decimal"/>
      <w:pStyle w:val="Nadpis11"/>
      <w:lvlText w:val="%1"/>
      <w:lvlJc w:val="left"/>
      <w:pPr>
        <w:ind w:left="432" w:hanging="432"/>
      </w:pPr>
    </w:lvl>
    <w:lvl w:ilvl="1">
      <w:start w:val="1"/>
      <w:numFmt w:val="decimal"/>
      <w:pStyle w:val="Nadpis21"/>
      <w:lvlText w:val="%1.%2"/>
      <w:lvlJc w:val="left"/>
      <w:pPr>
        <w:ind w:left="576" w:hanging="576"/>
      </w:pPr>
    </w:lvl>
    <w:lvl w:ilvl="2">
      <w:start w:val="1"/>
      <w:numFmt w:val="decimal"/>
      <w:pStyle w:val="Nadpis31"/>
      <w:lvlText w:val="%1.%2.%3"/>
      <w:lvlJc w:val="left"/>
      <w:pPr>
        <w:ind w:left="720" w:hanging="720"/>
      </w:p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6447B03"/>
    <w:multiLevelType w:val="multilevel"/>
    <w:tmpl w:val="0B0A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67533477"/>
    <w:multiLevelType w:val="multilevel"/>
    <w:tmpl w:val="AB322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7573B2F"/>
    <w:multiLevelType w:val="multilevel"/>
    <w:tmpl w:val="8C7C1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7FF5E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9C903C9"/>
    <w:multiLevelType w:val="hybridMultilevel"/>
    <w:tmpl w:val="C472DC6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6C37547A"/>
    <w:multiLevelType w:val="hybridMultilevel"/>
    <w:tmpl w:val="0A5CB71A"/>
    <w:lvl w:ilvl="0" w:tplc="04050017">
      <w:start w:val="1"/>
      <w:numFmt w:val="lowerLetter"/>
      <w:lvlText w:val="%1)"/>
      <w:lvlJc w:val="lef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4766" w:hanging="360"/>
      </w:pPr>
    </w:lvl>
    <w:lvl w:ilvl="2" w:tplc="0405001B" w:tentative="1">
      <w:start w:val="1"/>
      <w:numFmt w:val="lowerRoman"/>
      <w:lvlText w:val="%3."/>
      <w:lvlJc w:val="right"/>
      <w:pPr>
        <w:ind w:left="5486" w:hanging="180"/>
      </w:pPr>
    </w:lvl>
    <w:lvl w:ilvl="3" w:tplc="0405000F" w:tentative="1">
      <w:start w:val="1"/>
      <w:numFmt w:val="decimal"/>
      <w:lvlText w:val="%4."/>
      <w:lvlJc w:val="left"/>
      <w:pPr>
        <w:ind w:left="6206" w:hanging="360"/>
      </w:pPr>
    </w:lvl>
    <w:lvl w:ilvl="4" w:tplc="04050019" w:tentative="1">
      <w:start w:val="1"/>
      <w:numFmt w:val="lowerLetter"/>
      <w:lvlText w:val="%5."/>
      <w:lvlJc w:val="left"/>
      <w:pPr>
        <w:ind w:left="6926" w:hanging="360"/>
      </w:pPr>
    </w:lvl>
    <w:lvl w:ilvl="5" w:tplc="0405001B" w:tentative="1">
      <w:start w:val="1"/>
      <w:numFmt w:val="lowerRoman"/>
      <w:lvlText w:val="%6."/>
      <w:lvlJc w:val="right"/>
      <w:pPr>
        <w:ind w:left="7646" w:hanging="180"/>
      </w:pPr>
    </w:lvl>
    <w:lvl w:ilvl="6" w:tplc="0405000F" w:tentative="1">
      <w:start w:val="1"/>
      <w:numFmt w:val="decimal"/>
      <w:lvlText w:val="%7."/>
      <w:lvlJc w:val="left"/>
      <w:pPr>
        <w:ind w:left="8366" w:hanging="360"/>
      </w:pPr>
    </w:lvl>
    <w:lvl w:ilvl="7" w:tplc="04050019" w:tentative="1">
      <w:start w:val="1"/>
      <w:numFmt w:val="lowerLetter"/>
      <w:lvlText w:val="%8."/>
      <w:lvlJc w:val="left"/>
      <w:pPr>
        <w:ind w:left="9086" w:hanging="360"/>
      </w:pPr>
    </w:lvl>
    <w:lvl w:ilvl="8" w:tplc="0405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0" w15:restartNumberingAfterBreak="0">
    <w:nsid w:val="6E0D3842"/>
    <w:multiLevelType w:val="multilevel"/>
    <w:tmpl w:val="92D47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F3E5F54"/>
    <w:multiLevelType w:val="multilevel"/>
    <w:tmpl w:val="9DBA6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360" w:hanging="360"/>
      </w:pPr>
      <w:rPr>
        <w:rFonts w:ascii="Roboto" w:hAnsi="Roboto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0C5E24"/>
    <w:multiLevelType w:val="multilevel"/>
    <w:tmpl w:val="3DF2F8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3" w15:restartNumberingAfterBreak="0">
    <w:nsid w:val="73170564"/>
    <w:multiLevelType w:val="multilevel"/>
    <w:tmpl w:val="F3CA1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255356"/>
    <w:multiLevelType w:val="multilevel"/>
    <w:tmpl w:val="4BB27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none"/>
      <w:lvlText w:val="3.4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78620EBE"/>
    <w:multiLevelType w:val="multilevel"/>
    <w:tmpl w:val="56267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ascii="Roboto" w:hAnsi="Roboto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E06E15"/>
    <w:multiLevelType w:val="multilevel"/>
    <w:tmpl w:val="C644B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1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57" w15:restartNumberingAfterBreak="0">
    <w:nsid w:val="7C547A08"/>
    <w:multiLevelType w:val="hybridMultilevel"/>
    <w:tmpl w:val="C87CDB6E"/>
    <w:lvl w:ilvl="0" w:tplc="E530F432">
      <w:start w:val="2"/>
      <w:numFmt w:val="bullet"/>
      <w:lvlText w:val="-"/>
      <w:lvlJc w:val="left"/>
      <w:pPr>
        <w:ind w:left="253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8" w:hanging="360"/>
      </w:pPr>
      <w:rPr>
        <w:rFonts w:ascii="Wingdings" w:hAnsi="Wingdings" w:hint="default"/>
      </w:rPr>
    </w:lvl>
  </w:abstractNum>
  <w:abstractNum w:abstractNumId="58" w15:restartNumberingAfterBreak="0">
    <w:nsid w:val="7C87189F"/>
    <w:multiLevelType w:val="multilevel"/>
    <w:tmpl w:val="CDACE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567" w:hanging="360"/>
      </w:pPr>
      <w:rPr>
        <w:rFonts w:ascii="Roboto" w:hAnsi="Roboto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FE429A7"/>
    <w:multiLevelType w:val="hybridMultilevel"/>
    <w:tmpl w:val="3B98C24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1"/>
  </w:num>
  <w:num w:numId="2">
    <w:abstractNumId w:val="27"/>
  </w:num>
  <w:num w:numId="3">
    <w:abstractNumId w:val="6"/>
  </w:num>
  <w:num w:numId="4">
    <w:abstractNumId w:val="43"/>
  </w:num>
  <w:num w:numId="5">
    <w:abstractNumId w:val="15"/>
  </w:num>
  <w:num w:numId="6">
    <w:abstractNumId w:val="32"/>
  </w:num>
  <w:num w:numId="7">
    <w:abstractNumId w:val="19"/>
  </w:num>
  <w:num w:numId="8">
    <w:abstractNumId w:val="30"/>
  </w:num>
  <w:num w:numId="9">
    <w:abstractNumId w:val="50"/>
  </w:num>
  <w:num w:numId="10">
    <w:abstractNumId w:val="31"/>
  </w:num>
  <w:num w:numId="11">
    <w:abstractNumId w:val="36"/>
  </w:num>
  <w:num w:numId="12">
    <w:abstractNumId w:val="14"/>
  </w:num>
  <w:num w:numId="13">
    <w:abstractNumId w:val="48"/>
  </w:num>
  <w:num w:numId="14">
    <w:abstractNumId w:val="47"/>
  </w:num>
  <w:num w:numId="15">
    <w:abstractNumId w:val="12"/>
  </w:num>
  <w:num w:numId="16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5"/>
  </w:num>
  <w:num w:numId="18">
    <w:abstractNumId w:val="40"/>
  </w:num>
  <w:num w:numId="19">
    <w:abstractNumId w:val="26"/>
  </w:num>
  <w:num w:numId="20">
    <w:abstractNumId w:val="35"/>
  </w:num>
  <w:num w:numId="21">
    <w:abstractNumId w:val="46"/>
  </w:num>
  <w:num w:numId="22">
    <w:abstractNumId w:val="53"/>
  </w:num>
  <w:num w:numId="23">
    <w:abstractNumId w:val="22"/>
  </w:num>
  <w:num w:numId="24">
    <w:abstractNumId w:val="58"/>
  </w:num>
  <w:num w:numId="25">
    <w:abstractNumId w:val="3"/>
  </w:num>
  <w:num w:numId="26">
    <w:abstractNumId w:val="28"/>
  </w:num>
  <w:num w:numId="27">
    <w:abstractNumId w:val="42"/>
  </w:num>
  <w:num w:numId="28">
    <w:abstractNumId w:val="55"/>
  </w:num>
  <w:num w:numId="29">
    <w:abstractNumId w:val="51"/>
  </w:num>
  <w:num w:numId="30">
    <w:abstractNumId w:val="38"/>
  </w:num>
  <w:num w:numId="31">
    <w:abstractNumId w:val="13"/>
  </w:num>
  <w:num w:numId="32">
    <w:abstractNumId w:val="23"/>
  </w:num>
  <w:num w:numId="33">
    <w:abstractNumId w:val="52"/>
  </w:num>
  <w:num w:numId="34">
    <w:abstractNumId w:val="56"/>
  </w:num>
  <w:num w:numId="35">
    <w:abstractNumId w:val="29"/>
  </w:num>
  <w:num w:numId="36">
    <w:abstractNumId w:val="0"/>
  </w:num>
  <w:num w:numId="37">
    <w:abstractNumId w:val="20"/>
  </w:num>
  <w:num w:numId="38">
    <w:abstractNumId w:val="44"/>
  </w:num>
  <w:num w:numId="39">
    <w:abstractNumId w:val="2"/>
  </w:num>
  <w:num w:numId="40">
    <w:abstractNumId w:val="1"/>
  </w:num>
  <w:num w:numId="41">
    <w:abstractNumId w:val="5"/>
  </w:num>
  <w:num w:numId="42">
    <w:abstractNumId w:val="8"/>
  </w:num>
  <w:num w:numId="43">
    <w:abstractNumId w:val="10"/>
  </w:num>
  <w:num w:numId="44">
    <w:abstractNumId w:val="59"/>
  </w:num>
  <w:num w:numId="45">
    <w:abstractNumId w:val="11"/>
  </w:num>
  <w:num w:numId="46">
    <w:abstractNumId w:val="34"/>
  </w:num>
  <w:num w:numId="47">
    <w:abstractNumId w:val="49"/>
  </w:num>
  <w:num w:numId="48">
    <w:abstractNumId w:val="54"/>
  </w:num>
  <w:num w:numId="49">
    <w:abstractNumId w:val="17"/>
  </w:num>
  <w:num w:numId="50">
    <w:abstractNumId w:val="21"/>
  </w:num>
  <w:num w:numId="51">
    <w:abstractNumId w:val="39"/>
  </w:num>
  <w:num w:numId="52">
    <w:abstractNumId w:val="24"/>
  </w:num>
  <w:num w:numId="53">
    <w:abstractNumId w:val="4"/>
  </w:num>
  <w:num w:numId="54">
    <w:abstractNumId w:val="57"/>
  </w:num>
  <w:num w:numId="55">
    <w:abstractNumId w:val="9"/>
  </w:num>
  <w:num w:numId="56">
    <w:abstractNumId w:val="16"/>
  </w:num>
  <w:num w:numId="57">
    <w:abstractNumId w:val="7"/>
  </w:num>
  <w:num w:numId="58">
    <w:abstractNumId w:val="33"/>
  </w:num>
  <w:num w:numId="59">
    <w:abstractNumId w:val="37"/>
  </w:num>
  <w:num w:numId="60">
    <w:abstractNumId w:val="25"/>
  </w:num>
  <w:num w:numId="61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7123"/>
    <w:rsid w:val="0002689A"/>
    <w:rsid w:val="00030F1E"/>
    <w:rsid w:val="00031609"/>
    <w:rsid w:val="00032E28"/>
    <w:rsid w:val="000664FE"/>
    <w:rsid w:val="0006667A"/>
    <w:rsid w:val="00081482"/>
    <w:rsid w:val="000819A8"/>
    <w:rsid w:val="000863AB"/>
    <w:rsid w:val="00087599"/>
    <w:rsid w:val="0009249D"/>
    <w:rsid w:val="00097AF0"/>
    <w:rsid w:val="000B095D"/>
    <w:rsid w:val="000C55F2"/>
    <w:rsid w:val="000C6D39"/>
    <w:rsid w:val="000D4283"/>
    <w:rsid w:val="000D5671"/>
    <w:rsid w:val="000E0DE7"/>
    <w:rsid w:val="000E1BAC"/>
    <w:rsid w:val="000F656B"/>
    <w:rsid w:val="00112D2B"/>
    <w:rsid w:val="0012285F"/>
    <w:rsid w:val="001640C8"/>
    <w:rsid w:val="001655DA"/>
    <w:rsid w:val="00172368"/>
    <w:rsid w:val="001B02B7"/>
    <w:rsid w:val="001C02FB"/>
    <w:rsid w:val="00207BD7"/>
    <w:rsid w:val="002155D5"/>
    <w:rsid w:val="00227123"/>
    <w:rsid w:val="00236F5C"/>
    <w:rsid w:val="00251E39"/>
    <w:rsid w:val="0026669F"/>
    <w:rsid w:val="00281B5A"/>
    <w:rsid w:val="00286083"/>
    <w:rsid w:val="002873DF"/>
    <w:rsid w:val="002B2704"/>
    <w:rsid w:val="002B446D"/>
    <w:rsid w:val="002B5F23"/>
    <w:rsid w:val="00301200"/>
    <w:rsid w:val="003018B1"/>
    <w:rsid w:val="003234F1"/>
    <w:rsid w:val="00330AF4"/>
    <w:rsid w:val="00344D27"/>
    <w:rsid w:val="00357410"/>
    <w:rsid w:val="00360806"/>
    <w:rsid w:val="00371341"/>
    <w:rsid w:val="00377926"/>
    <w:rsid w:val="0039282D"/>
    <w:rsid w:val="003A2A8B"/>
    <w:rsid w:val="003C3B5D"/>
    <w:rsid w:val="003C51DF"/>
    <w:rsid w:val="003C63A6"/>
    <w:rsid w:val="003D0173"/>
    <w:rsid w:val="003D2719"/>
    <w:rsid w:val="003E3307"/>
    <w:rsid w:val="003E3E91"/>
    <w:rsid w:val="003F0E45"/>
    <w:rsid w:val="00416BD6"/>
    <w:rsid w:val="004206AD"/>
    <w:rsid w:val="0043189E"/>
    <w:rsid w:val="00435CE7"/>
    <w:rsid w:val="0044684B"/>
    <w:rsid w:val="00481E78"/>
    <w:rsid w:val="004869F3"/>
    <w:rsid w:val="004B05F6"/>
    <w:rsid w:val="004B12DF"/>
    <w:rsid w:val="004D4C9D"/>
    <w:rsid w:val="005100AA"/>
    <w:rsid w:val="00510C1A"/>
    <w:rsid w:val="00515743"/>
    <w:rsid w:val="00534E49"/>
    <w:rsid w:val="005648EF"/>
    <w:rsid w:val="00564FB6"/>
    <w:rsid w:val="005768A3"/>
    <w:rsid w:val="005A2CA1"/>
    <w:rsid w:val="005B3061"/>
    <w:rsid w:val="005B5D4B"/>
    <w:rsid w:val="005D52E0"/>
    <w:rsid w:val="005E1E86"/>
    <w:rsid w:val="005E4C3F"/>
    <w:rsid w:val="005E52DB"/>
    <w:rsid w:val="005E6CFB"/>
    <w:rsid w:val="00601A06"/>
    <w:rsid w:val="00602D19"/>
    <w:rsid w:val="00624625"/>
    <w:rsid w:val="006764CF"/>
    <w:rsid w:val="006A1BE2"/>
    <w:rsid w:val="006A7F48"/>
    <w:rsid w:val="006B0165"/>
    <w:rsid w:val="006D776D"/>
    <w:rsid w:val="0070247E"/>
    <w:rsid w:val="00715519"/>
    <w:rsid w:val="007215F6"/>
    <w:rsid w:val="007347DC"/>
    <w:rsid w:val="007378EC"/>
    <w:rsid w:val="00742DE0"/>
    <w:rsid w:val="00750682"/>
    <w:rsid w:val="00761C5E"/>
    <w:rsid w:val="0076644A"/>
    <w:rsid w:val="00777314"/>
    <w:rsid w:val="00784B7E"/>
    <w:rsid w:val="007857FF"/>
    <w:rsid w:val="00785881"/>
    <w:rsid w:val="00786560"/>
    <w:rsid w:val="00797629"/>
    <w:rsid w:val="007A0449"/>
    <w:rsid w:val="007A6286"/>
    <w:rsid w:val="007B04E9"/>
    <w:rsid w:val="007C4282"/>
    <w:rsid w:val="007E4144"/>
    <w:rsid w:val="007E6742"/>
    <w:rsid w:val="007E6D86"/>
    <w:rsid w:val="007E7041"/>
    <w:rsid w:val="007E7C4B"/>
    <w:rsid w:val="007F0985"/>
    <w:rsid w:val="007F2D3F"/>
    <w:rsid w:val="00821FBC"/>
    <w:rsid w:val="008338FB"/>
    <w:rsid w:val="00853396"/>
    <w:rsid w:val="00865FE3"/>
    <w:rsid w:val="00871FFB"/>
    <w:rsid w:val="00872AC3"/>
    <w:rsid w:val="00873F08"/>
    <w:rsid w:val="008907CC"/>
    <w:rsid w:val="008921D6"/>
    <w:rsid w:val="00893379"/>
    <w:rsid w:val="008A5996"/>
    <w:rsid w:val="008B3084"/>
    <w:rsid w:val="008B66B0"/>
    <w:rsid w:val="008C7302"/>
    <w:rsid w:val="008E1A23"/>
    <w:rsid w:val="008E1CB9"/>
    <w:rsid w:val="008F0192"/>
    <w:rsid w:val="008F28A9"/>
    <w:rsid w:val="00900CA2"/>
    <w:rsid w:val="0091032E"/>
    <w:rsid w:val="00915F4E"/>
    <w:rsid w:val="00916AED"/>
    <w:rsid w:val="00920592"/>
    <w:rsid w:val="009260C2"/>
    <w:rsid w:val="00933A48"/>
    <w:rsid w:val="009355FF"/>
    <w:rsid w:val="00944E59"/>
    <w:rsid w:val="009567C1"/>
    <w:rsid w:val="00957B18"/>
    <w:rsid w:val="00970D84"/>
    <w:rsid w:val="009A6129"/>
    <w:rsid w:val="009C703C"/>
    <w:rsid w:val="009D332C"/>
    <w:rsid w:val="009D7CF2"/>
    <w:rsid w:val="009F4E39"/>
    <w:rsid w:val="00A12B18"/>
    <w:rsid w:val="00A20918"/>
    <w:rsid w:val="00A30F0E"/>
    <w:rsid w:val="00A32C05"/>
    <w:rsid w:val="00A33231"/>
    <w:rsid w:val="00A416A4"/>
    <w:rsid w:val="00A54C70"/>
    <w:rsid w:val="00A62939"/>
    <w:rsid w:val="00A6568E"/>
    <w:rsid w:val="00A90CB1"/>
    <w:rsid w:val="00A93E18"/>
    <w:rsid w:val="00AB226B"/>
    <w:rsid w:val="00AD3B7D"/>
    <w:rsid w:val="00AE14E1"/>
    <w:rsid w:val="00AF0241"/>
    <w:rsid w:val="00AF3953"/>
    <w:rsid w:val="00AF7D91"/>
    <w:rsid w:val="00B059FD"/>
    <w:rsid w:val="00B154B9"/>
    <w:rsid w:val="00B23635"/>
    <w:rsid w:val="00B25485"/>
    <w:rsid w:val="00B3773A"/>
    <w:rsid w:val="00B6145D"/>
    <w:rsid w:val="00B6551C"/>
    <w:rsid w:val="00B65E6A"/>
    <w:rsid w:val="00B70874"/>
    <w:rsid w:val="00B723EF"/>
    <w:rsid w:val="00BA028A"/>
    <w:rsid w:val="00BA0939"/>
    <w:rsid w:val="00BA214F"/>
    <w:rsid w:val="00BC3BAF"/>
    <w:rsid w:val="00BD1A37"/>
    <w:rsid w:val="00BD62F9"/>
    <w:rsid w:val="00BE1732"/>
    <w:rsid w:val="00C45038"/>
    <w:rsid w:val="00C61328"/>
    <w:rsid w:val="00C64B02"/>
    <w:rsid w:val="00C875B9"/>
    <w:rsid w:val="00C973BF"/>
    <w:rsid w:val="00CB7068"/>
    <w:rsid w:val="00CC596E"/>
    <w:rsid w:val="00CD211F"/>
    <w:rsid w:val="00CE0318"/>
    <w:rsid w:val="00CF56D5"/>
    <w:rsid w:val="00D0316A"/>
    <w:rsid w:val="00D135BA"/>
    <w:rsid w:val="00D707FE"/>
    <w:rsid w:val="00DA6BF9"/>
    <w:rsid w:val="00DA76FF"/>
    <w:rsid w:val="00DB67B4"/>
    <w:rsid w:val="00DC15BE"/>
    <w:rsid w:val="00DD347B"/>
    <w:rsid w:val="00DE06F3"/>
    <w:rsid w:val="00E0437B"/>
    <w:rsid w:val="00E10AAB"/>
    <w:rsid w:val="00E15012"/>
    <w:rsid w:val="00E16B97"/>
    <w:rsid w:val="00E4525C"/>
    <w:rsid w:val="00E62CC1"/>
    <w:rsid w:val="00E75AAD"/>
    <w:rsid w:val="00E90801"/>
    <w:rsid w:val="00EA3A4F"/>
    <w:rsid w:val="00EB520F"/>
    <w:rsid w:val="00EB5C08"/>
    <w:rsid w:val="00EC23A4"/>
    <w:rsid w:val="00ED4D88"/>
    <w:rsid w:val="00ED534F"/>
    <w:rsid w:val="00EE020C"/>
    <w:rsid w:val="00EE0487"/>
    <w:rsid w:val="00EE6177"/>
    <w:rsid w:val="00EF318F"/>
    <w:rsid w:val="00EF7634"/>
    <w:rsid w:val="00F12AF2"/>
    <w:rsid w:val="00F1636D"/>
    <w:rsid w:val="00F36F5E"/>
    <w:rsid w:val="00F667A9"/>
    <w:rsid w:val="00F76D0E"/>
    <w:rsid w:val="00F87ECF"/>
    <w:rsid w:val="00F955DB"/>
    <w:rsid w:val="00FA14C3"/>
    <w:rsid w:val="00FB5A31"/>
    <w:rsid w:val="00FC2488"/>
    <w:rsid w:val="00FC4CA2"/>
    <w:rsid w:val="00FD012E"/>
    <w:rsid w:val="00FD3F86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0689F0F5-9110-40F0-93A5-C175DAD6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6B97"/>
    <w:pPr>
      <w:spacing w:line="360" w:lineRule="auto"/>
    </w:pPr>
    <w:rPr>
      <w:rFonts w:ascii="Roboto" w:hAnsi="Roboto"/>
      <w:sz w:val="16"/>
      <w:szCs w:val="24"/>
    </w:rPr>
  </w:style>
  <w:style w:type="paragraph" w:styleId="Nadpis1">
    <w:name w:val="heading 1"/>
    <w:basedOn w:val="Normln"/>
    <w:next w:val="Nadpis2"/>
    <w:link w:val="Nadpis1Char"/>
    <w:uiPriority w:val="9"/>
    <w:qFormat/>
    <w:rsid w:val="00227123"/>
    <w:pPr>
      <w:keepNext/>
      <w:keepLines/>
      <w:spacing w:before="480"/>
      <w:outlineLvl w:val="0"/>
    </w:pPr>
    <w:rPr>
      <w:rFonts w:ascii="Roboto Black" w:eastAsia="MS Gothic" w:hAnsi="Roboto Black"/>
      <w:bCs/>
      <w:noProof/>
      <w:color w:val="BF0D29"/>
      <w:sz w:val="50"/>
      <w:szCs w:val="32"/>
      <w:lang w:val="en-US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227123"/>
    <w:pPr>
      <w:keepNext/>
      <w:keepLines/>
      <w:spacing w:before="200"/>
      <w:outlineLvl w:val="1"/>
    </w:pPr>
    <w:rPr>
      <w:rFonts w:eastAsia="MS Gothic"/>
      <w:b/>
      <w:bCs/>
      <w:noProof/>
      <w:color w:val="2B6EA7"/>
      <w:sz w:val="40"/>
      <w:szCs w:val="26"/>
      <w:lang w:val="en-US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5E1E86"/>
    <w:pPr>
      <w:keepNext/>
      <w:keepLines/>
      <w:numPr>
        <w:numId w:val="11"/>
      </w:numPr>
      <w:spacing w:line="240" w:lineRule="auto"/>
      <w:ind w:left="992" w:hanging="272"/>
      <w:jc w:val="center"/>
      <w:outlineLvl w:val="2"/>
    </w:pPr>
    <w:rPr>
      <w:rFonts w:eastAsia="MS Gothic"/>
      <w:b/>
      <w:bCs/>
      <w:noProof/>
      <w:color w:val="2B6EA7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7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712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7123"/>
    <w:rPr>
      <w:rFonts w:ascii="Lucida Grande" w:hAnsi="Lucida Grand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27123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7123"/>
  </w:style>
  <w:style w:type="paragraph" w:styleId="Zpat">
    <w:name w:val="footer"/>
    <w:basedOn w:val="Normln"/>
    <w:link w:val="ZpatChar"/>
    <w:uiPriority w:val="99"/>
    <w:unhideWhenUsed/>
    <w:rsid w:val="00227123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7123"/>
  </w:style>
  <w:style w:type="character" w:styleId="Hypertextovodkaz">
    <w:name w:val="Hyperlink"/>
    <w:uiPriority w:val="99"/>
    <w:unhideWhenUsed/>
    <w:rsid w:val="0076644A"/>
    <w:rPr>
      <w:color w:val="DB005A"/>
      <w:u w:val="single"/>
    </w:rPr>
  </w:style>
  <w:style w:type="character" w:customStyle="1" w:styleId="Nadpis1Char">
    <w:name w:val="Nadpis 1 Char"/>
    <w:link w:val="Nadpis1"/>
    <w:uiPriority w:val="9"/>
    <w:rsid w:val="00227123"/>
    <w:rPr>
      <w:rFonts w:ascii="Roboto Black" w:eastAsia="MS Gothic" w:hAnsi="Roboto Black" w:cs="Times New Roman"/>
      <w:bCs/>
      <w:noProof/>
      <w:color w:val="BF0D29"/>
      <w:sz w:val="50"/>
      <w:szCs w:val="32"/>
      <w:lang w:val="en-US"/>
    </w:rPr>
  </w:style>
  <w:style w:type="character" w:customStyle="1" w:styleId="Nadpis2Char">
    <w:name w:val="Nadpis 2 Char"/>
    <w:link w:val="Nadpis2"/>
    <w:uiPriority w:val="9"/>
    <w:rsid w:val="00227123"/>
    <w:rPr>
      <w:rFonts w:ascii="Roboto" w:eastAsia="MS Gothic" w:hAnsi="Roboto" w:cs="Times New Roman"/>
      <w:b/>
      <w:bCs/>
      <w:noProof/>
      <w:color w:val="2B6EA7"/>
      <w:sz w:val="40"/>
      <w:szCs w:val="26"/>
      <w:lang w:val="en-US"/>
    </w:rPr>
  </w:style>
  <w:style w:type="paragraph" w:styleId="Odstavecseseznamem">
    <w:name w:val="List Paragraph"/>
    <w:basedOn w:val="Normln"/>
    <w:uiPriority w:val="34"/>
    <w:qFormat/>
    <w:rsid w:val="00227123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227123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227123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Nadpis3Char">
    <w:name w:val="Nadpis 3 Char"/>
    <w:link w:val="Nadpis3"/>
    <w:uiPriority w:val="9"/>
    <w:rsid w:val="005E1E86"/>
    <w:rPr>
      <w:rFonts w:ascii="Roboto" w:eastAsia="MS Gothic" w:hAnsi="Roboto"/>
      <w:b/>
      <w:bCs/>
      <w:noProof/>
      <w:color w:val="2B6EA7"/>
      <w:sz w:val="24"/>
      <w:szCs w:val="24"/>
    </w:rPr>
  </w:style>
  <w:style w:type="character" w:styleId="Sledovanodkaz">
    <w:name w:val="FollowedHyperlink"/>
    <w:uiPriority w:val="99"/>
    <w:semiHidden/>
    <w:unhideWhenUsed/>
    <w:rsid w:val="000819A8"/>
    <w:rPr>
      <w:color w:val="800080"/>
      <w:u w:val="single"/>
    </w:rPr>
  </w:style>
  <w:style w:type="paragraph" w:customStyle="1" w:styleId="Nadpis11">
    <w:name w:val="Nadpis 11"/>
    <w:basedOn w:val="Normln"/>
    <w:rsid w:val="003C63A6"/>
    <w:pPr>
      <w:numPr>
        <w:numId w:val="4"/>
      </w:numPr>
    </w:pPr>
  </w:style>
  <w:style w:type="paragraph" w:customStyle="1" w:styleId="Nadpis21">
    <w:name w:val="Nadpis 21"/>
    <w:basedOn w:val="Normln"/>
    <w:rsid w:val="003C63A6"/>
    <w:pPr>
      <w:numPr>
        <w:ilvl w:val="1"/>
        <w:numId w:val="4"/>
      </w:numPr>
    </w:pPr>
  </w:style>
  <w:style w:type="paragraph" w:customStyle="1" w:styleId="Nadpis31">
    <w:name w:val="Nadpis 31"/>
    <w:basedOn w:val="Normln"/>
    <w:rsid w:val="003C63A6"/>
    <w:pPr>
      <w:numPr>
        <w:ilvl w:val="2"/>
        <w:numId w:val="4"/>
      </w:numPr>
    </w:pPr>
  </w:style>
  <w:style w:type="paragraph" w:customStyle="1" w:styleId="Nadpis41">
    <w:name w:val="Nadpis 41"/>
    <w:basedOn w:val="Normln"/>
    <w:rsid w:val="003C63A6"/>
    <w:pPr>
      <w:numPr>
        <w:ilvl w:val="3"/>
        <w:numId w:val="4"/>
      </w:numPr>
    </w:pPr>
  </w:style>
  <w:style w:type="paragraph" w:customStyle="1" w:styleId="Nadpis51">
    <w:name w:val="Nadpis 51"/>
    <w:basedOn w:val="Normln"/>
    <w:rsid w:val="003C63A6"/>
    <w:pPr>
      <w:numPr>
        <w:ilvl w:val="4"/>
        <w:numId w:val="4"/>
      </w:numPr>
    </w:pPr>
  </w:style>
  <w:style w:type="paragraph" w:customStyle="1" w:styleId="Nadpis61">
    <w:name w:val="Nadpis 61"/>
    <w:basedOn w:val="Normln"/>
    <w:rsid w:val="003C63A6"/>
    <w:pPr>
      <w:numPr>
        <w:ilvl w:val="5"/>
        <w:numId w:val="4"/>
      </w:numPr>
    </w:pPr>
  </w:style>
  <w:style w:type="paragraph" w:customStyle="1" w:styleId="Nadpis71">
    <w:name w:val="Nadpis 71"/>
    <w:basedOn w:val="Normln"/>
    <w:rsid w:val="003C63A6"/>
    <w:pPr>
      <w:numPr>
        <w:ilvl w:val="6"/>
        <w:numId w:val="4"/>
      </w:numPr>
    </w:pPr>
  </w:style>
  <w:style w:type="paragraph" w:customStyle="1" w:styleId="Nadpis81">
    <w:name w:val="Nadpis 81"/>
    <w:basedOn w:val="Normln"/>
    <w:rsid w:val="003C63A6"/>
    <w:pPr>
      <w:numPr>
        <w:ilvl w:val="7"/>
        <w:numId w:val="4"/>
      </w:numPr>
    </w:pPr>
  </w:style>
  <w:style w:type="paragraph" w:customStyle="1" w:styleId="Nadpis91">
    <w:name w:val="Nadpis 91"/>
    <w:basedOn w:val="Normln"/>
    <w:rsid w:val="003C63A6"/>
    <w:pPr>
      <w:numPr>
        <w:ilvl w:val="8"/>
        <w:numId w:val="4"/>
      </w:numPr>
    </w:pPr>
  </w:style>
  <w:style w:type="paragraph" w:customStyle="1" w:styleId="Odstavecsmlouvy">
    <w:name w:val="Odstavec smlouvy"/>
    <w:basedOn w:val="Normln"/>
    <w:rsid w:val="003C63A6"/>
    <w:pPr>
      <w:numPr>
        <w:ilvl w:val="1"/>
        <w:numId w:val="1"/>
      </w:numPr>
    </w:pPr>
  </w:style>
  <w:style w:type="numbering" w:customStyle="1" w:styleId="Style1">
    <w:name w:val="Style1"/>
    <w:uiPriority w:val="99"/>
    <w:rsid w:val="00112D2B"/>
    <w:pPr>
      <w:numPr>
        <w:numId w:val="2"/>
      </w:numPr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3D2719"/>
    <w:rPr>
      <w:rFonts w:asciiTheme="majorHAnsi" w:eastAsiaTheme="majorEastAsia" w:hAnsiTheme="majorHAnsi" w:cstheme="majorBidi"/>
      <w:color w:val="243F60" w:themeColor="accent1" w:themeShade="7F"/>
      <w:sz w:val="16"/>
      <w:szCs w:val="24"/>
    </w:rPr>
  </w:style>
  <w:style w:type="paragraph" w:styleId="Zkladntext2">
    <w:name w:val="Body Text 2"/>
    <w:basedOn w:val="Normln"/>
    <w:link w:val="Zkladntext2Char"/>
    <w:unhideWhenUsed/>
    <w:rsid w:val="003D2719"/>
    <w:pPr>
      <w:spacing w:line="240" w:lineRule="auto"/>
      <w:jc w:val="both"/>
    </w:pPr>
    <w:rPr>
      <w:rFonts w:ascii="Times New Roman" w:eastAsia="Times New Roman" w:hAnsi="Times New Roman"/>
      <w:noProof/>
      <w:sz w:val="22"/>
      <w:szCs w:val="20"/>
      <w:lang w:val="en-US"/>
    </w:rPr>
  </w:style>
  <w:style w:type="character" w:customStyle="1" w:styleId="Zkladntext2Char">
    <w:name w:val="Základní text 2 Char"/>
    <w:basedOn w:val="Standardnpsmoodstavce"/>
    <w:link w:val="Zkladntext2"/>
    <w:rsid w:val="003D2719"/>
    <w:rPr>
      <w:rFonts w:ascii="Times New Roman" w:eastAsia="Times New Roman" w:hAnsi="Times New Roman"/>
      <w:noProof/>
      <w:sz w:val="22"/>
      <w:lang w:val="en-US"/>
    </w:rPr>
  </w:style>
  <w:style w:type="paragraph" w:customStyle="1" w:styleId="NormlnIMP2">
    <w:name w:val="Normální_IMP~2"/>
    <w:basedOn w:val="Normln"/>
    <w:rsid w:val="004B05F6"/>
    <w:pPr>
      <w:widowControl w:val="0"/>
      <w:spacing w:line="276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ální_IMP~0"/>
    <w:basedOn w:val="Normln"/>
    <w:rsid w:val="007E6742"/>
    <w:pPr>
      <w:suppressAutoHyphens/>
      <w:overflowPunct w:val="0"/>
      <w:autoSpaceDE w:val="0"/>
      <w:autoSpaceDN w:val="0"/>
      <w:adjustRightInd w:val="0"/>
      <w:spacing w:line="189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46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46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4625"/>
    <w:rPr>
      <w:rFonts w:ascii="Roboto" w:hAnsi="Robot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46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4625"/>
    <w:rPr>
      <w:rFonts w:ascii="Roboto" w:hAnsi="Roboto"/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F56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F56D5"/>
    <w:rPr>
      <w:rFonts w:ascii="Roboto" w:hAnsi="Roboto"/>
      <w:sz w:val="16"/>
      <w:szCs w:val="24"/>
    </w:rPr>
  </w:style>
  <w:style w:type="paragraph" w:customStyle="1" w:styleId="Zkladntext21">
    <w:name w:val="Základní text 21"/>
    <w:basedOn w:val="Normln"/>
    <w:rsid w:val="00510C1A"/>
    <w:pPr>
      <w:tabs>
        <w:tab w:val="left" w:pos="426"/>
        <w:tab w:val="left" w:pos="4536"/>
      </w:tabs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64FE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64FE"/>
    <w:rPr>
      <w:rFonts w:ascii="Roboto" w:hAnsi="Roboto"/>
    </w:rPr>
  </w:style>
  <w:style w:type="character" w:styleId="Znakapoznpodarou">
    <w:name w:val="footnote reference"/>
    <w:basedOn w:val="Standardnpsmoodstavce"/>
    <w:uiPriority w:val="99"/>
    <w:semiHidden/>
    <w:unhideWhenUsed/>
    <w:rsid w:val="00066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mlouvy.gov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asaj.stanislav@havirov-city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EE99FF-776A-4D0B-B0D9-F006B615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2604</Words>
  <Characters>15364</Characters>
  <Application>Microsoft Office Word</Application>
  <DocSecurity>0</DocSecurity>
  <Lines>128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17933</CharactersWithSpaces>
  <SharedDoc>false</SharedDoc>
  <HLinks>
    <vt:vector size="12" baseType="variant"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http://www.seznam.cz</vt:lpwstr>
      </vt:variant>
      <vt:variant>
        <vt:lpwstr/>
      </vt:variant>
      <vt:variant>
        <vt:i4>1507429</vt:i4>
      </vt:variant>
      <vt:variant>
        <vt:i4>3</vt:i4>
      </vt:variant>
      <vt:variant>
        <vt:i4>0</vt:i4>
      </vt:variant>
      <vt:variant>
        <vt:i4>5</vt:i4>
      </vt:variant>
      <vt:variant>
        <vt:lpwstr>mailto:jiri.hlavicka@dpcomtel.cz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Admin;Kasaj.Stanislav@havirov-city.cz</dc:creator>
  <cp:lastModifiedBy>Jatělová Lydie</cp:lastModifiedBy>
  <cp:revision>2</cp:revision>
  <cp:lastPrinted>2019-05-27T04:52:00Z</cp:lastPrinted>
  <dcterms:created xsi:type="dcterms:W3CDTF">2019-06-18T08:32:00Z</dcterms:created>
  <dcterms:modified xsi:type="dcterms:W3CDTF">2019-06-18T08:32:00Z</dcterms:modified>
</cp:coreProperties>
</file>