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831" w:rsidRDefault="009B4831" w:rsidP="009B4831">
      <w:pPr>
        <w:rPr>
          <w:rFonts w:ascii="Calibri" w:hAnsi="Calibri"/>
        </w:rPr>
      </w:pPr>
      <w:r>
        <w:rPr>
          <w:rStyle w:val="Siln"/>
          <w:rFonts w:ascii="Calibri" w:hAnsi="Calibri"/>
        </w:rPr>
        <w:t>Národní památkový ústav,</w:t>
      </w:r>
      <w:r>
        <w:rPr>
          <w:rFonts w:ascii="Calibri" w:hAnsi="Calibri"/>
        </w:rPr>
        <w:t xml:space="preserve"> státní příspěvková organizace</w:t>
      </w:r>
    </w:p>
    <w:p w:rsidR="009B4831" w:rsidRDefault="009B4831" w:rsidP="009B4831">
      <w:pPr>
        <w:rPr>
          <w:rFonts w:ascii="Calibri" w:hAnsi="Calibri"/>
        </w:rPr>
      </w:pPr>
      <w:r>
        <w:rPr>
          <w:rFonts w:ascii="Calibri" w:hAnsi="Calibri"/>
        </w:rPr>
        <w:t>IČO: 75032333, DIČ: CZ75032333,</w:t>
      </w:r>
    </w:p>
    <w:p w:rsidR="009B4831" w:rsidRDefault="009B4831" w:rsidP="009B4831">
      <w:pPr>
        <w:rPr>
          <w:rFonts w:ascii="Calibri" w:hAnsi="Calibri"/>
        </w:rPr>
      </w:pPr>
      <w:r>
        <w:rPr>
          <w:rFonts w:ascii="Calibri" w:hAnsi="Calibri"/>
        </w:rPr>
        <w:t>se sídlem: Valdštejnské nám. 162/3, PSČ 118 01 Praha 1 – Malá Strana,</w:t>
      </w:r>
    </w:p>
    <w:p w:rsidR="009B4831" w:rsidRPr="009B4831" w:rsidRDefault="009B4831" w:rsidP="009B4831">
      <w:pPr>
        <w:rPr>
          <w:rFonts w:ascii="Calibri" w:hAnsi="Calibri"/>
        </w:rPr>
      </w:pPr>
      <w:r w:rsidRPr="009B4831">
        <w:rPr>
          <w:rFonts w:ascii="Calibri" w:hAnsi="Calibri"/>
        </w:rPr>
        <w:t xml:space="preserve">zastoupen: </w:t>
      </w:r>
      <w:r>
        <w:rPr>
          <w:rFonts w:ascii="Calibri" w:hAnsi="Calibri"/>
        </w:rPr>
        <w:t xml:space="preserve">Mgr. Františkem </w:t>
      </w:r>
      <w:proofErr w:type="spellStart"/>
      <w:r>
        <w:rPr>
          <w:rFonts w:ascii="Calibri" w:hAnsi="Calibri"/>
        </w:rPr>
        <w:t>Chupíkem</w:t>
      </w:r>
      <w:proofErr w:type="spellEnd"/>
      <w:r>
        <w:rPr>
          <w:rFonts w:ascii="Calibri" w:hAnsi="Calibri"/>
        </w:rPr>
        <w:t xml:space="preserve">, Ph.D., ředitelem </w:t>
      </w:r>
      <w:r w:rsidRPr="009B4831">
        <w:rPr>
          <w:rFonts w:ascii="Calibri" w:hAnsi="Calibri"/>
        </w:rPr>
        <w:t xml:space="preserve"> </w:t>
      </w:r>
      <w:r>
        <w:rPr>
          <w:rFonts w:ascii="Calibri" w:hAnsi="Calibri"/>
        </w:rPr>
        <w:t>ÚOP v Olomouci</w:t>
      </w:r>
    </w:p>
    <w:p w:rsidR="009B4831" w:rsidRDefault="009B4831" w:rsidP="009B4831">
      <w:pPr>
        <w:rPr>
          <w:rFonts w:ascii="Calibri" w:hAnsi="Calibri"/>
        </w:rPr>
      </w:pPr>
      <w:r w:rsidRPr="001E40EA">
        <w:rPr>
          <w:rFonts w:ascii="Calibri" w:hAnsi="Calibri"/>
          <w:highlight w:val="black"/>
        </w:rPr>
        <w:t>bankovní spojení: Česká národní banka, č. </w:t>
      </w:r>
      <w:proofErr w:type="spellStart"/>
      <w:r w:rsidRPr="001E40EA">
        <w:rPr>
          <w:rFonts w:ascii="Calibri" w:hAnsi="Calibri"/>
          <w:highlight w:val="black"/>
        </w:rPr>
        <w:t>ú.</w:t>
      </w:r>
      <w:proofErr w:type="spellEnd"/>
      <w:r w:rsidRPr="001E40EA">
        <w:rPr>
          <w:rFonts w:ascii="Calibri" w:hAnsi="Calibri"/>
          <w:highlight w:val="black"/>
        </w:rPr>
        <w:t>: 910004-60039011/0710</w:t>
      </w:r>
    </w:p>
    <w:p w:rsidR="009B4831" w:rsidRDefault="009B4831" w:rsidP="009B4831">
      <w:pPr>
        <w:rPr>
          <w:rFonts w:ascii="Calibri" w:hAnsi="Calibri"/>
          <w:highlight w:val="lightGray"/>
        </w:rPr>
      </w:pPr>
    </w:p>
    <w:p w:rsidR="009B4831" w:rsidRPr="009B4831" w:rsidRDefault="009B4831" w:rsidP="009B4831">
      <w:pPr>
        <w:rPr>
          <w:rFonts w:ascii="Calibri" w:hAnsi="Calibri"/>
        </w:rPr>
      </w:pPr>
      <w:r>
        <w:rPr>
          <w:rFonts w:ascii="Calibri" w:hAnsi="Calibri"/>
          <w:b/>
          <w:bCs/>
        </w:rPr>
        <w:t xml:space="preserve">Fakturační a </w:t>
      </w:r>
      <w:proofErr w:type="gramStart"/>
      <w:r>
        <w:rPr>
          <w:rFonts w:ascii="Calibri" w:hAnsi="Calibri"/>
          <w:b/>
          <w:bCs/>
        </w:rPr>
        <w:t>d</w:t>
      </w:r>
      <w:r w:rsidRPr="009B4831">
        <w:rPr>
          <w:rFonts w:ascii="Calibri" w:hAnsi="Calibri"/>
          <w:b/>
          <w:bCs/>
        </w:rPr>
        <w:t>oručovací</w:t>
      </w:r>
      <w:r>
        <w:rPr>
          <w:rFonts w:ascii="Calibri" w:hAnsi="Calibri"/>
          <w:b/>
          <w:bCs/>
        </w:rPr>
        <w:t xml:space="preserve"> </w:t>
      </w:r>
      <w:r w:rsidRPr="009B4831">
        <w:rPr>
          <w:rFonts w:ascii="Calibri" w:hAnsi="Calibri"/>
          <w:b/>
          <w:bCs/>
        </w:rPr>
        <w:t xml:space="preserve"> adresa</w:t>
      </w:r>
      <w:proofErr w:type="gramEnd"/>
      <w:r w:rsidRPr="009B4831">
        <w:rPr>
          <w:rFonts w:ascii="Calibri" w:hAnsi="Calibri"/>
          <w:b/>
          <w:bCs/>
        </w:rPr>
        <w:t>:</w:t>
      </w:r>
    </w:p>
    <w:p w:rsidR="009B4831" w:rsidRPr="009B4831" w:rsidRDefault="009B4831" w:rsidP="009B4831">
      <w:pPr>
        <w:rPr>
          <w:rFonts w:ascii="Calibri" w:hAnsi="Calibri"/>
        </w:rPr>
      </w:pPr>
      <w:r w:rsidRPr="009B4831">
        <w:rPr>
          <w:rFonts w:ascii="Calibri" w:hAnsi="Calibri"/>
        </w:rPr>
        <w:t xml:space="preserve">Národní památkový ústav, </w:t>
      </w:r>
      <w:r>
        <w:rPr>
          <w:rFonts w:ascii="Calibri" w:hAnsi="Calibri"/>
        </w:rPr>
        <w:t>územní odborné pracoviště v Olomouci</w:t>
      </w:r>
    </w:p>
    <w:p w:rsidR="009B4831" w:rsidRPr="009B4831" w:rsidRDefault="009B4831" w:rsidP="009B4831">
      <w:pPr>
        <w:rPr>
          <w:rFonts w:ascii="Calibri" w:hAnsi="Calibri"/>
        </w:rPr>
      </w:pPr>
      <w:r w:rsidRPr="009B4831">
        <w:rPr>
          <w:rFonts w:ascii="Calibri" w:hAnsi="Calibri"/>
        </w:rPr>
        <w:t xml:space="preserve">adresa: </w:t>
      </w:r>
      <w:r>
        <w:rPr>
          <w:rFonts w:ascii="Calibri" w:hAnsi="Calibri"/>
        </w:rPr>
        <w:t>Horní náměstí 410/25, 779 00 Olomouc</w:t>
      </w:r>
    </w:p>
    <w:p w:rsidR="009B4831" w:rsidRDefault="009B4831" w:rsidP="009B4831">
      <w:pPr>
        <w:rPr>
          <w:rFonts w:ascii="Calibri" w:hAnsi="Calibri"/>
        </w:rPr>
      </w:pPr>
      <w:r w:rsidRPr="009B4831">
        <w:rPr>
          <w:rFonts w:ascii="Calibri" w:hAnsi="Calibri"/>
        </w:rPr>
        <w:t>tel.: +420</w:t>
      </w:r>
      <w:r>
        <w:rPr>
          <w:rFonts w:ascii="Calibri" w:hAnsi="Calibri"/>
        </w:rPr>
        <w:t> 585 204 111</w:t>
      </w:r>
      <w:r w:rsidRPr="009B4831">
        <w:rPr>
          <w:rFonts w:ascii="Calibri" w:hAnsi="Calibri"/>
        </w:rPr>
        <w:t xml:space="preserve">, e-mail: </w:t>
      </w:r>
      <w:r>
        <w:rPr>
          <w:rFonts w:ascii="Calibri" w:hAnsi="Calibri"/>
        </w:rPr>
        <w:t>sekretariat.olomouc</w:t>
      </w:r>
      <w:r w:rsidRPr="009B4831">
        <w:rPr>
          <w:rFonts w:ascii="Calibri" w:hAnsi="Calibri"/>
        </w:rPr>
        <w:t>@npu.cz</w:t>
      </w:r>
    </w:p>
    <w:p w:rsidR="009B4831" w:rsidRDefault="009B4831" w:rsidP="009B4831">
      <w:pPr>
        <w:rPr>
          <w:rFonts w:ascii="Calibri" w:hAnsi="Calibri"/>
        </w:rPr>
      </w:pPr>
      <w:r>
        <w:rPr>
          <w:rFonts w:ascii="Calibri" w:hAnsi="Calibri"/>
        </w:rPr>
        <w:t>(dále jen „</w:t>
      </w:r>
      <w:r>
        <w:rPr>
          <w:rFonts w:ascii="Calibri" w:hAnsi="Calibri"/>
          <w:b/>
        </w:rPr>
        <w:t>kupující</w:t>
      </w:r>
      <w:r>
        <w:rPr>
          <w:rFonts w:ascii="Calibri" w:hAnsi="Calibri"/>
        </w:rPr>
        <w:t>“)</w:t>
      </w:r>
    </w:p>
    <w:p w:rsidR="009B4831" w:rsidRDefault="009B4831" w:rsidP="009B4831">
      <w:pPr>
        <w:rPr>
          <w:rFonts w:ascii="Calibri" w:hAnsi="Calibri"/>
        </w:rPr>
      </w:pPr>
    </w:p>
    <w:p w:rsidR="009B4831" w:rsidRDefault="009B4831" w:rsidP="009B4831">
      <w:pPr>
        <w:rPr>
          <w:rFonts w:ascii="Calibri" w:hAnsi="Calibri"/>
        </w:rPr>
      </w:pPr>
      <w:r>
        <w:rPr>
          <w:rFonts w:ascii="Calibri" w:hAnsi="Calibri"/>
        </w:rPr>
        <w:t>a</w:t>
      </w:r>
    </w:p>
    <w:p w:rsidR="009B4831" w:rsidRDefault="009B4831" w:rsidP="009B4831">
      <w:pPr>
        <w:rPr>
          <w:rFonts w:ascii="Calibri" w:hAnsi="Calibri"/>
        </w:rPr>
      </w:pPr>
    </w:p>
    <w:p w:rsidR="009B4831" w:rsidRPr="009B4831" w:rsidRDefault="009B4831" w:rsidP="009B4831">
      <w:pPr>
        <w:rPr>
          <w:rFonts w:ascii="Calibri" w:hAnsi="Calibri"/>
          <w:b/>
        </w:rPr>
      </w:pPr>
      <w:r w:rsidRPr="009B4831">
        <w:rPr>
          <w:rFonts w:ascii="Calibri" w:hAnsi="Calibri"/>
          <w:b/>
        </w:rPr>
        <w:t xml:space="preserve">SAJM COMP </w:t>
      </w:r>
      <w:r>
        <w:rPr>
          <w:rFonts w:ascii="Calibri" w:hAnsi="Calibri"/>
          <w:b/>
        </w:rPr>
        <w:t>s.r.o.</w:t>
      </w:r>
    </w:p>
    <w:p w:rsidR="009B4831" w:rsidRPr="009B4831" w:rsidRDefault="009B4831" w:rsidP="009B4831">
      <w:pPr>
        <w:ind w:hanging="1"/>
        <w:rPr>
          <w:rFonts w:ascii="Calibri" w:hAnsi="Calibri"/>
        </w:rPr>
      </w:pPr>
      <w:r w:rsidRPr="009B4831">
        <w:rPr>
          <w:rFonts w:ascii="Calibri" w:hAnsi="Calibri"/>
        </w:rPr>
        <w:t>zapsaná v Obchodní rejstříku vedeném Krajským soudem v Ostravě, v oddíle C, vložka 24294</w:t>
      </w:r>
    </w:p>
    <w:p w:rsidR="009B4831" w:rsidRPr="009B4831" w:rsidRDefault="009B4831" w:rsidP="009B4831">
      <w:pPr>
        <w:rPr>
          <w:rFonts w:ascii="Calibri" w:hAnsi="Calibri"/>
        </w:rPr>
      </w:pPr>
      <w:r w:rsidRPr="009B4831">
        <w:rPr>
          <w:rFonts w:ascii="Calibri" w:hAnsi="Calibri"/>
        </w:rPr>
        <w:t xml:space="preserve">se sídlem: </w:t>
      </w:r>
      <w:r>
        <w:rPr>
          <w:rFonts w:ascii="Calibri" w:hAnsi="Calibri"/>
        </w:rPr>
        <w:t>Dolní Hejčínská 1194/36, 779 00 Olomouc</w:t>
      </w:r>
    </w:p>
    <w:p w:rsidR="009B4831" w:rsidRPr="009B4831" w:rsidRDefault="009B4831" w:rsidP="009B4831">
      <w:pPr>
        <w:rPr>
          <w:rFonts w:ascii="Calibri" w:hAnsi="Calibri"/>
        </w:rPr>
      </w:pPr>
      <w:r w:rsidRPr="009B4831">
        <w:rPr>
          <w:rFonts w:ascii="Calibri" w:hAnsi="Calibri"/>
        </w:rPr>
        <w:t xml:space="preserve">IČO: </w:t>
      </w:r>
      <w:r>
        <w:rPr>
          <w:rFonts w:ascii="Calibri" w:hAnsi="Calibri"/>
        </w:rPr>
        <w:t>25886231</w:t>
      </w:r>
      <w:r w:rsidRPr="009B4831">
        <w:rPr>
          <w:rFonts w:ascii="Calibri" w:hAnsi="Calibri"/>
        </w:rPr>
        <w:t>, DIČ:</w:t>
      </w:r>
      <w:r>
        <w:rPr>
          <w:rFonts w:ascii="Calibri" w:hAnsi="Calibri"/>
        </w:rPr>
        <w:t xml:space="preserve"> CZ25886231</w:t>
      </w:r>
    </w:p>
    <w:p w:rsidR="009B4831" w:rsidRPr="009B4831" w:rsidRDefault="009B4831" w:rsidP="009B4831">
      <w:pPr>
        <w:rPr>
          <w:rFonts w:ascii="Calibri" w:hAnsi="Calibri"/>
        </w:rPr>
      </w:pPr>
      <w:r w:rsidRPr="009B4831">
        <w:rPr>
          <w:rFonts w:ascii="Calibri" w:hAnsi="Calibri"/>
        </w:rPr>
        <w:t xml:space="preserve">zastoupený: </w:t>
      </w:r>
      <w:r>
        <w:rPr>
          <w:rFonts w:ascii="Calibri" w:hAnsi="Calibri"/>
        </w:rPr>
        <w:t>Ing. Jiřím Smrčkou, jednatelem</w:t>
      </w:r>
    </w:p>
    <w:p w:rsidR="009B4831" w:rsidRDefault="009B4831" w:rsidP="009B4831">
      <w:pPr>
        <w:rPr>
          <w:rFonts w:ascii="Calibri" w:hAnsi="Calibri"/>
        </w:rPr>
      </w:pPr>
      <w:r w:rsidRPr="001E40EA">
        <w:rPr>
          <w:rFonts w:ascii="Calibri" w:hAnsi="Calibri"/>
          <w:highlight w:val="black"/>
        </w:rPr>
        <w:t>bankovní spojení: Komerční banka a.s., pobočka Olomouc, č. </w:t>
      </w:r>
      <w:proofErr w:type="spellStart"/>
      <w:r w:rsidRPr="001E40EA">
        <w:rPr>
          <w:rFonts w:ascii="Calibri" w:hAnsi="Calibri"/>
          <w:highlight w:val="black"/>
        </w:rPr>
        <w:t>ú.</w:t>
      </w:r>
      <w:proofErr w:type="spellEnd"/>
      <w:r w:rsidRPr="001E40EA">
        <w:rPr>
          <w:rFonts w:ascii="Calibri" w:hAnsi="Calibri"/>
          <w:highlight w:val="black"/>
        </w:rPr>
        <w:t xml:space="preserve">: </w:t>
      </w:r>
      <w:r w:rsidR="005921A2" w:rsidRPr="001E40EA">
        <w:rPr>
          <w:rFonts w:ascii="Calibri" w:hAnsi="Calibri"/>
          <w:highlight w:val="black"/>
        </w:rPr>
        <w:t>86-6743530237/0100</w:t>
      </w:r>
    </w:p>
    <w:p w:rsidR="009B4831" w:rsidRDefault="009B4831" w:rsidP="009B4831">
      <w:pPr>
        <w:rPr>
          <w:rFonts w:ascii="Calibri" w:hAnsi="Calibri"/>
        </w:rPr>
      </w:pPr>
      <w:r>
        <w:rPr>
          <w:rFonts w:ascii="Calibri" w:hAnsi="Calibri"/>
        </w:rPr>
        <w:t>(dále jen „</w:t>
      </w:r>
      <w:r>
        <w:rPr>
          <w:rFonts w:ascii="Calibri" w:hAnsi="Calibri"/>
          <w:b/>
        </w:rPr>
        <w:t>prodávající</w:t>
      </w:r>
      <w:r>
        <w:rPr>
          <w:rFonts w:ascii="Calibri" w:hAnsi="Calibri"/>
        </w:rPr>
        <w:t>“)</w:t>
      </w:r>
    </w:p>
    <w:p w:rsidR="009B4831" w:rsidRDefault="009B4831" w:rsidP="009B4831">
      <w:pPr>
        <w:rPr>
          <w:rFonts w:ascii="Calibri" w:hAnsi="Calibri"/>
        </w:rPr>
      </w:pPr>
    </w:p>
    <w:p w:rsidR="009B4831" w:rsidRDefault="009B4831" w:rsidP="009B4831">
      <w:pPr>
        <w:tabs>
          <w:tab w:val="left" w:pos="3686"/>
        </w:tabs>
        <w:autoSpaceDE w:val="0"/>
        <w:autoSpaceDN w:val="0"/>
        <w:rPr>
          <w:rFonts w:ascii="Calibri" w:hAnsi="Calibri"/>
        </w:rPr>
      </w:pPr>
      <w:r>
        <w:rPr>
          <w:rFonts w:ascii="Calibri" w:hAnsi="Calibri"/>
        </w:rPr>
        <w:t xml:space="preserve">jako smluvní strany uzavřely níže uvedeného dne, měsíce a roku ve smyslu </w:t>
      </w:r>
      <w:proofErr w:type="spellStart"/>
      <w:r>
        <w:rPr>
          <w:rFonts w:ascii="Calibri" w:hAnsi="Calibri"/>
        </w:rPr>
        <w:t>ust</w:t>
      </w:r>
      <w:proofErr w:type="spellEnd"/>
      <w:r>
        <w:rPr>
          <w:rFonts w:ascii="Calibri" w:hAnsi="Calibri"/>
        </w:rPr>
        <w:t xml:space="preserve">.  § </w:t>
      </w:r>
      <w:smartTag w:uri="urn:schemas-microsoft-com:office:smarttags" w:element="metricconverter">
        <w:smartTagPr>
          <w:attr w:name="ProductID" w:val="2085 a"/>
        </w:smartTagPr>
        <w:r>
          <w:rPr>
            <w:rFonts w:ascii="Calibri" w:hAnsi="Calibri"/>
          </w:rPr>
          <w:t>2085 a</w:t>
        </w:r>
      </w:smartTag>
      <w:r>
        <w:rPr>
          <w:rFonts w:ascii="Calibri" w:hAnsi="Calibri"/>
        </w:rPr>
        <w:t xml:space="preserve"> násl. zák. č. 89/2012 Sb., občanský zákoník, v platném znění následující</w:t>
      </w:r>
    </w:p>
    <w:p w:rsidR="009B4831" w:rsidRDefault="009B4831" w:rsidP="009B4831">
      <w:pPr>
        <w:pStyle w:val="Normln0"/>
        <w:jc w:val="center"/>
        <w:rPr>
          <w:rFonts w:ascii="Calibri" w:hAnsi="Calibri"/>
          <w:b/>
          <w:szCs w:val="22"/>
        </w:rPr>
      </w:pPr>
      <w:r>
        <w:rPr>
          <w:rFonts w:ascii="Calibri" w:hAnsi="Calibri"/>
          <w:b/>
          <w:szCs w:val="22"/>
        </w:rPr>
        <w:t>kupní smlouvu:</w:t>
      </w:r>
    </w:p>
    <w:p w:rsidR="009B4831" w:rsidRDefault="009B4831" w:rsidP="009B4831">
      <w:pPr>
        <w:pStyle w:val="Normln0"/>
        <w:rPr>
          <w:rFonts w:ascii="Calibri" w:hAnsi="Calibri"/>
          <w:szCs w:val="22"/>
        </w:rPr>
      </w:pPr>
    </w:p>
    <w:p w:rsidR="00D81A01" w:rsidRDefault="00D81A01" w:rsidP="009B4831">
      <w:pPr>
        <w:pStyle w:val="Normln0"/>
        <w:rPr>
          <w:rFonts w:ascii="Calibri" w:hAnsi="Calibri"/>
          <w:szCs w:val="22"/>
        </w:rPr>
      </w:pPr>
    </w:p>
    <w:p w:rsidR="009B4831" w:rsidRDefault="009B4831" w:rsidP="009B4831">
      <w:pPr>
        <w:pStyle w:val="Nadpis41"/>
        <w:rPr>
          <w:rFonts w:ascii="Calibri" w:hAnsi="Calibri"/>
          <w:szCs w:val="22"/>
        </w:rPr>
      </w:pPr>
      <w:r>
        <w:rPr>
          <w:rFonts w:ascii="Calibri" w:hAnsi="Calibri"/>
          <w:szCs w:val="22"/>
        </w:rPr>
        <w:t>Článek I.</w:t>
      </w:r>
    </w:p>
    <w:p w:rsidR="009B4831" w:rsidRDefault="009B4831" w:rsidP="009B4831">
      <w:pPr>
        <w:pStyle w:val="Nadpis41"/>
        <w:rPr>
          <w:rFonts w:ascii="Calibri" w:hAnsi="Calibri"/>
          <w:szCs w:val="22"/>
        </w:rPr>
      </w:pPr>
      <w:r>
        <w:rPr>
          <w:rFonts w:ascii="Calibri" w:hAnsi="Calibri"/>
          <w:szCs w:val="22"/>
        </w:rPr>
        <w:t>Úvodní ustanovení</w:t>
      </w:r>
    </w:p>
    <w:p w:rsidR="009B4831" w:rsidRDefault="009B4831" w:rsidP="009B4831">
      <w:pPr>
        <w:pStyle w:val="Nadpis41"/>
        <w:numPr>
          <w:ilvl w:val="0"/>
          <w:numId w:val="1"/>
        </w:numPr>
        <w:jc w:val="both"/>
        <w:rPr>
          <w:rFonts w:ascii="Calibri" w:hAnsi="Calibri"/>
          <w:b w:val="0"/>
          <w:szCs w:val="22"/>
        </w:rPr>
      </w:pPr>
      <w:r>
        <w:rPr>
          <w:rFonts w:ascii="Calibri" w:hAnsi="Calibri"/>
          <w:b w:val="0"/>
          <w:szCs w:val="22"/>
        </w:rPr>
        <w:t>Prodávající prohlašuje, že je výlučným vlastníkem</w:t>
      </w:r>
      <w:r w:rsidR="005921A2">
        <w:rPr>
          <w:rFonts w:ascii="Calibri" w:hAnsi="Calibri"/>
          <w:b w:val="0"/>
          <w:szCs w:val="22"/>
        </w:rPr>
        <w:t xml:space="preserve"> PC, notebooků, monitorů a </w:t>
      </w:r>
      <w:proofErr w:type="gramStart"/>
      <w:r w:rsidR="005921A2">
        <w:rPr>
          <w:rFonts w:ascii="Calibri" w:hAnsi="Calibri"/>
          <w:b w:val="0"/>
          <w:szCs w:val="22"/>
        </w:rPr>
        <w:t xml:space="preserve">skenerů </w:t>
      </w:r>
      <w:r>
        <w:rPr>
          <w:rFonts w:ascii="Calibri" w:hAnsi="Calibri"/>
          <w:b w:val="0"/>
          <w:szCs w:val="22"/>
        </w:rPr>
        <w:t xml:space="preserve"> (dále</w:t>
      </w:r>
      <w:proofErr w:type="gramEnd"/>
      <w:r>
        <w:rPr>
          <w:rFonts w:ascii="Calibri" w:hAnsi="Calibri"/>
          <w:b w:val="0"/>
          <w:szCs w:val="22"/>
        </w:rPr>
        <w:t xml:space="preserve"> jen „předmět koupě“).</w:t>
      </w:r>
    </w:p>
    <w:p w:rsidR="009B4831" w:rsidRPr="005921A2" w:rsidRDefault="009B4831" w:rsidP="009B4831">
      <w:pPr>
        <w:pStyle w:val="Default"/>
        <w:numPr>
          <w:ilvl w:val="0"/>
          <w:numId w:val="1"/>
        </w:numPr>
        <w:jc w:val="both"/>
        <w:rPr>
          <w:rFonts w:ascii="Calibri" w:hAnsi="Calibri"/>
          <w:sz w:val="22"/>
          <w:szCs w:val="22"/>
        </w:rPr>
      </w:pPr>
      <w:r w:rsidRPr="005921A2">
        <w:rPr>
          <w:rFonts w:ascii="Calibri" w:hAnsi="Calibri"/>
          <w:sz w:val="22"/>
          <w:szCs w:val="22"/>
        </w:rPr>
        <w:t xml:space="preserve">Bližší specifikace předmětu koupě je uvedena </w:t>
      </w:r>
      <w:r w:rsidR="008E25E8">
        <w:rPr>
          <w:rFonts w:ascii="Calibri" w:hAnsi="Calibri"/>
          <w:sz w:val="22"/>
          <w:szCs w:val="22"/>
        </w:rPr>
        <w:t xml:space="preserve">v nabídce prodávajícího </w:t>
      </w:r>
      <w:r w:rsidRPr="008E25E8">
        <w:rPr>
          <w:rFonts w:ascii="Calibri" w:hAnsi="Calibri"/>
          <w:sz w:val="22"/>
          <w:szCs w:val="22"/>
        </w:rPr>
        <w:t xml:space="preserve">v příloze č. </w:t>
      </w:r>
      <w:r w:rsidR="008E25E8" w:rsidRPr="008E25E8">
        <w:rPr>
          <w:rFonts w:ascii="Calibri" w:hAnsi="Calibri"/>
          <w:sz w:val="22"/>
          <w:szCs w:val="22"/>
        </w:rPr>
        <w:t>2</w:t>
      </w:r>
      <w:r w:rsidRPr="008E25E8">
        <w:rPr>
          <w:rFonts w:ascii="Calibri" w:hAnsi="Calibri"/>
          <w:sz w:val="22"/>
          <w:szCs w:val="22"/>
        </w:rPr>
        <w:t>,</w:t>
      </w:r>
      <w:r w:rsidRPr="005921A2">
        <w:rPr>
          <w:rFonts w:ascii="Calibri" w:hAnsi="Calibri"/>
          <w:sz w:val="22"/>
          <w:szCs w:val="22"/>
        </w:rPr>
        <w:t xml:space="preserve"> která tvoří nedílnou součást této smlouvy.</w:t>
      </w:r>
    </w:p>
    <w:p w:rsidR="009B4831" w:rsidRPr="005921A2" w:rsidRDefault="009B4831" w:rsidP="009B4831">
      <w:pPr>
        <w:pStyle w:val="Default"/>
        <w:numPr>
          <w:ilvl w:val="0"/>
          <w:numId w:val="1"/>
        </w:numPr>
        <w:jc w:val="both"/>
        <w:rPr>
          <w:rFonts w:ascii="Calibri" w:hAnsi="Calibri"/>
          <w:sz w:val="22"/>
          <w:szCs w:val="22"/>
        </w:rPr>
      </w:pPr>
      <w:r w:rsidRPr="005921A2">
        <w:rPr>
          <w:rFonts w:ascii="Calibri" w:hAnsi="Calibri"/>
          <w:sz w:val="22"/>
          <w:szCs w:val="22"/>
        </w:rPr>
        <w:t xml:space="preserve">Smluvní strany konstatují, že tuto smlouvu uzavírá kupující s prodávajícím, na základě </w:t>
      </w:r>
      <w:r w:rsidR="005921A2" w:rsidRPr="005921A2">
        <w:rPr>
          <w:rFonts w:ascii="Calibri" w:hAnsi="Calibri"/>
          <w:sz w:val="22"/>
          <w:szCs w:val="22"/>
        </w:rPr>
        <w:t xml:space="preserve">průzkumu trhu provedeného e-mailem s názvem: „  Počítače, notebooky , monitory pro NPÚ, ÚOP v Olomouci ze dne </w:t>
      </w:r>
      <w:proofErr w:type="gramStart"/>
      <w:r w:rsidR="005921A2">
        <w:rPr>
          <w:rFonts w:ascii="Calibri" w:hAnsi="Calibri"/>
          <w:sz w:val="22"/>
          <w:szCs w:val="22"/>
        </w:rPr>
        <w:t>6</w:t>
      </w:r>
      <w:r w:rsidR="005921A2" w:rsidRPr="005921A2">
        <w:rPr>
          <w:rFonts w:ascii="Calibri" w:hAnsi="Calibri"/>
          <w:sz w:val="22"/>
          <w:szCs w:val="22"/>
        </w:rPr>
        <w:t>.6.2019</w:t>
      </w:r>
      <w:proofErr w:type="gramEnd"/>
      <w:r w:rsidR="005921A2">
        <w:rPr>
          <w:rFonts w:ascii="Calibri" w:hAnsi="Calibri"/>
          <w:sz w:val="22"/>
          <w:szCs w:val="22"/>
        </w:rPr>
        <w:t>.</w:t>
      </w:r>
      <w:r w:rsidR="008E25E8">
        <w:rPr>
          <w:rFonts w:ascii="Calibri" w:hAnsi="Calibri"/>
          <w:sz w:val="22"/>
          <w:szCs w:val="22"/>
        </w:rPr>
        <w:t xml:space="preserve"> </w:t>
      </w:r>
      <w:r w:rsidR="005921A2">
        <w:rPr>
          <w:rFonts w:ascii="Calibri" w:hAnsi="Calibri"/>
          <w:sz w:val="22"/>
          <w:szCs w:val="22"/>
        </w:rPr>
        <w:t>Smluvní strany se dohodly, že závaznou část jejich smluvních ujednání tvoří rovněž nabídka prodávajícího.</w:t>
      </w:r>
      <w:r w:rsidRPr="005921A2">
        <w:rPr>
          <w:rFonts w:ascii="Calibri" w:hAnsi="Calibri"/>
          <w:sz w:val="22"/>
          <w:szCs w:val="22"/>
        </w:rPr>
        <w:t xml:space="preserve"> </w:t>
      </w:r>
    </w:p>
    <w:p w:rsidR="009B4831" w:rsidRDefault="009B4831" w:rsidP="009B4831">
      <w:pPr>
        <w:pStyle w:val="Nadpis41"/>
        <w:rPr>
          <w:rFonts w:ascii="Calibri" w:hAnsi="Calibri"/>
          <w:szCs w:val="22"/>
        </w:rPr>
      </w:pPr>
      <w:r>
        <w:rPr>
          <w:rFonts w:ascii="Calibri" w:hAnsi="Calibri"/>
          <w:szCs w:val="22"/>
        </w:rPr>
        <w:t>Článek II.</w:t>
      </w:r>
    </w:p>
    <w:p w:rsidR="005921A2" w:rsidRPr="005921A2" w:rsidRDefault="009B4831" w:rsidP="005921A2">
      <w:pPr>
        <w:pStyle w:val="Nadpis41"/>
        <w:rPr>
          <w:rFonts w:ascii="Calibri" w:hAnsi="Calibri"/>
          <w:szCs w:val="22"/>
        </w:rPr>
      </w:pPr>
      <w:r>
        <w:rPr>
          <w:rFonts w:ascii="Calibri" w:hAnsi="Calibri"/>
          <w:szCs w:val="22"/>
        </w:rPr>
        <w:t>Předmět smlouvy</w:t>
      </w:r>
    </w:p>
    <w:p w:rsidR="009B4831" w:rsidRDefault="005921A2" w:rsidP="009B4831">
      <w:pPr>
        <w:pStyle w:val="Nadpis41"/>
        <w:numPr>
          <w:ilvl w:val="0"/>
          <w:numId w:val="2"/>
        </w:numPr>
        <w:jc w:val="both"/>
        <w:rPr>
          <w:rFonts w:ascii="Calibri" w:hAnsi="Calibri"/>
          <w:b w:val="0"/>
          <w:szCs w:val="22"/>
        </w:rPr>
      </w:pPr>
      <w:r>
        <w:rPr>
          <w:rFonts w:ascii="Calibri" w:hAnsi="Calibri"/>
          <w:b w:val="0"/>
          <w:szCs w:val="22"/>
        </w:rPr>
        <w:t xml:space="preserve">Předmětem plnění této smlouvy je Dodávka počítačové techniky, monitorů a skenerů včetně dopravy do místa plnění uvedeného v textu výzvy ( průzkumu trhu) zaslané prodávajícímu  e-mailem dne </w:t>
      </w:r>
      <w:proofErr w:type="gramStart"/>
      <w:r>
        <w:rPr>
          <w:rFonts w:ascii="Calibri" w:hAnsi="Calibri"/>
          <w:b w:val="0"/>
          <w:szCs w:val="22"/>
        </w:rPr>
        <w:t>4.6.2019</w:t>
      </w:r>
      <w:proofErr w:type="gramEnd"/>
      <w:r>
        <w:rPr>
          <w:rFonts w:ascii="Calibri" w:hAnsi="Calibri"/>
          <w:b w:val="0"/>
          <w:szCs w:val="22"/>
        </w:rPr>
        <w:t>.</w:t>
      </w:r>
      <w:r w:rsidR="008E25E8">
        <w:rPr>
          <w:rFonts w:ascii="Calibri" w:hAnsi="Calibri"/>
          <w:b w:val="0"/>
          <w:szCs w:val="22"/>
        </w:rPr>
        <w:t xml:space="preserve"> Technická specifikace zboží s uvedením jednotlivých položek a požadovaným počtem  je  přílohou č. 1 této </w:t>
      </w:r>
      <w:proofErr w:type="gramStart"/>
      <w:r w:rsidR="008E25E8">
        <w:rPr>
          <w:rFonts w:ascii="Calibri" w:hAnsi="Calibri"/>
          <w:b w:val="0"/>
          <w:szCs w:val="22"/>
        </w:rPr>
        <w:t>smlouvy .</w:t>
      </w:r>
      <w:proofErr w:type="gramEnd"/>
    </w:p>
    <w:p w:rsidR="005921A2" w:rsidRDefault="005921A2" w:rsidP="005921A2">
      <w:pPr>
        <w:pStyle w:val="Nadpis41"/>
        <w:numPr>
          <w:ilvl w:val="0"/>
          <w:numId w:val="2"/>
        </w:numPr>
        <w:jc w:val="both"/>
        <w:rPr>
          <w:rFonts w:ascii="Calibri" w:hAnsi="Calibri"/>
          <w:b w:val="0"/>
          <w:szCs w:val="22"/>
        </w:rPr>
      </w:pPr>
      <w:r>
        <w:rPr>
          <w:rFonts w:ascii="Calibri" w:hAnsi="Calibri"/>
          <w:b w:val="0"/>
          <w:szCs w:val="22"/>
        </w:rPr>
        <w:t>Prodávající se touto smlouvou zavazuje předmět koupě kupujícímu odevzdat a převést na něj k předmětu koupě vlastnické právo.</w:t>
      </w:r>
    </w:p>
    <w:p w:rsidR="005921A2" w:rsidRPr="008E25E8" w:rsidRDefault="005921A2" w:rsidP="005921A2">
      <w:pPr>
        <w:pStyle w:val="Nadpis41"/>
        <w:numPr>
          <w:ilvl w:val="0"/>
          <w:numId w:val="2"/>
        </w:numPr>
        <w:jc w:val="both"/>
        <w:rPr>
          <w:rFonts w:ascii="Calibri" w:hAnsi="Calibri"/>
          <w:b w:val="0"/>
          <w:szCs w:val="22"/>
        </w:rPr>
      </w:pPr>
      <w:r>
        <w:rPr>
          <w:rFonts w:ascii="Calibri" w:hAnsi="Calibri"/>
          <w:b w:val="0"/>
          <w:szCs w:val="22"/>
        </w:rPr>
        <w:t>Kupující se touto smlouvou zavazuje předmět koupě převzít do vlastnictví České republiky s příslušností hospodařit pro kupujícího a zaplatit za něj kupní cenu sjednanou v článku IV. této smlouvy.</w:t>
      </w:r>
    </w:p>
    <w:p w:rsidR="009B4831" w:rsidRDefault="009B4831" w:rsidP="009B4831">
      <w:pPr>
        <w:pStyle w:val="Nadpis41"/>
        <w:jc w:val="both"/>
        <w:rPr>
          <w:rFonts w:ascii="Calibri" w:hAnsi="Calibri"/>
          <w:b w:val="0"/>
          <w:szCs w:val="22"/>
        </w:rPr>
      </w:pPr>
    </w:p>
    <w:p w:rsidR="009B4831" w:rsidRDefault="009B4831" w:rsidP="009B4831">
      <w:pPr>
        <w:pStyle w:val="Nadpis41"/>
        <w:keepNext/>
        <w:rPr>
          <w:rFonts w:ascii="Calibri" w:hAnsi="Calibri"/>
          <w:szCs w:val="22"/>
        </w:rPr>
      </w:pPr>
      <w:r>
        <w:rPr>
          <w:rFonts w:ascii="Calibri" w:hAnsi="Calibri"/>
          <w:szCs w:val="22"/>
        </w:rPr>
        <w:t>Článek III.</w:t>
      </w:r>
    </w:p>
    <w:p w:rsidR="009B4831" w:rsidRDefault="009B4831" w:rsidP="009B4831">
      <w:pPr>
        <w:pStyle w:val="Nadpis41"/>
        <w:keepNext/>
        <w:rPr>
          <w:rFonts w:ascii="Calibri" w:hAnsi="Calibri"/>
          <w:szCs w:val="22"/>
        </w:rPr>
      </w:pPr>
      <w:r>
        <w:rPr>
          <w:rFonts w:ascii="Calibri" w:hAnsi="Calibri"/>
          <w:szCs w:val="22"/>
        </w:rPr>
        <w:t>Termín a místo odevzdání a převzetí předmětu koupě, přechod vlastnického práva</w:t>
      </w:r>
    </w:p>
    <w:p w:rsidR="008E25E8" w:rsidRDefault="008E25E8" w:rsidP="008E25E8">
      <w:pPr>
        <w:rPr>
          <w:rFonts w:asciiTheme="minorHAnsi" w:hAnsiTheme="minorHAnsi" w:cstheme="minorHAnsi"/>
        </w:rPr>
      </w:pPr>
      <w:r w:rsidRPr="008E25E8">
        <w:rPr>
          <w:rFonts w:asciiTheme="minorHAnsi" w:hAnsiTheme="minorHAnsi" w:cstheme="minorHAnsi"/>
        </w:rPr>
        <w:t xml:space="preserve">1. </w:t>
      </w:r>
      <w:r>
        <w:rPr>
          <w:rFonts w:asciiTheme="minorHAnsi" w:hAnsiTheme="minorHAnsi" w:cstheme="minorHAnsi"/>
        </w:rPr>
        <w:t xml:space="preserve">   Prodávající odevzdá kupujícímu předmět koupě nejpozději do </w:t>
      </w:r>
      <w:proofErr w:type="gramStart"/>
      <w:r>
        <w:rPr>
          <w:rFonts w:asciiTheme="minorHAnsi" w:hAnsiTheme="minorHAnsi" w:cstheme="minorHAnsi"/>
        </w:rPr>
        <w:t>30.6.2019</w:t>
      </w:r>
      <w:proofErr w:type="gramEnd"/>
      <w:r>
        <w:rPr>
          <w:rFonts w:asciiTheme="minorHAnsi" w:hAnsiTheme="minorHAnsi" w:cstheme="minorHAnsi"/>
        </w:rPr>
        <w:t xml:space="preserve"> na adresu pro doručování </w:t>
      </w:r>
    </w:p>
    <w:p w:rsidR="008E25E8" w:rsidRDefault="008E25E8" w:rsidP="008E25E8">
      <w:pPr>
        <w:rPr>
          <w:rFonts w:asciiTheme="minorHAnsi" w:hAnsiTheme="minorHAnsi" w:cstheme="minorHAnsi"/>
        </w:rPr>
      </w:pPr>
      <w:r>
        <w:rPr>
          <w:rFonts w:asciiTheme="minorHAnsi" w:hAnsiTheme="minorHAnsi" w:cstheme="minorHAnsi"/>
        </w:rPr>
        <w:lastRenderedPageBreak/>
        <w:t xml:space="preserve">       uvedenou v záhlaví smlouvy.</w:t>
      </w:r>
    </w:p>
    <w:p w:rsidR="009B4831" w:rsidRDefault="009B4831" w:rsidP="008E25E8">
      <w:pPr>
        <w:pStyle w:val="Nadpis41"/>
        <w:keepNext/>
        <w:jc w:val="both"/>
        <w:rPr>
          <w:rFonts w:ascii="Calibri" w:hAnsi="Calibri"/>
          <w:b w:val="0"/>
          <w:szCs w:val="22"/>
          <w:highlight w:val="lightGray"/>
        </w:rPr>
      </w:pPr>
    </w:p>
    <w:p w:rsidR="008E25E8" w:rsidRDefault="008E25E8" w:rsidP="008E25E8">
      <w:pPr>
        <w:pStyle w:val="Default"/>
        <w:jc w:val="both"/>
        <w:rPr>
          <w:rFonts w:ascii="Calibri" w:hAnsi="Calibri"/>
          <w:sz w:val="22"/>
          <w:szCs w:val="22"/>
        </w:rPr>
      </w:pPr>
      <w:r>
        <w:rPr>
          <w:rFonts w:ascii="Calibri" w:hAnsi="Calibri"/>
          <w:sz w:val="22"/>
          <w:szCs w:val="22"/>
        </w:rPr>
        <w:t xml:space="preserve"> 2.  </w:t>
      </w:r>
      <w:r w:rsidR="009B4831">
        <w:rPr>
          <w:rFonts w:ascii="Calibri" w:hAnsi="Calibri"/>
          <w:sz w:val="22"/>
          <w:szCs w:val="22"/>
        </w:rPr>
        <w:t xml:space="preserve">V případě prodlení prodávajícího s předáním předmětu koupě, anebo s odstraněním vady </w:t>
      </w:r>
      <w:r>
        <w:rPr>
          <w:rFonts w:ascii="Calibri" w:hAnsi="Calibri"/>
          <w:sz w:val="22"/>
          <w:szCs w:val="22"/>
        </w:rPr>
        <w:t xml:space="preserve">  </w:t>
      </w:r>
    </w:p>
    <w:p w:rsidR="008E25E8" w:rsidRDefault="008E25E8" w:rsidP="008E25E8">
      <w:pPr>
        <w:pStyle w:val="Default"/>
        <w:jc w:val="both"/>
        <w:rPr>
          <w:rFonts w:ascii="Calibri" w:hAnsi="Calibri"/>
          <w:sz w:val="22"/>
          <w:szCs w:val="22"/>
        </w:rPr>
      </w:pPr>
      <w:r>
        <w:rPr>
          <w:rFonts w:ascii="Calibri" w:hAnsi="Calibri"/>
          <w:sz w:val="22"/>
          <w:szCs w:val="22"/>
        </w:rPr>
        <w:t xml:space="preserve">      </w:t>
      </w:r>
      <w:proofErr w:type="gramStart"/>
      <w:r w:rsidR="009B4831">
        <w:rPr>
          <w:rFonts w:ascii="Calibri" w:hAnsi="Calibri"/>
          <w:sz w:val="22"/>
          <w:szCs w:val="22"/>
        </w:rPr>
        <w:t xml:space="preserve">předmětu </w:t>
      </w:r>
      <w:r>
        <w:rPr>
          <w:rFonts w:ascii="Calibri" w:hAnsi="Calibri"/>
          <w:sz w:val="22"/>
          <w:szCs w:val="22"/>
        </w:rPr>
        <w:t xml:space="preserve"> </w:t>
      </w:r>
      <w:r w:rsidR="009B4831">
        <w:rPr>
          <w:rFonts w:ascii="Calibri" w:hAnsi="Calibri"/>
          <w:sz w:val="22"/>
          <w:szCs w:val="22"/>
        </w:rPr>
        <w:t>koupě</w:t>
      </w:r>
      <w:proofErr w:type="gramEnd"/>
      <w:r w:rsidR="009B4831">
        <w:rPr>
          <w:rFonts w:ascii="Calibri" w:hAnsi="Calibri"/>
          <w:sz w:val="22"/>
          <w:szCs w:val="22"/>
        </w:rPr>
        <w:t xml:space="preserve">, uhradí prodávající kupujícímu smluvní pokutu ve výši  </w:t>
      </w:r>
      <w:r w:rsidR="009B4831" w:rsidRPr="008E25E8">
        <w:rPr>
          <w:rFonts w:ascii="Calibri" w:hAnsi="Calibri"/>
          <w:sz w:val="22"/>
          <w:szCs w:val="22"/>
        </w:rPr>
        <w:t>100 Kč</w:t>
      </w:r>
      <w:r w:rsidR="009B4831">
        <w:rPr>
          <w:rFonts w:ascii="Calibri" w:hAnsi="Calibri"/>
          <w:sz w:val="22"/>
          <w:szCs w:val="22"/>
        </w:rPr>
        <w:t xml:space="preserve"> za každý, byť i </w:t>
      </w:r>
    </w:p>
    <w:p w:rsidR="009B4831" w:rsidRDefault="008E25E8" w:rsidP="008E25E8">
      <w:pPr>
        <w:pStyle w:val="Default"/>
        <w:jc w:val="both"/>
        <w:rPr>
          <w:rFonts w:ascii="Calibri" w:hAnsi="Calibri"/>
          <w:sz w:val="22"/>
          <w:szCs w:val="22"/>
        </w:rPr>
      </w:pPr>
      <w:r>
        <w:rPr>
          <w:rFonts w:ascii="Calibri" w:hAnsi="Calibri"/>
          <w:sz w:val="22"/>
          <w:szCs w:val="22"/>
        </w:rPr>
        <w:t xml:space="preserve">      </w:t>
      </w:r>
      <w:r w:rsidR="009B4831">
        <w:rPr>
          <w:rFonts w:ascii="Calibri" w:hAnsi="Calibri"/>
          <w:sz w:val="22"/>
          <w:szCs w:val="22"/>
        </w:rPr>
        <w:t xml:space="preserve">započatý, den prodlení. </w:t>
      </w:r>
    </w:p>
    <w:p w:rsidR="008E25E8" w:rsidRDefault="008E25E8" w:rsidP="008E25E8">
      <w:pPr>
        <w:pStyle w:val="Default"/>
        <w:jc w:val="both"/>
        <w:rPr>
          <w:rFonts w:ascii="Calibri" w:hAnsi="Calibri"/>
          <w:sz w:val="22"/>
          <w:szCs w:val="22"/>
        </w:rPr>
      </w:pPr>
      <w:r>
        <w:rPr>
          <w:rFonts w:ascii="Calibri" w:hAnsi="Calibri"/>
          <w:sz w:val="22"/>
          <w:szCs w:val="22"/>
        </w:rPr>
        <w:t xml:space="preserve">3.   Za dodání zboží se považuje předání předmětu plnění kupujícímu a potvrzení dodacího protokolu </w:t>
      </w:r>
    </w:p>
    <w:p w:rsidR="008E25E8" w:rsidRDefault="008E25E8" w:rsidP="008E25E8">
      <w:pPr>
        <w:pStyle w:val="Default"/>
        <w:jc w:val="both"/>
        <w:rPr>
          <w:rFonts w:ascii="Calibri" w:hAnsi="Calibri"/>
          <w:sz w:val="22"/>
          <w:szCs w:val="22"/>
        </w:rPr>
      </w:pPr>
      <w:r>
        <w:rPr>
          <w:rFonts w:ascii="Calibri" w:hAnsi="Calibri"/>
          <w:sz w:val="22"/>
          <w:szCs w:val="22"/>
        </w:rPr>
        <w:t xml:space="preserve">      </w:t>
      </w:r>
      <w:r w:rsidR="007A26CA">
        <w:rPr>
          <w:rFonts w:ascii="Calibri" w:hAnsi="Calibri"/>
          <w:sz w:val="22"/>
          <w:szCs w:val="22"/>
        </w:rPr>
        <w:t>kupujícím (</w:t>
      </w:r>
      <w:r>
        <w:rPr>
          <w:rFonts w:ascii="Calibri" w:hAnsi="Calibri"/>
          <w:sz w:val="22"/>
          <w:szCs w:val="22"/>
        </w:rPr>
        <w:t>protokolární předání).</w:t>
      </w:r>
    </w:p>
    <w:p w:rsidR="007A26CA" w:rsidRPr="007A26CA" w:rsidRDefault="007A26CA" w:rsidP="007A26CA">
      <w:pPr>
        <w:pStyle w:val="Default"/>
        <w:jc w:val="both"/>
        <w:rPr>
          <w:rFonts w:ascii="Calibri" w:hAnsi="Calibri"/>
          <w:sz w:val="22"/>
          <w:szCs w:val="22"/>
        </w:rPr>
      </w:pPr>
      <w:r>
        <w:rPr>
          <w:rFonts w:ascii="Calibri" w:hAnsi="Calibri"/>
          <w:sz w:val="22"/>
          <w:szCs w:val="22"/>
        </w:rPr>
        <w:t xml:space="preserve">4.   </w:t>
      </w:r>
      <w:r w:rsidRPr="007A26CA">
        <w:rPr>
          <w:rFonts w:ascii="Calibri" w:hAnsi="Calibri"/>
          <w:sz w:val="22"/>
          <w:szCs w:val="22"/>
        </w:rPr>
        <w:t xml:space="preserve">Vlastnické právo k předmětu koupě kupující nabývá jeho převzetím. Nebezpečí škody na </w:t>
      </w:r>
    </w:p>
    <w:p w:rsidR="007A26CA" w:rsidRPr="007A26CA" w:rsidRDefault="007A26CA" w:rsidP="007A26CA">
      <w:pPr>
        <w:pStyle w:val="Default"/>
        <w:jc w:val="both"/>
        <w:rPr>
          <w:rFonts w:ascii="Calibri" w:hAnsi="Calibri"/>
          <w:sz w:val="22"/>
          <w:szCs w:val="22"/>
        </w:rPr>
      </w:pPr>
      <w:r w:rsidRPr="007A26CA">
        <w:rPr>
          <w:rFonts w:ascii="Calibri" w:hAnsi="Calibri"/>
          <w:sz w:val="22"/>
          <w:szCs w:val="22"/>
        </w:rPr>
        <w:t xml:space="preserve">  </w:t>
      </w:r>
      <w:r>
        <w:rPr>
          <w:rFonts w:ascii="Calibri" w:hAnsi="Calibri"/>
          <w:sz w:val="22"/>
          <w:szCs w:val="22"/>
        </w:rPr>
        <w:t xml:space="preserve">    </w:t>
      </w:r>
      <w:r w:rsidRPr="007A26CA">
        <w:rPr>
          <w:rFonts w:ascii="Calibri" w:hAnsi="Calibri"/>
          <w:sz w:val="22"/>
          <w:szCs w:val="22"/>
        </w:rPr>
        <w:t xml:space="preserve"> věci přechází na kupujícího rovněž jeho převzetím.</w:t>
      </w:r>
    </w:p>
    <w:p w:rsidR="007A26CA" w:rsidRDefault="007A26CA" w:rsidP="008E25E8">
      <w:pPr>
        <w:pStyle w:val="Default"/>
        <w:jc w:val="both"/>
        <w:rPr>
          <w:rFonts w:ascii="Calibri" w:hAnsi="Calibri"/>
          <w:sz w:val="22"/>
          <w:szCs w:val="22"/>
        </w:rPr>
      </w:pPr>
      <w:r>
        <w:rPr>
          <w:rFonts w:ascii="Calibri" w:hAnsi="Calibri"/>
          <w:sz w:val="22"/>
          <w:szCs w:val="22"/>
        </w:rPr>
        <w:t xml:space="preserve">5.   Pracovník pověřený přejímkou dodávky za kupující stranu </w:t>
      </w:r>
      <w:r w:rsidRPr="001E40EA">
        <w:rPr>
          <w:rFonts w:ascii="Calibri" w:hAnsi="Calibri"/>
          <w:sz w:val="22"/>
          <w:szCs w:val="22"/>
          <w:highlight w:val="black"/>
        </w:rPr>
        <w:t>je pan Jiří Dvořák, tel. +420 602 336 843.</w:t>
      </w:r>
    </w:p>
    <w:p w:rsidR="008E25E8" w:rsidRDefault="008E25E8" w:rsidP="008E25E8">
      <w:pPr>
        <w:pStyle w:val="Default"/>
        <w:ind w:left="284"/>
        <w:jc w:val="both"/>
        <w:rPr>
          <w:rFonts w:ascii="Calibri" w:hAnsi="Calibri"/>
          <w:sz w:val="22"/>
          <w:szCs w:val="22"/>
        </w:rPr>
      </w:pPr>
    </w:p>
    <w:p w:rsidR="009B4831" w:rsidRDefault="009B4831" w:rsidP="009B4831">
      <w:pPr>
        <w:pStyle w:val="Nadpis41"/>
        <w:jc w:val="both"/>
        <w:rPr>
          <w:rFonts w:ascii="Calibri" w:hAnsi="Calibri"/>
          <w:b w:val="0"/>
          <w:szCs w:val="22"/>
        </w:rPr>
      </w:pPr>
    </w:p>
    <w:p w:rsidR="009B4831" w:rsidRDefault="009B4831" w:rsidP="009B4831">
      <w:pPr>
        <w:pStyle w:val="Nadpis41"/>
        <w:keepNext/>
        <w:rPr>
          <w:rFonts w:ascii="Calibri" w:hAnsi="Calibri"/>
          <w:szCs w:val="22"/>
        </w:rPr>
      </w:pPr>
      <w:r>
        <w:rPr>
          <w:rFonts w:ascii="Calibri" w:hAnsi="Calibri"/>
          <w:szCs w:val="22"/>
        </w:rPr>
        <w:t>Článek IV.</w:t>
      </w:r>
    </w:p>
    <w:p w:rsidR="009B4831" w:rsidRDefault="009B4831" w:rsidP="009B4831">
      <w:pPr>
        <w:pStyle w:val="Nadpis41"/>
        <w:keepNext/>
        <w:rPr>
          <w:rFonts w:ascii="Calibri" w:hAnsi="Calibri"/>
          <w:szCs w:val="22"/>
        </w:rPr>
      </w:pPr>
      <w:r>
        <w:rPr>
          <w:rFonts w:ascii="Calibri" w:hAnsi="Calibri"/>
          <w:szCs w:val="22"/>
        </w:rPr>
        <w:t>Cena a způsob úhrady</w:t>
      </w:r>
      <w:bookmarkStart w:id="0" w:name="_GoBack"/>
      <w:bookmarkEnd w:id="0"/>
    </w:p>
    <w:p w:rsidR="009B4831" w:rsidRPr="007A26CA" w:rsidRDefault="009B4831" w:rsidP="009B4831">
      <w:pPr>
        <w:numPr>
          <w:ilvl w:val="0"/>
          <w:numId w:val="4"/>
        </w:numPr>
        <w:autoSpaceDE w:val="0"/>
        <w:autoSpaceDN w:val="0"/>
        <w:adjustRightInd w:val="0"/>
        <w:ind w:left="284"/>
        <w:rPr>
          <w:rFonts w:ascii="Calibri" w:hAnsi="Calibri"/>
          <w:b/>
        </w:rPr>
      </w:pPr>
      <w:r>
        <w:rPr>
          <w:rFonts w:ascii="Calibri" w:hAnsi="Calibri"/>
        </w:rPr>
        <w:t xml:space="preserve">Kupní cena byla dle dohody prodávajícího a kupujícího stanovena ve výši </w:t>
      </w:r>
      <w:r w:rsidR="007A26CA">
        <w:rPr>
          <w:rFonts w:ascii="Calibri" w:hAnsi="Calibri"/>
        </w:rPr>
        <w:t>218 900,00</w:t>
      </w:r>
      <w:r w:rsidRPr="007A26CA">
        <w:rPr>
          <w:rFonts w:ascii="Calibri" w:hAnsi="Calibri"/>
        </w:rPr>
        <w:t xml:space="preserve"> Kč (slovy </w:t>
      </w:r>
      <w:r w:rsidR="007A26CA">
        <w:rPr>
          <w:rFonts w:ascii="Calibri" w:hAnsi="Calibri"/>
        </w:rPr>
        <w:t xml:space="preserve">dvě stě osmnáct tisíc devět set </w:t>
      </w:r>
      <w:r w:rsidRPr="007A26CA">
        <w:rPr>
          <w:rFonts w:ascii="Calibri" w:hAnsi="Calibri"/>
        </w:rPr>
        <w:t xml:space="preserve">korun českých). </w:t>
      </w:r>
      <w:proofErr w:type="gramStart"/>
      <w:r w:rsidRPr="007A26CA">
        <w:rPr>
          <w:rFonts w:ascii="Calibri" w:hAnsi="Calibri"/>
        </w:rPr>
        <w:t>bez</w:t>
      </w:r>
      <w:proofErr w:type="gramEnd"/>
      <w:r w:rsidRPr="007A26CA">
        <w:rPr>
          <w:rFonts w:ascii="Calibri" w:hAnsi="Calibri"/>
        </w:rPr>
        <w:t xml:space="preserve"> DPH. DPH ve výši </w:t>
      </w:r>
      <w:r w:rsidR="007A26CA">
        <w:rPr>
          <w:rFonts w:ascii="Calibri" w:hAnsi="Calibri"/>
        </w:rPr>
        <w:t xml:space="preserve">21 </w:t>
      </w:r>
      <w:r w:rsidRPr="007A26CA">
        <w:rPr>
          <w:rFonts w:ascii="Calibri" w:hAnsi="Calibri"/>
        </w:rPr>
        <w:t>% činí</w:t>
      </w:r>
      <w:r w:rsidR="007A26CA">
        <w:rPr>
          <w:rFonts w:ascii="Calibri" w:hAnsi="Calibri"/>
        </w:rPr>
        <w:t xml:space="preserve"> 45 969,00</w:t>
      </w:r>
      <w:r w:rsidRPr="007A26CA">
        <w:rPr>
          <w:rFonts w:ascii="Calibri" w:hAnsi="Calibri"/>
          <w:bCs/>
        </w:rPr>
        <w:t xml:space="preserve"> Kč.</w:t>
      </w:r>
      <w:r w:rsidRPr="007A26CA">
        <w:rPr>
          <w:rFonts w:ascii="Calibri" w:hAnsi="Calibri"/>
        </w:rPr>
        <w:t xml:space="preserve"> </w:t>
      </w:r>
      <w:r w:rsidRPr="007A26CA">
        <w:rPr>
          <w:rFonts w:ascii="Calibri" w:hAnsi="Calibri"/>
          <w:b/>
        </w:rPr>
        <w:t xml:space="preserve">Celková cena včetně DPH je </w:t>
      </w:r>
      <w:r w:rsidR="007A26CA" w:rsidRPr="007A26CA">
        <w:rPr>
          <w:rFonts w:ascii="Calibri" w:hAnsi="Calibri"/>
          <w:b/>
        </w:rPr>
        <w:t>264 869,00</w:t>
      </w:r>
      <w:r w:rsidRPr="007A26CA">
        <w:rPr>
          <w:rFonts w:ascii="Calibri" w:hAnsi="Calibri"/>
          <w:b/>
          <w:bCs/>
        </w:rPr>
        <w:t xml:space="preserve"> Kč.</w:t>
      </w:r>
    </w:p>
    <w:p w:rsidR="009B4831" w:rsidRDefault="009B4831" w:rsidP="009B4831">
      <w:pPr>
        <w:numPr>
          <w:ilvl w:val="0"/>
          <w:numId w:val="4"/>
        </w:numPr>
        <w:autoSpaceDE w:val="0"/>
        <w:autoSpaceDN w:val="0"/>
        <w:adjustRightInd w:val="0"/>
        <w:ind w:left="284"/>
        <w:rPr>
          <w:rFonts w:ascii="Calibri" w:hAnsi="Calibri"/>
        </w:rPr>
      </w:pPr>
      <w:r>
        <w:rPr>
          <w:rFonts w:ascii="Calibri" w:hAnsi="Calibri"/>
        </w:rPr>
        <w:t>Sjednaná kupní cena je konečná a nepřekročitelná a zahrnuje veškeré náklady na splnění dodávky předmětu koupě dle této smlouvy, včetně nákladů na dopravu předmětu koupě na místo převzetí.</w:t>
      </w:r>
    </w:p>
    <w:p w:rsidR="009B4831" w:rsidRDefault="009B4831" w:rsidP="009B4831">
      <w:pPr>
        <w:numPr>
          <w:ilvl w:val="0"/>
          <w:numId w:val="5"/>
        </w:numPr>
        <w:autoSpaceDE w:val="0"/>
        <w:autoSpaceDN w:val="0"/>
        <w:adjustRightInd w:val="0"/>
        <w:ind w:left="284"/>
        <w:rPr>
          <w:rFonts w:ascii="Calibri" w:hAnsi="Calibri"/>
        </w:rPr>
      </w:pPr>
      <w:r w:rsidRPr="007A26CA">
        <w:rPr>
          <w:rFonts w:ascii="Calibri" w:hAnsi="Calibri"/>
        </w:rPr>
        <w:t>Prodávající a kupující se dohodli, že kupní cena bude zaplacena po převzetí předmětu koupě kupujícím na základě na základě faktury vystavené prodávajícím. Kupní cena bude zaplacena na bankovní účet prodávajícího uvedený na faktuře nejpozději do 21 dní od doručení daňového dokladu (faktura), prodávající je oprávněn vystavit fakturu po převzetí předmětu koupě.</w:t>
      </w:r>
    </w:p>
    <w:p w:rsidR="009B4831" w:rsidRPr="007A26CA" w:rsidRDefault="009B4831" w:rsidP="007A26CA">
      <w:pPr>
        <w:numPr>
          <w:ilvl w:val="0"/>
          <w:numId w:val="5"/>
        </w:numPr>
        <w:autoSpaceDE w:val="0"/>
        <w:autoSpaceDN w:val="0"/>
        <w:adjustRightInd w:val="0"/>
        <w:ind w:left="284"/>
        <w:rPr>
          <w:rFonts w:ascii="Calibri" w:hAnsi="Calibri"/>
        </w:rPr>
      </w:pPr>
      <w:r w:rsidRPr="007A26CA">
        <w:rPr>
          <w:rFonts w:ascii="Calibri" w:hAnsi="Calibri"/>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kupující oprávněn jej vrátit s tím, že prodávající je poté povinen vystavit nový s novým termínem splatnosti. V takovém případě není kupující v prodlení s úhradou.</w:t>
      </w:r>
    </w:p>
    <w:p w:rsidR="009B4831" w:rsidRPr="007A26CA" w:rsidRDefault="009B4831" w:rsidP="009B4831">
      <w:pPr>
        <w:numPr>
          <w:ilvl w:val="0"/>
          <w:numId w:val="5"/>
        </w:numPr>
        <w:autoSpaceDE w:val="0"/>
        <w:autoSpaceDN w:val="0"/>
        <w:adjustRightInd w:val="0"/>
        <w:ind w:left="284"/>
        <w:rPr>
          <w:rFonts w:ascii="Calibri" w:hAnsi="Calibri"/>
        </w:rPr>
      </w:pPr>
      <w:r w:rsidRPr="007A26CA">
        <w:rPr>
          <w:rFonts w:ascii="Calibri" w:hAnsi="Calibri"/>
        </w:rPr>
        <w:t>Kupující je oprávněn provést zajišťovací úhradu DPH na účet příslušného finančního úřadu, jestliže se prodávající stane ke dni uskutečnění zdanitelného plnění nespolehlivým plátcem dle zákona o dani z přidané hodnoty.</w:t>
      </w:r>
    </w:p>
    <w:p w:rsidR="009B4831" w:rsidRPr="007A26CA" w:rsidRDefault="009B4831" w:rsidP="009B4831">
      <w:pPr>
        <w:numPr>
          <w:ilvl w:val="0"/>
          <w:numId w:val="5"/>
        </w:numPr>
        <w:autoSpaceDE w:val="0"/>
        <w:autoSpaceDN w:val="0"/>
        <w:adjustRightInd w:val="0"/>
        <w:ind w:left="284"/>
        <w:rPr>
          <w:rFonts w:ascii="Calibri" w:hAnsi="Calibri"/>
        </w:rPr>
      </w:pPr>
      <w:r w:rsidRPr="007A26CA">
        <w:rPr>
          <w:rFonts w:ascii="Calibri" w:hAnsi="Calibri"/>
        </w:rPr>
        <w:t xml:space="preserve">Prodávající prohlašuje, že ke dni podpisu smlouvy není veden jako nespolehlivý plátce dle zákona č. 235/2004 Sb., o dani z přidané hodnoty, v platném znění, a zavazuje se, že se jím nestane po celou dobu trvání jakýchkoliv finančních závazků plynoucích z této smlouvy. Prodávající se dále zavazuje uvádět pro účely bezhotovostního převodu pouze účet či účty, které jsou správcem daně zveřejněny způsobem umožňujícím dálkový přístup dle zákona o dani z přidané hodnoty. V případě, že se přesto prodávající stane nespolehlivým plátcem, je povinen tuto skutečnost oznámit NPÚ neprodleně (nejpozději do 3 dnů ode dne, kdy se jím stal) na email uvedený u kupujícího v hlavičce této smlouvy. V případě porušení oznamovací povinnosti je prodávající povinen uhradit kupujícímu jednorázovou smluvní pokutu ve výši částky odpovídající výši DPH připočtené k ceně předmětu koupě. </w:t>
      </w:r>
    </w:p>
    <w:p w:rsidR="009B4831" w:rsidRDefault="009B4831" w:rsidP="009B4831">
      <w:pPr>
        <w:pStyle w:val="Nadpis41"/>
        <w:jc w:val="both"/>
        <w:rPr>
          <w:rFonts w:ascii="Calibri" w:hAnsi="Calibri"/>
          <w:b w:val="0"/>
          <w:szCs w:val="22"/>
          <w:highlight w:val="lightGray"/>
        </w:rPr>
      </w:pPr>
    </w:p>
    <w:p w:rsidR="009B4831" w:rsidRDefault="009B4831" w:rsidP="009B4831">
      <w:pPr>
        <w:pStyle w:val="Nadpis41"/>
        <w:rPr>
          <w:rFonts w:ascii="Calibri" w:hAnsi="Calibri"/>
          <w:szCs w:val="22"/>
        </w:rPr>
      </w:pPr>
      <w:r>
        <w:rPr>
          <w:rFonts w:ascii="Calibri" w:hAnsi="Calibri"/>
          <w:szCs w:val="22"/>
        </w:rPr>
        <w:t>Článek V.</w:t>
      </w:r>
    </w:p>
    <w:p w:rsidR="009B4831" w:rsidRDefault="009B4831" w:rsidP="009B4831">
      <w:pPr>
        <w:pStyle w:val="Nadpis41"/>
        <w:rPr>
          <w:rFonts w:ascii="Calibri" w:hAnsi="Calibri"/>
          <w:szCs w:val="22"/>
        </w:rPr>
      </w:pPr>
      <w:r>
        <w:rPr>
          <w:rFonts w:ascii="Calibri" w:hAnsi="Calibri"/>
          <w:szCs w:val="22"/>
        </w:rPr>
        <w:t>Odpovědnost za vady a záruka za jakost</w:t>
      </w:r>
    </w:p>
    <w:p w:rsidR="009B4831" w:rsidRPr="007A26CA" w:rsidRDefault="009B4831" w:rsidP="009B4831">
      <w:pPr>
        <w:pStyle w:val="Nadpis41"/>
        <w:numPr>
          <w:ilvl w:val="0"/>
          <w:numId w:val="6"/>
        </w:numPr>
        <w:jc w:val="both"/>
        <w:rPr>
          <w:rFonts w:ascii="Calibri" w:hAnsi="Calibri"/>
          <w:b w:val="0"/>
          <w:szCs w:val="22"/>
        </w:rPr>
      </w:pPr>
      <w:r w:rsidRPr="007A26CA">
        <w:rPr>
          <w:rFonts w:ascii="Calibri" w:hAnsi="Calibri"/>
          <w:b w:val="0"/>
          <w:szCs w:val="22"/>
        </w:rPr>
        <w:t>Prodávající výslovně prohlašuje, že předmět koupě je prostý faktických i právních vad a je způsobilý k užívání.</w:t>
      </w:r>
    </w:p>
    <w:p w:rsidR="009B4831" w:rsidRPr="007A26CA" w:rsidRDefault="009B4831" w:rsidP="009B4831">
      <w:pPr>
        <w:pStyle w:val="Nadpis41"/>
        <w:numPr>
          <w:ilvl w:val="0"/>
          <w:numId w:val="6"/>
        </w:numPr>
        <w:jc w:val="both"/>
        <w:rPr>
          <w:rFonts w:ascii="Calibri" w:hAnsi="Calibri"/>
          <w:b w:val="0"/>
          <w:szCs w:val="22"/>
        </w:rPr>
      </w:pPr>
      <w:r w:rsidRPr="007A26CA">
        <w:rPr>
          <w:rFonts w:ascii="Calibri" w:hAnsi="Calibri"/>
          <w:b w:val="0"/>
          <w:szCs w:val="22"/>
        </w:rPr>
        <w:t>Kupující prohlašuje, že se seznámil se stavem předmětu koupě.</w:t>
      </w:r>
    </w:p>
    <w:p w:rsidR="009B4831" w:rsidRPr="007A26CA" w:rsidRDefault="009B4831" w:rsidP="009B4831">
      <w:pPr>
        <w:pStyle w:val="Nadpis41"/>
        <w:numPr>
          <w:ilvl w:val="0"/>
          <w:numId w:val="6"/>
        </w:numPr>
        <w:jc w:val="both"/>
        <w:rPr>
          <w:rFonts w:ascii="Calibri" w:hAnsi="Calibri"/>
          <w:b w:val="0"/>
          <w:szCs w:val="22"/>
        </w:rPr>
      </w:pPr>
      <w:r w:rsidRPr="007A26CA">
        <w:rPr>
          <w:rFonts w:ascii="Calibri" w:hAnsi="Calibri"/>
          <w:b w:val="0"/>
          <w:szCs w:val="22"/>
        </w:rPr>
        <w:t>Smluvní strany si sjednávají záruku za jakost v délce trvání 24 měsíců.</w:t>
      </w:r>
    </w:p>
    <w:p w:rsidR="009B4831" w:rsidRPr="007A26CA" w:rsidRDefault="009B4831" w:rsidP="009B4831">
      <w:pPr>
        <w:pStyle w:val="Nadpis41"/>
        <w:numPr>
          <w:ilvl w:val="0"/>
          <w:numId w:val="6"/>
        </w:numPr>
        <w:jc w:val="both"/>
        <w:rPr>
          <w:rFonts w:ascii="Calibri" w:hAnsi="Calibri"/>
          <w:b w:val="0"/>
          <w:szCs w:val="22"/>
        </w:rPr>
      </w:pPr>
      <w:r w:rsidRPr="007A26CA">
        <w:rPr>
          <w:rFonts w:ascii="Calibri" w:hAnsi="Calibri"/>
          <w:b w:val="0"/>
          <w:szCs w:val="22"/>
        </w:rPr>
        <w:t xml:space="preserve">Prodávající je povinen odstranit bez prodlení a bezplatně zjištěné vady předmětu koupě (nedohodnou-li se strany jinak, musí vady odstranit do 5 pracovních dnů). </w:t>
      </w:r>
    </w:p>
    <w:p w:rsidR="009B4831" w:rsidRDefault="009B4831" w:rsidP="009B4831">
      <w:pPr>
        <w:pStyle w:val="Nadpis41"/>
        <w:jc w:val="both"/>
        <w:rPr>
          <w:rFonts w:ascii="Calibri" w:hAnsi="Calibri"/>
          <w:b w:val="0"/>
          <w:szCs w:val="22"/>
        </w:rPr>
      </w:pPr>
    </w:p>
    <w:p w:rsidR="009B4831" w:rsidRDefault="009B4831" w:rsidP="009B4831">
      <w:pPr>
        <w:pStyle w:val="Nadpis41"/>
        <w:rPr>
          <w:rFonts w:ascii="Calibri" w:hAnsi="Calibri"/>
          <w:szCs w:val="22"/>
        </w:rPr>
      </w:pPr>
      <w:r>
        <w:rPr>
          <w:rFonts w:ascii="Calibri" w:hAnsi="Calibri"/>
          <w:szCs w:val="22"/>
        </w:rPr>
        <w:t>VI.</w:t>
      </w:r>
    </w:p>
    <w:p w:rsidR="009B4831" w:rsidRDefault="009B4831" w:rsidP="009B4831">
      <w:pPr>
        <w:pStyle w:val="Nadpis41"/>
        <w:rPr>
          <w:rFonts w:ascii="Calibri" w:hAnsi="Calibri"/>
          <w:szCs w:val="22"/>
        </w:rPr>
      </w:pPr>
      <w:r>
        <w:rPr>
          <w:rFonts w:ascii="Calibri" w:hAnsi="Calibri"/>
          <w:szCs w:val="22"/>
        </w:rPr>
        <w:lastRenderedPageBreak/>
        <w:t>Závěrečná ustanovení</w:t>
      </w:r>
    </w:p>
    <w:p w:rsidR="009B4831" w:rsidRDefault="009B4831" w:rsidP="009B4831">
      <w:pPr>
        <w:pStyle w:val="Zkladntext"/>
        <w:numPr>
          <w:ilvl w:val="1"/>
          <w:numId w:val="7"/>
        </w:numPr>
        <w:rPr>
          <w:rFonts w:ascii="Calibri" w:hAnsi="Calibri"/>
        </w:rPr>
      </w:pPr>
      <w:r>
        <w:rPr>
          <w:rFonts w:ascii="Calibri" w:hAnsi="Calibri"/>
        </w:rPr>
        <w:t xml:space="preserve">Prodávající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w:t>
      </w:r>
      <w:r>
        <w:rPr>
          <w:rFonts w:ascii="Calibri" w:hAnsi="Calibri"/>
          <w:color w:val="000000"/>
        </w:rPr>
        <w:t>Uhrazením smluvní pokuty není dotčen nárok na náhrad</w:t>
      </w:r>
      <w:r>
        <w:rPr>
          <w:rFonts w:ascii="Calibri" w:hAnsi="Calibri"/>
          <w:snapToGrid w:val="0"/>
          <w:color w:val="000000"/>
        </w:rPr>
        <w:t>u škody. Nárok na úhradu smluvní pokuty ani škody není nikterak dotčen odstoupením od smlouvy.</w:t>
      </w:r>
    </w:p>
    <w:p w:rsidR="009B4831" w:rsidRDefault="009B4831" w:rsidP="009B4831">
      <w:pPr>
        <w:pStyle w:val="Zkladntext"/>
        <w:numPr>
          <w:ilvl w:val="1"/>
          <w:numId w:val="7"/>
        </w:numPr>
        <w:rPr>
          <w:rFonts w:ascii="Calibri" w:hAnsi="Calibri"/>
        </w:rPr>
      </w:pPr>
      <w:r>
        <w:rPr>
          <w:rFonts w:ascii="Calibri" w:hAnsi="Calibri"/>
        </w:rPr>
        <w:t xml:space="preserve">Tato smlouva byla sepsána </w:t>
      </w:r>
      <w:r w:rsidRPr="007A26CA">
        <w:rPr>
          <w:rFonts w:ascii="Calibri" w:hAnsi="Calibri"/>
        </w:rPr>
        <w:t>ve dvou</w:t>
      </w:r>
      <w:r>
        <w:rPr>
          <w:rFonts w:ascii="Calibri" w:hAnsi="Calibri"/>
        </w:rPr>
        <w:t xml:space="preserve"> vyhotoveních. Každá ze smluvních stran </w:t>
      </w:r>
      <w:r w:rsidRPr="007A26CA">
        <w:rPr>
          <w:rFonts w:ascii="Calibri" w:hAnsi="Calibri"/>
        </w:rPr>
        <w:t>obdržela po jednom</w:t>
      </w:r>
      <w:r>
        <w:rPr>
          <w:rFonts w:ascii="Calibri" w:hAnsi="Calibri"/>
        </w:rPr>
        <w:t xml:space="preserve"> totožném vyhotovení.</w:t>
      </w:r>
    </w:p>
    <w:p w:rsidR="009B4831" w:rsidRDefault="009B4831" w:rsidP="009B4831">
      <w:pPr>
        <w:pStyle w:val="Zkladntext"/>
        <w:numPr>
          <w:ilvl w:val="1"/>
          <w:numId w:val="7"/>
        </w:numPr>
        <w:rPr>
          <w:rFonts w:ascii="Calibri" w:hAnsi="Calibri"/>
        </w:rPr>
      </w:pPr>
      <w:r w:rsidRPr="007A26CA">
        <w:rPr>
          <w:rFonts w:ascii="Calibri" w:hAnsi="Calibri"/>
        </w:rPr>
        <w:t>Tato</w:t>
      </w:r>
      <w:r w:rsidRPr="007A26CA">
        <w:rPr>
          <w:rFonts w:ascii="Calibri" w:hAnsi="Calibri" w:cs="Calibri"/>
          <w:color w:val="000000"/>
        </w:rPr>
        <w:t xml:space="preserve"> smlouva nabývá platnosti a účinnosti dnem podpisu oběma smluvními stranami. Pokud tato smlouva podléhá povinnosti uveřejnění </w:t>
      </w:r>
      <w:r w:rsidRPr="007A26CA">
        <w:rPr>
          <w:rFonts w:ascii="Calibri" w:hAnsi="Calibri"/>
          <w:bCs/>
          <w:iCs/>
        </w:rPr>
        <w:t>dle zákona č. 340/2015 Sb., o zvláštních podmínkách účinnosti některých smluv, uveřejňování těchto smluv a o registru smluv (zákon o registru smluv)</w:t>
      </w:r>
      <w:r w:rsidRPr="007A26CA">
        <w:rPr>
          <w:rFonts w:ascii="Calibri" w:hAnsi="Calibri" w:cs="Calibri"/>
          <w:color w:val="000000"/>
        </w:rPr>
        <w:t xml:space="preserve">, nabude účinnosti dnem uveřejnění a její </w:t>
      </w:r>
      <w:r w:rsidRPr="007A26CA">
        <w:rPr>
          <w:rFonts w:ascii="Calibri" w:hAnsi="Calibri" w:cs="Calibri"/>
          <w:b/>
          <w:color w:val="000000"/>
        </w:rPr>
        <w:t>uveřejnění zajistí kupující</w:t>
      </w:r>
      <w:r w:rsidRPr="007A26CA">
        <w:rPr>
          <w:rFonts w:ascii="Calibri" w:hAnsi="Calibri" w:cs="Calibri"/>
          <w:color w:val="000000"/>
        </w:rPr>
        <w:t>.</w:t>
      </w:r>
      <w:r w:rsidRPr="007A26CA">
        <w:rPr>
          <w:rFonts w:ascii="Calibri" w:hAnsi="Calibri"/>
          <w:snapToGrid w:val="0"/>
        </w:rPr>
        <w:t xml:space="preserve"> Smluvní strany berou</w:t>
      </w:r>
      <w:r>
        <w:rPr>
          <w:rFonts w:ascii="Calibri" w:hAnsi="Calibri"/>
          <w:snapToGrid w:val="0"/>
        </w:rPr>
        <w:t xml:space="preserve"> na vědomí, že tato smlouva může být předmětem zveřejnění i dle jiných právních předpisů.</w:t>
      </w:r>
    </w:p>
    <w:p w:rsidR="009B4831" w:rsidRDefault="009B4831" w:rsidP="009B4831">
      <w:pPr>
        <w:widowControl w:val="0"/>
        <w:numPr>
          <w:ilvl w:val="1"/>
          <w:numId w:val="7"/>
        </w:numPr>
        <w:suppressAutoHyphens/>
        <w:spacing w:after="60"/>
        <w:rPr>
          <w:rFonts w:ascii="Calibri" w:hAnsi="Calibri" w:cs="Calibri"/>
          <w:color w:val="000000"/>
        </w:rPr>
      </w:pPr>
      <w:r>
        <w:rPr>
          <w:rFonts w:ascii="Calibri" w:hAnsi="Calibri" w:cs="Calibri"/>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9B4831" w:rsidRDefault="009B4831" w:rsidP="009B4831">
      <w:pPr>
        <w:pStyle w:val="Zkladntext"/>
        <w:numPr>
          <w:ilvl w:val="1"/>
          <w:numId w:val="7"/>
        </w:numPr>
        <w:rPr>
          <w:rFonts w:ascii="Calibri" w:hAnsi="Calibri"/>
        </w:rPr>
      </w:pPr>
      <w:r>
        <w:rPr>
          <w:rFonts w:ascii="Calibri" w:hAnsi="Calibri"/>
        </w:rPr>
        <w:t xml:space="preserve">Smlouvu je možno měnit či doplňovat výhradně písemnými číslovanými dodatky. </w:t>
      </w:r>
    </w:p>
    <w:p w:rsidR="009B4831" w:rsidRDefault="009B4831" w:rsidP="009B4831">
      <w:pPr>
        <w:pStyle w:val="Zkladntext"/>
        <w:numPr>
          <w:ilvl w:val="1"/>
          <w:numId w:val="7"/>
        </w:numPr>
        <w:rPr>
          <w:rFonts w:ascii="Calibri" w:hAnsi="Calibri"/>
        </w:rPr>
      </w:pPr>
      <w:r>
        <w:rPr>
          <w:rFonts w:ascii="Calibri" w:hAnsi="Calibri"/>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9B4831" w:rsidRDefault="009B4831" w:rsidP="009B4831">
      <w:pPr>
        <w:pStyle w:val="Zkladntext"/>
        <w:numPr>
          <w:ilvl w:val="1"/>
          <w:numId w:val="7"/>
        </w:numPr>
        <w:rPr>
          <w:rFonts w:ascii="Calibri" w:hAnsi="Calibri"/>
        </w:rPr>
      </w:pPr>
      <w:r>
        <w:rPr>
          <w:rFonts w:ascii="Calibri" w:hAnsi="Calibri"/>
          <w:iCs/>
        </w:rPr>
        <w:t xml:space="preserve">Informace k ochraně osobních údajů jsou ze strany NPÚ uveřejněny na webových stránkách </w:t>
      </w:r>
      <w:hyperlink r:id="rId8" w:history="1">
        <w:r>
          <w:rPr>
            <w:rStyle w:val="Hypertextovodkaz"/>
            <w:rFonts w:ascii="Calibri" w:hAnsi="Calibri"/>
            <w:iCs/>
          </w:rPr>
          <w:t>www.npu.cz</w:t>
        </w:r>
      </w:hyperlink>
      <w:r>
        <w:rPr>
          <w:rFonts w:ascii="Calibri" w:hAnsi="Calibri"/>
          <w:iCs/>
        </w:rPr>
        <w:t xml:space="preserve"> v sekci „Ochrana osobních údajů“.</w:t>
      </w:r>
    </w:p>
    <w:p w:rsidR="009B4831" w:rsidRDefault="009B4831" w:rsidP="009B4831">
      <w:pPr>
        <w:pStyle w:val="Zkladntext"/>
        <w:ind w:left="420"/>
        <w:rPr>
          <w:rFonts w:ascii="Calibri" w:hAnsi="Calibri"/>
        </w:rPr>
      </w:pPr>
    </w:p>
    <w:p w:rsidR="009B4831" w:rsidRDefault="009B4831" w:rsidP="009B4831">
      <w:pPr>
        <w:pStyle w:val="Zkladntext"/>
        <w:rPr>
          <w:rFonts w:ascii="Calibri" w:hAnsi="Calibri"/>
        </w:rPr>
      </w:pPr>
    </w:p>
    <w:p w:rsidR="009B4831" w:rsidRDefault="009B4831" w:rsidP="009B4831">
      <w:pPr>
        <w:pStyle w:val="Zkladntext"/>
        <w:rPr>
          <w:rFonts w:ascii="Calibri" w:hAnsi="Calibri"/>
        </w:rPr>
      </w:pPr>
    </w:p>
    <w:tbl>
      <w:tblPr>
        <w:tblW w:w="0" w:type="auto"/>
        <w:jc w:val="center"/>
        <w:tblLook w:val="04A0" w:firstRow="1" w:lastRow="0" w:firstColumn="1" w:lastColumn="0" w:noHBand="0" w:noVBand="1"/>
      </w:tblPr>
      <w:tblGrid>
        <w:gridCol w:w="4536"/>
        <w:gridCol w:w="4536"/>
      </w:tblGrid>
      <w:tr w:rsidR="009B4831" w:rsidTr="009B4831">
        <w:trPr>
          <w:jc w:val="center"/>
        </w:trPr>
        <w:tc>
          <w:tcPr>
            <w:tcW w:w="4606" w:type="dxa"/>
          </w:tcPr>
          <w:p w:rsidR="009B4831" w:rsidRDefault="009B4831" w:rsidP="009B4831">
            <w:pPr>
              <w:jc w:val="center"/>
              <w:rPr>
                <w:rFonts w:ascii="Calibri" w:hAnsi="Calibri"/>
              </w:rPr>
            </w:pPr>
            <w:r>
              <w:rPr>
                <w:rFonts w:ascii="Calibri" w:hAnsi="Calibri"/>
              </w:rPr>
              <w:t xml:space="preserve">V </w:t>
            </w:r>
            <w:r w:rsidR="007A26CA">
              <w:rPr>
                <w:rFonts w:ascii="Calibri" w:hAnsi="Calibri"/>
              </w:rPr>
              <w:t>Olomouci</w:t>
            </w:r>
            <w:r>
              <w:rPr>
                <w:rFonts w:ascii="Calibri" w:hAnsi="Calibri"/>
              </w:rPr>
              <w:t xml:space="preserve">, </w:t>
            </w:r>
            <w:proofErr w:type="gramStart"/>
            <w:r>
              <w:rPr>
                <w:rFonts w:ascii="Calibri" w:hAnsi="Calibri"/>
              </w:rPr>
              <w:t xml:space="preserve">dne </w:t>
            </w:r>
            <w:r w:rsidR="007A26CA">
              <w:rPr>
                <w:rFonts w:ascii="Calibri" w:hAnsi="Calibri"/>
              </w:rPr>
              <w:t>.....................</w:t>
            </w:r>
            <w:proofErr w:type="gramEnd"/>
          </w:p>
          <w:p w:rsidR="007A26CA" w:rsidRDefault="007A26CA" w:rsidP="009B4831">
            <w:pPr>
              <w:jc w:val="center"/>
              <w:rPr>
                <w:rFonts w:ascii="Calibri" w:hAnsi="Calibri"/>
              </w:rPr>
            </w:pPr>
          </w:p>
          <w:p w:rsidR="007A26CA" w:rsidRDefault="007A26CA" w:rsidP="009B4831">
            <w:pPr>
              <w:jc w:val="center"/>
              <w:rPr>
                <w:rFonts w:ascii="Calibri" w:hAnsi="Calibri"/>
              </w:rPr>
            </w:pPr>
          </w:p>
          <w:p w:rsidR="007A26CA" w:rsidRDefault="007A26CA" w:rsidP="009B4831">
            <w:pPr>
              <w:jc w:val="center"/>
              <w:rPr>
                <w:rFonts w:ascii="Calibri" w:hAnsi="Calibri"/>
              </w:rPr>
            </w:pPr>
            <w:r>
              <w:rPr>
                <w:rFonts w:ascii="Calibri" w:hAnsi="Calibri"/>
              </w:rPr>
              <w:t>Za kupujícího:</w:t>
            </w:r>
          </w:p>
          <w:p w:rsidR="007A26CA" w:rsidRDefault="007A26CA" w:rsidP="009B4831">
            <w:pPr>
              <w:jc w:val="center"/>
              <w:rPr>
                <w:rFonts w:ascii="Calibri" w:hAnsi="Calibri"/>
              </w:rPr>
            </w:pPr>
          </w:p>
          <w:p w:rsidR="007A26CA" w:rsidRDefault="007A26CA" w:rsidP="009B4831">
            <w:pPr>
              <w:jc w:val="center"/>
              <w:rPr>
                <w:rFonts w:ascii="Calibri" w:hAnsi="Calibri"/>
              </w:rPr>
            </w:pPr>
          </w:p>
          <w:p w:rsidR="009B4831" w:rsidRDefault="009B4831" w:rsidP="009B4831">
            <w:pPr>
              <w:jc w:val="center"/>
              <w:rPr>
                <w:rFonts w:ascii="Calibri" w:hAnsi="Calibri"/>
              </w:rPr>
            </w:pPr>
          </w:p>
          <w:p w:rsidR="009B4831" w:rsidRDefault="009B4831" w:rsidP="009B4831">
            <w:pPr>
              <w:jc w:val="center"/>
              <w:rPr>
                <w:rFonts w:ascii="Calibri" w:hAnsi="Calibri"/>
              </w:rPr>
            </w:pPr>
          </w:p>
          <w:p w:rsidR="009B4831" w:rsidRDefault="009B4831" w:rsidP="009B4831">
            <w:pPr>
              <w:jc w:val="center"/>
              <w:rPr>
                <w:rFonts w:ascii="Calibri" w:hAnsi="Calibri"/>
              </w:rPr>
            </w:pPr>
            <w:r>
              <w:rPr>
                <w:rFonts w:ascii="Calibri" w:hAnsi="Calibri"/>
              </w:rPr>
              <w:t>…………………………………………..</w:t>
            </w:r>
          </w:p>
          <w:p w:rsidR="007A26CA" w:rsidRDefault="007A26CA" w:rsidP="007A26CA">
            <w:pPr>
              <w:jc w:val="center"/>
              <w:rPr>
                <w:rFonts w:ascii="Calibri" w:hAnsi="Calibri"/>
              </w:rPr>
            </w:pPr>
            <w:r>
              <w:rPr>
                <w:rFonts w:ascii="Calibri" w:hAnsi="Calibri"/>
              </w:rPr>
              <w:t xml:space="preserve">Mgr. František Chupík, </w:t>
            </w:r>
            <w:proofErr w:type="spellStart"/>
            <w:proofErr w:type="gramStart"/>
            <w:r>
              <w:rPr>
                <w:rFonts w:ascii="Calibri" w:hAnsi="Calibri"/>
              </w:rPr>
              <w:t>Ph,D</w:t>
            </w:r>
            <w:proofErr w:type="spellEnd"/>
            <w:r>
              <w:rPr>
                <w:rFonts w:ascii="Calibri" w:hAnsi="Calibri"/>
              </w:rPr>
              <w:t>.,</w:t>
            </w:r>
            <w:proofErr w:type="gramEnd"/>
            <w:r>
              <w:rPr>
                <w:rFonts w:ascii="Calibri" w:hAnsi="Calibri"/>
              </w:rPr>
              <w:t xml:space="preserve"> </w:t>
            </w:r>
          </w:p>
          <w:p w:rsidR="009B4831" w:rsidRDefault="007A26CA" w:rsidP="007A26CA">
            <w:pPr>
              <w:jc w:val="center"/>
              <w:rPr>
                <w:rFonts w:ascii="Calibri" w:hAnsi="Calibri"/>
              </w:rPr>
            </w:pPr>
            <w:r>
              <w:rPr>
                <w:rFonts w:ascii="Calibri" w:hAnsi="Calibri"/>
              </w:rPr>
              <w:t xml:space="preserve">ředitel ÚOP v Olomouci </w:t>
            </w:r>
          </w:p>
        </w:tc>
        <w:tc>
          <w:tcPr>
            <w:tcW w:w="4606" w:type="dxa"/>
          </w:tcPr>
          <w:p w:rsidR="009B4831" w:rsidRDefault="009B4831" w:rsidP="009B4831">
            <w:pPr>
              <w:jc w:val="center"/>
              <w:rPr>
                <w:rFonts w:ascii="Calibri" w:hAnsi="Calibri"/>
              </w:rPr>
            </w:pPr>
            <w:r>
              <w:rPr>
                <w:rFonts w:ascii="Calibri" w:hAnsi="Calibri"/>
              </w:rPr>
              <w:t>V</w:t>
            </w:r>
            <w:r w:rsidR="007A26CA">
              <w:rPr>
                <w:rFonts w:ascii="Calibri" w:hAnsi="Calibri"/>
              </w:rPr>
              <w:t xml:space="preserve"> Olomouci</w:t>
            </w:r>
            <w:r>
              <w:rPr>
                <w:rFonts w:ascii="Calibri" w:hAnsi="Calibri"/>
              </w:rPr>
              <w:t xml:space="preserve">, </w:t>
            </w:r>
            <w:proofErr w:type="gramStart"/>
            <w:r>
              <w:rPr>
                <w:rFonts w:ascii="Calibri" w:hAnsi="Calibri"/>
              </w:rPr>
              <w:t xml:space="preserve">dne </w:t>
            </w:r>
            <w:r w:rsidR="007A26CA">
              <w:rPr>
                <w:rFonts w:ascii="Calibri" w:hAnsi="Calibri"/>
              </w:rPr>
              <w:t>...................</w:t>
            </w:r>
            <w:proofErr w:type="gramEnd"/>
          </w:p>
          <w:p w:rsidR="009B4831" w:rsidRDefault="009B4831" w:rsidP="009B4831">
            <w:pPr>
              <w:jc w:val="center"/>
              <w:rPr>
                <w:rFonts w:ascii="Calibri" w:hAnsi="Calibri"/>
              </w:rPr>
            </w:pPr>
          </w:p>
          <w:p w:rsidR="009B4831" w:rsidRDefault="009B4831" w:rsidP="009B4831">
            <w:pPr>
              <w:jc w:val="center"/>
              <w:rPr>
                <w:rFonts w:ascii="Calibri" w:hAnsi="Calibri"/>
              </w:rPr>
            </w:pPr>
          </w:p>
          <w:p w:rsidR="007A26CA" w:rsidRDefault="007A26CA" w:rsidP="009B4831">
            <w:pPr>
              <w:jc w:val="center"/>
              <w:rPr>
                <w:rFonts w:ascii="Calibri" w:hAnsi="Calibri"/>
              </w:rPr>
            </w:pPr>
            <w:r>
              <w:rPr>
                <w:rFonts w:ascii="Calibri" w:hAnsi="Calibri"/>
              </w:rPr>
              <w:t>Za prodávajícího:</w:t>
            </w:r>
          </w:p>
          <w:p w:rsidR="007A26CA" w:rsidRDefault="007A26CA" w:rsidP="009B4831">
            <w:pPr>
              <w:jc w:val="center"/>
              <w:rPr>
                <w:rFonts w:ascii="Calibri" w:hAnsi="Calibri"/>
              </w:rPr>
            </w:pPr>
          </w:p>
          <w:p w:rsidR="007A26CA" w:rsidRDefault="007A26CA" w:rsidP="009B4831">
            <w:pPr>
              <w:jc w:val="center"/>
              <w:rPr>
                <w:rFonts w:ascii="Calibri" w:hAnsi="Calibri"/>
              </w:rPr>
            </w:pPr>
          </w:p>
          <w:p w:rsidR="007A26CA" w:rsidRDefault="007A26CA" w:rsidP="009B4831">
            <w:pPr>
              <w:jc w:val="center"/>
              <w:rPr>
                <w:rFonts w:ascii="Calibri" w:hAnsi="Calibri"/>
              </w:rPr>
            </w:pPr>
          </w:p>
          <w:p w:rsidR="007A26CA" w:rsidRDefault="007A26CA" w:rsidP="009B4831">
            <w:pPr>
              <w:jc w:val="center"/>
              <w:rPr>
                <w:rFonts w:ascii="Calibri" w:hAnsi="Calibri"/>
              </w:rPr>
            </w:pPr>
          </w:p>
          <w:p w:rsidR="009B4831" w:rsidRDefault="009B4831" w:rsidP="009B4831">
            <w:pPr>
              <w:jc w:val="center"/>
              <w:rPr>
                <w:rFonts w:ascii="Calibri" w:hAnsi="Calibri"/>
              </w:rPr>
            </w:pPr>
            <w:r>
              <w:rPr>
                <w:rFonts w:ascii="Calibri" w:hAnsi="Calibri"/>
              </w:rPr>
              <w:t>…………………………………………..</w:t>
            </w:r>
          </w:p>
          <w:p w:rsidR="009B4831" w:rsidRDefault="007A26CA" w:rsidP="009B4831">
            <w:pPr>
              <w:jc w:val="center"/>
              <w:rPr>
                <w:rFonts w:ascii="Calibri" w:hAnsi="Calibri"/>
              </w:rPr>
            </w:pPr>
            <w:r>
              <w:rPr>
                <w:rFonts w:ascii="Calibri" w:hAnsi="Calibri"/>
              </w:rPr>
              <w:t>Ing. Jiří Smrčka</w:t>
            </w:r>
          </w:p>
          <w:p w:rsidR="009B4831" w:rsidRDefault="007A26CA" w:rsidP="009B4831">
            <w:pPr>
              <w:jc w:val="center"/>
              <w:rPr>
                <w:rFonts w:ascii="Calibri" w:hAnsi="Calibri"/>
              </w:rPr>
            </w:pPr>
            <w:r>
              <w:rPr>
                <w:rFonts w:ascii="Calibri" w:hAnsi="Calibri"/>
              </w:rPr>
              <w:t>Jednatel společnosti SAJM COMP s.r.o.</w:t>
            </w:r>
          </w:p>
        </w:tc>
      </w:tr>
    </w:tbl>
    <w:p w:rsidR="009B4831" w:rsidRDefault="009B4831" w:rsidP="009B4831">
      <w:pPr>
        <w:rPr>
          <w:rFonts w:ascii="Calibri" w:hAnsi="Calibri"/>
        </w:rPr>
      </w:pPr>
    </w:p>
    <w:p w:rsidR="009B4831" w:rsidRDefault="009B4831" w:rsidP="009B4831">
      <w:pPr>
        <w:rPr>
          <w:rFonts w:ascii="Calibri" w:hAnsi="Calibri"/>
        </w:rPr>
      </w:pPr>
    </w:p>
    <w:p w:rsidR="00714E2E" w:rsidRDefault="00714E2E"/>
    <w:sectPr w:rsidR="00714E2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353" w:rsidRDefault="00AE6353" w:rsidP="009B4831">
      <w:r>
        <w:separator/>
      </w:r>
    </w:p>
  </w:endnote>
  <w:endnote w:type="continuationSeparator" w:id="0">
    <w:p w:rsidR="00AE6353" w:rsidRDefault="00AE6353" w:rsidP="009B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353" w:rsidRDefault="00AE6353" w:rsidP="009B4831">
      <w:r>
        <w:separator/>
      </w:r>
    </w:p>
  </w:footnote>
  <w:footnote w:type="continuationSeparator" w:id="0">
    <w:p w:rsidR="00AE6353" w:rsidRDefault="00AE6353" w:rsidP="009B4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31" w:rsidRPr="009B4831" w:rsidRDefault="009B4831" w:rsidP="009B4831">
    <w:pPr>
      <w:pStyle w:val="Zhlav"/>
      <w:tabs>
        <w:tab w:val="clear" w:pos="4536"/>
        <w:tab w:val="clear" w:pos="9072"/>
        <w:tab w:val="left" w:pos="6252"/>
      </w:tabs>
      <w:rPr>
        <w:rFonts w:asciiTheme="minorHAnsi" w:hAnsiTheme="minorHAnsi" w:cstheme="minorHAnsi"/>
        <w:b/>
      </w:rPr>
    </w:pPr>
    <w:r>
      <w:tab/>
      <w:t xml:space="preserve">  </w:t>
    </w:r>
    <w:r w:rsidRPr="009B4831">
      <w:rPr>
        <w:rFonts w:asciiTheme="minorHAnsi" w:hAnsiTheme="minorHAnsi" w:cstheme="minorHAnsi"/>
      </w:rPr>
      <w:t xml:space="preserve">    </w:t>
    </w:r>
    <w:r w:rsidRPr="009B4831">
      <w:rPr>
        <w:rFonts w:asciiTheme="minorHAnsi" w:hAnsiTheme="minorHAnsi" w:cstheme="minorHAnsi"/>
        <w:b/>
      </w:rPr>
      <w:t>NPÚ-391/46406/2019</w:t>
    </w:r>
  </w:p>
  <w:p w:rsidR="009B4831" w:rsidRPr="009B4831" w:rsidRDefault="009B4831" w:rsidP="009B4831">
    <w:pPr>
      <w:pStyle w:val="Zhlav"/>
      <w:tabs>
        <w:tab w:val="clear" w:pos="4536"/>
        <w:tab w:val="clear" w:pos="9072"/>
        <w:tab w:val="left" w:pos="6252"/>
      </w:tabs>
      <w:rPr>
        <w:rFonts w:asciiTheme="minorHAnsi" w:hAnsiTheme="minorHAnsi" w:cstheme="minorHAnsi"/>
        <w:b/>
      </w:rPr>
    </w:pPr>
    <w:r w:rsidRPr="009B4831">
      <w:rPr>
        <w:rFonts w:asciiTheme="minorHAnsi" w:hAnsiTheme="minorHAnsi" w:cstheme="minorHAnsi"/>
        <w:b/>
      </w:rPr>
      <w:t xml:space="preserve">                                                                                                                                               59/391/19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E0FA9"/>
    <w:multiLevelType w:val="multilevel"/>
    <w:tmpl w:val="B052EF22"/>
    <w:lvl w:ilvl="0">
      <w:start w:val="12"/>
      <w:numFmt w:val="decimal"/>
      <w:lvlText w:val="%1"/>
      <w:lvlJc w:val="left"/>
      <w:pPr>
        <w:ind w:left="420" w:hanging="420"/>
      </w:p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CD03603"/>
    <w:multiLevelType w:val="hybridMultilevel"/>
    <w:tmpl w:val="C854E1F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53B93074"/>
    <w:multiLevelType w:val="hybridMultilevel"/>
    <w:tmpl w:val="AC64FE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53BC270D"/>
    <w:multiLevelType w:val="hybridMultilevel"/>
    <w:tmpl w:val="948C608C"/>
    <w:lvl w:ilvl="0" w:tplc="DA74180A">
      <w:start w:val="3"/>
      <w:numFmt w:val="decimal"/>
      <w:lvlText w:val="%1."/>
      <w:lvlJc w:val="left"/>
      <w:pPr>
        <w:ind w:left="720" w:hanging="360"/>
      </w:pPr>
      <w:rPr>
        <w:rFonts w:ascii="Calibri" w:eastAsia="Times New Roman" w:hAnsi="Calibri"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CCD4DEC"/>
    <w:multiLevelType w:val="hybridMultilevel"/>
    <w:tmpl w:val="F79CDA94"/>
    <w:lvl w:ilvl="0" w:tplc="0405000F">
      <w:start w:val="1"/>
      <w:numFmt w:val="decimal"/>
      <w:lvlText w:val="%1."/>
      <w:lvlJc w:val="left"/>
      <w:pPr>
        <w:ind w:left="720" w:hanging="360"/>
      </w:pPr>
      <w:rPr>
        <w:rFonts w:ascii="Calibri" w:eastAsia="Times New Roman"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6B42B51"/>
    <w:multiLevelType w:val="hybridMultilevel"/>
    <w:tmpl w:val="CD0E2A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790E6853"/>
    <w:multiLevelType w:val="hybridMultilevel"/>
    <w:tmpl w:val="FFF061F4"/>
    <w:lvl w:ilvl="0" w:tplc="1730D9B0">
      <w:start w:val="1"/>
      <w:numFmt w:val="decimal"/>
      <w:lvlText w:val="%1."/>
      <w:lvlJc w:val="left"/>
      <w:pPr>
        <w:ind w:left="4329" w:hanging="360"/>
      </w:pPr>
    </w:lvl>
    <w:lvl w:ilvl="1" w:tplc="FFFFFFFF">
      <w:start w:val="1"/>
      <w:numFmt w:val="lowerLetter"/>
      <w:lvlText w:val="%2."/>
      <w:lvlJc w:val="left"/>
      <w:pPr>
        <w:ind w:left="5049" w:hanging="360"/>
      </w:pPr>
    </w:lvl>
    <w:lvl w:ilvl="2" w:tplc="FFFFFFFF">
      <w:start w:val="1"/>
      <w:numFmt w:val="lowerRoman"/>
      <w:lvlText w:val="%3."/>
      <w:lvlJc w:val="right"/>
      <w:pPr>
        <w:ind w:left="5769" w:hanging="180"/>
      </w:pPr>
    </w:lvl>
    <w:lvl w:ilvl="3" w:tplc="FFFFFFFF">
      <w:start w:val="1"/>
      <w:numFmt w:val="decimal"/>
      <w:lvlText w:val="%4."/>
      <w:lvlJc w:val="left"/>
      <w:pPr>
        <w:ind w:left="6489" w:hanging="360"/>
      </w:pPr>
    </w:lvl>
    <w:lvl w:ilvl="4" w:tplc="FFFFFFFF">
      <w:start w:val="1"/>
      <w:numFmt w:val="lowerLetter"/>
      <w:lvlText w:val="%5."/>
      <w:lvlJc w:val="left"/>
      <w:pPr>
        <w:ind w:left="7209" w:hanging="360"/>
      </w:pPr>
    </w:lvl>
    <w:lvl w:ilvl="5" w:tplc="FFFFFFFF">
      <w:start w:val="1"/>
      <w:numFmt w:val="lowerRoman"/>
      <w:lvlText w:val="%6."/>
      <w:lvlJc w:val="right"/>
      <w:pPr>
        <w:ind w:left="7929" w:hanging="180"/>
      </w:pPr>
    </w:lvl>
    <w:lvl w:ilvl="6" w:tplc="FFFFFFFF">
      <w:start w:val="1"/>
      <w:numFmt w:val="decimal"/>
      <w:lvlText w:val="%7."/>
      <w:lvlJc w:val="left"/>
      <w:pPr>
        <w:ind w:left="8649" w:hanging="360"/>
      </w:pPr>
    </w:lvl>
    <w:lvl w:ilvl="7" w:tplc="FFFFFFFF">
      <w:start w:val="1"/>
      <w:numFmt w:val="lowerLetter"/>
      <w:lvlText w:val="%8."/>
      <w:lvlJc w:val="left"/>
      <w:pPr>
        <w:ind w:left="9369" w:hanging="360"/>
      </w:pPr>
    </w:lvl>
    <w:lvl w:ilvl="8" w:tplc="FFFFFFFF">
      <w:start w:val="1"/>
      <w:numFmt w:val="lowerRoman"/>
      <w:lvlText w:val="%9."/>
      <w:lvlJc w:val="right"/>
      <w:pPr>
        <w:ind w:left="100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31"/>
    <w:rsid w:val="001E40EA"/>
    <w:rsid w:val="005921A2"/>
    <w:rsid w:val="00714E2E"/>
    <w:rsid w:val="007A26CA"/>
    <w:rsid w:val="008E25E8"/>
    <w:rsid w:val="009B4831"/>
    <w:rsid w:val="00AE6353"/>
    <w:rsid w:val="00D81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01DE63-C2CF-48E6-B7A1-4E6A158F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4831"/>
    <w:pPr>
      <w:spacing w:after="0" w:line="240" w:lineRule="auto"/>
      <w:jc w:val="both"/>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9B4831"/>
    <w:rPr>
      <w:color w:val="0000FF"/>
      <w:u w:val="single"/>
    </w:rPr>
  </w:style>
  <w:style w:type="paragraph" w:styleId="Zkladntext">
    <w:name w:val="Body Text"/>
    <w:basedOn w:val="Normln"/>
    <w:link w:val="ZkladntextChar"/>
    <w:semiHidden/>
    <w:unhideWhenUsed/>
    <w:rsid w:val="009B4831"/>
    <w:rPr>
      <w:rFonts w:cs="Times New Roman"/>
      <w:lang w:val="x-none" w:eastAsia="x-none"/>
    </w:rPr>
  </w:style>
  <w:style w:type="character" w:customStyle="1" w:styleId="ZkladntextChar">
    <w:name w:val="Základní text Char"/>
    <w:basedOn w:val="Standardnpsmoodstavce"/>
    <w:link w:val="Zkladntext"/>
    <w:semiHidden/>
    <w:rsid w:val="009B4831"/>
    <w:rPr>
      <w:rFonts w:ascii="Arial" w:eastAsia="Times New Roman" w:hAnsi="Arial" w:cs="Times New Roman"/>
      <w:lang w:val="x-none" w:eastAsia="x-none"/>
    </w:rPr>
  </w:style>
  <w:style w:type="paragraph" w:customStyle="1" w:styleId="Nadpis41">
    <w:name w:val="Nadpis 41"/>
    <w:basedOn w:val="Normln"/>
    <w:next w:val="Normln"/>
    <w:rsid w:val="009B4831"/>
    <w:pPr>
      <w:widowControl w:val="0"/>
      <w:jc w:val="center"/>
    </w:pPr>
    <w:rPr>
      <w:b/>
      <w:szCs w:val="20"/>
    </w:rPr>
  </w:style>
  <w:style w:type="paragraph" w:customStyle="1" w:styleId="Normln0">
    <w:name w:val="Normální~"/>
    <w:basedOn w:val="Normln"/>
    <w:rsid w:val="009B4831"/>
    <w:pPr>
      <w:widowControl w:val="0"/>
    </w:pPr>
    <w:rPr>
      <w:szCs w:val="20"/>
    </w:rPr>
  </w:style>
  <w:style w:type="paragraph" w:customStyle="1" w:styleId="Default">
    <w:name w:val="Default"/>
    <w:uiPriority w:val="99"/>
    <w:rsid w:val="009B4831"/>
    <w:pPr>
      <w:autoSpaceDE w:val="0"/>
      <w:autoSpaceDN w:val="0"/>
      <w:adjustRightInd w:val="0"/>
      <w:spacing w:after="0" w:line="240" w:lineRule="auto"/>
    </w:pPr>
    <w:rPr>
      <w:rFonts w:ascii="Arial" w:eastAsia="Calibri" w:hAnsi="Arial" w:cs="Arial"/>
      <w:color w:val="000000"/>
      <w:sz w:val="24"/>
      <w:szCs w:val="24"/>
    </w:rPr>
  </w:style>
  <w:style w:type="character" w:styleId="Siln">
    <w:name w:val="Strong"/>
    <w:basedOn w:val="Standardnpsmoodstavce"/>
    <w:qFormat/>
    <w:rsid w:val="009B4831"/>
    <w:rPr>
      <w:b/>
      <w:bCs/>
    </w:rPr>
  </w:style>
  <w:style w:type="paragraph" w:styleId="Zhlav">
    <w:name w:val="header"/>
    <w:basedOn w:val="Normln"/>
    <w:link w:val="ZhlavChar"/>
    <w:uiPriority w:val="99"/>
    <w:unhideWhenUsed/>
    <w:rsid w:val="009B4831"/>
    <w:pPr>
      <w:tabs>
        <w:tab w:val="center" w:pos="4536"/>
        <w:tab w:val="right" w:pos="9072"/>
      </w:tabs>
    </w:pPr>
  </w:style>
  <w:style w:type="character" w:customStyle="1" w:styleId="ZhlavChar">
    <w:name w:val="Záhlaví Char"/>
    <w:basedOn w:val="Standardnpsmoodstavce"/>
    <w:link w:val="Zhlav"/>
    <w:uiPriority w:val="99"/>
    <w:rsid w:val="009B4831"/>
    <w:rPr>
      <w:rFonts w:ascii="Arial" w:eastAsia="Times New Roman" w:hAnsi="Arial" w:cs="Arial"/>
      <w:lang w:eastAsia="cs-CZ"/>
    </w:rPr>
  </w:style>
  <w:style w:type="paragraph" w:styleId="Zpat">
    <w:name w:val="footer"/>
    <w:basedOn w:val="Normln"/>
    <w:link w:val="ZpatChar"/>
    <w:uiPriority w:val="99"/>
    <w:unhideWhenUsed/>
    <w:rsid w:val="009B4831"/>
    <w:pPr>
      <w:tabs>
        <w:tab w:val="center" w:pos="4536"/>
        <w:tab w:val="right" w:pos="9072"/>
      </w:tabs>
    </w:pPr>
  </w:style>
  <w:style w:type="character" w:customStyle="1" w:styleId="ZpatChar">
    <w:name w:val="Zápatí Char"/>
    <w:basedOn w:val="Standardnpsmoodstavce"/>
    <w:link w:val="Zpat"/>
    <w:uiPriority w:val="99"/>
    <w:rsid w:val="009B4831"/>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75D90-E921-44B5-8740-C3442C4D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1147</Words>
  <Characters>6769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Raiskubová</dc:creator>
  <cp:keywords/>
  <dc:description/>
  <cp:lastModifiedBy>Raiskubová</cp:lastModifiedBy>
  <cp:revision>2</cp:revision>
  <dcterms:created xsi:type="dcterms:W3CDTF">2019-06-13T09:30:00Z</dcterms:created>
  <dcterms:modified xsi:type="dcterms:W3CDTF">2019-06-17T10:06:00Z</dcterms:modified>
</cp:coreProperties>
</file>