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A" w:rsidRDefault="003864EA">
      <w:pPr>
        <w:pStyle w:val="Zkladntext"/>
        <w:spacing w:before="4"/>
        <w:rPr>
          <w:rFonts w:ascii="Times New Roman"/>
          <w:sz w:val="9"/>
        </w:rPr>
      </w:pPr>
    </w:p>
    <w:p w:rsidR="003864EA" w:rsidRDefault="00665024">
      <w:pPr>
        <w:pStyle w:val="Heading1"/>
        <w:spacing w:before="92"/>
        <w:ind w:left="3789"/>
      </w:pPr>
      <w:r>
        <w:pict>
          <v:shape id="_x0000_s1035" style="position:absolute;left:0;text-align:left;margin-left:104.85pt;margin-top:3.7pt;width:53.55pt;height:18.4pt;z-index:251655168;mso-position-horizontal-relative:page" coordorigin="2097,74" coordsize="1071,368" o:spt="100" adj="0,,0" path="m2632,436r-12,-3l2608,427r-13,-9l2580,410,2384,258r-27,-21l2343,226,2548,111r17,-11l2583,91r19,-7l2622,79r,-5l2459,74r,5l2469,81r6,5l2475,95r-11,10l2239,237r,-121l2241,101r6,-11l2259,82r16,-3l2275,74r-178,l2097,79r17,3l2125,90r7,11l2134,116r,283l2132,416r-7,12l2114,434r-17,2l2097,441r178,l2275,436r-16,-2l2247,428r-6,-12l2239,399r,-141l2470,441r162,l2632,436m3167,336r-14,-42l3122,270r-5,-4l3070,251r-13,-1l3057,336r-11,34l3019,389r-37,9l2942,399r-79,l2848,397r-11,-7l2829,382r-3,-9l2826,273r78,-3l2979,273r56,19l3057,336r,-86l3020,247r47,-7l3088,231r19,-7l3136,198r10,-40l3138,127r-12,-11l3110,100,3060,81r-24,-2l3036,174r-6,26l3008,216r-45,10l2889,231r-21,-1l2848,229r-16,-2l2826,226r,-105l2850,118r23,-2l2895,116r22,l2961,117r38,8l3026,142r10,32l3036,79r-52,-5l2690,74r,5l2704,82r12,8l2724,101r3,15l2727,399r-3,17l2716,428r-12,6l2690,436r,5l2968,441r91,-7l3121,412r14,-13l3156,379r11,-4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1" style="position:absolute;left:0;text-align:left;margin-left:55pt;margin-top:-5.5pt;width:37pt;height:36.8pt;z-index:251656192;mso-position-horizontal-relative:page" coordorigin="1100,-110" coordsize="740,736">
            <v:rect id="_x0000_s1034" style="position:absolute;left:1100;top:-110;width:740;height:368" fillcolor="#e3032d" stroked="f"/>
            <v:rect id="_x0000_s1033" style="position:absolute;left:1100;top:257;width:740;height:368" fillcolor="black" stroked="f"/>
            <v:line id="_x0000_s1032" style="position:absolute" from="1257,276" to="1683,276" strokecolor="white" strokeweight=".64875mm"/>
            <w10:wrap anchorx="page"/>
          </v:group>
        </w:pict>
      </w:r>
      <w:r>
        <w:pict>
          <v:line id="_x0000_s1030" style="position:absolute;left:0;text-align:left;z-index:251657216;mso-position-horizontal-relative:page" from="200.1pt,3.7pt" to="200.1pt,22.15pt" strokeweight="2.16pt">
            <w10:wrap anchorx="page"/>
          </v:line>
        </w:pict>
      </w:r>
      <w:r w:rsidR="00945243">
        <w:t>INDIVIDUÁLNÍ CENY ZA POLOŽKY</w:t>
      </w:r>
    </w:p>
    <w:p w:rsidR="003864EA" w:rsidRDefault="003864EA">
      <w:pPr>
        <w:pStyle w:val="Zkladntext"/>
        <w:rPr>
          <w:b/>
          <w:sz w:val="20"/>
        </w:rPr>
      </w:pPr>
    </w:p>
    <w:p w:rsidR="003864EA" w:rsidRDefault="003864EA">
      <w:pPr>
        <w:pStyle w:val="Zkladntext"/>
        <w:rPr>
          <w:b/>
          <w:sz w:val="20"/>
        </w:rPr>
      </w:pPr>
    </w:p>
    <w:p w:rsidR="003864EA" w:rsidRDefault="003864EA">
      <w:pPr>
        <w:pStyle w:val="Zkladntext"/>
        <w:rPr>
          <w:b/>
          <w:sz w:val="20"/>
        </w:rPr>
      </w:pPr>
    </w:p>
    <w:p w:rsidR="003864EA" w:rsidRDefault="003864EA">
      <w:pPr>
        <w:pStyle w:val="Zkladntext"/>
        <w:spacing w:before="6"/>
        <w:rPr>
          <w:b/>
          <w:sz w:val="17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640"/>
      </w:tblGrid>
      <w:tr w:rsidR="003864EA">
        <w:trPr>
          <w:trHeight w:val="1223"/>
        </w:trPr>
        <w:tc>
          <w:tcPr>
            <w:tcW w:w="9640" w:type="dxa"/>
            <w:shd w:val="clear" w:color="auto" w:fill="C7C7C7"/>
          </w:tcPr>
          <w:p w:rsidR="003864EA" w:rsidRDefault="00945243">
            <w:pPr>
              <w:pStyle w:val="TableParagraph"/>
              <w:spacing w:before="164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3864EA" w:rsidRDefault="00945243">
            <w:pPr>
              <w:pStyle w:val="TableParagraph"/>
              <w:spacing w:before="5" w:line="207" w:lineRule="exact"/>
              <w:rPr>
                <w:sz w:val="18"/>
              </w:rPr>
            </w:pPr>
            <w:r>
              <w:rPr>
                <w:sz w:val="18"/>
              </w:rPr>
              <w:t xml:space="preserve">se sídlem Na Příkopě 33 </w:t>
            </w:r>
            <w:proofErr w:type="spellStart"/>
            <w:r>
              <w:rPr>
                <w:sz w:val="18"/>
              </w:rPr>
              <w:t>čp</w:t>
            </w:r>
            <w:proofErr w:type="spellEnd"/>
            <w:r>
              <w:rPr>
                <w:sz w:val="18"/>
              </w:rPr>
              <w:t>. 969, Praha 1, PSČ 114 07</w:t>
            </w:r>
          </w:p>
          <w:p w:rsidR="003864EA" w:rsidRDefault="00945243" w:rsidP="00BF291B">
            <w:pPr>
              <w:pStyle w:val="TableParagraph"/>
              <w:spacing w:before="4" w:line="232" w:lineRule="auto"/>
              <w:ind w:right="1005"/>
              <w:rPr>
                <w:b/>
                <w:sz w:val="18"/>
              </w:rPr>
            </w:pPr>
            <w:r>
              <w:rPr>
                <w:sz w:val="18"/>
              </w:rPr>
              <w:t xml:space="preserve">zapsaná v obchodním rejstříku vedeném Městským soudem v Praze, oddíl B, vložka 1360, IČO 45317054 infolinka: </w:t>
            </w:r>
            <w:r w:rsidR="00BF291B">
              <w:rPr>
                <w:sz w:val="18"/>
              </w:rPr>
              <w:t xml:space="preserve">XXXXXXXXXXXXXX </w:t>
            </w:r>
            <w:r>
              <w:rPr>
                <w:sz w:val="18"/>
              </w:rPr>
              <w:t xml:space="preserve">| e-mail: </w:t>
            </w:r>
            <w:hyperlink r:id="rId7">
              <w:r w:rsidR="00BF291B">
                <w:rPr>
                  <w:b/>
                  <w:sz w:val="18"/>
                </w:rPr>
                <w:t>XXXXXXXXXX</w:t>
              </w:r>
              <w:r>
                <w:rPr>
                  <w:b/>
                  <w:sz w:val="18"/>
                </w:rPr>
                <w:t>@</w:t>
              </w:r>
              <w:r w:rsidR="00BF291B">
                <w:rPr>
                  <w:b/>
                  <w:sz w:val="18"/>
                </w:rPr>
                <w:t>XXXXXX</w:t>
              </w:r>
            </w:hyperlink>
          </w:p>
        </w:tc>
      </w:tr>
      <w:tr w:rsidR="003864EA">
        <w:trPr>
          <w:trHeight w:val="1375"/>
        </w:trPr>
        <w:tc>
          <w:tcPr>
            <w:tcW w:w="9640" w:type="dxa"/>
            <w:shd w:val="clear" w:color="auto" w:fill="ECECEC"/>
          </w:tcPr>
          <w:p w:rsidR="003864EA" w:rsidRDefault="00945243">
            <w:pPr>
              <w:pStyle w:val="TableParagraph"/>
              <w:spacing w:before="16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3864EA" w:rsidRDefault="009452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Sídlo: </w:t>
            </w:r>
            <w:r>
              <w:rPr>
                <w:b/>
                <w:sz w:val="18"/>
              </w:rPr>
              <w:t>PURKYŇOVA 97, BRNO, PSČ 612 00, ČR</w:t>
            </w:r>
          </w:p>
          <w:p w:rsidR="003864EA" w:rsidRDefault="00945243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IČO: </w:t>
            </w:r>
            <w:r>
              <w:rPr>
                <w:b/>
                <w:sz w:val="18"/>
              </w:rPr>
              <w:t>15530213</w:t>
            </w:r>
          </w:p>
          <w:p w:rsidR="003864EA" w:rsidRDefault="00945243">
            <w:pPr>
              <w:pStyle w:val="TableParagraph"/>
              <w:ind w:right="215"/>
              <w:rPr>
                <w:b/>
                <w:sz w:val="18"/>
              </w:rPr>
            </w:pPr>
            <w:r>
              <w:rPr>
                <w:sz w:val="18"/>
              </w:rPr>
              <w:t xml:space="preserve">Zápis v obchodním rejstříku či jiné evidenci: </w:t>
            </w:r>
            <w:r>
              <w:rPr>
                <w:b/>
                <w:sz w:val="18"/>
              </w:rPr>
              <w:t xml:space="preserve">Zřizovací listina </w:t>
            </w:r>
            <w:proofErr w:type="spellStart"/>
            <w:r>
              <w:rPr>
                <w:b/>
                <w:sz w:val="18"/>
              </w:rPr>
              <w:t>č.j</w:t>
            </w:r>
            <w:proofErr w:type="spellEnd"/>
            <w:r>
              <w:rPr>
                <w:b/>
                <w:sz w:val="18"/>
              </w:rPr>
              <w:t>. 20/16 ze dne 30.4.2015 příspěvkové organizace Jihomoravského kraje</w:t>
            </w:r>
          </w:p>
        </w:tc>
      </w:tr>
    </w:tbl>
    <w:p w:rsidR="003864EA" w:rsidRDefault="003864EA">
      <w:pPr>
        <w:pStyle w:val="Zkladntext"/>
        <w:spacing w:before="6"/>
        <w:rPr>
          <w:b/>
          <w:sz w:val="6"/>
        </w:rPr>
      </w:pPr>
    </w:p>
    <w:p w:rsidR="003864EA" w:rsidRDefault="00945243">
      <w:pPr>
        <w:pStyle w:val="Zkladntext"/>
        <w:spacing w:before="94"/>
        <w:ind w:left="132" w:right="147"/>
        <w:jc w:val="both"/>
      </w:pPr>
      <w:r>
        <w:t>Velice si vážíme vašeho zájmu  o produkty  Komerční banky.  Za účelem uspokojení  vašich  přání a  potřeb  uzavíráme s vámi tento dodatek ke smlouvě, na základě které vám vedeme dále uvedený účet, a sjednáváme s vámi následující změny týkající se poskytnutí individuálních cen za položky zúčtování platebního</w:t>
      </w:r>
      <w:r>
        <w:rPr>
          <w:spacing w:val="-16"/>
        </w:rPr>
        <w:t xml:space="preserve"> </w:t>
      </w:r>
      <w:r>
        <w:t>styku.</w:t>
      </w:r>
    </w:p>
    <w:p w:rsidR="003864EA" w:rsidRDefault="003864EA">
      <w:pPr>
        <w:pStyle w:val="Zkladntext"/>
        <w:spacing w:before="7"/>
        <w:rPr>
          <w:sz w:val="19"/>
        </w:rPr>
      </w:pPr>
    </w:p>
    <w:p w:rsidR="003864EA" w:rsidRDefault="00945243">
      <w:pPr>
        <w:tabs>
          <w:tab w:val="left" w:pos="9773"/>
        </w:tabs>
        <w:ind w:left="132"/>
        <w:jc w:val="both"/>
        <w:rPr>
          <w:b/>
        </w:rPr>
      </w:pPr>
      <w:r>
        <w:rPr>
          <w:rFonts w:ascii="Times New Roman" w:hAnsi="Times New Roman"/>
          <w:color w:val="FFFFFF"/>
          <w:shd w:val="clear" w:color="auto" w:fill="EC6B60"/>
        </w:rPr>
        <w:t xml:space="preserve">  </w:t>
      </w:r>
      <w:r>
        <w:rPr>
          <w:rFonts w:ascii="Times New Roman" w:hAnsi="Times New Roman"/>
          <w:color w:val="FFFFFF"/>
          <w:spacing w:val="5"/>
          <w:shd w:val="clear" w:color="auto" w:fill="EC6B60"/>
        </w:rPr>
        <w:t xml:space="preserve"> </w:t>
      </w:r>
      <w:r>
        <w:rPr>
          <w:b/>
          <w:color w:val="FFFFFF"/>
          <w:shd w:val="clear" w:color="auto" w:fill="EC6B60"/>
        </w:rPr>
        <w:t>Rozsah změn</w:t>
      </w:r>
      <w:r>
        <w:rPr>
          <w:b/>
          <w:color w:val="FFFFFF"/>
          <w:spacing w:val="-5"/>
          <w:shd w:val="clear" w:color="auto" w:fill="EC6B60"/>
        </w:rPr>
        <w:t xml:space="preserve"> </w:t>
      </w:r>
      <w:r>
        <w:rPr>
          <w:b/>
          <w:color w:val="FFFFFF"/>
          <w:shd w:val="clear" w:color="auto" w:fill="EC6B60"/>
        </w:rPr>
        <w:t>smlouvy</w:t>
      </w:r>
      <w:r>
        <w:rPr>
          <w:b/>
          <w:color w:val="FFFFFF"/>
          <w:shd w:val="clear" w:color="auto" w:fill="EC6B60"/>
        </w:rPr>
        <w:tab/>
      </w:r>
    </w:p>
    <w:p w:rsidR="003864EA" w:rsidRDefault="003864EA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658"/>
        <w:gridCol w:w="6042"/>
      </w:tblGrid>
      <w:tr w:rsidR="003864EA">
        <w:trPr>
          <w:trHeight w:val="283"/>
        </w:trPr>
        <w:tc>
          <w:tcPr>
            <w:tcW w:w="3658" w:type="dxa"/>
            <w:tcBorders>
              <w:right w:val="single" w:sz="6" w:space="0" w:color="C7C7C7"/>
            </w:tcBorders>
          </w:tcPr>
          <w:p w:rsidR="003864EA" w:rsidRDefault="00945243">
            <w:pPr>
              <w:pStyle w:val="TableParagraph"/>
              <w:spacing w:before="32"/>
              <w:ind w:left="1558"/>
              <w:rPr>
                <w:b/>
                <w:sz w:val="18"/>
              </w:rPr>
            </w:pPr>
            <w:r>
              <w:rPr>
                <w:b/>
                <w:sz w:val="18"/>
              </w:rPr>
              <w:t>Dodatek pro účet číslo</w:t>
            </w:r>
          </w:p>
        </w:tc>
        <w:tc>
          <w:tcPr>
            <w:tcW w:w="6042" w:type="dxa"/>
            <w:tcBorders>
              <w:left w:val="single" w:sz="6" w:space="0" w:color="C7C7C7"/>
            </w:tcBorders>
          </w:tcPr>
          <w:p w:rsidR="003864EA" w:rsidRDefault="00BF291B">
            <w:pPr>
              <w:pStyle w:val="TableParagraph"/>
              <w:spacing w:before="32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XXXXXXXXXXXXX</w:t>
            </w:r>
          </w:p>
        </w:tc>
      </w:tr>
      <w:tr w:rsidR="003864EA">
        <w:trPr>
          <w:trHeight w:val="286"/>
        </w:trPr>
        <w:tc>
          <w:tcPr>
            <w:tcW w:w="3658" w:type="dxa"/>
            <w:tcBorders>
              <w:right w:val="single" w:sz="6" w:space="0" w:color="C7C7C7"/>
            </w:tcBorders>
          </w:tcPr>
          <w:p w:rsidR="003864EA" w:rsidRDefault="00945243">
            <w:pPr>
              <w:pStyle w:val="TableParagraph"/>
              <w:spacing w:before="37"/>
              <w:ind w:left="1447"/>
              <w:rPr>
                <w:b/>
                <w:sz w:val="18"/>
              </w:rPr>
            </w:pPr>
            <w:r>
              <w:rPr>
                <w:b/>
                <w:sz w:val="18"/>
              </w:rPr>
              <w:t>Výše individuálních cen</w:t>
            </w:r>
          </w:p>
        </w:tc>
        <w:tc>
          <w:tcPr>
            <w:tcW w:w="6042" w:type="dxa"/>
            <w:tcBorders>
              <w:left w:val="single" w:sz="6" w:space="0" w:color="C7C7C7"/>
            </w:tcBorders>
          </w:tcPr>
          <w:p w:rsidR="003864EA" w:rsidRDefault="003864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864EA">
        <w:trPr>
          <w:trHeight w:val="289"/>
        </w:trPr>
        <w:tc>
          <w:tcPr>
            <w:tcW w:w="3658" w:type="dxa"/>
            <w:tcBorders>
              <w:right w:val="single" w:sz="6" w:space="0" w:color="C7C7C7"/>
            </w:tcBorders>
          </w:tcPr>
          <w:p w:rsidR="003864EA" w:rsidRDefault="00945243">
            <w:pPr>
              <w:pStyle w:val="TableParagraph"/>
              <w:spacing w:before="36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Doba poskytování individuálních cen</w:t>
            </w:r>
          </w:p>
        </w:tc>
        <w:tc>
          <w:tcPr>
            <w:tcW w:w="6042" w:type="dxa"/>
            <w:tcBorders>
              <w:left w:val="single" w:sz="6" w:space="0" w:color="C7C7C7"/>
            </w:tcBorders>
          </w:tcPr>
          <w:p w:rsidR="003864EA" w:rsidRDefault="00945243">
            <w:pPr>
              <w:pStyle w:val="TableParagraph"/>
              <w:spacing w:before="41"/>
              <w:ind w:left="187"/>
              <w:rPr>
                <w:sz w:val="18"/>
              </w:rPr>
            </w:pPr>
            <w:r>
              <w:rPr>
                <w:sz w:val="18"/>
              </w:rPr>
              <w:t>ode dne 1.6.2019</w:t>
            </w:r>
          </w:p>
        </w:tc>
      </w:tr>
      <w:tr w:rsidR="003864EA">
        <w:trPr>
          <w:trHeight w:val="496"/>
        </w:trPr>
        <w:tc>
          <w:tcPr>
            <w:tcW w:w="3658" w:type="dxa"/>
            <w:tcBorders>
              <w:right w:val="single" w:sz="6" w:space="0" w:color="C7C7C7"/>
            </w:tcBorders>
          </w:tcPr>
          <w:p w:rsidR="003864EA" w:rsidRDefault="00945243">
            <w:pPr>
              <w:pStyle w:val="TableParagraph"/>
              <w:spacing w:before="35"/>
              <w:ind w:left="2076"/>
              <w:rPr>
                <w:b/>
                <w:sz w:val="18"/>
              </w:rPr>
            </w:pPr>
            <w:r>
              <w:rPr>
                <w:b/>
                <w:sz w:val="18"/>
              </w:rPr>
              <w:t>Ostatní ujednání</w:t>
            </w:r>
          </w:p>
        </w:tc>
        <w:tc>
          <w:tcPr>
            <w:tcW w:w="6042" w:type="dxa"/>
            <w:tcBorders>
              <w:left w:val="single" w:sz="6" w:space="0" w:color="C7C7C7"/>
            </w:tcBorders>
          </w:tcPr>
          <w:p w:rsidR="003864EA" w:rsidRDefault="00945243" w:rsidP="00BF291B">
            <w:pPr>
              <w:pStyle w:val="TableParagraph"/>
              <w:spacing w:before="45" w:line="232" w:lineRule="auto"/>
              <w:ind w:left="163"/>
              <w:rPr>
                <w:sz w:val="18"/>
              </w:rPr>
            </w:pPr>
            <w:r>
              <w:rPr>
                <w:sz w:val="18"/>
              </w:rPr>
              <w:t xml:space="preserve">Ceny za všechny položky zúčtování platebního styku na účtu budeme účtovat z vašeho účtu č. </w:t>
            </w:r>
            <w:r w:rsidR="00BF291B">
              <w:rPr>
                <w:sz w:val="18"/>
              </w:rPr>
              <w:t>XXXXXXXXXXXXXXXXX</w:t>
            </w:r>
          </w:p>
        </w:tc>
      </w:tr>
      <w:tr w:rsidR="003864EA">
        <w:trPr>
          <w:trHeight w:val="592"/>
        </w:trPr>
        <w:tc>
          <w:tcPr>
            <w:tcW w:w="3658" w:type="dxa"/>
          </w:tcPr>
          <w:p w:rsidR="003864EA" w:rsidRDefault="003864EA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864EA" w:rsidRDefault="00945243">
            <w:pPr>
              <w:pStyle w:val="TableParagraph"/>
              <w:tabs>
                <w:tab w:val="left" w:pos="9669"/>
              </w:tabs>
              <w:ind w:left="29" w:right="-6020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Společná</w:t>
            </w:r>
            <w:r>
              <w:rPr>
                <w:b/>
                <w:color w:val="FFFFFF"/>
                <w:spacing w:val="-7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  <w:tc>
          <w:tcPr>
            <w:tcW w:w="6042" w:type="dxa"/>
          </w:tcPr>
          <w:p w:rsidR="003864EA" w:rsidRDefault="003864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864EA">
        <w:trPr>
          <w:trHeight w:val="318"/>
        </w:trPr>
        <w:tc>
          <w:tcPr>
            <w:tcW w:w="3658" w:type="dxa"/>
          </w:tcPr>
          <w:p w:rsidR="003864EA" w:rsidRDefault="00945243">
            <w:pPr>
              <w:pStyle w:val="TableParagraph"/>
              <w:spacing w:before="110" w:line="18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Nedílnou součástí této smlouvy jsou:</w:t>
            </w:r>
          </w:p>
        </w:tc>
        <w:tc>
          <w:tcPr>
            <w:tcW w:w="6042" w:type="dxa"/>
          </w:tcPr>
          <w:p w:rsidR="003864EA" w:rsidRDefault="003864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864EA">
        <w:trPr>
          <w:trHeight w:val="819"/>
        </w:trPr>
        <w:tc>
          <w:tcPr>
            <w:tcW w:w="9700" w:type="dxa"/>
            <w:gridSpan w:val="2"/>
          </w:tcPr>
          <w:p w:rsidR="003864EA" w:rsidRDefault="00945243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2" w:line="241" w:lineRule="exact"/>
              <w:rPr>
                <w:sz w:val="18"/>
              </w:rPr>
            </w:pPr>
            <w:r>
              <w:rPr>
                <w:sz w:val="18"/>
              </w:rPr>
              <w:t>Všeobecné obchodní podmínky banky (dále jen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„VOP“),</w:t>
            </w:r>
          </w:p>
          <w:p w:rsidR="003864EA" w:rsidRDefault="00945243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37" w:lineRule="exact"/>
              <w:rPr>
                <w:sz w:val="18"/>
              </w:rPr>
            </w:pPr>
            <w:r>
              <w:rPr>
                <w:sz w:val="18"/>
              </w:rPr>
              <w:t>Oznámení o provádění platebního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styku,</w:t>
            </w:r>
          </w:p>
          <w:p w:rsidR="003864EA" w:rsidRDefault="00945243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Sazebník (v rozsahu relevantním k této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smlouvě).</w:t>
            </w:r>
          </w:p>
        </w:tc>
      </w:tr>
      <w:tr w:rsidR="003864EA">
        <w:trPr>
          <w:trHeight w:val="303"/>
        </w:trPr>
        <w:tc>
          <w:tcPr>
            <w:tcW w:w="9700" w:type="dxa"/>
            <w:gridSpan w:val="2"/>
          </w:tcPr>
          <w:p w:rsidR="003864EA" w:rsidRDefault="00945243">
            <w:pPr>
              <w:pStyle w:val="TableParagraph"/>
              <w:spacing w:before="93" w:line="19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Podpisem tohoto dodatku potvrzujete, že:</w:t>
            </w:r>
          </w:p>
        </w:tc>
      </w:tr>
      <w:tr w:rsidR="003864EA">
        <w:trPr>
          <w:trHeight w:val="1537"/>
        </w:trPr>
        <w:tc>
          <w:tcPr>
            <w:tcW w:w="9700" w:type="dxa"/>
            <w:gridSpan w:val="2"/>
          </w:tcPr>
          <w:p w:rsidR="003864EA" w:rsidRDefault="0094524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1" w:line="230" w:lineRule="auto"/>
              <w:ind w:right="206"/>
              <w:jc w:val="both"/>
              <w:rPr>
                <w:sz w:val="18"/>
              </w:rPr>
            </w:pPr>
            <w:r>
              <w:rPr>
                <w:sz w:val="18"/>
              </w:rPr>
              <w:t>jsme vás seznámili s obsahem a významem dokumentů, jež jsou nedílnou součástí smlouvy, a dalších dokumentů, na které se v nich odkazuje, a výslovně s jejich zněním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souhlasíte,</w:t>
            </w:r>
          </w:p>
          <w:p w:rsidR="003864EA" w:rsidRDefault="0094524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7" w:line="232" w:lineRule="auto"/>
              <w:ind w:right="205"/>
              <w:jc w:val="both"/>
              <w:rPr>
                <w:sz w:val="18"/>
              </w:rPr>
            </w:pPr>
            <w:r>
              <w:rPr>
                <w:sz w:val="18"/>
              </w:rPr>
              <w:t>jsme vás upozornili na ustanovení, která odkazují na shora uvedené dokumenty stojící mimo vlastní text smlouvy a jejich význam vám byl dostatečně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vysvětlen,</w:t>
            </w:r>
          </w:p>
          <w:p w:rsidR="003864EA" w:rsidRDefault="0094524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33" w:line="206" w:lineRule="exact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berete  na  vědomí,  že  nejen  smlouva,  ale  i  všechny  výše  uvedené   dokumenty,  jsou  pro  vás  závazné,    a že nesplnění povinností či podmínek uvedených v těchto dokumentech může mít stejné právní následky jako nesplnění povinností a podmínek vyplývajících 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smlouvy.</w:t>
            </w:r>
          </w:p>
        </w:tc>
      </w:tr>
    </w:tbl>
    <w:p w:rsidR="003864EA" w:rsidRDefault="003864EA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703"/>
      </w:tblGrid>
      <w:tr w:rsidR="003864EA">
        <w:trPr>
          <w:trHeight w:val="202"/>
        </w:trPr>
        <w:tc>
          <w:tcPr>
            <w:tcW w:w="9703" w:type="dxa"/>
          </w:tcPr>
          <w:p w:rsidR="003864EA" w:rsidRDefault="00945243">
            <w:pPr>
              <w:pStyle w:val="TableParagraph"/>
              <w:spacing w:line="183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Podpisem tohoto dodatku dáváte souhlas s tím, že jsme oprávněni:</w:t>
            </w:r>
          </w:p>
        </w:tc>
      </w:tr>
      <w:tr w:rsidR="003864EA">
        <w:trPr>
          <w:trHeight w:val="1717"/>
        </w:trPr>
        <w:tc>
          <w:tcPr>
            <w:tcW w:w="9703" w:type="dxa"/>
          </w:tcPr>
          <w:p w:rsidR="003864EA" w:rsidRDefault="0094524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" w:line="237" w:lineRule="auto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zpracovávat vaše Osobní údaje v souladu s články 3.3 a 28 VOP a to pro účely tam uvedené. V případě zpracování Osobních údajů dle článku 28.3 VOP udělujete souhlas nejen nám, ale i SG, Členům FSKB, Osobám ovládaným SG a Investiční kapitálové společnosti KB. Informace o souvisejících právech včetně platnosti, odvolatelnosti a dobrovolnosti souhlasu jsou uvedeny v článku 28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VOP,</w:t>
            </w:r>
          </w:p>
          <w:p w:rsidR="003864EA" w:rsidRDefault="0094524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43" w:lineRule="exact"/>
              <w:rPr>
                <w:sz w:val="18"/>
              </w:rPr>
            </w:pPr>
            <w:r>
              <w:rPr>
                <w:sz w:val="18"/>
              </w:rPr>
              <w:t>započítávat své pohledávky za vámi v rozsahu a způsobem stanoveným 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VOP.</w:t>
            </w:r>
          </w:p>
          <w:p w:rsidR="003864EA" w:rsidRDefault="00945243">
            <w:pPr>
              <w:pStyle w:val="TableParagraph"/>
              <w:spacing w:before="205" w:line="206" w:lineRule="exact"/>
              <w:ind w:left="200" w:right="148"/>
              <w:rPr>
                <w:sz w:val="18"/>
              </w:rPr>
            </w:pPr>
            <w:r>
              <w:rPr>
                <w:sz w:val="18"/>
              </w:rPr>
              <w:t>Pojmy s velkým počátečním písmenem mají v tomto dodatku význam stanovený v tomto dokumentu, ve smlouvě nebo v dokumentech, jež jsou nedílnou součástí smlouvy.</w:t>
            </w:r>
          </w:p>
        </w:tc>
      </w:tr>
    </w:tbl>
    <w:p w:rsidR="003864EA" w:rsidRDefault="003864EA">
      <w:pPr>
        <w:pStyle w:val="Zkladntext"/>
        <w:spacing w:before="11"/>
        <w:rPr>
          <w:b/>
          <w:sz w:val="1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622"/>
      </w:tblGrid>
      <w:tr w:rsidR="003864EA">
        <w:trPr>
          <w:trHeight w:val="366"/>
        </w:trPr>
        <w:tc>
          <w:tcPr>
            <w:tcW w:w="4622" w:type="dxa"/>
            <w:shd w:val="clear" w:color="auto" w:fill="EC6B60"/>
          </w:tcPr>
          <w:p w:rsidR="003864EA" w:rsidRDefault="00945243">
            <w:pPr>
              <w:pStyle w:val="TableParagraph"/>
              <w:tabs>
                <w:tab w:val="left" w:pos="9669"/>
              </w:tabs>
              <w:spacing w:line="247" w:lineRule="exact"/>
              <w:ind w:left="29" w:right="-505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EC6B60"/>
              </w:rPr>
              <w:t xml:space="preserve">  </w:t>
            </w:r>
            <w:r>
              <w:rPr>
                <w:rFonts w:ascii="Times New Roman" w:hAnsi="Times New Roman"/>
                <w:color w:val="FFFFFF"/>
                <w:spacing w:val="5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Závěrečná</w:t>
            </w:r>
            <w:r>
              <w:rPr>
                <w:b/>
                <w:color w:val="FFFFFF"/>
                <w:spacing w:val="-8"/>
                <w:shd w:val="clear" w:color="auto" w:fill="EC6B60"/>
              </w:rPr>
              <w:t xml:space="preserve"> </w:t>
            </w:r>
            <w:r>
              <w:rPr>
                <w:b/>
                <w:color w:val="FFFFFF"/>
                <w:shd w:val="clear" w:color="auto" w:fill="EC6B60"/>
              </w:rPr>
              <w:t>ustanovení</w:t>
            </w:r>
            <w:r>
              <w:rPr>
                <w:b/>
                <w:color w:val="FFFFFF"/>
                <w:shd w:val="clear" w:color="auto" w:fill="EC6B60"/>
              </w:rPr>
              <w:tab/>
            </w:r>
          </w:p>
        </w:tc>
      </w:tr>
      <w:tr w:rsidR="003864EA">
        <w:trPr>
          <w:trHeight w:val="320"/>
        </w:trPr>
        <w:tc>
          <w:tcPr>
            <w:tcW w:w="4622" w:type="dxa"/>
          </w:tcPr>
          <w:p w:rsidR="003864EA" w:rsidRDefault="00945243">
            <w:pPr>
              <w:pStyle w:val="TableParagraph"/>
              <w:spacing w:before="113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Dodatek nabývá platnosti a účinnosti dnem uzavření.</w:t>
            </w:r>
          </w:p>
        </w:tc>
      </w:tr>
    </w:tbl>
    <w:p w:rsidR="003864EA" w:rsidRDefault="003864EA">
      <w:pPr>
        <w:spacing w:line="187" w:lineRule="exact"/>
        <w:rPr>
          <w:sz w:val="18"/>
        </w:rPr>
        <w:sectPr w:rsidR="003864EA">
          <w:footerReference w:type="default" r:id="rId8"/>
          <w:type w:val="continuous"/>
          <w:pgSz w:w="11910" w:h="16840"/>
          <w:pgMar w:top="1120" w:right="980" w:bottom="1380" w:left="1000" w:header="708" w:footer="1192" w:gutter="0"/>
          <w:pgNumType w:start="1"/>
          <w:cols w:space="708"/>
        </w:sectPr>
      </w:pPr>
    </w:p>
    <w:p w:rsidR="003864EA" w:rsidRDefault="00665024">
      <w:pPr>
        <w:pStyle w:val="Heading1"/>
      </w:pPr>
      <w:r>
        <w:lastRenderedPageBreak/>
        <w:pict>
          <v:line id="_x0000_s1029" style="position:absolute;left:0;text-align:left;z-index:251658240;mso-wrap-distance-left:0;mso-wrap-distance-right:0;mso-position-horizontal-relative:page" from="55.9pt,22.55pt" to="538.65pt,22.55pt" strokecolor="#c7c7c7" strokeweight=".72pt">
            <w10:wrap type="topAndBottom" anchorx="page"/>
          </v:line>
        </w:pict>
      </w:r>
      <w:r>
        <w:pict>
          <v:line id="_x0000_s1028" style="position:absolute;left:0;text-align:left;z-index:-251657216;mso-position-horizontal-relative:page" from="67pt,115.15pt" to="287.35pt,115.15pt" strokeweight=".088mm">
            <w10:wrap anchorx="page"/>
          </v:line>
        </w:pict>
      </w:r>
      <w:r w:rsidR="00945243">
        <w:t>INDIVIDUÁLNÍ CENY ZA POLOŽKY</w:t>
      </w:r>
    </w:p>
    <w:p w:rsidR="003864EA" w:rsidRDefault="003864EA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9640"/>
      </w:tblGrid>
      <w:tr w:rsidR="003864EA">
        <w:trPr>
          <w:trHeight w:val="2585"/>
        </w:trPr>
        <w:tc>
          <w:tcPr>
            <w:tcW w:w="9640" w:type="dxa"/>
            <w:shd w:val="clear" w:color="auto" w:fill="C7C7C7"/>
          </w:tcPr>
          <w:p w:rsidR="003864EA" w:rsidRDefault="00945243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3864EA" w:rsidRDefault="00945243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Komerční banka, a.s.</w:t>
            </w:r>
          </w:p>
          <w:p w:rsidR="003864EA" w:rsidRDefault="003864EA">
            <w:pPr>
              <w:pStyle w:val="TableParagraph"/>
              <w:ind w:left="0"/>
              <w:rPr>
                <w:b/>
                <w:sz w:val="20"/>
              </w:rPr>
            </w:pPr>
          </w:p>
          <w:p w:rsidR="003864EA" w:rsidRDefault="003864EA">
            <w:pPr>
              <w:pStyle w:val="TableParagraph"/>
              <w:ind w:left="0"/>
              <w:rPr>
                <w:b/>
                <w:sz w:val="20"/>
              </w:rPr>
            </w:pPr>
          </w:p>
          <w:p w:rsidR="003864EA" w:rsidRDefault="003864EA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3864EA" w:rsidRDefault="00945243">
            <w:pPr>
              <w:pStyle w:val="TableParagraph"/>
              <w:spacing w:line="320" w:lineRule="atLeast"/>
              <w:ind w:right="7578"/>
              <w:rPr>
                <w:b/>
                <w:sz w:val="18"/>
              </w:rPr>
            </w:pPr>
            <w:r>
              <w:rPr>
                <w:sz w:val="18"/>
              </w:rPr>
              <w:t xml:space="preserve">vlastnoruční podpis Jméno: </w:t>
            </w:r>
            <w:r w:rsidR="00BF291B">
              <w:rPr>
                <w:b/>
                <w:sz w:val="18"/>
              </w:rPr>
              <w:t>XXXXXXXXXX</w:t>
            </w:r>
          </w:p>
          <w:p w:rsidR="003864EA" w:rsidRDefault="00945243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bankovní poradce</w:t>
            </w:r>
          </w:p>
        </w:tc>
      </w:tr>
      <w:tr w:rsidR="003864EA">
        <w:trPr>
          <w:trHeight w:val="2731"/>
        </w:trPr>
        <w:tc>
          <w:tcPr>
            <w:tcW w:w="9640" w:type="dxa"/>
            <w:shd w:val="clear" w:color="auto" w:fill="ECECEC"/>
          </w:tcPr>
          <w:p w:rsidR="003864EA" w:rsidRDefault="00945243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V Blansku dne 4.6.2019</w:t>
            </w:r>
          </w:p>
          <w:p w:rsidR="003864EA" w:rsidRDefault="00945243">
            <w:pPr>
              <w:pStyle w:val="TableParagraph"/>
              <w:spacing w:before="55"/>
              <w:ind w:right="47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Střední průmyslová škola Brno, </w:t>
            </w:r>
            <w:proofErr w:type="spellStart"/>
            <w:r>
              <w:rPr>
                <w:b/>
                <w:sz w:val="18"/>
              </w:rPr>
              <w:t>Purkyňova</w:t>
            </w:r>
            <w:proofErr w:type="spellEnd"/>
            <w:r>
              <w:rPr>
                <w:b/>
                <w:sz w:val="18"/>
              </w:rPr>
              <w:t>, příspěvková organizace</w:t>
            </w:r>
          </w:p>
          <w:p w:rsidR="003864EA" w:rsidRDefault="003864EA">
            <w:pPr>
              <w:pStyle w:val="TableParagraph"/>
              <w:ind w:left="0"/>
              <w:rPr>
                <w:b/>
                <w:sz w:val="20"/>
              </w:rPr>
            </w:pPr>
          </w:p>
          <w:p w:rsidR="003864EA" w:rsidRDefault="003864EA">
            <w:pPr>
              <w:pStyle w:val="TableParagraph"/>
              <w:ind w:left="0"/>
              <w:rPr>
                <w:b/>
                <w:sz w:val="20"/>
              </w:rPr>
            </w:pPr>
          </w:p>
          <w:p w:rsidR="003864EA" w:rsidRDefault="003864EA">
            <w:pPr>
              <w:pStyle w:val="TableParagraph"/>
              <w:ind w:left="0"/>
              <w:rPr>
                <w:b/>
                <w:sz w:val="20"/>
              </w:rPr>
            </w:pPr>
          </w:p>
          <w:p w:rsidR="003864EA" w:rsidRDefault="003864E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:rsidR="003864EA" w:rsidRDefault="00665024">
            <w:pPr>
              <w:pStyle w:val="TableParagraph"/>
              <w:spacing w:line="20" w:lineRule="exact"/>
              <w:ind w:left="2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8.2pt;height:.25pt;mso-position-horizontal-relative:char;mso-position-vertical-relative:line" coordsize="4364,5">
                  <v:line id="_x0000_s1027" style="position:absolute" from="0,2" to="4364,2" strokeweight=".088mm"/>
                  <w10:wrap type="none"/>
                  <w10:anchorlock/>
                </v:group>
              </w:pict>
            </w:r>
          </w:p>
          <w:p w:rsidR="003864EA" w:rsidRDefault="00945243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vlastnoruční podpis</w:t>
            </w:r>
          </w:p>
          <w:p w:rsidR="003864EA" w:rsidRDefault="00945243">
            <w:pPr>
              <w:pStyle w:val="TableParagraph"/>
              <w:spacing w:before="115"/>
              <w:rPr>
                <w:b/>
                <w:sz w:val="18"/>
              </w:rPr>
            </w:pPr>
            <w:r>
              <w:rPr>
                <w:sz w:val="18"/>
              </w:rPr>
              <w:t xml:space="preserve">Jméno: </w:t>
            </w:r>
            <w:r>
              <w:rPr>
                <w:b/>
                <w:sz w:val="18"/>
              </w:rPr>
              <w:t>ANTONÍN DOUŠEK, ING.</w:t>
            </w:r>
          </w:p>
          <w:p w:rsidR="003864EA" w:rsidRDefault="00945243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 xml:space="preserve">Funkce: </w:t>
            </w:r>
            <w:r>
              <w:rPr>
                <w:b/>
                <w:sz w:val="18"/>
              </w:rPr>
              <w:t>ředitel</w:t>
            </w:r>
          </w:p>
        </w:tc>
      </w:tr>
    </w:tbl>
    <w:p w:rsidR="00665024" w:rsidRDefault="00665024"/>
    <w:sectPr w:rsidR="00665024" w:rsidSect="003864EA">
      <w:pgSz w:w="11910" w:h="16840"/>
      <w:pgMar w:top="1040" w:right="980" w:bottom="1380" w:left="1000" w:header="0" w:footer="11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EA" w:rsidRDefault="003864EA" w:rsidP="003864EA">
      <w:r>
        <w:separator/>
      </w:r>
    </w:p>
  </w:endnote>
  <w:endnote w:type="continuationSeparator" w:id="1">
    <w:p w:rsidR="003864EA" w:rsidRDefault="003864EA" w:rsidP="0038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EA" w:rsidRDefault="00665024">
    <w:pPr>
      <w:pStyle w:val="Zkladntext"/>
      <w:spacing w:line="14" w:lineRule="auto"/>
      <w:rPr>
        <w:sz w:val="20"/>
      </w:rPr>
    </w:pPr>
    <w:r w:rsidRPr="00665024">
      <w:pict>
        <v:group id="_x0000_s2051" style="position:absolute;margin-left:56.65pt;margin-top:768.35pt;width:482.05pt;height:.75pt;z-index:-5512;mso-position-horizontal-relative:page;mso-position-vertical-relative:page" coordorigin="1133,15367" coordsize="9641,15">
          <v:line id="_x0000_s2054" style="position:absolute" from="1133,15374" to="5953,15374" strokecolor="#c7c7c7" strokeweight=".72pt"/>
          <v:rect id="_x0000_s2053" style="position:absolute;left:5953;top:15366;width:15;height:15" fillcolor="#c7c7c7" stroked="f"/>
          <v:line id="_x0000_s2052" style="position:absolute" from="5967,15374" to="10773,15374" strokecolor="#c7c7c7" strokeweight=".72pt"/>
          <w10:wrap anchorx="page" anchory="page"/>
        </v:group>
      </w:pict>
    </w:r>
    <w:r w:rsidRPr="006650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75pt;margin-top:769.8pt;width:177.1pt;height:44.8pt;z-index:-5488;mso-position-horizontal-relative:page;mso-position-vertical-relative:page" filled="f" stroked="f">
          <v:textbox inset="0,0,0,0">
            <w:txbxContent>
              <w:p w:rsidR="003864EA" w:rsidRDefault="00665024">
                <w:pPr>
                  <w:spacing w:before="15"/>
                  <w:ind w:right="100"/>
                  <w:jc w:val="right"/>
                  <w:rPr>
                    <w:sz w:val="16"/>
                  </w:rPr>
                </w:pPr>
                <w:r>
                  <w:fldChar w:fldCharType="begin"/>
                </w:r>
                <w:r w:rsidR="00945243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F291B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945243">
                  <w:rPr>
                    <w:sz w:val="16"/>
                  </w:rPr>
                  <w:t>/2</w:t>
                </w:r>
              </w:p>
              <w:p w:rsidR="003864EA" w:rsidRDefault="00945243">
                <w:pPr>
                  <w:spacing w:before="8" w:line="360" w:lineRule="exact"/>
                  <w:ind w:right="18"/>
                  <w:jc w:val="right"/>
                  <w:rPr>
                    <w:rFonts w:ascii="Lucida Sans Unicode" w:hAnsi="Lucida Sans Unicode"/>
                    <w:sz w:val="24"/>
                  </w:rPr>
                </w:pPr>
                <w:r>
                  <w:rPr>
                    <w:rFonts w:ascii="Lucida Sans Unicode" w:hAnsi="Lucida Sans Unicode"/>
                    <w:spacing w:val="-1"/>
                    <w:w w:val="122"/>
                    <w:sz w:val="24"/>
                  </w:rPr>
                  <w:t>Ě</w:t>
                </w:r>
                <w:r>
                  <w:rPr>
                    <w:rFonts w:ascii="Lucida Sans Unicode" w:hAnsi="Lucida Sans Unicode"/>
                    <w:spacing w:val="-1"/>
                    <w:w w:val="101"/>
                    <w:sz w:val="24"/>
                  </w:rPr>
                  <w:t>K</w:t>
                </w:r>
                <w:r>
                  <w:rPr>
                    <w:rFonts w:ascii="Lucida Sans Unicode" w:hAnsi="Lucida Sans Unicode"/>
                    <w:w w:val="85"/>
                    <w:sz w:val="24"/>
                  </w:rPr>
                  <w:t>O</w:t>
                </w:r>
                <w:r>
                  <w:rPr>
                    <w:rFonts w:ascii="Lucida Sans Unicode" w:hAnsi="Lucida Sans Unicode"/>
                    <w:spacing w:val="-1"/>
                    <w:w w:val="120"/>
                    <w:sz w:val="24"/>
                  </w:rPr>
                  <w:t>P</w:t>
                </w:r>
                <w:r>
                  <w:rPr>
                    <w:rFonts w:ascii="Lucida Sans Unicode" w:hAnsi="Lucida Sans Unicode"/>
                    <w:spacing w:val="-1"/>
                    <w:w w:val="230"/>
                    <w:sz w:val="24"/>
                  </w:rPr>
                  <w:t>I</w:t>
                </w:r>
                <w:r>
                  <w:rPr>
                    <w:rFonts w:ascii="Lucida Sans Unicode" w:hAnsi="Lucida Sans Unicode"/>
                    <w:w w:val="122"/>
                    <w:sz w:val="24"/>
                  </w:rPr>
                  <w:t>E</w:t>
                </w:r>
                <w:r>
                  <w:rPr>
                    <w:rFonts w:ascii="Lucida Sans Unicode" w:hAnsi="Lucida Sans Unicode"/>
                    <w:spacing w:val="-1"/>
                    <w:w w:val="114"/>
                    <w:sz w:val="24"/>
                  </w:rPr>
                  <w:t>-</w:t>
                </w:r>
                <w:r>
                  <w:rPr>
                    <w:rFonts w:ascii="Lucida Sans Unicode" w:hAnsi="Lucida Sans Unicode"/>
                    <w:w w:val="418"/>
                    <w:sz w:val="24"/>
                  </w:rPr>
                  <w:t>Î</w:t>
                </w:r>
              </w:p>
              <w:p w:rsidR="003864EA" w:rsidRDefault="00945243">
                <w:pPr>
                  <w:spacing w:line="175" w:lineRule="exact"/>
                  <w:ind w:right="103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10620116305140</w:t>
                </w:r>
              </w:p>
              <w:p w:rsidR="003864EA" w:rsidRDefault="00945243">
                <w:pPr>
                  <w:spacing w:before="42"/>
                  <w:ind w:right="104"/>
                  <w:jc w:val="right"/>
                  <w:rPr>
                    <w:sz w:val="8"/>
                  </w:rPr>
                </w:pPr>
                <w:r>
                  <w:rPr>
                    <w:sz w:val="8"/>
                  </w:rPr>
                  <w:t>DATUM ÚČINNOSTI ŠABLONY  7. 7. 2015  TSS_POLICDODLPL.DOCM  04.06.2019 11:40:57</w:t>
                </w:r>
              </w:p>
            </w:txbxContent>
          </v:textbox>
          <w10:wrap anchorx="page" anchory="page"/>
        </v:shape>
      </w:pict>
    </w:r>
    <w:r w:rsidRPr="00665024">
      <w:pict>
        <v:shape id="_x0000_s2049" type="#_x0000_t202" style="position:absolute;margin-left:55.65pt;margin-top:785.75pt;width:220.4pt;height:28.85pt;z-index:-5464;mso-position-horizontal-relative:page;mso-position-vertical-relative:page" filled="f" stroked="f">
          <v:textbox inset="0,0,0,0">
            <w:txbxContent>
              <w:p w:rsidR="003864EA" w:rsidRDefault="0094524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Komerční banka, a. s., se sídlem:</w:t>
                </w:r>
              </w:p>
              <w:p w:rsidR="003864EA" w:rsidRDefault="00945243">
                <w:pPr>
                  <w:spacing w:before="3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Praha 1, Na Příkopě 33 </w:t>
                </w:r>
                <w:proofErr w:type="spellStart"/>
                <w:r>
                  <w:rPr>
                    <w:sz w:val="16"/>
                  </w:rPr>
                  <w:t>čp</w:t>
                </w:r>
                <w:proofErr w:type="spellEnd"/>
                <w:r>
                  <w:rPr>
                    <w:sz w:val="16"/>
                  </w:rPr>
                  <w:t>. 969, PSČ 114 07, IČO: 45317054</w:t>
                </w:r>
              </w:p>
              <w:p w:rsidR="003864EA" w:rsidRDefault="00945243">
                <w:pPr>
                  <w:spacing w:before="43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ZAPSANÁ V OBCHODNÍM REJSTŘÍKU VEDENÉM MĚSTSKÝM SOUDEM V PRAZE, ODDÍL B, VLOŽKA 1360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EA" w:rsidRDefault="003864EA" w:rsidP="003864EA">
      <w:r>
        <w:separator/>
      </w:r>
    </w:p>
  </w:footnote>
  <w:footnote w:type="continuationSeparator" w:id="1">
    <w:p w:rsidR="003864EA" w:rsidRDefault="003864EA" w:rsidP="0038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EA0"/>
    <w:multiLevelType w:val="hybridMultilevel"/>
    <w:tmpl w:val="CB18131E"/>
    <w:lvl w:ilvl="0" w:tplc="A9080882">
      <w:numFmt w:val="bullet"/>
      <w:lvlText w:val=""/>
      <w:lvlJc w:val="left"/>
      <w:pPr>
        <w:ind w:left="42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D982D632">
      <w:numFmt w:val="bullet"/>
      <w:lvlText w:val="•"/>
      <w:lvlJc w:val="left"/>
      <w:pPr>
        <w:ind w:left="1348" w:hanging="228"/>
      </w:pPr>
      <w:rPr>
        <w:rFonts w:hint="default"/>
        <w:lang w:val="cs-CZ" w:eastAsia="cs-CZ" w:bidi="cs-CZ"/>
      </w:rPr>
    </w:lvl>
    <w:lvl w:ilvl="2" w:tplc="C01A1F92">
      <w:numFmt w:val="bullet"/>
      <w:lvlText w:val="•"/>
      <w:lvlJc w:val="left"/>
      <w:pPr>
        <w:ind w:left="2276" w:hanging="228"/>
      </w:pPr>
      <w:rPr>
        <w:rFonts w:hint="default"/>
        <w:lang w:val="cs-CZ" w:eastAsia="cs-CZ" w:bidi="cs-CZ"/>
      </w:rPr>
    </w:lvl>
    <w:lvl w:ilvl="3" w:tplc="A634A804">
      <w:numFmt w:val="bullet"/>
      <w:lvlText w:val="•"/>
      <w:lvlJc w:val="left"/>
      <w:pPr>
        <w:ind w:left="3204" w:hanging="228"/>
      </w:pPr>
      <w:rPr>
        <w:rFonts w:hint="default"/>
        <w:lang w:val="cs-CZ" w:eastAsia="cs-CZ" w:bidi="cs-CZ"/>
      </w:rPr>
    </w:lvl>
    <w:lvl w:ilvl="4" w:tplc="4664D282">
      <w:numFmt w:val="bullet"/>
      <w:lvlText w:val="•"/>
      <w:lvlJc w:val="left"/>
      <w:pPr>
        <w:ind w:left="4132" w:hanging="228"/>
      </w:pPr>
      <w:rPr>
        <w:rFonts w:hint="default"/>
        <w:lang w:val="cs-CZ" w:eastAsia="cs-CZ" w:bidi="cs-CZ"/>
      </w:rPr>
    </w:lvl>
    <w:lvl w:ilvl="5" w:tplc="7B1C6C4C">
      <w:numFmt w:val="bullet"/>
      <w:lvlText w:val="•"/>
      <w:lvlJc w:val="left"/>
      <w:pPr>
        <w:ind w:left="5060" w:hanging="228"/>
      </w:pPr>
      <w:rPr>
        <w:rFonts w:hint="default"/>
        <w:lang w:val="cs-CZ" w:eastAsia="cs-CZ" w:bidi="cs-CZ"/>
      </w:rPr>
    </w:lvl>
    <w:lvl w:ilvl="6" w:tplc="1E448450">
      <w:numFmt w:val="bullet"/>
      <w:lvlText w:val="•"/>
      <w:lvlJc w:val="left"/>
      <w:pPr>
        <w:ind w:left="5988" w:hanging="228"/>
      </w:pPr>
      <w:rPr>
        <w:rFonts w:hint="default"/>
        <w:lang w:val="cs-CZ" w:eastAsia="cs-CZ" w:bidi="cs-CZ"/>
      </w:rPr>
    </w:lvl>
    <w:lvl w:ilvl="7" w:tplc="9424CF88">
      <w:numFmt w:val="bullet"/>
      <w:lvlText w:val="•"/>
      <w:lvlJc w:val="left"/>
      <w:pPr>
        <w:ind w:left="6916" w:hanging="228"/>
      </w:pPr>
      <w:rPr>
        <w:rFonts w:hint="default"/>
        <w:lang w:val="cs-CZ" w:eastAsia="cs-CZ" w:bidi="cs-CZ"/>
      </w:rPr>
    </w:lvl>
    <w:lvl w:ilvl="8" w:tplc="2E5E54EE">
      <w:numFmt w:val="bullet"/>
      <w:lvlText w:val="•"/>
      <w:lvlJc w:val="left"/>
      <w:pPr>
        <w:ind w:left="7844" w:hanging="228"/>
      </w:pPr>
      <w:rPr>
        <w:rFonts w:hint="default"/>
        <w:lang w:val="cs-CZ" w:eastAsia="cs-CZ" w:bidi="cs-CZ"/>
      </w:rPr>
    </w:lvl>
  </w:abstractNum>
  <w:abstractNum w:abstractNumId="1">
    <w:nsid w:val="56F11390"/>
    <w:multiLevelType w:val="hybridMultilevel"/>
    <w:tmpl w:val="50B0F4A2"/>
    <w:lvl w:ilvl="0" w:tplc="91364D28">
      <w:numFmt w:val="bullet"/>
      <w:lvlText w:val=""/>
      <w:lvlJc w:val="left"/>
      <w:pPr>
        <w:ind w:left="42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7EBC7BB2">
      <w:numFmt w:val="bullet"/>
      <w:lvlText w:val="•"/>
      <w:lvlJc w:val="left"/>
      <w:pPr>
        <w:ind w:left="1348" w:hanging="228"/>
      </w:pPr>
      <w:rPr>
        <w:rFonts w:hint="default"/>
        <w:lang w:val="cs-CZ" w:eastAsia="cs-CZ" w:bidi="cs-CZ"/>
      </w:rPr>
    </w:lvl>
    <w:lvl w:ilvl="2" w:tplc="CFA468C2">
      <w:numFmt w:val="bullet"/>
      <w:lvlText w:val="•"/>
      <w:lvlJc w:val="left"/>
      <w:pPr>
        <w:ind w:left="2276" w:hanging="228"/>
      </w:pPr>
      <w:rPr>
        <w:rFonts w:hint="default"/>
        <w:lang w:val="cs-CZ" w:eastAsia="cs-CZ" w:bidi="cs-CZ"/>
      </w:rPr>
    </w:lvl>
    <w:lvl w:ilvl="3" w:tplc="4442F6D0">
      <w:numFmt w:val="bullet"/>
      <w:lvlText w:val="•"/>
      <w:lvlJc w:val="left"/>
      <w:pPr>
        <w:ind w:left="3204" w:hanging="228"/>
      </w:pPr>
      <w:rPr>
        <w:rFonts w:hint="default"/>
        <w:lang w:val="cs-CZ" w:eastAsia="cs-CZ" w:bidi="cs-CZ"/>
      </w:rPr>
    </w:lvl>
    <w:lvl w:ilvl="4" w:tplc="2830FCBA">
      <w:numFmt w:val="bullet"/>
      <w:lvlText w:val="•"/>
      <w:lvlJc w:val="left"/>
      <w:pPr>
        <w:ind w:left="4132" w:hanging="228"/>
      </w:pPr>
      <w:rPr>
        <w:rFonts w:hint="default"/>
        <w:lang w:val="cs-CZ" w:eastAsia="cs-CZ" w:bidi="cs-CZ"/>
      </w:rPr>
    </w:lvl>
    <w:lvl w:ilvl="5" w:tplc="F60A7276">
      <w:numFmt w:val="bullet"/>
      <w:lvlText w:val="•"/>
      <w:lvlJc w:val="left"/>
      <w:pPr>
        <w:ind w:left="5060" w:hanging="228"/>
      </w:pPr>
      <w:rPr>
        <w:rFonts w:hint="default"/>
        <w:lang w:val="cs-CZ" w:eastAsia="cs-CZ" w:bidi="cs-CZ"/>
      </w:rPr>
    </w:lvl>
    <w:lvl w:ilvl="6" w:tplc="A2205294">
      <w:numFmt w:val="bullet"/>
      <w:lvlText w:val="•"/>
      <w:lvlJc w:val="left"/>
      <w:pPr>
        <w:ind w:left="5988" w:hanging="228"/>
      </w:pPr>
      <w:rPr>
        <w:rFonts w:hint="default"/>
        <w:lang w:val="cs-CZ" w:eastAsia="cs-CZ" w:bidi="cs-CZ"/>
      </w:rPr>
    </w:lvl>
    <w:lvl w:ilvl="7" w:tplc="5002D81A">
      <w:numFmt w:val="bullet"/>
      <w:lvlText w:val="•"/>
      <w:lvlJc w:val="left"/>
      <w:pPr>
        <w:ind w:left="6916" w:hanging="228"/>
      </w:pPr>
      <w:rPr>
        <w:rFonts w:hint="default"/>
        <w:lang w:val="cs-CZ" w:eastAsia="cs-CZ" w:bidi="cs-CZ"/>
      </w:rPr>
    </w:lvl>
    <w:lvl w:ilvl="8" w:tplc="EFFAF39C">
      <w:numFmt w:val="bullet"/>
      <w:lvlText w:val="•"/>
      <w:lvlJc w:val="left"/>
      <w:pPr>
        <w:ind w:left="7844" w:hanging="228"/>
      </w:pPr>
      <w:rPr>
        <w:rFonts w:hint="default"/>
        <w:lang w:val="cs-CZ" w:eastAsia="cs-CZ" w:bidi="cs-CZ"/>
      </w:rPr>
    </w:lvl>
  </w:abstractNum>
  <w:abstractNum w:abstractNumId="2">
    <w:nsid w:val="5AF70DE6"/>
    <w:multiLevelType w:val="hybridMultilevel"/>
    <w:tmpl w:val="507C0052"/>
    <w:lvl w:ilvl="0" w:tplc="C5140B14">
      <w:numFmt w:val="bullet"/>
      <w:lvlText w:val=""/>
      <w:lvlJc w:val="left"/>
      <w:pPr>
        <w:ind w:left="428" w:hanging="22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799CCD8E">
      <w:numFmt w:val="bullet"/>
      <w:lvlText w:val="•"/>
      <w:lvlJc w:val="left"/>
      <w:pPr>
        <w:ind w:left="1348" w:hanging="228"/>
      </w:pPr>
      <w:rPr>
        <w:rFonts w:hint="default"/>
        <w:lang w:val="cs-CZ" w:eastAsia="cs-CZ" w:bidi="cs-CZ"/>
      </w:rPr>
    </w:lvl>
    <w:lvl w:ilvl="2" w:tplc="743C80CA">
      <w:numFmt w:val="bullet"/>
      <w:lvlText w:val="•"/>
      <w:lvlJc w:val="left"/>
      <w:pPr>
        <w:ind w:left="2276" w:hanging="228"/>
      </w:pPr>
      <w:rPr>
        <w:rFonts w:hint="default"/>
        <w:lang w:val="cs-CZ" w:eastAsia="cs-CZ" w:bidi="cs-CZ"/>
      </w:rPr>
    </w:lvl>
    <w:lvl w:ilvl="3" w:tplc="310C164E">
      <w:numFmt w:val="bullet"/>
      <w:lvlText w:val="•"/>
      <w:lvlJc w:val="left"/>
      <w:pPr>
        <w:ind w:left="3204" w:hanging="228"/>
      </w:pPr>
      <w:rPr>
        <w:rFonts w:hint="default"/>
        <w:lang w:val="cs-CZ" w:eastAsia="cs-CZ" w:bidi="cs-CZ"/>
      </w:rPr>
    </w:lvl>
    <w:lvl w:ilvl="4" w:tplc="EBBE6DDC">
      <w:numFmt w:val="bullet"/>
      <w:lvlText w:val="•"/>
      <w:lvlJc w:val="left"/>
      <w:pPr>
        <w:ind w:left="4133" w:hanging="228"/>
      </w:pPr>
      <w:rPr>
        <w:rFonts w:hint="default"/>
        <w:lang w:val="cs-CZ" w:eastAsia="cs-CZ" w:bidi="cs-CZ"/>
      </w:rPr>
    </w:lvl>
    <w:lvl w:ilvl="5" w:tplc="0C58EEB2">
      <w:numFmt w:val="bullet"/>
      <w:lvlText w:val="•"/>
      <w:lvlJc w:val="left"/>
      <w:pPr>
        <w:ind w:left="5061" w:hanging="228"/>
      </w:pPr>
      <w:rPr>
        <w:rFonts w:hint="default"/>
        <w:lang w:val="cs-CZ" w:eastAsia="cs-CZ" w:bidi="cs-CZ"/>
      </w:rPr>
    </w:lvl>
    <w:lvl w:ilvl="6" w:tplc="E6E0AE22">
      <w:numFmt w:val="bullet"/>
      <w:lvlText w:val="•"/>
      <w:lvlJc w:val="left"/>
      <w:pPr>
        <w:ind w:left="5989" w:hanging="228"/>
      </w:pPr>
      <w:rPr>
        <w:rFonts w:hint="default"/>
        <w:lang w:val="cs-CZ" w:eastAsia="cs-CZ" w:bidi="cs-CZ"/>
      </w:rPr>
    </w:lvl>
    <w:lvl w:ilvl="7" w:tplc="F896479E">
      <w:numFmt w:val="bullet"/>
      <w:lvlText w:val="•"/>
      <w:lvlJc w:val="left"/>
      <w:pPr>
        <w:ind w:left="6918" w:hanging="228"/>
      </w:pPr>
      <w:rPr>
        <w:rFonts w:hint="default"/>
        <w:lang w:val="cs-CZ" w:eastAsia="cs-CZ" w:bidi="cs-CZ"/>
      </w:rPr>
    </w:lvl>
    <w:lvl w:ilvl="8" w:tplc="DB607642">
      <w:numFmt w:val="bullet"/>
      <w:lvlText w:val="•"/>
      <w:lvlJc w:val="left"/>
      <w:pPr>
        <w:ind w:left="7846" w:hanging="22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864EA"/>
    <w:rsid w:val="003864EA"/>
    <w:rsid w:val="00665024"/>
    <w:rsid w:val="00945243"/>
    <w:rsid w:val="00B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864EA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864EA"/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3864EA"/>
    <w:pPr>
      <w:spacing w:before="71"/>
      <w:ind w:left="132"/>
      <w:outlineLvl w:val="1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3864EA"/>
  </w:style>
  <w:style w:type="paragraph" w:customStyle="1" w:styleId="TableParagraph">
    <w:name w:val="Table Paragraph"/>
    <w:basedOn w:val="Normln"/>
    <w:uiPriority w:val="1"/>
    <w:qFormat/>
    <w:rsid w:val="003864EA"/>
    <w:pPr>
      <w:ind w:left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jebanka@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Alena Dvořáková</cp:lastModifiedBy>
  <cp:revision>2</cp:revision>
  <dcterms:created xsi:type="dcterms:W3CDTF">2019-06-07T10:16:00Z</dcterms:created>
  <dcterms:modified xsi:type="dcterms:W3CDTF">2019-06-07T10:16:00Z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