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25" w:rsidRDefault="004C1881">
      <w:pPr>
        <w:pStyle w:val="Heading20"/>
        <w:keepNext/>
        <w:keepLines/>
        <w:shd w:val="clear" w:color="auto" w:fill="auto"/>
        <w:spacing w:after="170"/>
        <w:ind w:left="20"/>
      </w:pPr>
      <w:bookmarkStart w:id="0" w:name="bookmark0"/>
      <w:r>
        <w:t>Kupní smlouva č. 19029</w:t>
      </w:r>
      <w:bookmarkEnd w:id="0"/>
    </w:p>
    <w:p w:rsidR="00781225" w:rsidRDefault="004C1881">
      <w:pPr>
        <w:pStyle w:val="Bodytext30"/>
        <w:shd w:val="clear" w:color="auto" w:fill="auto"/>
        <w:spacing w:before="0" w:after="496"/>
        <w:ind w:left="20" w:firstLine="0"/>
      </w:pPr>
      <w:r>
        <w:t>uzavřená dle § 2079 občanského zákoníku č. 89/2012 Sb.</w:t>
      </w:r>
      <w:r>
        <w:br/>
        <w:t>mezi smluvními stranami</w:t>
      </w:r>
    </w:p>
    <w:p w:rsidR="00781225" w:rsidRDefault="004C1881">
      <w:pPr>
        <w:pStyle w:val="Heading30"/>
        <w:keepNext/>
        <w:keepLines/>
        <w:shd w:val="clear" w:color="auto" w:fill="auto"/>
        <w:spacing w:before="0"/>
      </w:pPr>
      <w:bookmarkStart w:id="1" w:name="bookmark1"/>
      <w:r>
        <w:t>Krajská nemocnice T. Bati, a. s.</w:t>
      </w:r>
      <w:bookmarkEnd w:id="1"/>
    </w:p>
    <w:p w:rsidR="00781225" w:rsidRDefault="004C1881">
      <w:pPr>
        <w:pStyle w:val="Bodytext30"/>
        <w:shd w:val="clear" w:color="auto" w:fill="auto"/>
        <w:spacing w:before="0" w:after="0" w:line="254" w:lineRule="exact"/>
        <w:ind w:right="460" w:firstLine="0"/>
        <w:jc w:val="left"/>
      </w:pPr>
      <w:r>
        <w:t>sídlo: Havlíčkovo nábřeží 600, 762 75 Zlín IČ: 27661989, DIČ: CZ27661989</w:t>
      </w:r>
    </w:p>
    <w:p w:rsidR="00781225" w:rsidRDefault="004C1881">
      <w:pPr>
        <w:pStyle w:val="Bodytext30"/>
        <w:shd w:val="clear" w:color="auto" w:fill="auto"/>
        <w:spacing w:before="0" w:after="0" w:line="254" w:lineRule="exact"/>
        <w:ind w:firstLine="0"/>
        <w:jc w:val="left"/>
      </w:pPr>
      <w:r>
        <w:t xml:space="preserve">bankovní spojení: Česká spořitelna, a. s., </w:t>
      </w:r>
      <w:r>
        <w:t>Budějovická 1912, Praha 4, č. ú. 3482762/0800 zapsána v obchodním rejstříku u Krajského soudu v Brně oddíl B., vložka 4437 zastoupená:</w:t>
      </w:r>
    </w:p>
    <w:p w:rsidR="00781225" w:rsidRDefault="004C1881">
      <w:pPr>
        <w:pStyle w:val="Bodytext30"/>
        <w:shd w:val="clear" w:color="auto" w:fill="auto"/>
        <w:spacing w:before="0" w:after="0" w:line="254" w:lineRule="exact"/>
        <w:ind w:firstLine="0"/>
        <w:jc w:val="left"/>
      </w:pPr>
      <w:r>
        <w:t>ve věcech smluvních: MUDr. Radomírem Maráčkem, předsedou představenstva</w:t>
      </w:r>
    </w:p>
    <w:p w:rsidR="00781225" w:rsidRDefault="004C1881">
      <w:pPr>
        <w:pStyle w:val="Bodytext30"/>
        <w:shd w:val="clear" w:color="auto" w:fill="auto"/>
        <w:spacing w:before="0" w:after="247" w:line="254" w:lineRule="exact"/>
        <w:ind w:firstLine="2280"/>
        <w:jc w:val="left"/>
      </w:pPr>
      <w:r>
        <w:t>a Ing. Vlastimilem Vajdákem, členem představenstv</w:t>
      </w:r>
      <w:r>
        <w:t>a Kontaktní osoba ve věcech plně</w:t>
      </w:r>
      <w:r w:rsidR="007D01FE">
        <w:t>ní této smlouvy: xxxxxxxxxxxxxx,</w:t>
      </w:r>
      <w:r>
        <w:rPr>
          <w:lang w:val="en-US" w:eastAsia="en-US" w:bidi="en-US"/>
        </w:rPr>
        <w:t xml:space="preserve"> </w:t>
      </w:r>
      <w:r>
        <w:t xml:space="preserve">vedoucí </w:t>
      </w:r>
      <w:r>
        <w:rPr>
          <w:lang w:val="en-US" w:eastAsia="en-US" w:bidi="en-US"/>
        </w:rPr>
        <w:t xml:space="preserve">odd. </w:t>
      </w:r>
      <w:r>
        <w:t>zdravotnické techniky</w:t>
      </w:r>
    </w:p>
    <w:p w:rsidR="00781225" w:rsidRDefault="004C1881">
      <w:pPr>
        <w:pStyle w:val="Bodytext40"/>
        <w:shd w:val="clear" w:color="auto" w:fill="auto"/>
        <w:spacing w:before="0"/>
      </w:pPr>
      <w:r>
        <w:rPr>
          <w:rStyle w:val="Bodytext4NotBold"/>
        </w:rPr>
        <w:t xml:space="preserve">(dále jen </w:t>
      </w:r>
      <w:r>
        <w:t>„kupující</w:t>
      </w:r>
      <w:r>
        <w:rPr>
          <w:vertAlign w:val="superscript"/>
        </w:rPr>
        <w:t>11</w:t>
      </w:r>
      <w:r>
        <w:t>)</w:t>
      </w:r>
    </w:p>
    <w:p w:rsidR="00781225" w:rsidRDefault="004C1881">
      <w:pPr>
        <w:pStyle w:val="Bodytext30"/>
        <w:shd w:val="clear" w:color="auto" w:fill="auto"/>
        <w:spacing w:before="0" w:after="237" w:line="246" w:lineRule="exact"/>
        <w:ind w:firstLine="0"/>
        <w:jc w:val="left"/>
      </w:pPr>
      <w:r>
        <w:t>a</w:t>
      </w:r>
    </w:p>
    <w:p w:rsidR="00781225" w:rsidRDefault="004C1881">
      <w:pPr>
        <w:pStyle w:val="Heading30"/>
        <w:keepNext/>
        <w:keepLines/>
        <w:shd w:val="clear" w:color="auto" w:fill="auto"/>
        <w:spacing w:before="0" w:line="250" w:lineRule="exact"/>
      </w:pPr>
      <w:bookmarkStart w:id="2" w:name="bookmark2"/>
      <w:r>
        <w:t xml:space="preserve">Olympus </w:t>
      </w:r>
      <w:r>
        <w:rPr>
          <w:lang w:val="en-US" w:eastAsia="en-US" w:bidi="en-US"/>
        </w:rPr>
        <w:t xml:space="preserve">Czech </w:t>
      </w:r>
      <w:r>
        <w:t>Group, s.r.o., člen koncernu</w:t>
      </w:r>
      <w:bookmarkEnd w:id="2"/>
    </w:p>
    <w:p w:rsidR="00781225" w:rsidRDefault="004C1881">
      <w:pPr>
        <w:pStyle w:val="Bodytext30"/>
        <w:shd w:val="clear" w:color="auto" w:fill="auto"/>
        <w:spacing w:before="0" w:after="0"/>
        <w:ind w:firstLine="0"/>
        <w:jc w:val="left"/>
      </w:pPr>
      <w:r>
        <w:t>sídlo: Evropská 176/16, 160 41 Praha 6 IČ: 27068641, DIČ: CZ27068641</w:t>
      </w:r>
    </w:p>
    <w:p w:rsidR="00781225" w:rsidRDefault="004C1881">
      <w:pPr>
        <w:pStyle w:val="Bodytext30"/>
        <w:shd w:val="clear" w:color="auto" w:fill="auto"/>
        <w:spacing w:before="0" w:after="503"/>
        <w:ind w:firstLine="0"/>
        <w:jc w:val="left"/>
      </w:pPr>
      <w:r>
        <w:t xml:space="preserve">bankovní spojení: UniCredit Bank, a.s., Praha 1, č.ú. 2105 63 0382/2700 zapsán v obchodním rejstříku u Městského soudu v Praze, oddíl C, vložka 93921 zastoupená: Radkem Šubotníkem, Ing. Ivem Lukešem, CSc., prokuristy společnosti (dále jen </w:t>
      </w:r>
      <w:r>
        <w:rPr>
          <w:rStyle w:val="Bodytext3Bold"/>
        </w:rPr>
        <w:t>„prodávající</w:t>
      </w:r>
      <w:r>
        <w:rPr>
          <w:rStyle w:val="Bodytext3Bold"/>
          <w:vertAlign w:val="superscript"/>
        </w:rPr>
        <w:t>11</w:t>
      </w:r>
      <w:r>
        <w:rPr>
          <w:rStyle w:val="Bodytext3Bold"/>
        </w:rPr>
        <w:t>)</w:t>
      </w:r>
    </w:p>
    <w:p w:rsidR="00781225" w:rsidRDefault="004C1881">
      <w:pPr>
        <w:pStyle w:val="Heading30"/>
        <w:keepNext/>
        <w:keepLines/>
        <w:numPr>
          <w:ilvl w:val="0"/>
          <w:numId w:val="1"/>
        </w:numPr>
        <w:shd w:val="clear" w:color="auto" w:fill="auto"/>
        <w:tabs>
          <w:tab w:val="left" w:pos="3934"/>
        </w:tabs>
        <w:spacing w:before="0" w:after="117" w:line="246" w:lineRule="exact"/>
        <w:ind w:left="3660"/>
      </w:pPr>
      <w:bookmarkStart w:id="3" w:name="bookmark3"/>
      <w:r>
        <w:t>P</w:t>
      </w:r>
      <w:r>
        <w:t>ředmět smlouvy</w:t>
      </w:r>
      <w:bookmarkEnd w:id="3"/>
    </w:p>
    <w:p w:rsidR="00781225" w:rsidRDefault="004C1881">
      <w:pPr>
        <w:pStyle w:val="Bodytext30"/>
        <w:numPr>
          <w:ilvl w:val="0"/>
          <w:numId w:val="2"/>
        </w:numPr>
        <w:shd w:val="clear" w:color="auto" w:fill="auto"/>
        <w:tabs>
          <w:tab w:val="left" w:pos="336"/>
        </w:tabs>
        <w:spacing w:before="0" w:after="0"/>
        <w:ind w:firstLine="0"/>
        <w:jc w:val="both"/>
      </w:pPr>
      <w:r>
        <w:t>Předmětem smlouvy jsou pravidelné dodávky spotřebního materiálu pro diagnostickou a terapeutickou endoskopii zažívacího traktu (podrobná specifikace je uvedena v cenové nabídce, která tvoří přílohu č. 1 této smlouvy), kdy se prodávající zava</w:t>
      </w:r>
      <w:r>
        <w:t>zuje dodávat kupujícímu příslušný předmět smlouvy a kupující se zavazuje předmět smlouvy převzít a včas zaplatit.</w:t>
      </w:r>
    </w:p>
    <w:p w:rsidR="00781225" w:rsidRDefault="004C1881">
      <w:pPr>
        <w:pStyle w:val="Bodytext30"/>
        <w:numPr>
          <w:ilvl w:val="0"/>
          <w:numId w:val="2"/>
        </w:numPr>
        <w:shd w:val="clear" w:color="auto" w:fill="auto"/>
        <w:tabs>
          <w:tab w:val="left" w:pos="341"/>
        </w:tabs>
        <w:spacing w:before="0" w:after="0"/>
        <w:ind w:firstLine="0"/>
        <w:jc w:val="left"/>
      </w:pPr>
      <w:r>
        <w:t>Předmět smlouvy je podrobně stanoven v příloze č. 1, která je nedílnou součástí této smlouvy.</w:t>
      </w:r>
    </w:p>
    <w:p w:rsidR="00781225" w:rsidRDefault="004C1881">
      <w:pPr>
        <w:pStyle w:val="Bodytext30"/>
        <w:numPr>
          <w:ilvl w:val="0"/>
          <w:numId w:val="2"/>
        </w:numPr>
        <w:shd w:val="clear" w:color="auto" w:fill="auto"/>
        <w:tabs>
          <w:tab w:val="left" w:pos="336"/>
        </w:tabs>
        <w:spacing w:before="0" w:after="723"/>
        <w:ind w:firstLine="0"/>
        <w:jc w:val="both"/>
      </w:pPr>
      <w:r>
        <w:t>Prodávající prohlašuje, že zboží nemá právní vad</w:t>
      </w:r>
      <w:r>
        <w:t>y a jeho kvalitativní a technické vlastnosti odpovídají příslušným obecně závazným právním předpisům a technickým normám. Prodávající v souvislosti s nabídkou zboží poskytl kupujícímu kopii prohlášení o shodě, případně CE certifikát</w:t>
      </w:r>
    </w:p>
    <w:p w:rsidR="00781225" w:rsidRDefault="004C1881">
      <w:pPr>
        <w:pStyle w:val="Heading30"/>
        <w:keepNext/>
        <w:keepLines/>
        <w:shd w:val="clear" w:color="auto" w:fill="auto"/>
        <w:spacing w:before="0" w:after="113" w:line="246" w:lineRule="exact"/>
        <w:ind w:left="20"/>
        <w:jc w:val="center"/>
      </w:pPr>
      <w:bookmarkStart w:id="4" w:name="bookmark4"/>
      <w:r>
        <w:t>II. Kupní cena</w:t>
      </w:r>
      <w:bookmarkEnd w:id="4"/>
    </w:p>
    <w:p w:rsidR="00781225" w:rsidRDefault="004C1881">
      <w:pPr>
        <w:pStyle w:val="Bodytext30"/>
        <w:numPr>
          <w:ilvl w:val="0"/>
          <w:numId w:val="3"/>
        </w:numPr>
        <w:shd w:val="clear" w:color="auto" w:fill="auto"/>
        <w:tabs>
          <w:tab w:val="left" w:pos="332"/>
        </w:tabs>
        <w:spacing w:before="0" w:after="0" w:line="254" w:lineRule="exact"/>
        <w:ind w:firstLine="0"/>
        <w:jc w:val="left"/>
      </w:pPr>
      <w:r>
        <w:t xml:space="preserve">Kupní cena je stanovena ve výši 713.450,00 Kč bez DPH, DPH 15% 19.108,20 Kč a DPH 21% 123.073,02 Kč, </w:t>
      </w:r>
      <w:bookmarkStart w:id="5" w:name="_GoBack"/>
      <w:r w:rsidRPr="007D01FE">
        <w:rPr>
          <w:rStyle w:val="Bodytext3Bold"/>
          <w:b w:val="0"/>
        </w:rPr>
        <w:t>cena včetně DPH 855.631,00 Kč</w:t>
      </w:r>
      <w:bookmarkEnd w:id="5"/>
    </w:p>
    <w:p w:rsidR="00781225" w:rsidRDefault="004C1881">
      <w:pPr>
        <w:pStyle w:val="Bodytext30"/>
        <w:numPr>
          <w:ilvl w:val="0"/>
          <w:numId w:val="3"/>
        </w:numPr>
        <w:shd w:val="clear" w:color="auto" w:fill="auto"/>
        <w:tabs>
          <w:tab w:val="left" w:pos="332"/>
        </w:tabs>
        <w:spacing w:before="0" w:after="0" w:line="254" w:lineRule="exact"/>
        <w:ind w:firstLine="0"/>
        <w:jc w:val="left"/>
      </w:pPr>
      <w:r>
        <w:t>Cena je podrobně stanovena v příloze č. 1, která je nedílnou součástí smlouvy.</w:t>
      </w:r>
    </w:p>
    <w:p w:rsidR="00781225" w:rsidRDefault="004C1881">
      <w:pPr>
        <w:pStyle w:val="Bodytext30"/>
        <w:numPr>
          <w:ilvl w:val="0"/>
          <w:numId w:val="3"/>
        </w:numPr>
        <w:shd w:val="clear" w:color="auto" w:fill="auto"/>
        <w:tabs>
          <w:tab w:val="left" w:pos="332"/>
        </w:tabs>
        <w:spacing w:before="0" w:after="0" w:line="254" w:lineRule="exact"/>
        <w:ind w:firstLine="0"/>
        <w:jc w:val="left"/>
      </w:pPr>
      <w:r>
        <w:t>Kupní cenou se rozumí cena předmětu smlouvy vč</w:t>
      </w:r>
      <w:r>
        <w:t>etně obalu a dopravy na místo plnění.</w:t>
      </w:r>
    </w:p>
    <w:p w:rsidR="00781225" w:rsidRDefault="004C1881">
      <w:pPr>
        <w:pStyle w:val="Bodytext30"/>
        <w:numPr>
          <w:ilvl w:val="0"/>
          <w:numId w:val="3"/>
        </w:numPr>
        <w:shd w:val="clear" w:color="auto" w:fill="auto"/>
        <w:tabs>
          <w:tab w:val="left" w:pos="341"/>
        </w:tabs>
        <w:spacing w:before="0" w:after="0" w:line="254" w:lineRule="exact"/>
        <w:ind w:firstLine="0"/>
        <w:jc w:val="left"/>
      </w:pPr>
      <w:r>
        <w:t>Nabídková cena obsahuje veškeré náklady a výdaje prodávajícího spojené s realizací dodávky.</w:t>
      </w:r>
    </w:p>
    <w:p w:rsidR="00781225" w:rsidRDefault="004C1881">
      <w:pPr>
        <w:pStyle w:val="Bodytext30"/>
        <w:numPr>
          <w:ilvl w:val="0"/>
          <w:numId w:val="3"/>
        </w:numPr>
        <w:shd w:val="clear" w:color="auto" w:fill="auto"/>
        <w:tabs>
          <w:tab w:val="left" w:pos="341"/>
        </w:tabs>
        <w:spacing w:before="0" w:after="0" w:line="254" w:lineRule="exact"/>
        <w:ind w:firstLine="0"/>
        <w:jc w:val="left"/>
      </w:pPr>
      <w:r>
        <w:t>Jednotkové nabídkové ceny bez DPH jsou považovány za ceny maximálně přípustné, které nelze po dobu platnosti smlouvy zvyšovat.</w:t>
      </w:r>
      <w:r>
        <w:t xml:space="preserve"> Celková nabídková cena bez DPH za orientační</w:t>
      </w:r>
    </w:p>
    <w:p w:rsidR="00781225" w:rsidRDefault="004C1881">
      <w:pPr>
        <w:pStyle w:val="Bodytext30"/>
        <w:shd w:val="clear" w:color="auto" w:fill="auto"/>
        <w:spacing w:before="0" w:after="0"/>
        <w:ind w:firstLine="0"/>
        <w:jc w:val="both"/>
      </w:pPr>
      <w:r>
        <w:t>množství ročně je považována za cenu nejvýše přípustnou, která bude změněna jen v případě, že dojde ke snížení jednotkových nabídkových cen bez DPH.</w:t>
      </w:r>
    </w:p>
    <w:p w:rsidR="00781225" w:rsidRDefault="004C1881">
      <w:pPr>
        <w:pStyle w:val="Bodytext30"/>
        <w:numPr>
          <w:ilvl w:val="0"/>
          <w:numId w:val="3"/>
        </w:numPr>
        <w:shd w:val="clear" w:color="auto" w:fill="auto"/>
        <w:tabs>
          <w:tab w:val="left" w:pos="303"/>
        </w:tabs>
        <w:spacing w:before="0" w:after="743"/>
        <w:ind w:firstLine="0"/>
        <w:jc w:val="both"/>
      </w:pPr>
      <w:r>
        <w:t>Orientační množství ročně je nezávazné a neurčuje skutečný ob</w:t>
      </w:r>
      <w:r>
        <w:t>jem dodávek, který bude dán pouze potřebou kupujícího a množstvím uvedeným na jednotlivých dílčích objednávkách.</w:t>
      </w:r>
    </w:p>
    <w:p w:rsidR="00781225" w:rsidRPr="007D01FE" w:rsidRDefault="007D01FE">
      <w:pPr>
        <w:pStyle w:val="Bodytext30"/>
        <w:shd w:val="clear" w:color="auto" w:fill="auto"/>
        <w:spacing w:before="0" w:after="117" w:line="246" w:lineRule="exact"/>
        <w:ind w:left="3800" w:firstLine="0"/>
        <w:jc w:val="left"/>
        <w:rPr>
          <w:b/>
        </w:rPr>
      </w:pPr>
      <w:r w:rsidRPr="007D01FE">
        <w:rPr>
          <w:b/>
          <w:lang w:val="en-US" w:eastAsia="en-US" w:bidi="en-US"/>
        </w:rPr>
        <w:lastRenderedPageBreak/>
        <w:t>III</w:t>
      </w:r>
      <w:r w:rsidR="004C1881" w:rsidRPr="007D01FE">
        <w:rPr>
          <w:b/>
          <w:lang w:val="en-US" w:eastAsia="en-US" w:bidi="en-US"/>
        </w:rPr>
        <w:t xml:space="preserve">. </w:t>
      </w:r>
      <w:r w:rsidR="004C1881" w:rsidRPr="007D01FE">
        <w:rPr>
          <w:b/>
        </w:rPr>
        <w:t>Dodací podmínky</w:t>
      </w:r>
    </w:p>
    <w:p w:rsidR="00781225" w:rsidRDefault="004C1881">
      <w:pPr>
        <w:pStyle w:val="Bodytext30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0"/>
        <w:ind w:firstLine="0"/>
        <w:jc w:val="both"/>
      </w:pPr>
      <w:r>
        <w:t>Jednotlivé dílčí dodávky budou kupujícímu dodávány prodávajícím na základě závazné objednávky.</w:t>
      </w:r>
    </w:p>
    <w:p w:rsidR="00781225" w:rsidRDefault="004C1881">
      <w:pPr>
        <w:pStyle w:val="Bodytext30"/>
        <w:numPr>
          <w:ilvl w:val="0"/>
          <w:numId w:val="4"/>
        </w:numPr>
        <w:shd w:val="clear" w:color="auto" w:fill="auto"/>
        <w:tabs>
          <w:tab w:val="left" w:pos="298"/>
        </w:tabs>
        <w:spacing w:before="0" w:after="0"/>
        <w:ind w:firstLine="0"/>
        <w:jc w:val="both"/>
      </w:pPr>
      <w:r>
        <w:t>Závaznou objednávku učiní kupující elektronickou poštou, doporučeným dopisem, faxem, popř. telefonicky. Kontaktní osobou prodávající</w:t>
      </w:r>
      <w:r w:rsidR="007D01FE">
        <w:t xml:space="preserve">ho je pro tento účel xxxxxxxxxx, tel. xxxxxxxxxx </w:t>
      </w:r>
      <w:r w:rsidR="007D01FE">
        <w:rPr>
          <w:rStyle w:val="Bodytext31"/>
        </w:rPr>
        <w:t>xxxxxxxxxxxxxx</w:t>
      </w:r>
      <w:r>
        <w:rPr>
          <w:lang w:val="en-US" w:eastAsia="en-US" w:bidi="en-US"/>
        </w:rPr>
        <w:t xml:space="preserve">. </w:t>
      </w:r>
      <w:r>
        <w:t>fax. +420 221 985 569.</w:t>
      </w:r>
    </w:p>
    <w:p w:rsidR="00781225" w:rsidRDefault="004C1881">
      <w:pPr>
        <w:pStyle w:val="Bodytext30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0"/>
        <w:ind w:firstLine="0"/>
        <w:jc w:val="left"/>
      </w:pPr>
      <w:r>
        <w:t xml:space="preserve">Dodávky budou realizovány na místo plnění v pracovní dny od 7:00 do 15:00 hodin na základě jednotlivých závazných objednávek průběžně 1-2x měsíčně do 3 dnů od obdržení objednávky (první objednávka do 5 týdnů od podepsání </w:t>
      </w:r>
      <w:r>
        <w:t>smlouvy). Při změně objednávky prodávající operativně dodá zboží podle potřeb kupujícího. Ke každé dodávce bude přiložen doklad o předání a převzetí zboží - dodací list, ve kterém budou uvedeny názvy výrobků, počty kusů, šarže výrobku a platný EAN kód. Sta</w:t>
      </w:r>
      <w:r>
        <w:t>ndardizovaný identifikační čárový kód je uveden vždy na jednotlivém balení i na baleních přepravních. Kupující si vyhrazuje právo vyžádat si kontrolu technické a věcné správnosti standardizovaného identifikačního čárového kódu u správce tohoto kódu za účel</w:t>
      </w:r>
      <w:r>
        <w:t>em ověření, zda jsou použitelné k identifikaci materiálu. Platný ZUM kód je uveden u položek, které mají ZUM kód přidělený, vždy až na daňovém dokladu. V případě zjištění neplatnosti kódu ZUM v průběhu trvání smluvního vztahu si kupující vyhrazuje právo na</w:t>
      </w:r>
      <w:r>
        <w:t>kupovat předmět plnění od jiného dodavatele.</w:t>
      </w:r>
    </w:p>
    <w:p w:rsidR="00781225" w:rsidRDefault="004C1881">
      <w:pPr>
        <w:pStyle w:val="Bodytext30"/>
        <w:numPr>
          <w:ilvl w:val="0"/>
          <w:numId w:val="4"/>
        </w:numPr>
        <w:shd w:val="clear" w:color="auto" w:fill="auto"/>
        <w:tabs>
          <w:tab w:val="left" w:pos="308"/>
        </w:tabs>
        <w:spacing w:before="0" w:after="0"/>
        <w:ind w:firstLine="0"/>
        <w:jc w:val="both"/>
      </w:pPr>
      <w:r>
        <w:t>Předmětem dodávky za nabídkové ceny mohou být pouze výrobky, u nichž ke dni splnění dodávky prošla nejvýše 1/3 z vyznačené exspirační doby. Výrobky, u nichž ke dni splnění dodávky prošla větší část z vyznačené e</w:t>
      </w:r>
      <w:r>
        <w:t>xspirační doby, mohou být dodávány jen po předchozí dohodě s kupujícím a za snížené ceny.</w:t>
      </w:r>
    </w:p>
    <w:p w:rsidR="00781225" w:rsidRDefault="004C1881">
      <w:pPr>
        <w:pStyle w:val="Bodytext30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0"/>
        <w:ind w:firstLine="0"/>
        <w:jc w:val="both"/>
      </w:pPr>
      <w:r>
        <w:t>Místem dodání je Krajská nemocnice T. Bati, a. s. - sklad zdravotnického materiálu.</w:t>
      </w:r>
    </w:p>
    <w:p w:rsidR="00781225" w:rsidRDefault="004C1881">
      <w:pPr>
        <w:pStyle w:val="Bodytext30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0"/>
        <w:ind w:firstLine="0"/>
        <w:jc w:val="both"/>
      </w:pPr>
      <w:r>
        <w:t>Nebezpečí škody na předmětu smlouvy přechází na kupujícího v okamžiku převzetí zbo</w:t>
      </w:r>
      <w:r>
        <w:t>ží v místě plnění. Vlastnická práva k dodanému zboží přecházejí na kupujícího v okamžiku převzetí zboží.</w:t>
      </w:r>
    </w:p>
    <w:p w:rsidR="00781225" w:rsidRDefault="004C1881">
      <w:pPr>
        <w:pStyle w:val="Bodytext30"/>
        <w:numPr>
          <w:ilvl w:val="0"/>
          <w:numId w:val="4"/>
        </w:numPr>
        <w:shd w:val="clear" w:color="auto" w:fill="auto"/>
        <w:tabs>
          <w:tab w:val="left" w:pos="303"/>
        </w:tabs>
        <w:spacing w:before="0" w:after="743"/>
        <w:ind w:firstLine="0"/>
        <w:jc w:val="both"/>
      </w:pPr>
      <w:r>
        <w:t>Při prodlení s dodávkami je prodávající povinen zaplatit kupujícímu smluvní pokutu ve výši 0,03 % z kupní ceny zboží bez DPH, s jehož dodáním bude v pr</w:t>
      </w:r>
      <w:r>
        <w:t>odlení bez ohledu na délku prodlení. Opakované prodlení s dodávkami, které bude delší než 30 dnů, se považuje za podstatné porušení smlouvy a kupující je v tomto případě oprávněn od smlouvy odstoupit.</w:t>
      </w:r>
    </w:p>
    <w:p w:rsidR="00781225" w:rsidRPr="007D01FE" w:rsidRDefault="004C1881">
      <w:pPr>
        <w:pStyle w:val="Bodytext30"/>
        <w:numPr>
          <w:ilvl w:val="0"/>
          <w:numId w:val="5"/>
        </w:numPr>
        <w:shd w:val="clear" w:color="auto" w:fill="auto"/>
        <w:tabs>
          <w:tab w:val="left" w:pos="3890"/>
        </w:tabs>
        <w:spacing w:before="0" w:after="113" w:line="246" w:lineRule="exact"/>
        <w:ind w:left="3500" w:firstLine="0"/>
        <w:jc w:val="left"/>
        <w:rPr>
          <w:b/>
        </w:rPr>
      </w:pPr>
      <w:r w:rsidRPr="007D01FE">
        <w:rPr>
          <w:b/>
        </w:rPr>
        <w:t>Platební podmínky</w:t>
      </w:r>
    </w:p>
    <w:p w:rsidR="00781225" w:rsidRDefault="004C1881">
      <w:pPr>
        <w:pStyle w:val="Bodytext30"/>
        <w:numPr>
          <w:ilvl w:val="0"/>
          <w:numId w:val="6"/>
        </w:numPr>
        <w:shd w:val="clear" w:color="auto" w:fill="auto"/>
        <w:tabs>
          <w:tab w:val="left" w:pos="298"/>
        </w:tabs>
        <w:spacing w:before="0" w:after="0" w:line="254" w:lineRule="exact"/>
        <w:ind w:firstLine="0"/>
        <w:jc w:val="both"/>
      </w:pPr>
      <w:r>
        <w:t xml:space="preserve">Kupující zaplatí kupní cenu na </w:t>
      </w:r>
      <w:r>
        <w:t>základě faktury vystavené kupujícím, a to nejpozději do posledního dne její splatnosti. Splatnost faktur je sjednána 30 dnů od jejího doručení kupujícímu.</w:t>
      </w:r>
    </w:p>
    <w:p w:rsidR="00781225" w:rsidRDefault="004C1881">
      <w:pPr>
        <w:pStyle w:val="Bodytext30"/>
        <w:numPr>
          <w:ilvl w:val="0"/>
          <w:numId w:val="6"/>
        </w:numPr>
        <w:shd w:val="clear" w:color="auto" w:fill="auto"/>
        <w:tabs>
          <w:tab w:val="left" w:pos="298"/>
        </w:tabs>
        <w:spacing w:before="0" w:after="0" w:line="254" w:lineRule="exact"/>
        <w:ind w:firstLine="0"/>
        <w:jc w:val="both"/>
      </w:pPr>
      <w:r>
        <w:t>Za zaplacení kupní ceny se považuje připsání příslušné částky ve prospěch účtu prodávajícího.</w:t>
      </w:r>
    </w:p>
    <w:p w:rsidR="00781225" w:rsidRDefault="004C1881">
      <w:pPr>
        <w:pStyle w:val="Bodytext30"/>
        <w:numPr>
          <w:ilvl w:val="0"/>
          <w:numId w:val="6"/>
        </w:numPr>
        <w:shd w:val="clear" w:color="auto" w:fill="auto"/>
        <w:tabs>
          <w:tab w:val="left" w:pos="308"/>
        </w:tabs>
        <w:spacing w:before="0" w:after="747" w:line="254" w:lineRule="exact"/>
        <w:ind w:right="180" w:firstLine="0"/>
        <w:jc w:val="both"/>
      </w:pPr>
      <w:r>
        <w:t>Nezapla</w:t>
      </w:r>
      <w:r>
        <w:t>tí-li kupující prodávajícímu kupní cenu zboží řádně a včas, zavazuje se kupující zaplatit prodávajícímu úrok z prodlení ve výši 0,03 % z dlužné částky za každý den prodlení, a to až do úplného zaplacení dlužné částky.</w:t>
      </w:r>
    </w:p>
    <w:p w:rsidR="00781225" w:rsidRPr="007D01FE" w:rsidRDefault="004C1881">
      <w:pPr>
        <w:pStyle w:val="Bodytext30"/>
        <w:numPr>
          <w:ilvl w:val="0"/>
          <w:numId w:val="5"/>
        </w:numPr>
        <w:shd w:val="clear" w:color="auto" w:fill="auto"/>
        <w:tabs>
          <w:tab w:val="left" w:pos="3372"/>
        </w:tabs>
        <w:spacing w:before="0" w:after="0" w:line="246" w:lineRule="exact"/>
        <w:ind w:left="3040" w:firstLine="0"/>
        <w:jc w:val="left"/>
        <w:rPr>
          <w:b/>
        </w:rPr>
      </w:pPr>
      <w:r w:rsidRPr="007D01FE">
        <w:rPr>
          <w:b/>
        </w:rPr>
        <w:t>Zvláštní ustanovení o DPH</w:t>
      </w:r>
    </w:p>
    <w:p w:rsidR="00781225" w:rsidRDefault="004C1881">
      <w:pPr>
        <w:pStyle w:val="Bodytext30"/>
        <w:numPr>
          <w:ilvl w:val="0"/>
          <w:numId w:val="7"/>
        </w:numPr>
        <w:shd w:val="clear" w:color="auto" w:fill="auto"/>
        <w:tabs>
          <w:tab w:val="left" w:pos="315"/>
        </w:tabs>
        <w:spacing w:before="0" w:after="0"/>
        <w:ind w:right="160" w:firstLine="0"/>
        <w:jc w:val="both"/>
      </w:pPr>
      <w:r>
        <w:t xml:space="preserve">Prodávající </w:t>
      </w:r>
      <w:r>
        <w:t>je povinen sdělit kupujícímu skutečnosti, které zakládají jeho povinnost ručení za neodvedenou daň z přidané hodnoty za zdanitelná plnění uskutečněná podle této smlouvy (viz § 109 zákona č. 235/2004 Sb., o dani z přidané hodnoty, v platném znění). Informac</w:t>
      </w:r>
      <w:r>
        <w:t>e musí poskytnout písemně nejpozději do 10 dnů od vzniku uvedených skutečností.</w:t>
      </w:r>
    </w:p>
    <w:p w:rsidR="00781225" w:rsidRDefault="004C1881">
      <w:pPr>
        <w:pStyle w:val="Bodytext30"/>
        <w:numPr>
          <w:ilvl w:val="0"/>
          <w:numId w:val="7"/>
        </w:numPr>
        <w:shd w:val="clear" w:color="auto" w:fill="auto"/>
        <w:tabs>
          <w:tab w:val="left" w:pos="310"/>
        </w:tabs>
        <w:spacing w:before="0" w:after="0"/>
        <w:ind w:right="160" w:firstLine="0"/>
        <w:jc w:val="both"/>
      </w:pPr>
      <w:r>
        <w:t>V případě, že skutečnosti definované § 109 zákona č. 235/2004 Sb., o dani z přidané hodnoty, v platném znění, nastanou je kupující oprávněn zajistit předmětnou daň z přidané ho</w:t>
      </w:r>
      <w:r>
        <w:t>dnoty podle § 109a zákona č. 235/2004 Sb., o dani z přidané hodnoty, v platném znění. Kupující je oprávněn uvedený postup uplatnit zejména v případech, že:</w:t>
      </w:r>
    </w:p>
    <w:p w:rsidR="00781225" w:rsidRDefault="004C1881">
      <w:pPr>
        <w:pStyle w:val="Bodytext30"/>
        <w:numPr>
          <w:ilvl w:val="0"/>
          <w:numId w:val="8"/>
        </w:numPr>
        <w:shd w:val="clear" w:color="auto" w:fill="auto"/>
        <w:tabs>
          <w:tab w:val="left" w:pos="1482"/>
        </w:tabs>
        <w:spacing w:before="0" w:after="0"/>
        <w:ind w:left="1500"/>
        <w:jc w:val="left"/>
      </w:pPr>
      <w:r>
        <w:lastRenderedPageBreak/>
        <w:t>na prodávajícího zdanitelného plnění bude vyhlášeno insolvenční řízení,</w:t>
      </w:r>
    </w:p>
    <w:p w:rsidR="00781225" w:rsidRDefault="004C1881">
      <w:pPr>
        <w:pStyle w:val="Bodytext30"/>
        <w:numPr>
          <w:ilvl w:val="0"/>
          <w:numId w:val="8"/>
        </w:numPr>
        <w:shd w:val="clear" w:color="auto" w:fill="auto"/>
        <w:tabs>
          <w:tab w:val="left" w:pos="1482"/>
        </w:tabs>
        <w:spacing w:before="0" w:after="0"/>
        <w:ind w:left="1500"/>
        <w:jc w:val="left"/>
      </w:pPr>
      <w:r>
        <w:t xml:space="preserve">prodávající nebude schopen </w:t>
      </w:r>
      <w:r>
        <w:t>na požádání kupujícího předložit prohlášení o bezdlužnosti vůči správci daně,</w:t>
      </w:r>
    </w:p>
    <w:p w:rsidR="00781225" w:rsidRDefault="004C1881">
      <w:pPr>
        <w:pStyle w:val="Bodytext30"/>
        <w:numPr>
          <w:ilvl w:val="0"/>
          <w:numId w:val="8"/>
        </w:numPr>
        <w:shd w:val="clear" w:color="auto" w:fill="auto"/>
        <w:tabs>
          <w:tab w:val="left" w:pos="1482"/>
        </w:tabs>
        <w:spacing w:before="0" w:after="0"/>
        <w:ind w:left="1500"/>
        <w:jc w:val="left"/>
      </w:pPr>
      <w:r>
        <w:t>prodávající sdělí podle odst. 1 tohoto článku smlouvy skutečnosti rozhodné pro vznik povinnosti ručení ze strany kupujícího.</w:t>
      </w:r>
    </w:p>
    <w:p w:rsidR="00781225" w:rsidRDefault="004C1881">
      <w:pPr>
        <w:pStyle w:val="Bodytext30"/>
        <w:numPr>
          <w:ilvl w:val="0"/>
          <w:numId w:val="7"/>
        </w:numPr>
        <w:shd w:val="clear" w:color="auto" w:fill="auto"/>
        <w:tabs>
          <w:tab w:val="left" w:pos="310"/>
        </w:tabs>
        <w:spacing w:before="0" w:after="0"/>
        <w:ind w:right="160" w:firstLine="0"/>
        <w:jc w:val="both"/>
      </w:pPr>
      <w:r>
        <w:t>V případě, že prodávající poruší povinnost uloženou v</w:t>
      </w:r>
      <w:r>
        <w:t xml:space="preserve"> odst. 1 a 2 tohoto článku smlouvy je kupující oprávněn vůči němu uplatnit náhradu za veškeré škody, které mu tím vzniknou.</w:t>
      </w:r>
    </w:p>
    <w:p w:rsidR="00781225" w:rsidRDefault="004C1881">
      <w:pPr>
        <w:pStyle w:val="Bodytext30"/>
        <w:numPr>
          <w:ilvl w:val="0"/>
          <w:numId w:val="7"/>
        </w:numPr>
        <w:shd w:val="clear" w:color="auto" w:fill="auto"/>
        <w:tabs>
          <w:tab w:val="left" w:pos="320"/>
        </w:tabs>
        <w:spacing w:before="0" w:after="723"/>
        <w:ind w:right="160" w:firstLine="0"/>
        <w:jc w:val="both"/>
      </w:pPr>
      <w:r>
        <w:t>Kupující je povinen ve lhůtě 15 dnů sdělit prodávajícímu, že v souladu s předchozími odstavci uplatnil zajištění daně. Tímto oznámen</w:t>
      </w:r>
      <w:r>
        <w:t>ím se má za to, že kupující splnil vůči prodávajícímu svůj závazek ve výši uplatněné daně z přidané hodnoty, plynoucí z jednotlivých daňových dokladů.</w:t>
      </w:r>
    </w:p>
    <w:p w:rsidR="00781225" w:rsidRDefault="004C1881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4011"/>
        </w:tabs>
        <w:spacing w:before="0" w:after="113" w:line="246" w:lineRule="exact"/>
        <w:ind w:left="3600"/>
      </w:pPr>
      <w:bookmarkStart w:id="6" w:name="bookmark5"/>
      <w:r>
        <w:t>Platnost smlouvy</w:t>
      </w:r>
      <w:bookmarkEnd w:id="6"/>
    </w:p>
    <w:p w:rsidR="00781225" w:rsidRDefault="004C1881">
      <w:pPr>
        <w:pStyle w:val="Bodytext30"/>
        <w:numPr>
          <w:ilvl w:val="0"/>
          <w:numId w:val="9"/>
        </w:numPr>
        <w:shd w:val="clear" w:color="auto" w:fill="auto"/>
        <w:tabs>
          <w:tab w:val="left" w:pos="310"/>
        </w:tabs>
        <w:spacing w:before="0" w:after="0" w:line="254" w:lineRule="exact"/>
        <w:ind w:firstLine="0"/>
        <w:jc w:val="both"/>
      </w:pPr>
      <w:r>
        <w:t>Smlouva se uzavírá na dobu jednoho roku od data podpisu této smlouvy oběma smluvními str</w:t>
      </w:r>
      <w:r>
        <w:t>anami.</w:t>
      </w:r>
    </w:p>
    <w:p w:rsidR="00781225" w:rsidRDefault="004C1881">
      <w:pPr>
        <w:pStyle w:val="Bodytext30"/>
        <w:numPr>
          <w:ilvl w:val="0"/>
          <w:numId w:val="9"/>
        </w:numPr>
        <w:shd w:val="clear" w:color="auto" w:fill="auto"/>
        <w:tabs>
          <w:tab w:val="left" w:pos="315"/>
        </w:tabs>
        <w:spacing w:before="0" w:after="727" w:line="254" w:lineRule="exact"/>
        <w:ind w:firstLine="0"/>
        <w:jc w:val="both"/>
      </w:pPr>
      <w:r>
        <w:t xml:space="preserve">Smlouva před uplynutím doby uvedené v odst. 1 tohoto článku může zaniknout dohodou stran nebo písemnou výpovědí jedné ze smluvních stran, a to po uplynutí výpovědní doby v délce jednoho měsíce, kdy tato doba počne běžet prvním dnem kalendářního </w:t>
      </w:r>
      <w:r>
        <w:t>měsíce následujícího po doručení výpovědi druhé smluvní straně.</w:t>
      </w:r>
    </w:p>
    <w:p w:rsidR="00781225" w:rsidRDefault="004C1881">
      <w:pPr>
        <w:pStyle w:val="Heading30"/>
        <w:keepNext/>
        <w:keepLines/>
        <w:numPr>
          <w:ilvl w:val="0"/>
          <w:numId w:val="5"/>
        </w:numPr>
        <w:shd w:val="clear" w:color="auto" w:fill="auto"/>
        <w:tabs>
          <w:tab w:val="left" w:pos="3338"/>
        </w:tabs>
        <w:spacing w:before="0" w:after="113" w:line="246" w:lineRule="exact"/>
        <w:ind w:left="2860"/>
      </w:pPr>
      <w:bookmarkStart w:id="7" w:name="bookmark6"/>
      <w:r>
        <w:t>Záruka a odpovědnost za vady</w:t>
      </w:r>
      <w:bookmarkEnd w:id="7"/>
    </w:p>
    <w:p w:rsidR="00781225" w:rsidRDefault="004C1881">
      <w:pPr>
        <w:pStyle w:val="Bodytext30"/>
        <w:numPr>
          <w:ilvl w:val="0"/>
          <w:numId w:val="10"/>
        </w:numPr>
        <w:shd w:val="clear" w:color="auto" w:fill="auto"/>
        <w:tabs>
          <w:tab w:val="left" w:pos="296"/>
        </w:tabs>
        <w:spacing w:before="0" w:after="0" w:line="254" w:lineRule="exact"/>
        <w:ind w:firstLine="0"/>
        <w:jc w:val="both"/>
      </w:pPr>
      <w:r>
        <w:t>Prodávající poskytuje na předmět plnění záruku.</w:t>
      </w:r>
    </w:p>
    <w:p w:rsidR="00781225" w:rsidRDefault="004C1881">
      <w:pPr>
        <w:pStyle w:val="Bodytext30"/>
        <w:numPr>
          <w:ilvl w:val="0"/>
          <w:numId w:val="10"/>
        </w:numPr>
        <w:shd w:val="clear" w:color="auto" w:fill="auto"/>
        <w:tabs>
          <w:tab w:val="left" w:pos="310"/>
        </w:tabs>
        <w:spacing w:before="0" w:after="0" w:line="254" w:lineRule="exact"/>
        <w:ind w:firstLine="0"/>
        <w:jc w:val="both"/>
      </w:pPr>
      <w:r>
        <w:t>Záruční doba bude činit nejméně 6 měsíců ode dne řádného předání předmětu plnění kupujícímu.</w:t>
      </w:r>
    </w:p>
    <w:p w:rsidR="00781225" w:rsidRDefault="004C1881">
      <w:pPr>
        <w:pStyle w:val="Bodytext30"/>
        <w:numPr>
          <w:ilvl w:val="0"/>
          <w:numId w:val="10"/>
        </w:numPr>
        <w:shd w:val="clear" w:color="auto" w:fill="auto"/>
        <w:tabs>
          <w:tab w:val="left" w:pos="310"/>
        </w:tabs>
        <w:spacing w:before="0" w:after="0" w:line="254" w:lineRule="exact"/>
        <w:ind w:firstLine="0"/>
        <w:jc w:val="both"/>
      </w:pPr>
      <w:r>
        <w:t>Vady, na něž se vztahu</w:t>
      </w:r>
      <w:r>
        <w:t>je záruka, je kupující povinen písemně oznámit prodávajícímu neprodleně po jejich zjištění, nejpozději však do konce záruční doby.</w:t>
      </w:r>
    </w:p>
    <w:p w:rsidR="00781225" w:rsidRDefault="004C1881">
      <w:pPr>
        <w:pStyle w:val="Bodytext30"/>
        <w:numPr>
          <w:ilvl w:val="0"/>
          <w:numId w:val="10"/>
        </w:numPr>
        <w:shd w:val="clear" w:color="auto" w:fill="auto"/>
        <w:tabs>
          <w:tab w:val="left" w:pos="320"/>
        </w:tabs>
        <w:spacing w:before="0" w:after="0" w:line="254" w:lineRule="exact"/>
        <w:ind w:firstLine="0"/>
        <w:jc w:val="both"/>
      </w:pPr>
      <w:r>
        <w:t>Záruka se nevztahuje na vady předmětu plnění či jeho částí, které vzniknou v důsledku činnosti kupujícího, zejména:</w:t>
      </w:r>
    </w:p>
    <w:p w:rsidR="00781225" w:rsidRDefault="004C1881">
      <w:pPr>
        <w:pStyle w:val="Bodytext30"/>
        <w:shd w:val="clear" w:color="auto" w:fill="auto"/>
        <w:spacing w:before="0" w:after="0" w:line="254" w:lineRule="exact"/>
        <w:ind w:left="1500" w:firstLine="0"/>
        <w:jc w:val="both"/>
      </w:pPr>
      <w:r>
        <w:t>nedodržen</w:t>
      </w:r>
      <w:r>
        <w:t>ím pokynů prodávajícího či předpisů výrobce o používání či skladování,</w:t>
      </w:r>
    </w:p>
    <w:p w:rsidR="00781225" w:rsidRDefault="004C1881">
      <w:pPr>
        <w:pStyle w:val="Bodytext30"/>
        <w:shd w:val="clear" w:color="auto" w:fill="auto"/>
        <w:spacing w:before="0" w:after="0" w:line="254" w:lineRule="exact"/>
        <w:ind w:left="1500"/>
        <w:jc w:val="left"/>
      </w:pPr>
      <w:r>
        <w:t>- nedodržením provozních, bezpečnostních nebo hygienických předpisů, násilným poškozením předmětu plnění,</w:t>
      </w:r>
    </w:p>
    <w:p w:rsidR="00781225" w:rsidRDefault="004C1881">
      <w:pPr>
        <w:pStyle w:val="Bodytext30"/>
        <w:shd w:val="clear" w:color="auto" w:fill="auto"/>
        <w:spacing w:before="0" w:after="727" w:line="254" w:lineRule="exact"/>
        <w:ind w:left="1500" w:firstLine="0"/>
        <w:jc w:val="both"/>
      </w:pPr>
      <w:r>
        <w:t>vlivem požáru okolí nebo jiné živelné katastrofy či jiných vnějších vlivů.</w:t>
      </w:r>
    </w:p>
    <w:p w:rsidR="00781225" w:rsidRDefault="004C1881">
      <w:pPr>
        <w:pStyle w:val="Heading30"/>
        <w:keepNext/>
        <w:keepLines/>
        <w:shd w:val="clear" w:color="auto" w:fill="auto"/>
        <w:spacing w:before="0" w:after="113" w:line="246" w:lineRule="exact"/>
        <w:ind w:left="40"/>
        <w:jc w:val="center"/>
      </w:pPr>
      <w:bookmarkStart w:id="8" w:name="bookmark7"/>
      <w:r>
        <w:t>Vlil. Závěrečná ustanovení</w:t>
      </w:r>
      <w:bookmarkEnd w:id="8"/>
    </w:p>
    <w:p w:rsidR="00781225" w:rsidRDefault="004C1881">
      <w:pPr>
        <w:pStyle w:val="Bodytext30"/>
        <w:shd w:val="clear" w:color="auto" w:fill="auto"/>
        <w:spacing w:before="0" w:after="0" w:line="254" w:lineRule="exact"/>
        <w:ind w:firstLine="0"/>
        <w:jc w:val="both"/>
      </w:pPr>
      <w:r>
        <w:t>1. Právní vztahy mezi smluvními stranami, které nejsou výslovně upraveny touto smlouvou, se řídí nejprve ustanoveními nákupních podmínek kupujícího a pak ustanoveními občanského zákoníku. Nákupní podmínky jsou nedílnou součástí s</w:t>
      </w:r>
      <w:r>
        <w:t>mlouvy jako její příloha č. 2.</w:t>
      </w:r>
      <w:r>
        <w:br w:type="page"/>
      </w:r>
    </w:p>
    <w:p w:rsidR="00781225" w:rsidRDefault="004C1881">
      <w:pPr>
        <w:pStyle w:val="Bodytext30"/>
        <w:numPr>
          <w:ilvl w:val="0"/>
          <w:numId w:val="11"/>
        </w:numPr>
        <w:shd w:val="clear" w:color="auto" w:fill="auto"/>
        <w:tabs>
          <w:tab w:val="left" w:pos="358"/>
        </w:tabs>
        <w:spacing w:before="0" w:after="0"/>
        <w:ind w:firstLine="0"/>
        <w:jc w:val="both"/>
      </w:pPr>
      <w:r>
        <w:lastRenderedPageBreak/>
        <w:t>Jakékoliv změny a dodatky této smlouvy musí být učiněny pouze písemně a schváleny podpisem obou stran. Tyto dodatky musí být číslovány v chronologickém pořadí a stanou se nedílnou součástí smlouvy.</w:t>
      </w:r>
    </w:p>
    <w:p w:rsidR="00781225" w:rsidRDefault="004C1881">
      <w:pPr>
        <w:pStyle w:val="Bodytext30"/>
        <w:numPr>
          <w:ilvl w:val="0"/>
          <w:numId w:val="11"/>
        </w:numPr>
        <w:shd w:val="clear" w:color="auto" w:fill="auto"/>
        <w:tabs>
          <w:tab w:val="left" w:pos="363"/>
        </w:tabs>
        <w:spacing w:before="0" w:after="0"/>
        <w:ind w:firstLine="0"/>
        <w:jc w:val="both"/>
      </w:pPr>
      <w:r>
        <w:t>Tato smlouva je sepsána ve</w:t>
      </w:r>
      <w:r>
        <w:t xml:space="preserve"> dvou vyhotoveních, každé s platností originálu, z nichž každá smluvní strana obdrží po jednom vyhotovení.</w:t>
      </w:r>
    </w:p>
    <w:p w:rsidR="00781225" w:rsidRDefault="004C1881">
      <w:pPr>
        <w:pStyle w:val="Bodytext30"/>
        <w:numPr>
          <w:ilvl w:val="0"/>
          <w:numId w:val="11"/>
        </w:numPr>
        <w:shd w:val="clear" w:color="auto" w:fill="auto"/>
        <w:tabs>
          <w:tab w:val="left" w:pos="373"/>
        </w:tabs>
        <w:spacing w:before="0" w:after="983"/>
        <w:ind w:firstLine="0"/>
        <w:jc w:val="both"/>
      </w:pPr>
      <w:r>
        <w:t>Smluvní strany shodně prohlašují, že si smlouvu přečetly, jejímu obsahu rozumí a odpovídá jejích pravé a svobodné vůli. Na důkaz toho připojují své p</w:t>
      </w:r>
      <w:r>
        <w:t>odpisy.</w:t>
      </w:r>
    </w:p>
    <w:p w:rsidR="00781225" w:rsidRDefault="004C1881">
      <w:pPr>
        <w:pStyle w:val="Bodytext30"/>
        <w:shd w:val="clear" w:color="auto" w:fill="auto"/>
        <w:spacing w:before="0" w:after="0" w:line="246" w:lineRule="exact"/>
        <w:ind w:firstLine="0"/>
        <w:jc w:val="both"/>
      </w:pPr>
      <w:r>
        <w:t>Přílohy: 1 - Cenová nabídka</w:t>
      </w:r>
    </w:p>
    <w:p w:rsidR="00781225" w:rsidRDefault="004C1881">
      <w:pPr>
        <w:pStyle w:val="Bodytext30"/>
        <w:shd w:val="clear" w:color="auto" w:fill="auto"/>
        <w:spacing w:before="0" w:after="980" w:line="246" w:lineRule="exact"/>
        <w:ind w:firstLine="0"/>
      </w:pPr>
      <w:r>
        <w:t>2 - Nákupní podmínky pro dodávky zdravotnických prostředků do KNTB, a. s.</w:t>
      </w:r>
    </w:p>
    <w:p w:rsidR="00781225" w:rsidRDefault="007D01FE">
      <w:pPr>
        <w:pStyle w:val="Bodytext30"/>
        <w:shd w:val="clear" w:color="auto" w:fill="auto"/>
        <w:spacing w:before="0" w:after="0" w:line="246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633730" distB="1993265" distL="1414145" distR="63500" simplePos="0" relativeHeight="377487105" behindDoc="1" locked="0" layoutInCell="1" allowOverlap="1">
                <wp:simplePos x="0" y="0"/>
                <wp:positionH relativeFrom="margin">
                  <wp:posOffset>3163570</wp:posOffset>
                </wp:positionH>
                <wp:positionV relativeFrom="paragraph">
                  <wp:posOffset>478155</wp:posOffset>
                </wp:positionV>
                <wp:extent cx="1569720" cy="335915"/>
                <wp:effectExtent l="635" t="0" r="635" b="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225" w:rsidRDefault="0078122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D01FE" w:rsidRDefault="007D01FE">
                            <w:pPr>
                              <w:pStyle w:val="Picturecaption2"/>
                              <w:shd w:val="clear" w:color="auto" w:fill="auto"/>
                            </w:pPr>
                            <w:r>
                              <w:t>Radek Šubotník</w:t>
                            </w:r>
                          </w:p>
                          <w:p w:rsidR="00781225" w:rsidRDefault="004C1881">
                            <w:pPr>
                              <w:pStyle w:val="Picturecaption2"/>
                              <w:shd w:val="clear" w:color="auto" w:fill="auto"/>
                            </w:pPr>
                            <w:r>
                              <w:t>prokurista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1pt;margin-top:37.65pt;width:123.6pt;height:26.45pt;z-index:-125829375;visibility:visible;mso-wrap-style:square;mso-width-percent:0;mso-height-percent:0;mso-wrap-distance-left:111.35pt;mso-wrap-distance-top:49.9pt;mso-wrap-distance-right:5pt;mso-wrap-distance-bottom:156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M0rAIAAKk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" filled="f" stroked="f">
                <v:textbox inset="0,0,0,0">
                  <w:txbxContent>
                    <w:p w:rsidR="00781225" w:rsidRDefault="0078122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7D01FE" w:rsidRDefault="007D01FE">
                      <w:pPr>
                        <w:pStyle w:val="Picturecaption2"/>
                        <w:shd w:val="clear" w:color="auto" w:fill="auto"/>
                      </w:pPr>
                      <w:r>
                        <w:t>Radek Šubotník</w:t>
                      </w:r>
                    </w:p>
                    <w:p w:rsidR="00781225" w:rsidRDefault="004C1881">
                      <w:pPr>
                        <w:pStyle w:val="Picturecaption2"/>
                        <w:shd w:val="clear" w:color="auto" w:fill="auto"/>
                      </w:pPr>
                      <w:r>
                        <w:t>prokurista společnosti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431540" distL="1395730" distR="179705" simplePos="0" relativeHeight="377487104" behindDoc="1" locked="0" layoutInCell="1" allowOverlap="1">
                <wp:simplePos x="0" y="0"/>
                <wp:positionH relativeFrom="margin">
                  <wp:posOffset>3163570</wp:posOffset>
                </wp:positionH>
                <wp:positionV relativeFrom="paragraph">
                  <wp:posOffset>-12700</wp:posOffset>
                </wp:positionV>
                <wp:extent cx="1426210" cy="156210"/>
                <wp:effectExtent l="1270" t="0" r="1270" b="444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225" w:rsidRDefault="004C1881">
                            <w:pPr>
                              <w:pStyle w:val="Bodytext30"/>
                              <w:shd w:val="clear" w:color="auto" w:fill="auto"/>
                              <w:spacing w:before="0" w:after="0" w:line="24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3Exact"/>
                              </w:rPr>
                              <w:t>V Praze dne 4.6.2019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49.1pt;margin-top:-1pt;width:112.3pt;height:12.3pt;z-index:-125829376;visibility:visible;mso-wrap-style:square;mso-width-percent:0;mso-height-percent:0;mso-wrap-distance-left:109.9pt;mso-wrap-distance-top:0;mso-wrap-distance-right:14.15pt;mso-wrap-distance-bottom:270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" filled="f" stroked="f">
                <v:textbox style="mso-fit-shape-to-text:t" inset="0,0,0,0">
                  <w:txbxContent>
                    <w:p w:rsidR="00781225" w:rsidRDefault="004C1881">
                      <w:pPr>
                        <w:pStyle w:val="Bodytext30"/>
                        <w:shd w:val="clear" w:color="auto" w:fill="auto"/>
                        <w:spacing w:before="0" w:after="0" w:line="246" w:lineRule="exact"/>
                        <w:ind w:firstLine="0"/>
                        <w:jc w:val="left"/>
                      </w:pPr>
                      <w:r>
                        <w:rPr>
                          <w:rStyle w:val="Bodytext3Exact"/>
                        </w:rPr>
                        <w:t>V Praze dne 4.6.2019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C1881">
        <w:t xml:space="preserve">Ve Zlíně dne </w:t>
      </w:r>
      <w:r w:rsidRPr="007D01FE">
        <w:rPr>
          <w:rStyle w:val="Bodytext3Italic"/>
          <w:i w:val="0"/>
          <w:color w:val="auto"/>
        </w:rPr>
        <w:t>14.6.2019</w:t>
      </w:r>
    </w:p>
    <w:p w:rsidR="00781225" w:rsidRDefault="00781225">
      <w:pPr>
        <w:framePr w:h="1234" w:hSpace="629" w:wrap="notBeside" w:vAnchor="text" w:hAnchor="text" w:x="630" w:y="1"/>
        <w:jc w:val="center"/>
        <w:rPr>
          <w:sz w:val="2"/>
          <w:szCs w:val="2"/>
        </w:rPr>
      </w:pPr>
    </w:p>
    <w:p w:rsidR="00781225" w:rsidRDefault="00781225">
      <w:pPr>
        <w:rPr>
          <w:sz w:val="2"/>
          <w:szCs w:val="2"/>
        </w:rPr>
      </w:pPr>
    </w:p>
    <w:p w:rsidR="00781225" w:rsidRDefault="007D01FE">
      <w:pPr>
        <w:pStyle w:val="Bodytext30"/>
        <w:shd w:val="clear" w:color="auto" w:fill="auto"/>
        <w:spacing w:before="196" w:after="1368" w:line="259" w:lineRule="exact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2225040" distB="152400" distL="1405255" distR="63500" simplePos="0" relativeHeight="377487106" behindDoc="1" locked="0" layoutInCell="1" allowOverlap="1">
                <wp:simplePos x="0" y="0"/>
                <wp:positionH relativeFrom="margin">
                  <wp:posOffset>3112770</wp:posOffset>
                </wp:positionH>
                <wp:positionV relativeFrom="paragraph">
                  <wp:posOffset>589915</wp:posOffset>
                </wp:positionV>
                <wp:extent cx="1648460" cy="419100"/>
                <wp:effectExtent l="0" t="0" r="0" b="0"/>
                <wp:wrapSquare wrapText="lef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225" w:rsidRDefault="0078122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D01FE" w:rsidRDefault="007D01FE">
                            <w:pPr>
                              <w:pStyle w:val="Picturecaption2"/>
                              <w:shd w:val="clear" w:color="auto" w:fill="auto"/>
                            </w:pPr>
                            <w:r>
                              <w:t>Ing. Ivo Lukeš, CSc.</w:t>
                            </w:r>
                          </w:p>
                          <w:p w:rsidR="00781225" w:rsidRDefault="004C1881">
                            <w:pPr>
                              <w:pStyle w:val="Picturecaption2"/>
                              <w:shd w:val="clear" w:color="auto" w:fill="auto"/>
                            </w:pPr>
                            <w:r>
                              <w:t>prokurista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45.1pt;margin-top:46.45pt;width:129.8pt;height:33pt;z-index:-125829374;visibility:visible;mso-wrap-style:square;mso-width-percent:0;mso-height-percent:0;mso-wrap-distance-left:110.65pt;mso-wrap-distance-top:175.2pt;mso-wrap-distance-right:5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XesAIAALA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" filled="f" stroked="f">
                <v:textbox inset="0,0,0,0">
                  <w:txbxContent>
                    <w:p w:rsidR="00781225" w:rsidRDefault="0078122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7D01FE" w:rsidRDefault="007D01FE">
                      <w:pPr>
                        <w:pStyle w:val="Picturecaption2"/>
                        <w:shd w:val="clear" w:color="auto" w:fill="auto"/>
                      </w:pPr>
                      <w:r>
                        <w:t>Ing. Ivo Lukeš, CSc.</w:t>
                      </w:r>
                    </w:p>
                    <w:p w:rsidR="00781225" w:rsidRDefault="004C1881">
                      <w:pPr>
                        <w:pStyle w:val="Picturecaption2"/>
                        <w:shd w:val="clear" w:color="auto" w:fill="auto"/>
                      </w:pPr>
                      <w:r>
                        <w:t>prokurista společnosti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C1881">
        <w:t>MUDr. Radomír Maráček předseda představenstva</w:t>
      </w:r>
    </w:p>
    <w:p w:rsidR="00781225" w:rsidRDefault="00781225">
      <w:pPr>
        <w:framePr w:h="768" w:hSpace="1358" w:wrap="notBeside" w:vAnchor="text" w:hAnchor="text" w:x="1359" w:y="1"/>
        <w:jc w:val="center"/>
        <w:rPr>
          <w:sz w:val="2"/>
          <w:szCs w:val="2"/>
        </w:rPr>
      </w:pPr>
    </w:p>
    <w:p w:rsidR="00781225" w:rsidRDefault="004C1881">
      <w:pPr>
        <w:pStyle w:val="Bodytext30"/>
        <w:shd w:val="clear" w:color="auto" w:fill="auto"/>
        <w:spacing w:before="218" w:after="261"/>
        <w:ind w:right="700" w:firstLine="0"/>
        <w:jc w:val="left"/>
      </w:pPr>
      <w:r>
        <w:t>Ing. Vlastimil Vajdák člen představenstva</w:t>
      </w:r>
    </w:p>
    <w:p w:rsidR="00781225" w:rsidRDefault="00781225">
      <w:pPr>
        <w:pStyle w:val="Bodytext50"/>
        <w:shd w:val="clear" w:color="auto" w:fill="auto"/>
        <w:spacing w:before="0" w:after="865"/>
        <w:ind w:left="700"/>
      </w:pPr>
    </w:p>
    <w:p w:rsidR="00781225" w:rsidRDefault="00781225">
      <w:pPr>
        <w:rPr>
          <w:sz w:val="2"/>
          <w:szCs w:val="2"/>
        </w:rPr>
      </w:pPr>
    </w:p>
    <w:p w:rsidR="00781225" w:rsidRDefault="00781225">
      <w:pPr>
        <w:rPr>
          <w:sz w:val="2"/>
          <w:szCs w:val="2"/>
        </w:rPr>
      </w:pPr>
    </w:p>
    <w:p w:rsidR="00781225" w:rsidRDefault="00781225">
      <w:pPr>
        <w:pStyle w:val="Heading10"/>
        <w:keepNext/>
        <w:keepLines/>
        <w:shd w:val="clear" w:color="auto" w:fill="auto"/>
        <w:tabs>
          <w:tab w:val="left" w:pos="8695"/>
        </w:tabs>
        <w:ind w:left="5580"/>
        <w:sectPr w:rsidR="00781225">
          <w:pgSz w:w="11900" w:h="16840"/>
          <w:pgMar w:top="1601" w:right="1307" w:bottom="1452" w:left="1275" w:header="0" w:footer="3" w:gutter="0"/>
          <w:cols w:space="720"/>
          <w:noEndnote/>
          <w:docGrid w:linePitch="360"/>
        </w:sectPr>
      </w:pPr>
    </w:p>
    <w:p w:rsidR="00781225" w:rsidRDefault="00781225">
      <w:pPr>
        <w:spacing w:line="360" w:lineRule="exact"/>
      </w:pPr>
    </w:p>
    <w:p w:rsidR="00781225" w:rsidRDefault="00781225">
      <w:pPr>
        <w:spacing w:line="414" w:lineRule="exact"/>
      </w:pPr>
    </w:p>
    <w:p w:rsidR="00781225" w:rsidRDefault="00781225">
      <w:pPr>
        <w:rPr>
          <w:sz w:val="2"/>
          <w:szCs w:val="2"/>
        </w:rPr>
      </w:pPr>
    </w:p>
    <w:sectPr w:rsidR="00781225">
      <w:type w:val="continuous"/>
      <w:pgSz w:w="11900" w:h="16840"/>
      <w:pgMar w:top="1702" w:right="1457" w:bottom="1702" w:left="11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881" w:rsidRDefault="004C1881">
      <w:r>
        <w:separator/>
      </w:r>
    </w:p>
  </w:endnote>
  <w:endnote w:type="continuationSeparator" w:id="0">
    <w:p w:rsidR="004C1881" w:rsidRDefault="004C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881" w:rsidRDefault="004C1881"/>
  </w:footnote>
  <w:footnote w:type="continuationSeparator" w:id="0">
    <w:p w:rsidR="004C1881" w:rsidRDefault="004C18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1E"/>
    <w:multiLevelType w:val="multilevel"/>
    <w:tmpl w:val="6B5C0C2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B1D9E"/>
    <w:multiLevelType w:val="multilevel"/>
    <w:tmpl w:val="FEDAA32C"/>
    <w:lvl w:ilvl="0">
      <w:start w:val="5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AB7154"/>
    <w:multiLevelType w:val="multilevel"/>
    <w:tmpl w:val="F8A0A74C"/>
    <w:lvl w:ilvl="0">
      <w:start w:val="5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C2722B"/>
    <w:multiLevelType w:val="multilevel"/>
    <w:tmpl w:val="600651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881BB9"/>
    <w:multiLevelType w:val="multilevel"/>
    <w:tmpl w:val="A028A7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A93827"/>
    <w:multiLevelType w:val="multilevel"/>
    <w:tmpl w:val="D690F4B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2F3BDC"/>
    <w:multiLevelType w:val="multilevel"/>
    <w:tmpl w:val="4BB4B4C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473B1F"/>
    <w:multiLevelType w:val="multilevel"/>
    <w:tmpl w:val="B55AE9A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294AFD"/>
    <w:multiLevelType w:val="multilevel"/>
    <w:tmpl w:val="FDFC735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A708ED"/>
    <w:multiLevelType w:val="multilevel"/>
    <w:tmpl w:val="23C839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4F2756"/>
    <w:multiLevelType w:val="multilevel"/>
    <w:tmpl w:val="77FEB146"/>
    <w:lvl w:ilvl="0">
      <w:start w:val="3"/>
      <w:numFmt w:val="decimal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C00DA1"/>
    <w:multiLevelType w:val="multilevel"/>
    <w:tmpl w:val="1820EE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F14AA9"/>
    <w:multiLevelType w:val="multilevel"/>
    <w:tmpl w:val="18E2D9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C01475"/>
    <w:multiLevelType w:val="multilevel"/>
    <w:tmpl w:val="02B41012"/>
    <w:lvl w:ilvl="0">
      <w:start w:val="4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083403"/>
    <w:multiLevelType w:val="multilevel"/>
    <w:tmpl w:val="3E92D6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5F4DF9"/>
    <w:multiLevelType w:val="multilevel"/>
    <w:tmpl w:val="FB86E0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6"/>
  </w:num>
  <w:num w:numId="5">
    <w:abstractNumId w:val="13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14"/>
  </w:num>
  <w:num w:numId="11">
    <w:abstractNumId w:val="8"/>
  </w:num>
  <w:num w:numId="12">
    <w:abstractNumId w:val="1"/>
  </w:num>
  <w:num w:numId="13">
    <w:abstractNumId w:val="3"/>
  </w:num>
  <w:num w:numId="14">
    <w:abstractNumId w:val="5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25"/>
    <w:rsid w:val="004C1881"/>
    <w:rsid w:val="00781225"/>
    <w:rsid w:val="007D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Exact">
    <w:name w:val="Body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Bold">
    <w:name w:val="Body text (3) +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105pt">
    <w:name w:val="Header or footer + 10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3Italic">
    <w:name w:val="Body text (3) + Italic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84B5E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2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84B5E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6483C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84B5E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4B5E7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7Italic">
    <w:name w:val="Body text (7) + Italic"/>
    <w:basedOn w:val="Body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45pt">
    <w:name w:val="Body text (2) + 4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45ptItalic">
    <w:name w:val="Body text (2) + 4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4pt">
    <w:name w:val="Body text (2)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ptBold0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5A4475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84B5E7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37ptExact">
    <w:name w:val="Picture caption (3) + 7 pt Exact"/>
    <w:basedOn w:val="Picturecaption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4B5E7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3Exact0">
    <w:name w:val="Picture caption (3) Exact"/>
    <w:basedOn w:val="Picturecaption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4B5E7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365ptItalicExact">
    <w:name w:val="Picture caption (3) + 6.5 pt;Italic Exact"/>
    <w:basedOn w:val="Picturecaption3Exact"/>
    <w:rPr>
      <w:rFonts w:ascii="Arial" w:eastAsia="Arial" w:hAnsi="Arial" w:cs="Arial"/>
      <w:b w:val="0"/>
      <w:bCs w:val="0"/>
      <w:i/>
      <w:iCs/>
      <w:smallCaps w:val="0"/>
      <w:strike w:val="0"/>
      <w:color w:val="84B5E7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0Exact">
    <w:name w:val="Body text (10) Exact"/>
    <w:basedOn w:val="Standardnpsmoodstavce"/>
    <w:link w:val="Bodytext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0Exact0">
    <w:name w:val="Body text (10) Exact"/>
    <w:basedOn w:val="Bodytext10Exact"/>
    <w:rPr>
      <w:rFonts w:ascii="Arial" w:eastAsia="Arial" w:hAnsi="Arial" w:cs="Arial"/>
      <w:b/>
      <w:bCs/>
      <w:i w:val="0"/>
      <w:iCs w:val="0"/>
      <w:smallCaps w:val="0"/>
      <w:strike w:val="0"/>
      <w:color w:val="84B5E7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1Exact">
    <w:name w:val="Body text (11) Exact"/>
    <w:basedOn w:val="Standardnpsmoodstavce"/>
    <w:link w:val="Bodytext1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Exact0">
    <w:name w:val="Body text (2)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6483C4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12Exact">
    <w:name w:val="Body text (12) Exact"/>
    <w:basedOn w:val="Standardnpsmoodstavce"/>
    <w:link w:val="Bodytext12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12Exact0">
    <w:name w:val="Body text (12) Exact"/>
    <w:basedOn w:val="Bodytext12Exact"/>
    <w:rPr>
      <w:rFonts w:ascii="Arial" w:eastAsia="Arial" w:hAnsi="Arial" w:cs="Arial"/>
      <w:b/>
      <w:bCs/>
      <w:i/>
      <w:iCs/>
      <w:smallCaps w:val="0"/>
      <w:strike w:val="0"/>
      <w:color w:val="6483C4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12115ptNotBoldNotItalicExact">
    <w:name w:val="Body text (12) + 11.5 pt;Not Bold;Not Italic Exact"/>
    <w:basedOn w:val="Bodytext12Exact"/>
    <w:rPr>
      <w:rFonts w:ascii="Arial" w:eastAsia="Arial" w:hAnsi="Arial" w:cs="Arial"/>
      <w:b/>
      <w:bCs/>
      <w:i/>
      <w:iCs/>
      <w:smallCaps w:val="0"/>
      <w:strike w:val="0"/>
      <w:color w:val="6483C4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13Exact">
    <w:name w:val="Body text (13) Exact"/>
    <w:basedOn w:val="Standardnpsmoodstavce"/>
    <w:link w:val="Bodytext13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3Exact0">
    <w:name w:val="Body text (13) Exact"/>
    <w:basedOn w:val="Bodytext13Exact"/>
    <w:rPr>
      <w:rFonts w:ascii="Arial" w:eastAsia="Arial" w:hAnsi="Arial" w:cs="Arial"/>
      <w:b w:val="0"/>
      <w:bCs w:val="0"/>
      <w:i/>
      <w:iCs/>
      <w:smallCaps w:val="0"/>
      <w:strike w:val="0"/>
      <w:color w:val="6483C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3NotItalicExact">
    <w:name w:val="Body text (13) + Not Italic Exact"/>
    <w:basedOn w:val="Bodytext13Exact"/>
    <w:rPr>
      <w:rFonts w:ascii="Arial" w:eastAsia="Arial" w:hAnsi="Arial" w:cs="Arial"/>
      <w:b w:val="0"/>
      <w:bCs w:val="0"/>
      <w:i/>
      <w:iCs/>
      <w:smallCaps w:val="0"/>
      <w:strike w:val="0"/>
      <w:color w:val="6483C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Exact0">
    <w:name w:val="Body text (6) Exact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84B5E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Exact1">
    <w:name w:val="Body text (2)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4B5E7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8ptBold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Bold0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45ptSpacing1ptScaling150">
    <w:name w:val="Header or footer + 4.5 pt;Spacing 1 pt;Scaling 150%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50"/>
      <w:position w:val="0"/>
      <w:sz w:val="9"/>
      <w:szCs w:val="9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/>
      <w:iCs/>
      <w:smallCaps w:val="0"/>
      <w:strike w:val="0"/>
      <w:color w:val="6483C4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Heading113ptNotItalic">
    <w:name w:val="Heading #1 + 13 pt;Not Italic"/>
    <w:basedOn w:val="Heading1"/>
    <w:rPr>
      <w:rFonts w:ascii="Arial" w:eastAsia="Arial" w:hAnsi="Arial" w:cs="Arial"/>
      <w:b w:val="0"/>
      <w:bCs w:val="0"/>
      <w:i/>
      <w:iCs/>
      <w:smallCaps w:val="0"/>
      <w:strike w:val="0"/>
      <w:color w:val="6483C4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20" w:after="500" w:line="250" w:lineRule="exact"/>
      <w:ind w:hanging="360"/>
      <w:jc w:val="center"/>
    </w:pPr>
    <w:rPr>
      <w:rFonts w:ascii="Arial" w:eastAsia="Arial" w:hAnsi="Arial" w:cs="Arial"/>
      <w:sz w:val="22"/>
      <w:szCs w:val="22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20" w:line="312" w:lineRule="exac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00" w:line="254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40" w:after="24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40" w:after="820" w:line="224" w:lineRule="exact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820" w:line="16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68" w:lineRule="exact"/>
      <w:ind w:hanging="400"/>
    </w:pPr>
    <w:rPr>
      <w:rFonts w:ascii="Arial" w:eastAsia="Arial" w:hAnsi="Arial" w:cs="Arial"/>
      <w:sz w:val="14"/>
      <w:szCs w:val="14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480" w:line="100" w:lineRule="exact"/>
    </w:pPr>
    <w:rPr>
      <w:rFonts w:ascii="Arial" w:eastAsia="Arial" w:hAnsi="Arial" w:cs="Arial"/>
      <w:sz w:val="9"/>
      <w:szCs w:val="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840" w:line="168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11" w:lineRule="exact"/>
      <w:ind w:hanging="380"/>
    </w:pPr>
    <w:rPr>
      <w:rFonts w:ascii="Arial" w:eastAsia="Arial" w:hAnsi="Arial" w:cs="Arial"/>
      <w:sz w:val="14"/>
      <w:szCs w:val="14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130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after="26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12">
    <w:name w:val="Body text (12)"/>
    <w:basedOn w:val="Normln"/>
    <w:link w:val="Bodytext12Exact"/>
    <w:pPr>
      <w:shd w:val="clear" w:color="auto" w:fill="FFFFFF"/>
      <w:spacing w:before="180" w:line="312" w:lineRule="exact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Bodytext13">
    <w:name w:val="Body text (13)"/>
    <w:basedOn w:val="Normln"/>
    <w:link w:val="Bodytext13Exact"/>
    <w:pPr>
      <w:shd w:val="clear" w:color="auto" w:fill="FFFFFF"/>
      <w:spacing w:line="246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after="32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58" w:lineRule="exact"/>
      <w:jc w:val="both"/>
      <w:outlineLvl w:val="0"/>
    </w:pPr>
    <w:rPr>
      <w:rFonts w:ascii="Arial" w:eastAsia="Arial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D01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01F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D01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01F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Exact">
    <w:name w:val="Body text (3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Bold">
    <w:name w:val="Body text (3) +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erorfooter105pt">
    <w:name w:val="Header or footer + 10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3Italic">
    <w:name w:val="Body text (3) + Italic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84B5E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2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84B5E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/>
      <w:iCs/>
      <w:smallCaps w:val="0"/>
      <w:strike w:val="0"/>
      <w:color w:val="6483C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84B5E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4B5E7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7Italic">
    <w:name w:val="Body text (7) + Italic"/>
    <w:basedOn w:val="Bodytext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45pt">
    <w:name w:val="Body text (2) + 4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45ptItalic">
    <w:name w:val="Body text (2) + 4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Bodytext24pt">
    <w:name w:val="Body text (2) + 4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9ptBold0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5A4475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84B5E7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3Exact">
    <w:name w:val="Picture caption (3) Exact"/>
    <w:basedOn w:val="Standardnpsmoodstavce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37ptExact">
    <w:name w:val="Picture caption (3) + 7 pt Exact"/>
    <w:basedOn w:val="Picturecaption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4B5E7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Picturecaption3Exact0">
    <w:name w:val="Picture caption (3) Exact"/>
    <w:basedOn w:val="Picturecaption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84B5E7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365ptItalicExact">
    <w:name w:val="Picture caption (3) + 6.5 pt;Italic Exact"/>
    <w:basedOn w:val="Picturecaption3Exact"/>
    <w:rPr>
      <w:rFonts w:ascii="Arial" w:eastAsia="Arial" w:hAnsi="Arial" w:cs="Arial"/>
      <w:b w:val="0"/>
      <w:bCs w:val="0"/>
      <w:i/>
      <w:iCs/>
      <w:smallCaps w:val="0"/>
      <w:strike w:val="0"/>
      <w:color w:val="84B5E7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10Exact">
    <w:name w:val="Body text (10) Exact"/>
    <w:basedOn w:val="Standardnpsmoodstavce"/>
    <w:link w:val="Bodytext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0Exact0">
    <w:name w:val="Body text (10) Exact"/>
    <w:basedOn w:val="Bodytext10Exact"/>
    <w:rPr>
      <w:rFonts w:ascii="Arial" w:eastAsia="Arial" w:hAnsi="Arial" w:cs="Arial"/>
      <w:b/>
      <w:bCs/>
      <w:i w:val="0"/>
      <w:iCs w:val="0"/>
      <w:smallCaps w:val="0"/>
      <w:strike w:val="0"/>
      <w:color w:val="84B5E7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1Exact">
    <w:name w:val="Body text (11) Exact"/>
    <w:basedOn w:val="Standardnpsmoodstavce"/>
    <w:link w:val="Bodytext1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Exact0">
    <w:name w:val="Body text (2)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6483C4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12Exact">
    <w:name w:val="Body text (12) Exact"/>
    <w:basedOn w:val="Standardnpsmoodstavce"/>
    <w:link w:val="Bodytext12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Bodytext12Exact0">
    <w:name w:val="Body text (12) Exact"/>
    <w:basedOn w:val="Bodytext12Exact"/>
    <w:rPr>
      <w:rFonts w:ascii="Arial" w:eastAsia="Arial" w:hAnsi="Arial" w:cs="Arial"/>
      <w:b/>
      <w:bCs/>
      <w:i/>
      <w:iCs/>
      <w:smallCaps w:val="0"/>
      <w:strike w:val="0"/>
      <w:color w:val="6483C4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12115ptNotBoldNotItalicExact">
    <w:name w:val="Body text (12) + 11.5 pt;Not Bold;Not Italic Exact"/>
    <w:basedOn w:val="Bodytext12Exact"/>
    <w:rPr>
      <w:rFonts w:ascii="Arial" w:eastAsia="Arial" w:hAnsi="Arial" w:cs="Arial"/>
      <w:b/>
      <w:bCs/>
      <w:i/>
      <w:iCs/>
      <w:smallCaps w:val="0"/>
      <w:strike w:val="0"/>
      <w:color w:val="6483C4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13Exact">
    <w:name w:val="Body text (13) Exact"/>
    <w:basedOn w:val="Standardnpsmoodstavce"/>
    <w:link w:val="Bodytext13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3Exact0">
    <w:name w:val="Body text (13) Exact"/>
    <w:basedOn w:val="Bodytext13Exact"/>
    <w:rPr>
      <w:rFonts w:ascii="Arial" w:eastAsia="Arial" w:hAnsi="Arial" w:cs="Arial"/>
      <w:b w:val="0"/>
      <w:bCs w:val="0"/>
      <w:i/>
      <w:iCs/>
      <w:smallCaps w:val="0"/>
      <w:strike w:val="0"/>
      <w:color w:val="6483C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13NotItalicExact">
    <w:name w:val="Body text (13) + Not Italic Exact"/>
    <w:basedOn w:val="Bodytext13Exact"/>
    <w:rPr>
      <w:rFonts w:ascii="Arial" w:eastAsia="Arial" w:hAnsi="Arial" w:cs="Arial"/>
      <w:b w:val="0"/>
      <w:bCs w:val="0"/>
      <w:i/>
      <w:iCs/>
      <w:smallCaps w:val="0"/>
      <w:strike w:val="0"/>
      <w:color w:val="6483C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Exact0">
    <w:name w:val="Body text (6) Exact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84B5E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Exact1">
    <w:name w:val="Body text (2)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4B5E7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8ptBold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Bold0">
    <w:name w:val="Body text (2) + 8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45ptSpacing1ptScaling150">
    <w:name w:val="Header or footer + 4.5 pt;Spacing 1 pt;Scaling 150%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50"/>
      <w:position w:val="0"/>
      <w:sz w:val="9"/>
      <w:szCs w:val="9"/>
      <w:u w:val="none"/>
      <w:lang w:val="en-US" w:eastAsia="en-US" w:bidi="en-US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/>
      <w:iCs/>
      <w:smallCaps w:val="0"/>
      <w:strike w:val="0"/>
      <w:color w:val="6483C4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Heading113ptNotItalic">
    <w:name w:val="Heading #1 + 13 pt;Not Italic"/>
    <w:basedOn w:val="Heading1"/>
    <w:rPr>
      <w:rFonts w:ascii="Arial" w:eastAsia="Arial" w:hAnsi="Arial" w:cs="Arial"/>
      <w:b w:val="0"/>
      <w:bCs w:val="0"/>
      <w:i/>
      <w:iCs/>
      <w:smallCaps w:val="0"/>
      <w:strike w:val="0"/>
      <w:color w:val="6483C4"/>
      <w:spacing w:val="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20" w:after="500" w:line="250" w:lineRule="exact"/>
      <w:ind w:hanging="360"/>
      <w:jc w:val="center"/>
    </w:pPr>
    <w:rPr>
      <w:rFonts w:ascii="Arial" w:eastAsia="Arial" w:hAnsi="Arial" w:cs="Arial"/>
      <w:sz w:val="22"/>
      <w:szCs w:val="22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20" w:line="312" w:lineRule="exac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00" w:line="254" w:lineRule="exac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40" w:after="240"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40" w:after="820" w:line="224" w:lineRule="exact"/>
      <w:jc w:val="center"/>
    </w:pPr>
    <w:rPr>
      <w:rFonts w:ascii="Arial" w:eastAsia="Arial" w:hAnsi="Arial" w:cs="Arial"/>
      <w:i/>
      <w:iCs/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820" w:line="16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68" w:lineRule="exact"/>
      <w:ind w:hanging="400"/>
    </w:pPr>
    <w:rPr>
      <w:rFonts w:ascii="Arial" w:eastAsia="Arial" w:hAnsi="Arial" w:cs="Arial"/>
      <w:sz w:val="14"/>
      <w:szCs w:val="14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480" w:line="100" w:lineRule="exact"/>
    </w:pPr>
    <w:rPr>
      <w:rFonts w:ascii="Arial" w:eastAsia="Arial" w:hAnsi="Arial" w:cs="Arial"/>
      <w:sz w:val="9"/>
      <w:szCs w:val="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840" w:line="168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211" w:lineRule="exact"/>
      <w:ind w:hanging="380"/>
    </w:pPr>
    <w:rPr>
      <w:rFonts w:ascii="Arial" w:eastAsia="Arial" w:hAnsi="Arial" w:cs="Arial"/>
      <w:sz w:val="14"/>
      <w:szCs w:val="14"/>
    </w:rPr>
  </w:style>
  <w:style w:type="paragraph" w:customStyle="1" w:styleId="Picturecaption3">
    <w:name w:val="Picture caption (3)"/>
    <w:basedOn w:val="Normln"/>
    <w:link w:val="Picturecaption3Exact"/>
    <w:pPr>
      <w:shd w:val="clear" w:color="auto" w:fill="FFFFFF"/>
      <w:spacing w:line="130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11">
    <w:name w:val="Body text (11)"/>
    <w:basedOn w:val="Normln"/>
    <w:link w:val="Bodytext11Exact"/>
    <w:pPr>
      <w:shd w:val="clear" w:color="auto" w:fill="FFFFFF"/>
      <w:spacing w:after="26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12">
    <w:name w:val="Body text (12)"/>
    <w:basedOn w:val="Normln"/>
    <w:link w:val="Bodytext12Exact"/>
    <w:pPr>
      <w:shd w:val="clear" w:color="auto" w:fill="FFFFFF"/>
      <w:spacing w:before="180" w:line="312" w:lineRule="exact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Bodytext13">
    <w:name w:val="Body text (13)"/>
    <w:basedOn w:val="Normln"/>
    <w:link w:val="Bodytext13Exact"/>
    <w:pPr>
      <w:shd w:val="clear" w:color="auto" w:fill="FFFFFF"/>
      <w:spacing w:line="246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after="32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58" w:lineRule="exact"/>
      <w:jc w:val="both"/>
      <w:outlineLvl w:val="0"/>
    </w:pPr>
    <w:rPr>
      <w:rFonts w:ascii="Arial" w:eastAsia="Arial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D01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01F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D01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01F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1311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Vinklerová</dc:creator>
  <cp:lastModifiedBy> Gabriela Vinklerová</cp:lastModifiedBy>
  <cp:revision>2</cp:revision>
  <dcterms:created xsi:type="dcterms:W3CDTF">2019-06-18T05:41:00Z</dcterms:created>
  <dcterms:modified xsi:type="dcterms:W3CDTF">2019-06-18T05:41:00Z</dcterms:modified>
</cp:coreProperties>
</file>