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4A597" w14:textId="63584592" w:rsidR="009F3DF6" w:rsidRPr="00F557BC" w:rsidRDefault="77ADED63" w:rsidP="77ADED63">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rFonts w:ascii="Roboto" w:eastAsia="Roboto" w:hAnsi="Roboto" w:cs="Roboto"/>
          <w:b/>
          <w:bCs/>
          <w:caps/>
          <w:sz w:val="40"/>
          <w:szCs w:val="40"/>
        </w:rPr>
      </w:pPr>
      <w:r w:rsidRPr="00F557BC">
        <w:rPr>
          <w:rFonts w:ascii="Roboto" w:eastAsia="Roboto" w:hAnsi="Roboto" w:cs="Roboto"/>
          <w:b/>
          <w:bCs/>
          <w:caps/>
          <w:sz w:val="40"/>
          <w:szCs w:val="40"/>
        </w:rPr>
        <w:t>SMLOUVA O ÚČASTI NA ŘEŠENÍ dílčího PROJEKTU</w:t>
      </w:r>
      <w:r w:rsidR="007C11C0" w:rsidRPr="00F557BC">
        <w:br/>
      </w:r>
      <w:r w:rsidRPr="00F557BC">
        <w:rPr>
          <w:rFonts w:ascii="Roboto" w:eastAsia="Roboto" w:hAnsi="Roboto" w:cs="Roboto"/>
          <w:b/>
          <w:bCs/>
          <w:caps/>
          <w:sz w:val="40"/>
          <w:szCs w:val="40"/>
        </w:rPr>
        <w:t>národního centra kompetence pro kyberbezpečnost</w:t>
      </w:r>
    </w:p>
    <w:p w14:paraId="429AC22F" w14:textId="1829362F" w:rsidR="55C0E3BE" w:rsidRPr="00F557BC" w:rsidRDefault="55C0E3BE" w:rsidP="55C0E3BE">
      <w:pPr>
        <w:jc w:val="center"/>
        <w:rPr>
          <w:rFonts w:ascii="Roboto" w:eastAsia="Roboto" w:hAnsi="Roboto" w:cs="Roboto"/>
        </w:rPr>
      </w:pPr>
      <w:r w:rsidRPr="00F557BC">
        <w:rPr>
          <w:rFonts w:ascii="Roboto" w:eastAsia="Roboto" w:hAnsi="Roboto" w:cs="Roboto"/>
        </w:rPr>
        <w:t xml:space="preserve">Číslo smlouvy VUT: </w:t>
      </w:r>
      <w:r w:rsidRPr="00F557BC">
        <w:rPr>
          <w:rFonts w:ascii="Arial" w:eastAsia="Arial" w:hAnsi="Arial" w:cs="Arial"/>
          <w:color w:val="333333"/>
          <w:sz w:val="21"/>
          <w:szCs w:val="21"/>
        </w:rPr>
        <w:t>001744/2019/00</w:t>
      </w:r>
    </w:p>
    <w:p w14:paraId="079E6064" w14:textId="4A4A1D1C" w:rsidR="00E14FF5" w:rsidRPr="00F557BC" w:rsidRDefault="77ADED63" w:rsidP="77ADED63">
      <w:pPr>
        <w:jc w:val="center"/>
        <w:rPr>
          <w:rFonts w:ascii="Roboto" w:eastAsia="Roboto" w:hAnsi="Roboto" w:cs="Roboto"/>
          <w:sz w:val="18"/>
          <w:szCs w:val="18"/>
        </w:rPr>
      </w:pPr>
      <w:r w:rsidRPr="00F557BC">
        <w:rPr>
          <w:rFonts w:ascii="Roboto" w:eastAsia="Roboto" w:hAnsi="Roboto" w:cs="Roboto"/>
          <w:sz w:val="18"/>
          <w:szCs w:val="18"/>
        </w:rPr>
        <w:t>kterou uzavřely níže uvedeného dne, měsíce a roku a za následujících podmínek tyto smluvní strany:</w:t>
      </w:r>
    </w:p>
    <w:p w14:paraId="2EB60D09" w14:textId="57529973" w:rsidR="007F008B" w:rsidRPr="00F557BC" w:rsidRDefault="77ADED63" w:rsidP="77ADED63">
      <w:pPr>
        <w:rPr>
          <w:rFonts w:ascii="Roboto" w:eastAsia="Roboto" w:hAnsi="Roboto" w:cs="Roboto"/>
          <w:b/>
          <w:bCs/>
        </w:rPr>
      </w:pPr>
      <w:r w:rsidRPr="00F557BC">
        <w:rPr>
          <w:rFonts w:ascii="Roboto" w:eastAsia="Roboto" w:hAnsi="Roboto" w:cs="Roboto"/>
          <w:b/>
          <w:bCs/>
        </w:rPr>
        <w:t>Vysoké učení technické v Brně</w:t>
      </w:r>
    </w:p>
    <w:p w14:paraId="0E456847" w14:textId="36426339" w:rsidR="007F008B" w:rsidRPr="00F557BC" w:rsidRDefault="004B00E3" w:rsidP="0072646A">
      <w:pPr>
        <w:tabs>
          <w:tab w:val="left" w:pos="1701"/>
        </w:tabs>
        <w:ind w:firstLine="0"/>
        <w:jc w:val="left"/>
        <w:rPr>
          <w:rFonts w:ascii="Roboto" w:eastAsia="Roboto" w:hAnsi="Roboto" w:cs="Roboto"/>
          <w:b/>
          <w:bCs/>
        </w:rPr>
      </w:pPr>
      <w:r w:rsidRPr="00F557BC">
        <w:rPr>
          <w:rFonts w:ascii="Roboto" w:eastAsia="Roboto" w:hAnsi="Roboto" w:cs="Roboto"/>
        </w:rPr>
        <w:t>Sídlem: Antonínská 548</w:t>
      </w:r>
      <w:r w:rsidR="00D75253">
        <w:rPr>
          <w:rFonts w:ascii="Roboto" w:eastAsia="Roboto" w:hAnsi="Roboto" w:cs="Roboto"/>
        </w:rPr>
        <w:t>/1</w:t>
      </w:r>
      <w:r w:rsidR="00EA3F2B">
        <w:rPr>
          <w:rFonts w:ascii="Roboto" w:eastAsia="Roboto" w:hAnsi="Roboto" w:cs="Roboto"/>
        </w:rPr>
        <w:t>, 601 90 Brno</w:t>
      </w:r>
      <w:r w:rsidRPr="005C5C1B">
        <w:rPr>
          <w:rFonts w:ascii="Roboto" w:eastAsia="Roboto" w:hAnsi="Roboto" w:cs="Roboto"/>
        </w:rPr>
        <w:tab/>
      </w:r>
      <w:r w:rsidRPr="005C5C1B">
        <w:rPr>
          <w:rFonts w:ascii="Roboto" w:eastAsia="Roboto" w:hAnsi="Roboto" w:cs="Roboto"/>
        </w:rPr>
        <w:br/>
      </w:r>
      <w:r w:rsidRPr="00F557BC">
        <w:rPr>
          <w:rFonts w:ascii="Roboto" w:eastAsia="Roboto" w:hAnsi="Roboto" w:cs="Roboto"/>
        </w:rPr>
        <w:t>IČ: 00216305</w:t>
      </w:r>
      <w:r w:rsidRPr="0072646A">
        <w:rPr>
          <w:rFonts w:ascii="Roboto" w:eastAsia="Roboto" w:hAnsi="Roboto" w:cs="Roboto"/>
        </w:rPr>
        <w:tab/>
      </w:r>
      <w:r w:rsidRPr="0072646A">
        <w:rPr>
          <w:rFonts w:ascii="Roboto" w:eastAsia="Roboto" w:hAnsi="Roboto" w:cs="Roboto"/>
        </w:rPr>
        <w:br/>
      </w:r>
      <w:r w:rsidRPr="00F557BC">
        <w:rPr>
          <w:rFonts w:ascii="Roboto" w:eastAsia="Roboto" w:hAnsi="Roboto" w:cs="Roboto"/>
        </w:rPr>
        <w:t>DIČ: CZ00216335</w:t>
      </w:r>
      <w:r w:rsidRPr="0072646A">
        <w:rPr>
          <w:rFonts w:ascii="Roboto" w:eastAsia="Roboto" w:hAnsi="Roboto" w:cs="Roboto"/>
        </w:rPr>
        <w:tab/>
      </w:r>
      <w:r w:rsidRPr="0072646A">
        <w:rPr>
          <w:rFonts w:ascii="Roboto" w:eastAsia="Roboto" w:hAnsi="Roboto" w:cs="Roboto"/>
        </w:rPr>
        <w:tab/>
      </w:r>
      <w:r w:rsidRPr="0072646A">
        <w:rPr>
          <w:rFonts w:ascii="Roboto" w:eastAsia="Roboto" w:hAnsi="Roboto" w:cs="Roboto"/>
        </w:rPr>
        <w:br/>
      </w:r>
      <w:r w:rsidRPr="00F557BC">
        <w:rPr>
          <w:rFonts w:ascii="Roboto" w:eastAsia="Roboto" w:hAnsi="Roboto" w:cs="Roboto"/>
        </w:rPr>
        <w:t>Bankovní spojení: účet č. 27-8684040287/0100</w:t>
      </w:r>
      <w:r w:rsidRPr="005C5C1B">
        <w:rPr>
          <w:rFonts w:ascii="Roboto" w:eastAsia="Roboto" w:hAnsi="Roboto" w:cs="Roboto"/>
        </w:rPr>
        <w:tab/>
      </w:r>
      <w:r w:rsidRPr="00F557BC">
        <w:rPr>
          <w:rFonts w:ascii="Roboto" w:eastAsia="Roboto" w:hAnsi="Roboto" w:cs="Roboto"/>
        </w:rPr>
        <w:t xml:space="preserve"> , vedený u Komerční banky, pobočka Brno-město</w:t>
      </w:r>
      <w:r w:rsidRPr="00F557BC">
        <w:br/>
      </w:r>
      <w:r w:rsidRPr="00F557BC">
        <w:rPr>
          <w:rFonts w:ascii="Roboto" w:eastAsia="Roboto" w:hAnsi="Roboto" w:cs="Roboto"/>
        </w:rPr>
        <w:t xml:space="preserve">Zastoupená:  prof. RNDr. Ing. Petr Štěpánek, </w:t>
      </w:r>
      <w:proofErr w:type="gramStart"/>
      <w:r w:rsidRPr="00F557BC">
        <w:rPr>
          <w:rFonts w:ascii="Roboto" w:eastAsia="Roboto" w:hAnsi="Roboto" w:cs="Roboto"/>
        </w:rPr>
        <w:t xml:space="preserve">CSc., </w:t>
      </w:r>
      <w:proofErr w:type="spellStart"/>
      <w:r w:rsidRPr="00F557BC">
        <w:rPr>
          <w:rFonts w:ascii="Roboto" w:eastAsia="Roboto" w:hAnsi="Roboto" w:cs="Roboto"/>
        </w:rPr>
        <w:t>d.r.</w:t>
      </w:r>
      <w:proofErr w:type="gramEnd"/>
      <w:r w:rsidRPr="00F557BC">
        <w:rPr>
          <w:rFonts w:ascii="Roboto" w:eastAsia="Roboto" w:hAnsi="Roboto" w:cs="Roboto"/>
        </w:rPr>
        <w:t>h.c</w:t>
      </w:r>
      <w:proofErr w:type="spellEnd"/>
      <w:r w:rsidRPr="00F557BC">
        <w:rPr>
          <w:rFonts w:ascii="Roboto" w:eastAsia="Roboto" w:hAnsi="Roboto" w:cs="Roboto"/>
        </w:rPr>
        <w:t>.</w:t>
      </w:r>
      <w:r w:rsidRPr="00F557BC">
        <w:tab/>
      </w:r>
      <w:r w:rsidRPr="00F557BC">
        <w:rPr>
          <w:rFonts w:ascii="Roboto" w:eastAsia="Roboto" w:hAnsi="Roboto" w:cs="Roboto"/>
        </w:rPr>
        <w:t>(rektor)</w:t>
      </w:r>
      <w:r w:rsidRPr="00F557BC">
        <w:br/>
      </w:r>
      <w:r w:rsidRPr="00F557BC">
        <w:rPr>
          <w:rFonts w:ascii="Roboto" w:eastAsia="Roboto" w:hAnsi="Roboto" w:cs="Roboto"/>
        </w:rPr>
        <w:t xml:space="preserve">Odpovědný </w:t>
      </w:r>
      <w:r w:rsidR="00B0333A" w:rsidRPr="00F557BC">
        <w:rPr>
          <w:rFonts w:ascii="Roboto" w:eastAsia="Roboto" w:hAnsi="Roboto" w:cs="Roboto"/>
        </w:rPr>
        <w:t>zástupce</w:t>
      </w:r>
      <w:r w:rsidRPr="00F557BC">
        <w:rPr>
          <w:rFonts w:ascii="Roboto" w:eastAsia="Roboto" w:hAnsi="Roboto" w:cs="Roboto"/>
        </w:rPr>
        <w:t xml:space="preserve">: </w:t>
      </w:r>
      <w:r w:rsidR="00E351C8">
        <w:rPr>
          <w:rFonts w:ascii="Roboto" w:eastAsia="Roboto" w:hAnsi="Roboto" w:cs="Roboto"/>
        </w:rPr>
        <w:t>XXXXXXXXXX</w:t>
      </w:r>
      <w:r w:rsidR="55C0E3BE" w:rsidRPr="00F557BC">
        <w:rPr>
          <w:rFonts w:ascii="Roboto" w:eastAsia="Roboto" w:hAnsi="Roboto" w:cs="Roboto"/>
        </w:rPr>
        <w:t>.</w:t>
      </w:r>
    </w:p>
    <w:p w14:paraId="191EEE5C" w14:textId="0BBDBADF" w:rsidR="007F008B" w:rsidRPr="00F557BC" w:rsidRDefault="007F008B" w:rsidP="55C0E3BE">
      <w:pPr>
        <w:tabs>
          <w:tab w:val="left" w:pos="1701"/>
        </w:tabs>
        <w:jc w:val="left"/>
        <w:rPr>
          <w:rFonts w:ascii="Roboto" w:eastAsia="Roboto" w:hAnsi="Roboto" w:cs="Roboto"/>
          <w:b/>
          <w:bCs/>
        </w:rPr>
      </w:pPr>
      <w:r w:rsidRPr="00F557BC">
        <w:rPr>
          <w:rFonts w:ascii="Roboto" w:eastAsia="Roboto" w:hAnsi="Roboto" w:cs="Roboto"/>
        </w:rPr>
        <w:t xml:space="preserve">       dále též jako </w:t>
      </w:r>
      <w:r w:rsidRPr="00F557BC">
        <w:rPr>
          <w:rFonts w:ascii="Roboto" w:eastAsia="Roboto" w:hAnsi="Roboto" w:cs="Roboto"/>
          <w:b/>
          <w:bCs/>
        </w:rPr>
        <w:t>„příjemce“</w:t>
      </w:r>
    </w:p>
    <w:p w14:paraId="52AAFBF7" w14:textId="77777777" w:rsidR="007F008B" w:rsidRPr="00F557BC" w:rsidRDefault="77ADED63" w:rsidP="00F522F5">
      <w:pPr>
        <w:spacing w:before="120"/>
        <w:rPr>
          <w:rFonts w:ascii="Roboto" w:eastAsia="Roboto" w:hAnsi="Roboto" w:cs="Roboto"/>
        </w:rPr>
      </w:pPr>
      <w:r w:rsidRPr="00F557BC">
        <w:rPr>
          <w:rFonts w:ascii="Roboto" w:eastAsia="Roboto" w:hAnsi="Roboto" w:cs="Roboto"/>
        </w:rPr>
        <w:t>a</w:t>
      </w:r>
    </w:p>
    <w:p w14:paraId="04910395" w14:textId="2E4DE00C" w:rsidR="007F008B" w:rsidRPr="00F557BC" w:rsidRDefault="77ADED63" w:rsidP="77ADED63">
      <w:pPr>
        <w:ind w:left="0" w:firstLine="0"/>
        <w:rPr>
          <w:rFonts w:ascii="Roboto" w:eastAsia="Roboto" w:hAnsi="Roboto" w:cs="Roboto"/>
          <w:b/>
          <w:bCs/>
        </w:rPr>
      </w:pPr>
      <w:r w:rsidRPr="00F557BC">
        <w:rPr>
          <w:rFonts w:ascii="Roboto" w:eastAsia="Roboto" w:hAnsi="Roboto" w:cs="Roboto"/>
          <w:b/>
          <w:bCs/>
        </w:rPr>
        <w:t xml:space="preserve">Masarykova univerzita </w:t>
      </w:r>
    </w:p>
    <w:p w14:paraId="4A431E3B" w14:textId="4DB4F6F7" w:rsidR="007F008B" w:rsidRPr="00F557BC" w:rsidRDefault="007F008B" w:rsidP="2CCD1AD2">
      <w:pPr>
        <w:tabs>
          <w:tab w:val="left" w:pos="1701"/>
        </w:tabs>
        <w:ind w:firstLine="0"/>
        <w:jc w:val="left"/>
        <w:rPr>
          <w:rFonts w:ascii="Roboto" w:eastAsia="Roboto" w:hAnsi="Roboto" w:cs="Roboto"/>
          <w:b/>
          <w:bCs/>
        </w:rPr>
      </w:pPr>
      <w:r w:rsidRPr="00F557BC">
        <w:rPr>
          <w:rFonts w:ascii="Roboto" w:eastAsia="Roboto" w:hAnsi="Roboto" w:cs="Roboto"/>
        </w:rPr>
        <w:t>Sídlem: Žerotínovo náměstí 617</w:t>
      </w:r>
      <w:r w:rsidR="0084788E">
        <w:rPr>
          <w:rFonts w:ascii="Roboto" w:eastAsia="Roboto" w:hAnsi="Roboto" w:cs="Roboto"/>
        </w:rPr>
        <w:t>/9, 601 77 Brno</w:t>
      </w:r>
      <w:r w:rsidRPr="00F557BC">
        <w:tab/>
      </w:r>
      <w:r w:rsidRPr="00F557BC">
        <w:br/>
      </w:r>
      <w:r w:rsidRPr="00F557BC">
        <w:rPr>
          <w:rFonts w:ascii="Roboto" w:eastAsia="Roboto" w:hAnsi="Roboto" w:cs="Roboto"/>
        </w:rPr>
        <w:t>IČ: 00216224</w:t>
      </w:r>
      <w:r w:rsidRPr="00F557BC">
        <w:tab/>
      </w:r>
      <w:r w:rsidRPr="00F557BC">
        <w:br/>
      </w:r>
      <w:r w:rsidRPr="00F557BC">
        <w:rPr>
          <w:rFonts w:ascii="Roboto" w:eastAsia="Roboto" w:hAnsi="Roboto" w:cs="Roboto"/>
        </w:rPr>
        <w:t>DIČ: CZ00216224</w:t>
      </w:r>
      <w:r w:rsidRPr="00F557BC">
        <w:tab/>
      </w:r>
      <w:r w:rsidRPr="00F557BC">
        <w:tab/>
      </w:r>
      <w:r w:rsidRPr="00F557BC">
        <w:br/>
      </w:r>
      <w:r w:rsidRPr="00F557BC">
        <w:rPr>
          <w:rFonts w:ascii="Roboto" w:eastAsia="Roboto" w:hAnsi="Roboto" w:cs="Roboto"/>
        </w:rPr>
        <w:t xml:space="preserve">Bankovní spojení: </w:t>
      </w:r>
      <w:r w:rsidR="00E351C8">
        <w:rPr>
          <w:rFonts w:ascii="Roboto" w:eastAsia="Roboto" w:hAnsi="Roboto" w:cs="Roboto"/>
        </w:rPr>
        <w:t>XXXXXXXX</w:t>
      </w:r>
      <w:r w:rsidRPr="00F557BC">
        <w:br/>
      </w:r>
      <w:r w:rsidRPr="00F557BC">
        <w:rPr>
          <w:rFonts w:ascii="Roboto" w:eastAsia="Roboto" w:hAnsi="Roboto" w:cs="Roboto"/>
        </w:rPr>
        <w:t xml:space="preserve">Zastoupená: doc. PhDr. Mikuláš Bek, Ph.D. (rektor) </w:t>
      </w:r>
      <w:r w:rsidRPr="00F557BC">
        <w:tab/>
      </w:r>
      <w:r w:rsidRPr="00F557BC">
        <w:rPr>
          <w:rFonts w:ascii="Roboto" w:eastAsia="Roboto" w:hAnsi="Roboto" w:cs="Roboto"/>
        </w:rPr>
        <w:t xml:space="preserve"> </w:t>
      </w:r>
      <w:r w:rsidRPr="00F557BC">
        <w:br/>
      </w:r>
      <w:r w:rsidRPr="00F557BC">
        <w:rPr>
          <w:rFonts w:ascii="Roboto" w:eastAsia="Roboto" w:hAnsi="Roboto" w:cs="Roboto"/>
        </w:rPr>
        <w:t xml:space="preserve">Odpovědný </w:t>
      </w:r>
      <w:r w:rsidR="00B0333A" w:rsidRPr="00F557BC">
        <w:rPr>
          <w:rFonts w:ascii="Roboto" w:eastAsia="Roboto" w:hAnsi="Roboto" w:cs="Roboto"/>
        </w:rPr>
        <w:t>zástupce</w:t>
      </w:r>
      <w:r w:rsidRPr="00F557BC">
        <w:rPr>
          <w:rFonts w:ascii="Roboto" w:eastAsia="Roboto" w:hAnsi="Roboto" w:cs="Roboto"/>
        </w:rPr>
        <w:t xml:space="preserve">: </w:t>
      </w:r>
      <w:r w:rsidR="00E351C8">
        <w:rPr>
          <w:rFonts w:ascii="Roboto" w:eastAsia="Roboto" w:hAnsi="Roboto" w:cs="Roboto"/>
        </w:rPr>
        <w:t>XXXXXXXX</w:t>
      </w:r>
    </w:p>
    <w:p w14:paraId="22B36AA5" w14:textId="7EDF98FE" w:rsidR="00147BCA" w:rsidRPr="00F557BC" w:rsidRDefault="77ADED63" w:rsidP="00F522F5">
      <w:pPr>
        <w:spacing w:before="120"/>
        <w:rPr>
          <w:rFonts w:ascii="Roboto" w:eastAsia="Roboto" w:hAnsi="Roboto" w:cs="Roboto"/>
        </w:rPr>
      </w:pPr>
      <w:r w:rsidRPr="00F557BC">
        <w:rPr>
          <w:rFonts w:ascii="Roboto" w:eastAsia="Roboto" w:hAnsi="Roboto" w:cs="Roboto"/>
        </w:rPr>
        <w:t>a</w:t>
      </w:r>
    </w:p>
    <w:p w14:paraId="3920E79F" w14:textId="55332720" w:rsidR="00147BCA" w:rsidRPr="00F557BC" w:rsidRDefault="77ADED63" w:rsidP="77ADED63">
      <w:pPr>
        <w:rPr>
          <w:rFonts w:ascii="Roboto" w:eastAsia="Roboto" w:hAnsi="Roboto" w:cs="Roboto"/>
          <w:b/>
          <w:bCs/>
        </w:rPr>
      </w:pPr>
      <w:proofErr w:type="spellStart"/>
      <w:r w:rsidRPr="00F557BC">
        <w:rPr>
          <w:rFonts w:ascii="Roboto" w:eastAsia="Roboto" w:hAnsi="Roboto" w:cs="Roboto"/>
          <w:b/>
          <w:bCs/>
        </w:rPr>
        <w:t>Flowmon</w:t>
      </w:r>
      <w:proofErr w:type="spellEnd"/>
      <w:r w:rsidRPr="00F557BC">
        <w:rPr>
          <w:rFonts w:ascii="Roboto" w:eastAsia="Roboto" w:hAnsi="Roboto" w:cs="Roboto"/>
          <w:b/>
          <w:bCs/>
        </w:rPr>
        <w:t xml:space="preserve"> </w:t>
      </w:r>
      <w:proofErr w:type="spellStart"/>
      <w:r w:rsidRPr="00F557BC">
        <w:rPr>
          <w:rFonts w:ascii="Roboto" w:eastAsia="Roboto" w:hAnsi="Roboto" w:cs="Roboto"/>
          <w:b/>
          <w:bCs/>
        </w:rPr>
        <w:t>Networks</w:t>
      </w:r>
      <w:proofErr w:type="spellEnd"/>
      <w:r w:rsidRPr="00F557BC">
        <w:rPr>
          <w:rFonts w:ascii="Roboto" w:eastAsia="Roboto" w:hAnsi="Roboto" w:cs="Roboto"/>
          <w:b/>
          <w:bCs/>
        </w:rPr>
        <w:t xml:space="preserve"> a.s.</w:t>
      </w:r>
    </w:p>
    <w:p w14:paraId="1C6C74D4" w14:textId="4B77F4A0" w:rsidR="00147BCA" w:rsidRPr="00F557BC" w:rsidRDefault="00147BCA" w:rsidP="2CCD1AD2">
      <w:pPr>
        <w:tabs>
          <w:tab w:val="left" w:pos="1701"/>
        </w:tabs>
        <w:ind w:firstLine="0"/>
        <w:jc w:val="left"/>
        <w:rPr>
          <w:rFonts w:ascii="Roboto" w:eastAsia="Roboto" w:hAnsi="Roboto" w:cs="Roboto"/>
          <w:b/>
          <w:bCs/>
        </w:rPr>
      </w:pPr>
      <w:r w:rsidRPr="00F557BC">
        <w:rPr>
          <w:rFonts w:ascii="Roboto" w:eastAsia="Roboto" w:hAnsi="Roboto" w:cs="Roboto"/>
        </w:rPr>
        <w:t>Sídlem: Sochorova 3232</w:t>
      </w:r>
      <w:r w:rsidR="008D2BCD">
        <w:rPr>
          <w:rFonts w:ascii="Roboto" w:eastAsia="Roboto" w:hAnsi="Roboto" w:cs="Roboto"/>
        </w:rPr>
        <w:t xml:space="preserve">/34, </w:t>
      </w:r>
      <w:r w:rsidR="008213A2">
        <w:rPr>
          <w:rFonts w:ascii="Roboto" w:eastAsia="Roboto" w:hAnsi="Roboto" w:cs="Roboto"/>
        </w:rPr>
        <w:t xml:space="preserve">Žabovřesky, </w:t>
      </w:r>
      <w:r w:rsidR="008D2BCD">
        <w:rPr>
          <w:rFonts w:ascii="Roboto" w:eastAsia="Roboto" w:hAnsi="Roboto" w:cs="Roboto"/>
        </w:rPr>
        <w:t>616 00 Brno</w:t>
      </w:r>
      <w:r w:rsidRPr="00F557BC">
        <w:tab/>
      </w:r>
      <w:r w:rsidRPr="00F557BC">
        <w:br/>
      </w:r>
      <w:r w:rsidRPr="00F557BC">
        <w:rPr>
          <w:rFonts w:ascii="Roboto" w:eastAsia="Roboto" w:hAnsi="Roboto" w:cs="Roboto"/>
        </w:rPr>
        <w:t>IČ: 27730450</w:t>
      </w:r>
      <w:r w:rsidRPr="00F557BC">
        <w:tab/>
      </w:r>
      <w:r w:rsidRPr="00F557BC">
        <w:br/>
      </w:r>
      <w:r w:rsidRPr="00F557BC">
        <w:rPr>
          <w:rFonts w:ascii="Roboto" w:eastAsia="Roboto" w:hAnsi="Roboto" w:cs="Roboto"/>
        </w:rPr>
        <w:t>DIČ: CZ27730450</w:t>
      </w:r>
      <w:r w:rsidRPr="00F557BC">
        <w:tab/>
      </w:r>
      <w:r w:rsidRPr="00F557BC">
        <w:tab/>
      </w:r>
      <w:r w:rsidRPr="00F557BC">
        <w:br/>
      </w:r>
      <w:r w:rsidRPr="00F557BC">
        <w:rPr>
          <w:rFonts w:ascii="Roboto" w:eastAsia="Roboto" w:hAnsi="Roboto" w:cs="Roboto"/>
        </w:rPr>
        <w:t xml:space="preserve">Bankovní spojení: </w:t>
      </w:r>
      <w:r w:rsidR="00E351C8">
        <w:rPr>
          <w:rFonts w:ascii="Roboto" w:eastAsia="Roboto" w:hAnsi="Roboto" w:cs="Roboto"/>
        </w:rPr>
        <w:t>XXXXXXXXX</w:t>
      </w:r>
      <w:r w:rsidRPr="00F557BC">
        <w:br/>
      </w:r>
      <w:r w:rsidRPr="00F557BC">
        <w:rPr>
          <w:rFonts w:ascii="Roboto" w:eastAsia="Roboto" w:hAnsi="Roboto" w:cs="Roboto"/>
        </w:rPr>
        <w:t>Zastoupená: Ing. Jiří Tobola (generální ředitel) a Mgr. Marek Neubauer (finanční ředitel)</w:t>
      </w:r>
      <w:r w:rsidRPr="00F557BC">
        <w:tab/>
      </w:r>
      <w:r w:rsidRPr="00F557BC">
        <w:br/>
      </w:r>
      <w:r w:rsidRPr="00F557BC">
        <w:rPr>
          <w:rFonts w:ascii="Roboto" w:eastAsia="Roboto" w:hAnsi="Roboto" w:cs="Roboto"/>
        </w:rPr>
        <w:t xml:space="preserve">Odpovědný </w:t>
      </w:r>
      <w:r w:rsidR="00B0333A" w:rsidRPr="00F557BC">
        <w:rPr>
          <w:rFonts w:ascii="Roboto" w:eastAsia="Roboto" w:hAnsi="Roboto" w:cs="Roboto"/>
        </w:rPr>
        <w:t>zástupce</w:t>
      </w:r>
      <w:r w:rsidRPr="00F557BC">
        <w:rPr>
          <w:rFonts w:ascii="Roboto" w:eastAsia="Roboto" w:hAnsi="Roboto" w:cs="Roboto"/>
        </w:rPr>
        <w:t xml:space="preserve">: </w:t>
      </w:r>
      <w:r w:rsidR="00E351C8">
        <w:rPr>
          <w:rFonts w:ascii="Roboto" w:eastAsia="Roboto" w:hAnsi="Roboto" w:cs="Roboto"/>
        </w:rPr>
        <w:t>XXXXXXXXX</w:t>
      </w:r>
      <w:r w:rsidRPr="00F557BC">
        <w:br/>
      </w:r>
      <w:r w:rsidRPr="00F557BC">
        <w:rPr>
          <w:rFonts w:ascii="Roboto" w:eastAsia="Roboto" w:hAnsi="Roboto" w:cs="Roboto"/>
        </w:rPr>
        <w:t xml:space="preserve">dále též jako </w:t>
      </w:r>
      <w:r w:rsidRPr="00F557BC">
        <w:rPr>
          <w:rFonts w:ascii="Roboto" w:eastAsia="Roboto" w:hAnsi="Roboto" w:cs="Roboto"/>
          <w:b/>
          <w:bCs/>
        </w:rPr>
        <w:t>„další účastník 2“</w:t>
      </w:r>
    </w:p>
    <w:p w14:paraId="02CAE559" w14:textId="7EDF98FE" w:rsidR="00147BCA" w:rsidRPr="00F557BC" w:rsidRDefault="77ADED63" w:rsidP="77ADED63">
      <w:pPr>
        <w:tabs>
          <w:tab w:val="left" w:pos="1701"/>
        </w:tabs>
        <w:jc w:val="left"/>
        <w:rPr>
          <w:rFonts w:ascii="Roboto" w:eastAsia="Roboto" w:hAnsi="Roboto" w:cs="Roboto"/>
        </w:rPr>
      </w:pPr>
      <w:r w:rsidRPr="00F557BC">
        <w:rPr>
          <w:rFonts w:ascii="Roboto" w:eastAsia="Roboto" w:hAnsi="Roboto" w:cs="Roboto"/>
        </w:rPr>
        <w:t>a</w:t>
      </w:r>
    </w:p>
    <w:p w14:paraId="16BAB77D" w14:textId="74A0D712" w:rsidR="00147BCA" w:rsidRPr="00F557BC" w:rsidRDefault="77ADED63" w:rsidP="77ADED63">
      <w:pPr>
        <w:tabs>
          <w:tab w:val="left" w:pos="1701"/>
        </w:tabs>
        <w:rPr>
          <w:rFonts w:ascii="Roboto" w:eastAsia="Roboto" w:hAnsi="Roboto" w:cs="Roboto"/>
          <w:b/>
          <w:bCs/>
        </w:rPr>
      </w:pPr>
      <w:proofErr w:type="spellStart"/>
      <w:r w:rsidRPr="00F557BC">
        <w:rPr>
          <w:rFonts w:ascii="Roboto" w:eastAsia="Roboto" w:hAnsi="Roboto" w:cs="Roboto"/>
          <w:b/>
          <w:bCs/>
        </w:rPr>
        <w:t>Axenta</w:t>
      </w:r>
      <w:proofErr w:type="spellEnd"/>
      <w:r w:rsidRPr="00F557BC">
        <w:rPr>
          <w:rFonts w:ascii="Roboto" w:eastAsia="Roboto" w:hAnsi="Roboto" w:cs="Roboto"/>
          <w:b/>
          <w:bCs/>
        </w:rPr>
        <w:t xml:space="preserve"> a.s.</w:t>
      </w:r>
    </w:p>
    <w:p w14:paraId="32971325" w14:textId="325FC485" w:rsidR="00147BCA" w:rsidRPr="00F557BC" w:rsidRDefault="3C8303AE" w:rsidP="3C8303AE">
      <w:pPr>
        <w:tabs>
          <w:tab w:val="left" w:pos="1701"/>
        </w:tabs>
        <w:ind w:firstLine="0"/>
        <w:jc w:val="left"/>
        <w:rPr>
          <w:rFonts w:ascii="Roboto" w:eastAsia="Roboto" w:hAnsi="Roboto" w:cs="Roboto"/>
          <w:b/>
          <w:bCs/>
        </w:rPr>
      </w:pPr>
      <w:r w:rsidRPr="00F557BC">
        <w:rPr>
          <w:rFonts w:ascii="Roboto" w:eastAsia="Roboto" w:hAnsi="Roboto" w:cs="Roboto"/>
        </w:rPr>
        <w:t xml:space="preserve">Sídlem: Mlýnská 326/13, Trnitá, 602 00 Brno </w:t>
      </w:r>
      <w:r w:rsidR="00147BCA" w:rsidRPr="00F557BC">
        <w:br/>
      </w:r>
      <w:r w:rsidRPr="00F557BC">
        <w:rPr>
          <w:rFonts w:ascii="Roboto" w:eastAsia="Roboto" w:hAnsi="Roboto" w:cs="Roboto"/>
        </w:rPr>
        <w:t>IČ: 28349822</w:t>
      </w:r>
      <w:r w:rsidR="00147BCA" w:rsidRPr="00F557BC">
        <w:br/>
      </w:r>
      <w:r w:rsidRPr="00F557BC">
        <w:rPr>
          <w:rFonts w:ascii="Roboto" w:eastAsia="Roboto" w:hAnsi="Roboto" w:cs="Roboto"/>
        </w:rPr>
        <w:t>DIČ: CZ28349822</w:t>
      </w:r>
      <w:r w:rsidR="00147BCA" w:rsidRPr="00F557BC">
        <w:br/>
      </w:r>
      <w:r w:rsidRPr="00F557BC">
        <w:rPr>
          <w:rFonts w:ascii="Roboto" w:eastAsia="Roboto" w:hAnsi="Roboto" w:cs="Roboto"/>
        </w:rPr>
        <w:t xml:space="preserve">Bankovní spojení: </w:t>
      </w:r>
      <w:r w:rsidR="00E351C8">
        <w:rPr>
          <w:rFonts w:ascii="Roboto" w:eastAsia="Roboto" w:hAnsi="Roboto" w:cs="Roboto"/>
        </w:rPr>
        <w:t>XXXXXXXXXXXX</w:t>
      </w:r>
      <w:r w:rsidR="00147BCA" w:rsidRPr="00F557BC">
        <w:br/>
      </w:r>
      <w:r w:rsidRPr="00F557BC">
        <w:rPr>
          <w:rFonts w:ascii="Roboto" w:eastAsia="Roboto" w:hAnsi="Roboto" w:cs="Roboto"/>
        </w:rPr>
        <w:t>Zastoupená: Ing. Lukáš Přibyl (předseda představenstva)</w:t>
      </w:r>
      <w:r w:rsidR="00147BCA" w:rsidRPr="00F557BC">
        <w:br/>
      </w:r>
      <w:r w:rsidRPr="00F557BC">
        <w:rPr>
          <w:rFonts w:ascii="Roboto" w:eastAsia="Roboto" w:hAnsi="Roboto" w:cs="Roboto"/>
        </w:rPr>
        <w:t xml:space="preserve">Odpovědný zástupce: </w:t>
      </w:r>
      <w:r w:rsidR="00E351C8">
        <w:rPr>
          <w:rFonts w:ascii="Roboto" w:eastAsia="Roboto" w:hAnsi="Roboto" w:cs="Roboto"/>
        </w:rPr>
        <w:t>XXXXXXXX</w:t>
      </w:r>
      <w:bookmarkStart w:id="0" w:name="_GoBack"/>
      <w:bookmarkEnd w:id="0"/>
      <w:r w:rsidR="00147BCA" w:rsidRPr="00F557BC">
        <w:br/>
      </w:r>
      <w:r w:rsidRPr="00F557BC">
        <w:rPr>
          <w:rFonts w:ascii="Roboto" w:eastAsia="Roboto" w:hAnsi="Roboto" w:cs="Roboto"/>
        </w:rPr>
        <w:t xml:space="preserve">dále též jako </w:t>
      </w:r>
      <w:r w:rsidRPr="00F557BC">
        <w:rPr>
          <w:rFonts w:ascii="Roboto" w:eastAsia="Roboto" w:hAnsi="Roboto" w:cs="Roboto"/>
          <w:b/>
          <w:bCs/>
        </w:rPr>
        <w:t>„další účastník 3“</w:t>
      </w:r>
    </w:p>
    <w:p w14:paraId="30E6B8E7" w14:textId="77777777" w:rsidR="00147BCA" w:rsidRPr="00F557BC" w:rsidRDefault="00147BCA" w:rsidP="77ADED63">
      <w:pPr>
        <w:tabs>
          <w:tab w:val="left" w:pos="1701"/>
        </w:tabs>
        <w:jc w:val="left"/>
        <w:rPr>
          <w:rFonts w:ascii="Roboto" w:eastAsia="Roboto" w:hAnsi="Roboto" w:cs="Roboto"/>
          <w:b/>
          <w:bCs/>
        </w:rPr>
      </w:pPr>
    </w:p>
    <w:p w14:paraId="1B1CA9AE" w14:textId="77777777" w:rsidR="00EE64BC" w:rsidRPr="00F557BC" w:rsidRDefault="77ADED63" w:rsidP="77ADED63">
      <w:pPr>
        <w:pStyle w:val="Nadpis2"/>
        <w:rPr>
          <w:rFonts w:ascii="Roboto" w:eastAsia="Roboto" w:hAnsi="Roboto" w:cs="Roboto"/>
        </w:rPr>
      </w:pPr>
      <w:r w:rsidRPr="00F557BC">
        <w:rPr>
          <w:rFonts w:ascii="Roboto" w:eastAsia="Roboto" w:hAnsi="Roboto" w:cs="Roboto"/>
        </w:rPr>
        <w:lastRenderedPageBreak/>
        <w:t>I.</w:t>
      </w:r>
      <w:r w:rsidR="00EE64BC" w:rsidRPr="00F557BC">
        <w:br/>
      </w:r>
      <w:r w:rsidRPr="00F557BC">
        <w:rPr>
          <w:rFonts w:ascii="Roboto" w:eastAsia="Roboto" w:hAnsi="Roboto" w:cs="Roboto"/>
        </w:rPr>
        <w:t>Předmět smlouvy</w:t>
      </w:r>
    </w:p>
    <w:p w14:paraId="5CA8E809" w14:textId="67A02B56" w:rsidR="000101B1" w:rsidRPr="00F557BC" w:rsidRDefault="00EE64BC" w:rsidP="000101B1">
      <w:pPr>
        <w:pStyle w:val="Odstavecseseznamem"/>
        <w:numPr>
          <w:ilvl w:val="0"/>
          <w:numId w:val="8"/>
        </w:numPr>
      </w:pPr>
      <w:r w:rsidRPr="00F557BC">
        <w:rPr>
          <w:rFonts w:ascii="Roboto" w:eastAsia="Roboto" w:hAnsi="Roboto" w:cs="Roboto"/>
        </w:rPr>
        <w:t>Předmětem této smlouvy je stanovení podmínek spolupráce smluv</w:t>
      </w:r>
      <w:r w:rsidR="000A2CE7" w:rsidRPr="00F557BC">
        <w:rPr>
          <w:rFonts w:ascii="Roboto" w:eastAsia="Roboto" w:hAnsi="Roboto" w:cs="Roboto"/>
        </w:rPr>
        <w:t xml:space="preserve">ních stran na řešení </w:t>
      </w:r>
      <w:r w:rsidR="009F3DF6" w:rsidRPr="00F557BC">
        <w:rPr>
          <w:rFonts w:ascii="Roboto" w:eastAsia="Roboto" w:hAnsi="Roboto" w:cs="Roboto"/>
        </w:rPr>
        <w:t xml:space="preserve">dílčího </w:t>
      </w:r>
      <w:r w:rsidR="000A2CE7" w:rsidRPr="00F557BC">
        <w:rPr>
          <w:rFonts w:ascii="Roboto" w:eastAsia="Roboto" w:hAnsi="Roboto" w:cs="Roboto"/>
        </w:rPr>
        <w:t>projektu z </w:t>
      </w:r>
      <w:r w:rsidRPr="00F557BC">
        <w:rPr>
          <w:rFonts w:ascii="Roboto" w:eastAsia="Roboto" w:hAnsi="Roboto" w:cs="Roboto"/>
        </w:rPr>
        <w:t xml:space="preserve">oblasti výzkumu a vývoje předkládaného </w:t>
      </w:r>
      <w:r w:rsidR="0059200B" w:rsidRPr="00F557BC">
        <w:rPr>
          <w:rFonts w:ascii="Roboto" w:eastAsia="Roboto" w:hAnsi="Roboto" w:cs="Roboto"/>
        </w:rPr>
        <w:t>v</w:t>
      </w:r>
      <w:r w:rsidR="009F3DF6" w:rsidRPr="00F557BC">
        <w:rPr>
          <w:rFonts w:ascii="Roboto" w:eastAsia="Roboto" w:hAnsi="Roboto" w:cs="Roboto"/>
        </w:rPr>
        <w:t xml:space="preserve"> rámci Národního centra kompetence </w:t>
      </w:r>
      <w:r w:rsidR="000101B1" w:rsidRPr="00F557BC">
        <w:rPr>
          <w:rFonts w:ascii="Roboto" w:eastAsia="Roboto" w:hAnsi="Roboto" w:cs="Roboto"/>
        </w:rPr>
        <w:t xml:space="preserve">pro </w:t>
      </w:r>
      <w:proofErr w:type="spellStart"/>
      <w:r w:rsidR="000101B1" w:rsidRPr="00F557BC">
        <w:rPr>
          <w:rFonts w:ascii="Roboto" w:eastAsia="Roboto" w:hAnsi="Roboto" w:cs="Roboto"/>
        </w:rPr>
        <w:t>kyber</w:t>
      </w:r>
      <w:r w:rsidR="0056281F" w:rsidRPr="00F557BC">
        <w:rPr>
          <w:rFonts w:ascii="Roboto" w:eastAsia="Roboto" w:hAnsi="Roboto" w:cs="Roboto"/>
        </w:rPr>
        <w:t>b</w:t>
      </w:r>
      <w:r w:rsidR="000101B1" w:rsidRPr="00F557BC">
        <w:rPr>
          <w:rFonts w:ascii="Roboto" w:eastAsia="Roboto" w:hAnsi="Roboto" w:cs="Roboto"/>
        </w:rPr>
        <w:t>ezpečnost</w:t>
      </w:r>
      <w:proofErr w:type="spellEnd"/>
      <w:r w:rsidR="000101B1" w:rsidRPr="00F557BC">
        <w:rPr>
          <w:rFonts w:ascii="Roboto" w:eastAsia="Roboto" w:hAnsi="Roboto" w:cs="Roboto"/>
        </w:rPr>
        <w:t xml:space="preserve"> (dále též „NC3“)</w:t>
      </w:r>
      <w:r w:rsidR="009F3DF6" w:rsidRPr="00F557BC">
        <w:rPr>
          <w:rFonts w:ascii="Roboto" w:eastAsia="Roboto" w:hAnsi="Roboto" w:cs="Roboto"/>
        </w:rPr>
        <w:t xml:space="preserve"> č. </w:t>
      </w:r>
      <w:r w:rsidR="00CA3856" w:rsidRPr="00F557BC">
        <w:rPr>
          <w:rFonts w:ascii="Roboto" w:eastAsia="Roboto" w:hAnsi="Roboto" w:cs="Roboto"/>
        </w:rPr>
        <w:t>TN01000077</w:t>
      </w:r>
      <w:r w:rsidR="009F3DF6" w:rsidRPr="00F557BC">
        <w:rPr>
          <w:rFonts w:ascii="Roboto" w:eastAsia="Roboto" w:hAnsi="Roboto" w:cs="Roboto"/>
        </w:rPr>
        <w:t xml:space="preserve"> </w:t>
      </w:r>
      <w:r w:rsidR="006B0B42" w:rsidRPr="00F557BC">
        <w:rPr>
          <w:rFonts w:ascii="Roboto" w:eastAsia="Roboto" w:hAnsi="Roboto" w:cs="Roboto"/>
        </w:rPr>
        <w:t xml:space="preserve">podpořeného z programu </w:t>
      </w:r>
      <w:r w:rsidR="00002A38" w:rsidRPr="00F557BC">
        <w:rPr>
          <w:rFonts w:ascii="Roboto" w:eastAsia="Roboto" w:hAnsi="Roboto" w:cs="Roboto"/>
        </w:rPr>
        <w:t xml:space="preserve">na podporu aplikovaného výzkumu, experimentálního vývoje a inovací Národní centra kompetence </w:t>
      </w:r>
      <w:r w:rsidR="000A2CE7" w:rsidRPr="00F557BC">
        <w:rPr>
          <w:rFonts w:ascii="Roboto" w:eastAsia="Roboto" w:hAnsi="Roboto" w:cs="Roboto"/>
        </w:rPr>
        <w:t>Technologické agentury</w:t>
      </w:r>
      <w:r w:rsidRPr="00F557BC">
        <w:rPr>
          <w:rFonts w:ascii="Roboto" w:eastAsia="Roboto" w:hAnsi="Roboto" w:cs="Roboto"/>
        </w:rPr>
        <w:t xml:space="preserve"> České republiky</w:t>
      </w:r>
      <w:r w:rsidR="00A863A6" w:rsidRPr="00F557BC">
        <w:rPr>
          <w:rFonts w:ascii="Roboto" w:eastAsia="Roboto" w:hAnsi="Roboto" w:cs="Roboto"/>
        </w:rPr>
        <w:t xml:space="preserve"> (dále též „TAČR“)</w:t>
      </w:r>
      <w:r w:rsidRPr="00F557BC">
        <w:rPr>
          <w:rFonts w:ascii="Roboto" w:eastAsia="Roboto" w:hAnsi="Roboto" w:cs="Roboto"/>
        </w:rPr>
        <w:t>.</w:t>
      </w:r>
    </w:p>
    <w:p w14:paraId="7F28337E" w14:textId="77777777" w:rsidR="00762FDC" w:rsidRPr="00762FDC" w:rsidRDefault="00EE64BC" w:rsidP="77ADED63">
      <w:pPr>
        <w:pStyle w:val="Odstavecseseznamem"/>
        <w:numPr>
          <w:ilvl w:val="0"/>
          <w:numId w:val="8"/>
        </w:numPr>
      </w:pPr>
      <w:r w:rsidRPr="00F557BC">
        <w:rPr>
          <w:rFonts w:ascii="Roboto" w:eastAsia="Roboto" w:hAnsi="Roboto" w:cs="Roboto"/>
        </w:rPr>
        <w:t xml:space="preserve">Identifikace </w:t>
      </w:r>
      <w:r w:rsidR="004D595A" w:rsidRPr="00F557BC">
        <w:rPr>
          <w:rFonts w:ascii="Roboto" w:eastAsia="Roboto" w:hAnsi="Roboto" w:cs="Roboto"/>
        </w:rPr>
        <w:t xml:space="preserve">dílčího </w:t>
      </w:r>
      <w:r w:rsidRPr="00F557BC">
        <w:rPr>
          <w:rFonts w:ascii="Roboto" w:eastAsia="Roboto" w:hAnsi="Roboto" w:cs="Roboto"/>
        </w:rPr>
        <w:t>projektu:</w:t>
      </w:r>
    </w:p>
    <w:p w14:paraId="4C247F18" w14:textId="77777777" w:rsidR="00762FDC" w:rsidRDefault="77ADED63" w:rsidP="00762FDC">
      <w:pPr>
        <w:pStyle w:val="Odstavecseseznamem"/>
        <w:ind w:firstLine="0"/>
        <w:rPr>
          <w:rFonts w:ascii="Roboto" w:eastAsia="Roboto" w:hAnsi="Roboto" w:cs="Roboto"/>
        </w:rPr>
      </w:pPr>
      <w:r w:rsidRPr="00F557BC">
        <w:rPr>
          <w:rFonts w:ascii="Roboto" w:eastAsia="Roboto" w:hAnsi="Roboto" w:cs="Roboto"/>
        </w:rPr>
        <w:t xml:space="preserve">Název: TRACTOR: </w:t>
      </w:r>
      <w:proofErr w:type="spellStart"/>
      <w:r w:rsidRPr="00F557BC">
        <w:rPr>
          <w:rFonts w:ascii="Roboto" w:eastAsia="Roboto" w:hAnsi="Roboto" w:cs="Roboto"/>
        </w:rPr>
        <w:t>Síťova</w:t>
      </w:r>
      <w:proofErr w:type="spellEnd"/>
      <w:r w:rsidRPr="00F557BC">
        <w:rPr>
          <w:rFonts w:ascii="Roboto" w:eastAsia="Roboto" w:hAnsi="Roboto" w:cs="Roboto"/>
        </w:rPr>
        <w:t xml:space="preserve">́ </w:t>
      </w:r>
      <w:proofErr w:type="spellStart"/>
      <w:r w:rsidRPr="00F557BC">
        <w:rPr>
          <w:rFonts w:ascii="Roboto" w:eastAsia="Roboto" w:hAnsi="Roboto" w:cs="Roboto"/>
        </w:rPr>
        <w:t>analýza</w:t>
      </w:r>
      <w:proofErr w:type="spellEnd"/>
      <w:r w:rsidRPr="00F557BC">
        <w:rPr>
          <w:rFonts w:ascii="Roboto" w:eastAsia="Roboto" w:hAnsi="Roboto" w:cs="Roboto"/>
        </w:rPr>
        <w:t xml:space="preserve"> a </w:t>
      </w:r>
      <w:proofErr w:type="spellStart"/>
      <w:r w:rsidRPr="00F557BC">
        <w:rPr>
          <w:rFonts w:ascii="Roboto" w:eastAsia="Roboto" w:hAnsi="Roboto" w:cs="Roboto"/>
        </w:rPr>
        <w:t>operačni</w:t>
      </w:r>
      <w:proofErr w:type="spellEnd"/>
      <w:r w:rsidRPr="00F557BC">
        <w:rPr>
          <w:rFonts w:ascii="Roboto" w:eastAsia="Roboto" w:hAnsi="Roboto" w:cs="Roboto"/>
        </w:rPr>
        <w:t xml:space="preserve">́ </w:t>
      </w:r>
      <w:proofErr w:type="spellStart"/>
      <w:r w:rsidRPr="00F557BC">
        <w:rPr>
          <w:rFonts w:ascii="Roboto" w:eastAsia="Roboto" w:hAnsi="Roboto" w:cs="Roboto"/>
        </w:rPr>
        <w:t>kyberbezpečnost</w:t>
      </w:r>
      <w:proofErr w:type="spellEnd"/>
      <w:r w:rsidRPr="00F557BC">
        <w:rPr>
          <w:rFonts w:ascii="Roboto" w:eastAsia="Roboto" w:hAnsi="Roboto" w:cs="Roboto"/>
        </w:rPr>
        <w:t xml:space="preserve"> pro ICS/SCADA </w:t>
      </w:r>
    </w:p>
    <w:p w14:paraId="2E1E4EC2" w14:textId="203A5C08" w:rsidR="000101B1" w:rsidRPr="00F557BC" w:rsidRDefault="77ADED63" w:rsidP="00762FDC">
      <w:pPr>
        <w:pStyle w:val="Odstavecseseznamem"/>
        <w:ind w:firstLine="0"/>
      </w:pPr>
      <w:proofErr w:type="spellStart"/>
      <w:r w:rsidRPr="00F557BC">
        <w:rPr>
          <w:rFonts w:ascii="Roboto" w:eastAsia="Roboto" w:hAnsi="Roboto" w:cs="Roboto"/>
        </w:rPr>
        <w:t>Reg</w:t>
      </w:r>
      <w:proofErr w:type="spellEnd"/>
      <w:r w:rsidRPr="00F557BC">
        <w:rPr>
          <w:rFonts w:ascii="Roboto" w:eastAsia="Roboto" w:hAnsi="Roboto" w:cs="Roboto"/>
        </w:rPr>
        <w:t xml:space="preserve">. </w:t>
      </w:r>
      <w:proofErr w:type="gramStart"/>
      <w:r w:rsidRPr="00F557BC">
        <w:rPr>
          <w:rFonts w:ascii="Roboto" w:eastAsia="Roboto" w:hAnsi="Roboto" w:cs="Roboto"/>
        </w:rPr>
        <w:t>č.</w:t>
      </w:r>
      <w:proofErr w:type="gramEnd"/>
      <w:r w:rsidRPr="00F557BC">
        <w:rPr>
          <w:rFonts w:ascii="Roboto" w:eastAsia="Roboto" w:hAnsi="Roboto" w:cs="Roboto"/>
        </w:rPr>
        <w:t xml:space="preserve">: </w:t>
      </w:r>
      <w:r w:rsidR="00C16336" w:rsidRPr="00C16336">
        <w:rPr>
          <w:rFonts w:ascii="Roboto" w:eastAsia="Roboto" w:hAnsi="Roboto" w:cs="Roboto"/>
        </w:rPr>
        <w:t>TN01000077/02</w:t>
      </w:r>
      <w:r w:rsidRPr="00F557BC">
        <w:rPr>
          <w:rFonts w:ascii="Roboto" w:eastAsia="Roboto" w:hAnsi="Roboto" w:cs="Roboto"/>
        </w:rPr>
        <w:t>, dále též „dílčí projekt“.</w:t>
      </w:r>
    </w:p>
    <w:p w14:paraId="3BF9FB3B" w14:textId="79E952AE" w:rsidR="00EE64BC" w:rsidRPr="00F557BC" w:rsidRDefault="77ADED63" w:rsidP="000101B1">
      <w:pPr>
        <w:pStyle w:val="Odstavecseseznamem"/>
        <w:numPr>
          <w:ilvl w:val="0"/>
          <w:numId w:val="8"/>
        </w:numPr>
      </w:pPr>
      <w:r w:rsidRPr="00F557BC">
        <w:rPr>
          <w:rFonts w:ascii="Roboto" w:eastAsia="Roboto" w:hAnsi="Roboto" w:cs="Roboto"/>
        </w:rPr>
        <w:t>Tento dílčí projekt byl předložen příjemcem ke schválení Radě NC3</w:t>
      </w:r>
      <w:r w:rsidR="00E37970">
        <w:rPr>
          <w:rFonts w:ascii="Roboto" w:eastAsia="Roboto" w:hAnsi="Roboto" w:cs="Roboto"/>
        </w:rPr>
        <w:t>.</w:t>
      </w:r>
      <w:r w:rsidRPr="00F557BC">
        <w:rPr>
          <w:rFonts w:ascii="Roboto" w:eastAsia="Roboto" w:hAnsi="Roboto" w:cs="Roboto"/>
        </w:rPr>
        <w:t xml:space="preserve"> Rada NC3 vyslovila </w:t>
      </w:r>
      <w:r w:rsidR="00E36102" w:rsidRPr="00605271">
        <w:rPr>
          <w:rFonts w:ascii="Roboto" w:eastAsia="Roboto" w:hAnsi="Roboto" w:cs="Roboto"/>
        </w:rPr>
        <w:t xml:space="preserve">ke dni 23. 4. 2019 </w:t>
      </w:r>
      <w:r w:rsidRPr="00F557BC">
        <w:rPr>
          <w:rFonts w:ascii="Roboto" w:eastAsia="Roboto" w:hAnsi="Roboto" w:cs="Roboto"/>
        </w:rPr>
        <w:t>způsobem stanoveným ve svém Jednacím řádu souhlas s návrhem dílčího projektu a vybrala jej k podpoře. Návrh dílčího projektu by</w:t>
      </w:r>
      <w:r w:rsidR="00E36102">
        <w:rPr>
          <w:rFonts w:ascii="Roboto" w:eastAsia="Roboto" w:hAnsi="Roboto" w:cs="Roboto"/>
        </w:rPr>
        <w:t>l</w:t>
      </w:r>
      <w:r w:rsidRPr="00F557BC">
        <w:rPr>
          <w:rFonts w:ascii="Roboto" w:eastAsia="Roboto" w:hAnsi="Roboto" w:cs="Roboto"/>
        </w:rPr>
        <w:t xml:space="preserve"> rovněž předložen k připomínkování TAČR. TAČR ve stanovené lhůtě třiceti pracovních dní nevyslovil připomínky k dílčímu projektu. Tento dílčí projekt je tedy vybrán k podpoře. </w:t>
      </w:r>
    </w:p>
    <w:p w14:paraId="1F98DF0F" w14:textId="69262587" w:rsidR="000E22B9" w:rsidRPr="00F557BC" w:rsidRDefault="77ADED63" w:rsidP="00F31959">
      <w:pPr>
        <w:pStyle w:val="Odstavecseseznamem"/>
        <w:numPr>
          <w:ilvl w:val="0"/>
          <w:numId w:val="8"/>
        </w:numPr>
      </w:pPr>
      <w:r w:rsidRPr="00F557BC">
        <w:rPr>
          <w:rFonts w:ascii="Roboto" w:eastAsia="Roboto" w:hAnsi="Roboto" w:cs="Roboto"/>
        </w:rPr>
        <w:t>Úprava vlastnictví a využití jednotlivých výsledků dílčího projektu bude předmětem Smluv o využití výsledku.</w:t>
      </w:r>
    </w:p>
    <w:p w14:paraId="11B1B4A6" w14:textId="77777777" w:rsidR="001B5639" w:rsidRPr="00F557BC" w:rsidRDefault="001B5639" w:rsidP="77ADED63">
      <w:pPr>
        <w:pStyle w:val="Odstavecseseznamem"/>
        <w:ind w:firstLine="0"/>
        <w:rPr>
          <w:rFonts w:ascii="Roboto" w:eastAsia="Roboto" w:hAnsi="Roboto" w:cs="Roboto"/>
        </w:rPr>
      </w:pPr>
    </w:p>
    <w:p w14:paraId="0027C920" w14:textId="77777777" w:rsidR="00EE64BC" w:rsidRPr="00F557BC" w:rsidRDefault="77ADED63" w:rsidP="77ADED63">
      <w:pPr>
        <w:pStyle w:val="Nadpis2"/>
        <w:rPr>
          <w:rFonts w:ascii="Roboto" w:eastAsia="Roboto" w:hAnsi="Roboto" w:cs="Roboto"/>
        </w:rPr>
      </w:pPr>
      <w:r w:rsidRPr="00F557BC">
        <w:rPr>
          <w:rFonts w:ascii="Roboto" w:eastAsia="Roboto" w:hAnsi="Roboto" w:cs="Roboto"/>
        </w:rPr>
        <w:t>II.</w:t>
      </w:r>
      <w:r w:rsidR="00EE64BC" w:rsidRPr="00F557BC">
        <w:br/>
      </w:r>
      <w:r w:rsidRPr="00F557BC">
        <w:rPr>
          <w:rFonts w:ascii="Roboto" w:eastAsia="Roboto" w:hAnsi="Roboto" w:cs="Roboto"/>
        </w:rPr>
        <w:t>Řešení projektu</w:t>
      </w:r>
    </w:p>
    <w:p w14:paraId="797F8AB6" w14:textId="300E82B2" w:rsidR="000101B1" w:rsidRPr="00F557BC" w:rsidRDefault="77ADED63" w:rsidP="000101B1">
      <w:pPr>
        <w:pStyle w:val="Odstavecseseznamem"/>
        <w:numPr>
          <w:ilvl w:val="0"/>
          <w:numId w:val="9"/>
        </w:numPr>
      </w:pPr>
      <w:r w:rsidRPr="00F557BC">
        <w:rPr>
          <w:rFonts w:ascii="Roboto" w:eastAsia="Roboto" w:hAnsi="Roboto" w:cs="Roboto"/>
        </w:rPr>
        <w:t xml:space="preserve">Řešení dílčího projektu je rozloženo do období od </w:t>
      </w:r>
      <w:proofErr w:type="gramStart"/>
      <w:r w:rsidRPr="00F557BC">
        <w:rPr>
          <w:rFonts w:ascii="Roboto" w:eastAsia="Roboto" w:hAnsi="Roboto" w:cs="Roboto"/>
        </w:rPr>
        <w:t>1.5.2019</w:t>
      </w:r>
      <w:proofErr w:type="gramEnd"/>
      <w:r w:rsidRPr="00F557BC">
        <w:rPr>
          <w:rFonts w:ascii="Roboto" w:eastAsia="Roboto" w:hAnsi="Roboto" w:cs="Roboto"/>
        </w:rPr>
        <w:t xml:space="preserve"> do 31.12.2020.</w:t>
      </w:r>
    </w:p>
    <w:p w14:paraId="7F604C77" w14:textId="25C615C3" w:rsidR="000101B1" w:rsidRPr="00F557BC" w:rsidRDefault="77ADED63" w:rsidP="000101B1">
      <w:pPr>
        <w:pStyle w:val="Odstavecseseznamem"/>
        <w:numPr>
          <w:ilvl w:val="0"/>
          <w:numId w:val="9"/>
        </w:numPr>
      </w:pPr>
      <w:r w:rsidRPr="00F557BC">
        <w:rPr>
          <w:rFonts w:ascii="Roboto" w:eastAsia="Roboto" w:hAnsi="Roboto" w:cs="Roboto"/>
        </w:rPr>
        <w:t>Předmětem řešení dílčího projektu je aplikovaný výzkum v oblasti monitorování ICS síťové komunikace a vizualizace takto získaných informací.</w:t>
      </w:r>
    </w:p>
    <w:p w14:paraId="5DC8E36D" w14:textId="0788A8AF" w:rsidR="000101B1" w:rsidRPr="00F557BC" w:rsidRDefault="77ADED63" w:rsidP="77ADED63">
      <w:pPr>
        <w:pStyle w:val="Odstavecseseznamem"/>
        <w:numPr>
          <w:ilvl w:val="0"/>
          <w:numId w:val="9"/>
        </w:numPr>
      </w:pPr>
      <w:r w:rsidRPr="00F557BC">
        <w:rPr>
          <w:rFonts w:ascii="Roboto" w:eastAsia="Roboto" w:hAnsi="Roboto" w:cs="Roboto"/>
        </w:rPr>
        <w:t>Cílem dílčího projektu je poskytnout řešení založené na monitorování sítě pro zajištění průmyslových systémů zvýšením viditelnosti komunikace ICS, shromažďováním informací specifických pro danou oblast a poskytováním bohatých a expresivních vizuálních dat.</w:t>
      </w:r>
    </w:p>
    <w:p w14:paraId="7EAAA1B7" w14:textId="0DFDC878" w:rsidR="000101B1" w:rsidRPr="00F557BC" w:rsidRDefault="77ADED63" w:rsidP="77ADED63">
      <w:pPr>
        <w:pStyle w:val="Odstavecseseznamem"/>
        <w:numPr>
          <w:ilvl w:val="0"/>
          <w:numId w:val="9"/>
        </w:numPr>
      </w:pPr>
      <w:r w:rsidRPr="00F557BC">
        <w:rPr>
          <w:rFonts w:ascii="Roboto" w:eastAsia="Roboto" w:hAnsi="Roboto" w:cs="Roboto"/>
        </w:rPr>
        <w:t xml:space="preserve">Předpokládané výsledky dílčího projektu jsou i) Analyzátory ICS komunikačních protokolů, </w:t>
      </w:r>
      <w:proofErr w:type="spellStart"/>
      <w:r w:rsidRPr="00F557BC">
        <w:rPr>
          <w:rFonts w:ascii="Roboto" w:eastAsia="Roboto" w:hAnsi="Roboto" w:cs="Roboto"/>
        </w:rPr>
        <w:t>ii</w:t>
      </w:r>
      <w:proofErr w:type="spellEnd"/>
      <w:r w:rsidRPr="00F557BC">
        <w:rPr>
          <w:rFonts w:ascii="Roboto" w:eastAsia="Roboto" w:hAnsi="Roboto" w:cs="Roboto"/>
        </w:rPr>
        <w:t xml:space="preserve">) Vizuálně-analytická konzole pro ICS a </w:t>
      </w:r>
      <w:proofErr w:type="spellStart"/>
      <w:r w:rsidRPr="00F557BC">
        <w:rPr>
          <w:rFonts w:ascii="Roboto" w:eastAsia="Roboto" w:hAnsi="Roboto" w:cs="Roboto"/>
        </w:rPr>
        <w:t>iii</w:t>
      </w:r>
      <w:proofErr w:type="spellEnd"/>
      <w:r w:rsidRPr="00F557BC">
        <w:rPr>
          <w:rFonts w:ascii="Roboto" w:eastAsia="Roboto" w:hAnsi="Roboto" w:cs="Roboto"/>
        </w:rPr>
        <w:t xml:space="preserve">) Rozšíření </w:t>
      </w:r>
      <w:proofErr w:type="spellStart"/>
      <w:r w:rsidRPr="00F557BC">
        <w:rPr>
          <w:rFonts w:ascii="Roboto" w:eastAsia="Roboto" w:hAnsi="Roboto" w:cs="Roboto"/>
        </w:rPr>
        <w:t>Flowmon</w:t>
      </w:r>
      <w:proofErr w:type="spellEnd"/>
      <w:r w:rsidRPr="00F557BC">
        <w:rPr>
          <w:rFonts w:ascii="Roboto" w:eastAsia="Roboto" w:hAnsi="Roboto" w:cs="Roboto"/>
        </w:rPr>
        <w:t xml:space="preserve"> </w:t>
      </w:r>
      <w:proofErr w:type="spellStart"/>
      <w:r w:rsidRPr="00F557BC">
        <w:rPr>
          <w:rFonts w:ascii="Roboto" w:eastAsia="Roboto" w:hAnsi="Roboto" w:cs="Roboto"/>
        </w:rPr>
        <w:t>Collector</w:t>
      </w:r>
      <w:proofErr w:type="spellEnd"/>
      <w:r w:rsidRPr="00F557BC">
        <w:rPr>
          <w:rFonts w:ascii="Roboto" w:eastAsia="Roboto" w:hAnsi="Roboto" w:cs="Roboto"/>
        </w:rPr>
        <w:t xml:space="preserve"> pro ICS/SCADA.</w:t>
      </w:r>
    </w:p>
    <w:p w14:paraId="365DC439" w14:textId="4C859270" w:rsidR="00EE64BC" w:rsidRPr="00F557BC" w:rsidRDefault="77ADED63" w:rsidP="77ADED63">
      <w:pPr>
        <w:pStyle w:val="Odstavecseseznamem"/>
        <w:numPr>
          <w:ilvl w:val="0"/>
          <w:numId w:val="9"/>
        </w:numPr>
      </w:pPr>
      <w:r w:rsidRPr="00F557BC">
        <w:rPr>
          <w:rFonts w:ascii="Roboto" w:eastAsia="Roboto" w:hAnsi="Roboto" w:cs="Roboto"/>
        </w:rPr>
        <w:t xml:space="preserve">Zodpovědnost za řešení dílčího projektu nese a celkovou koordinaci a řízení prací provádí příjemce, na řešení se podílí další účastníci. Všichni společně tvoří projektový tým. </w:t>
      </w:r>
    </w:p>
    <w:p w14:paraId="3378D782" w14:textId="3CBAC249" w:rsidR="002C2039" w:rsidRPr="00F557BC" w:rsidRDefault="77ADED63" w:rsidP="77ADED63">
      <w:pPr>
        <w:pStyle w:val="Odstavecseseznamem"/>
        <w:numPr>
          <w:ilvl w:val="0"/>
          <w:numId w:val="9"/>
        </w:numPr>
      </w:pPr>
      <w:r w:rsidRPr="00F557BC">
        <w:rPr>
          <w:rFonts w:ascii="Roboto" w:eastAsia="Roboto" w:hAnsi="Roboto" w:cs="Roboto"/>
        </w:rPr>
        <w:t>Příjemce zajistí koordinaci dílčího projektu tak, aby plnění jednotlivých úkolů probíhalo v souladu s cíli a harmonogramem dílčího projektu.</w:t>
      </w:r>
    </w:p>
    <w:p w14:paraId="63BC39B8" w14:textId="1BBBCAE9" w:rsidR="002C2039" w:rsidRPr="00F557BC" w:rsidRDefault="77ADED63" w:rsidP="77ADED63">
      <w:pPr>
        <w:pStyle w:val="Odstavecseseznamem"/>
        <w:numPr>
          <w:ilvl w:val="0"/>
          <w:numId w:val="9"/>
        </w:numPr>
      </w:pPr>
      <w:r w:rsidRPr="00F557BC">
        <w:rPr>
          <w:rFonts w:ascii="Roboto" w:eastAsia="Roboto" w:hAnsi="Roboto" w:cs="Roboto"/>
        </w:rPr>
        <w:t>Příjemce bude zodpovědný za zpracování zpráv a za čerpání finančních prostředků celého dílčího projektu. Jeho úkolem bude také kontrola plnění harmonogramu dílčího projektu a jeho jednotlivých etap a jejich výstupů a dodržování podmínek daných touto smlouvou.</w:t>
      </w:r>
    </w:p>
    <w:p w14:paraId="1921C88A" w14:textId="6BA8E92E" w:rsidR="000C6336" w:rsidRPr="00F557BC" w:rsidRDefault="77ADED63" w:rsidP="77ADED63">
      <w:pPr>
        <w:pStyle w:val="Odstavecseseznamem"/>
        <w:numPr>
          <w:ilvl w:val="0"/>
          <w:numId w:val="9"/>
        </w:numPr>
      </w:pPr>
      <w:r w:rsidRPr="00F557BC">
        <w:rPr>
          <w:rFonts w:ascii="Roboto" w:eastAsia="Roboto" w:hAnsi="Roboto" w:cs="Roboto"/>
        </w:rPr>
        <w:t>Veškeré činnosti, na které je podpora poskytována, musí směřovat k dosažení cílů dílčího projektu neboli k naplnění účelu podpory, tj. účastníci smlouvy svou činností vytvoří předpoklady k tomu, aby těchto cílů bylo dosaženo.</w:t>
      </w:r>
    </w:p>
    <w:p w14:paraId="463D8CB5" w14:textId="77777777" w:rsidR="00EE64BC" w:rsidRPr="00F557BC" w:rsidRDefault="00EE64BC" w:rsidP="77ADED63">
      <w:pPr>
        <w:ind w:left="0" w:firstLine="0"/>
        <w:rPr>
          <w:rFonts w:ascii="Roboto" w:eastAsia="Roboto" w:hAnsi="Roboto" w:cs="Roboto"/>
        </w:rPr>
      </w:pPr>
    </w:p>
    <w:p w14:paraId="2C0C51DA" w14:textId="0D2EF82D" w:rsidR="000101B1" w:rsidRPr="00F557BC" w:rsidRDefault="77ADED63" w:rsidP="77ADED63">
      <w:pPr>
        <w:pStyle w:val="Nadpis2"/>
        <w:rPr>
          <w:rFonts w:ascii="Roboto" w:eastAsia="Roboto" w:hAnsi="Roboto" w:cs="Roboto"/>
        </w:rPr>
      </w:pPr>
      <w:r w:rsidRPr="00F557BC">
        <w:rPr>
          <w:rFonts w:ascii="Roboto" w:eastAsia="Roboto" w:hAnsi="Roboto" w:cs="Roboto"/>
        </w:rPr>
        <w:t>III.</w:t>
      </w:r>
      <w:r w:rsidR="00EE64BC" w:rsidRPr="00F557BC">
        <w:br/>
      </w:r>
      <w:r w:rsidRPr="00F557BC">
        <w:rPr>
          <w:rFonts w:ascii="Roboto" w:eastAsia="Roboto" w:hAnsi="Roboto" w:cs="Roboto"/>
        </w:rPr>
        <w:t>Věcná náplň spolupráce příjemce a dalších účastníků</w:t>
      </w:r>
    </w:p>
    <w:p w14:paraId="52199520" w14:textId="77777777" w:rsidR="00762FDC" w:rsidRDefault="55C0E3BE" w:rsidP="77ADED63">
      <w:pPr>
        <w:pStyle w:val="Odstavecseseznamem"/>
        <w:numPr>
          <w:ilvl w:val="0"/>
          <w:numId w:val="10"/>
        </w:numPr>
      </w:pPr>
      <w:r w:rsidRPr="00F557BC">
        <w:rPr>
          <w:rFonts w:ascii="Roboto" w:eastAsia="Roboto" w:hAnsi="Roboto" w:cs="Roboto"/>
        </w:rPr>
        <w:t>Smluvní strany se za účelem naplnění předmětu smlouvy vymezeného výše zavazují spolupracovat tak, že zajistí spolupráci řešitele a dalšího účastníka/dalších účastníků (příp. dalších pověřených osob) na řešení následujících úkolů (detailně popsaných v návrhu projektu) v rámci dílčího projektu:</w:t>
      </w:r>
      <w:r w:rsidR="00762FDC" w:rsidRPr="00F557BC">
        <w:t xml:space="preserve"> </w:t>
      </w:r>
    </w:p>
    <w:p w14:paraId="56EC3317" w14:textId="4CB18A75" w:rsidR="77ADED63" w:rsidRPr="00F557BC" w:rsidRDefault="55C0E3BE" w:rsidP="00762FDC">
      <w:pPr>
        <w:pStyle w:val="Odstavecseseznamem"/>
        <w:ind w:firstLine="0"/>
      </w:pPr>
      <w:r w:rsidRPr="00F557BC">
        <w:rPr>
          <w:rFonts w:ascii="Roboto" w:eastAsia="Roboto" w:hAnsi="Roboto" w:cs="Roboto"/>
        </w:rPr>
        <w:t xml:space="preserve">T1.1: Analýza protokolů ICS prostředí; T1.2: Vytvoření a otestování </w:t>
      </w:r>
      <w:proofErr w:type="spellStart"/>
      <w:r w:rsidRPr="00F557BC">
        <w:rPr>
          <w:rFonts w:ascii="Roboto" w:eastAsia="Roboto" w:hAnsi="Roboto" w:cs="Roboto"/>
        </w:rPr>
        <w:t>parserů</w:t>
      </w:r>
      <w:proofErr w:type="spellEnd"/>
      <w:r w:rsidRPr="00F557BC">
        <w:rPr>
          <w:rFonts w:ascii="Roboto" w:eastAsia="Roboto" w:hAnsi="Roboto" w:cs="Roboto"/>
        </w:rPr>
        <w:t xml:space="preserve"> ICS protokolů; T1.3: Integrace </w:t>
      </w:r>
      <w:proofErr w:type="spellStart"/>
      <w:r w:rsidRPr="00F557BC">
        <w:rPr>
          <w:rFonts w:ascii="Roboto" w:eastAsia="Roboto" w:hAnsi="Roboto" w:cs="Roboto"/>
        </w:rPr>
        <w:t>parserů</w:t>
      </w:r>
      <w:proofErr w:type="spellEnd"/>
      <w:r w:rsidRPr="00F557BC">
        <w:rPr>
          <w:rFonts w:ascii="Roboto" w:eastAsia="Roboto" w:hAnsi="Roboto" w:cs="Roboto"/>
        </w:rPr>
        <w:t xml:space="preserve"> do </w:t>
      </w:r>
      <w:proofErr w:type="spellStart"/>
      <w:r w:rsidRPr="00F557BC">
        <w:rPr>
          <w:rFonts w:ascii="Roboto" w:eastAsia="Roboto" w:hAnsi="Roboto" w:cs="Roboto"/>
        </w:rPr>
        <w:t>Flowmon</w:t>
      </w:r>
      <w:proofErr w:type="spellEnd"/>
      <w:r w:rsidRPr="00F557BC">
        <w:rPr>
          <w:rFonts w:ascii="Roboto" w:eastAsia="Roboto" w:hAnsi="Roboto" w:cs="Roboto"/>
        </w:rPr>
        <w:t xml:space="preserve"> </w:t>
      </w:r>
      <w:proofErr w:type="spellStart"/>
      <w:r w:rsidRPr="00F557BC">
        <w:rPr>
          <w:rFonts w:ascii="Roboto" w:eastAsia="Roboto" w:hAnsi="Roboto" w:cs="Roboto"/>
        </w:rPr>
        <w:t>Probe</w:t>
      </w:r>
      <w:proofErr w:type="spellEnd"/>
      <w:r w:rsidRPr="00F557BC">
        <w:rPr>
          <w:rFonts w:ascii="Roboto" w:eastAsia="Roboto" w:hAnsi="Roboto" w:cs="Roboto"/>
        </w:rPr>
        <w:t xml:space="preserve">; T1.4: Integrace </w:t>
      </w:r>
      <w:proofErr w:type="spellStart"/>
      <w:r w:rsidRPr="00F557BC">
        <w:rPr>
          <w:rFonts w:ascii="Roboto" w:eastAsia="Roboto" w:hAnsi="Roboto" w:cs="Roboto"/>
        </w:rPr>
        <w:t>Netflow</w:t>
      </w:r>
      <w:proofErr w:type="spellEnd"/>
      <w:r w:rsidRPr="00F557BC">
        <w:rPr>
          <w:rFonts w:ascii="Roboto" w:eastAsia="Roboto" w:hAnsi="Roboto" w:cs="Roboto"/>
        </w:rPr>
        <w:t xml:space="preserve"> rozšíření do </w:t>
      </w:r>
      <w:proofErr w:type="spellStart"/>
      <w:r w:rsidRPr="00F557BC">
        <w:rPr>
          <w:rFonts w:ascii="Roboto" w:eastAsia="Roboto" w:hAnsi="Roboto" w:cs="Roboto"/>
        </w:rPr>
        <w:t>Flowmon</w:t>
      </w:r>
      <w:proofErr w:type="spellEnd"/>
      <w:r w:rsidRPr="00F557BC">
        <w:rPr>
          <w:rFonts w:ascii="Roboto" w:eastAsia="Roboto" w:hAnsi="Roboto" w:cs="Roboto"/>
        </w:rPr>
        <w:t xml:space="preserve"> </w:t>
      </w:r>
      <w:proofErr w:type="spellStart"/>
      <w:r w:rsidRPr="00F557BC">
        <w:rPr>
          <w:rFonts w:ascii="Roboto" w:eastAsia="Roboto" w:hAnsi="Roboto" w:cs="Roboto"/>
        </w:rPr>
        <w:t>Collector</w:t>
      </w:r>
      <w:proofErr w:type="spellEnd"/>
      <w:r w:rsidRPr="00F557BC">
        <w:rPr>
          <w:rFonts w:ascii="Roboto" w:eastAsia="Roboto" w:hAnsi="Roboto" w:cs="Roboto"/>
        </w:rPr>
        <w:t xml:space="preserve">; T1.5: Vyhodnocení implementace systému pro monitorování ICS; T2.1: Definice uživatelských požadavků na vizualizace a jejich vlastnosti; T2.2: Návrh a implementace </w:t>
      </w:r>
      <w:proofErr w:type="spellStart"/>
      <w:r w:rsidRPr="00F557BC">
        <w:rPr>
          <w:rFonts w:ascii="Roboto" w:eastAsia="Roboto" w:hAnsi="Roboto" w:cs="Roboto"/>
        </w:rPr>
        <w:t>dashboardového</w:t>
      </w:r>
      <w:proofErr w:type="spellEnd"/>
      <w:r w:rsidRPr="00F557BC">
        <w:rPr>
          <w:rFonts w:ascii="Roboto" w:eastAsia="Roboto" w:hAnsi="Roboto" w:cs="Roboto"/>
        </w:rPr>
        <w:t xml:space="preserve"> </w:t>
      </w:r>
      <w:proofErr w:type="spellStart"/>
      <w:r w:rsidRPr="00F557BC">
        <w:rPr>
          <w:rFonts w:ascii="Roboto" w:eastAsia="Roboto" w:hAnsi="Roboto" w:cs="Roboto"/>
        </w:rPr>
        <w:t>frameworku</w:t>
      </w:r>
      <w:proofErr w:type="spellEnd"/>
      <w:r w:rsidRPr="00F557BC">
        <w:rPr>
          <w:rFonts w:ascii="Roboto" w:eastAsia="Roboto" w:hAnsi="Roboto" w:cs="Roboto"/>
        </w:rPr>
        <w:t xml:space="preserve">; T2.3: Návrh a implementace vizualizačních modulů; T3.1: </w:t>
      </w:r>
      <w:r w:rsidRPr="00F557BC">
        <w:rPr>
          <w:rFonts w:ascii="Roboto" w:eastAsia="Roboto" w:hAnsi="Roboto" w:cs="Roboto"/>
        </w:rPr>
        <w:lastRenderedPageBreak/>
        <w:t>Integrace monitorování a vizualizace; T3.2: Vytvoření demonstračních případů použití a T3.3: Publikace dosažených výsledků.</w:t>
      </w:r>
    </w:p>
    <w:p w14:paraId="4B8BCFC3" w14:textId="09984E77" w:rsidR="55C0E3BE" w:rsidRPr="00F557BC" w:rsidRDefault="55C0E3BE" w:rsidP="55C0E3BE">
      <w:pPr>
        <w:pStyle w:val="Odstavecseseznamem"/>
        <w:numPr>
          <w:ilvl w:val="0"/>
          <w:numId w:val="10"/>
        </w:numPr>
      </w:pPr>
      <w:r w:rsidRPr="00F557BC">
        <w:rPr>
          <w:rFonts w:ascii="Roboto" w:eastAsia="Roboto" w:hAnsi="Roboto" w:cs="Roboto"/>
        </w:rPr>
        <w:t xml:space="preserve">Smluvní strany se zavazují dodržovat povinnosti vyplývající z dokumentů relevantních k realizaci dílčích projektů v Rámci národního centra kompetence pro </w:t>
      </w:r>
      <w:proofErr w:type="spellStart"/>
      <w:r w:rsidRPr="00F557BC">
        <w:rPr>
          <w:rFonts w:ascii="Roboto" w:eastAsia="Roboto" w:hAnsi="Roboto" w:cs="Roboto"/>
        </w:rPr>
        <w:t>kyberbezpečnost</w:t>
      </w:r>
      <w:proofErr w:type="spellEnd"/>
      <w:r w:rsidRPr="00F557BC">
        <w:rPr>
          <w:rFonts w:ascii="Roboto" w:eastAsia="Roboto" w:hAnsi="Roboto" w:cs="Roboto"/>
        </w:rPr>
        <w:t xml:space="preserve">, zejména ze Smlouvy o ustanovení národního centra kompetence, účasti na řešení projektu a o využití výsledků ze dne 29. 05. 2018 (dále též „Smlouva o ustanovení NCK“), Smlouvy o poskytnutí podpory ze dne </w:t>
      </w:r>
      <w:r w:rsidR="00F50ACC">
        <w:rPr>
          <w:rFonts w:ascii="Roboto" w:eastAsia="Roboto" w:hAnsi="Roboto" w:cs="Roboto"/>
        </w:rPr>
        <w:t>29. 05</w:t>
      </w:r>
      <w:r w:rsidRPr="00F557BC">
        <w:rPr>
          <w:rFonts w:ascii="Roboto" w:eastAsia="Roboto" w:hAnsi="Roboto" w:cs="Roboto"/>
        </w:rPr>
        <w:t>. 2019 (dále též „Smlouva o poskytnutí podpory“), 1. Výzvy k podávání návrhů dílčích projektů Národního centra kompetence NC3, Zadávací dokumentace k 1. veřejné soutěži Programu na podporu aplikovaného výzkumu, experimentálního vývoje a inovací Národní centra kompetence 1 včetně všech jejích příloh a platných Všeobecných podmínek TAČR, a provádět veškeré potřebné součinnosti za účelem dodržení těchto povinností hlavním příjemcem, včetně odpovědnosti hlavního příjemce za porušení rozpočtové kázně dalším účastníkem. V případě Smlouvy o poskytnutí podpory tato zakládá vzájemné povinnosti pouze příjemci a účastníku 1 coby svým smluvním stranám.</w:t>
      </w:r>
    </w:p>
    <w:p w14:paraId="3EA64FAD" w14:textId="1AAE8796" w:rsidR="55C0E3BE" w:rsidRPr="00F557BC" w:rsidRDefault="55C0E3BE" w:rsidP="55C0E3BE">
      <w:pPr>
        <w:ind w:left="360"/>
        <w:rPr>
          <w:rFonts w:ascii="Roboto" w:eastAsia="Roboto" w:hAnsi="Roboto" w:cs="Roboto"/>
        </w:rPr>
      </w:pPr>
    </w:p>
    <w:p w14:paraId="2C797324" w14:textId="5F3791F6" w:rsidR="00EE64BC" w:rsidRPr="00F557BC" w:rsidRDefault="77ADED63" w:rsidP="77ADED63">
      <w:pPr>
        <w:pStyle w:val="Nadpis2"/>
        <w:rPr>
          <w:rFonts w:ascii="Roboto" w:eastAsia="Roboto" w:hAnsi="Roboto" w:cs="Roboto"/>
        </w:rPr>
      </w:pPr>
      <w:r w:rsidRPr="00F557BC">
        <w:rPr>
          <w:rFonts w:ascii="Roboto" w:eastAsia="Roboto" w:hAnsi="Roboto" w:cs="Roboto"/>
        </w:rPr>
        <w:t>IV.</w:t>
      </w:r>
      <w:r w:rsidR="00EE64BC" w:rsidRPr="00F557BC">
        <w:br/>
      </w:r>
      <w:r w:rsidRPr="00F557BC">
        <w:rPr>
          <w:rFonts w:ascii="Roboto" w:eastAsia="Roboto" w:hAnsi="Roboto" w:cs="Roboto"/>
        </w:rPr>
        <w:t>Finanční zajištění dílčího projektu</w:t>
      </w:r>
    </w:p>
    <w:p w14:paraId="0253066D" w14:textId="2EC23A5A" w:rsidR="000311A7" w:rsidRPr="00F557BC" w:rsidRDefault="77ADED63" w:rsidP="00A121AE">
      <w:pPr>
        <w:pStyle w:val="Odstavecseseznamem"/>
        <w:numPr>
          <w:ilvl w:val="0"/>
          <w:numId w:val="11"/>
        </w:numPr>
      </w:pPr>
      <w:r w:rsidRPr="00F557BC">
        <w:rPr>
          <w:rFonts w:ascii="Roboto" w:eastAsia="Roboto" w:hAnsi="Roboto" w:cs="Roboto"/>
        </w:rPr>
        <w:t>Všechny finanční prostředky poskytnuté na podporu řešení dílčího projektu výzkumu a vývoje mají charakter účelově určených finančních prostředků.</w:t>
      </w:r>
    </w:p>
    <w:p w14:paraId="4A42E94B" w14:textId="5E63C3E7" w:rsidR="00EE64BC" w:rsidRPr="00F557BC" w:rsidRDefault="77ADED63" w:rsidP="77ADED63">
      <w:pPr>
        <w:pStyle w:val="Odstavecseseznamem"/>
        <w:numPr>
          <w:ilvl w:val="0"/>
          <w:numId w:val="11"/>
        </w:numPr>
      </w:pPr>
      <w:r w:rsidRPr="00F557BC">
        <w:rPr>
          <w:rFonts w:ascii="Roboto" w:eastAsia="Roboto" w:hAnsi="Roboto" w:cs="Roboto"/>
        </w:rPr>
        <w:t>Příjemce se na základě této smlouvy zavazuje dalšímu účastníku 1 převést na řešení věcné náplně dílčího projektu neinvestiční účelové finanční prostředky ve výši 3.498.876,- Kč, a to</w:t>
      </w:r>
    </w:p>
    <w:p w14:paraId="0896D988" w14:textId="74B5330D" w:rsidR="00681CE9" w:rsidRPr="00F557BC" w:rsidRDefault="77ADED63" w:rsidP="77ADED63">
      <w:pPr>
        <w:jc w:val="center"/>
        <w:rPr>
          <w:rFonts w:ascii="Roboto" w:eastAsia="Roboto" w:hAnsi="Roboto" w:cs="Roboto"/>
        </w:rPr>
      </w:pPr>
      <w:r w:rsidRPr="00F557BC">
        <w:rPr>
          <w:rFonts w:ascii="Roboto" w:eastAsia="Roboto" w:hAnsi="Roboto" w:cs="Roboto"/>
        </w:rPr>
        <w:t xml:space="preserve">v roce 2019 ve výši 1.399.550,40 Kč, </w:t>
      </w:r>
    </w:p>
    <w:p w14:paraId="718F2609" w14:textId="1B14DB24" w:rsidR="00A121AE" w:rsidRPr="00F557BC" w:rsidRDefault="77ADED63" w:rsidP="77ADED63">
      <w:pPr>
        <w:jc w:val="center"/>
        <w:rPr>
          <w:rFonts w:ascii="Roboto" w:eastAsia="Roboto" w:hAnsi="Roboto" w:cs="Roboto"/>
        </w:rPr>
      </w:pPr>
      <w:r w:rsidRPr="00F557BC">
        <w:rPr>
          <w:rFonts w:ascii="Roboto" w:eastAsia="Roboto" w:hAnsi="Roboto" w:cs="Roboto"/>
        </w:rPr>
        <w:t>v roce 2020 ve výši 2.099.325,60 Kč.</w:t>
      </w:r>
    </w:p>
    <w:p w14:paraId="243756B7" w14:textId="1BE85B8C" w:rsidR="00A121AE" w:rsidRPr="00F557BC" w:rsidRDefault="77ADED63" w:rsidP="00D90CF7">
      <w:pPr>
        <w:pStyle w:val="Odstavecseseznamem"/>
        <w:numPr>
          <w:ilvl w:val="0"/>
          <w:numId w:val="11"/>
        </w:numPr>
      </w:pPr>
      <w:r w:rsidRPr="00F557BC">
        <w:rPr>
          <w:rFonts w:ascii="Roboto" w:eastAsia="Roboto" w:hAnsi="Roboto" w:cs="Roboto"/>
        </w:rPr>
        <w:t>Účelové finanční prostředky je příjemce povinen dalšímu účastníku 1 uhradit vždy bezhotovostním převodem na jeho bankovní účet uvedený v záhlaví smlouvy nejpozději do 30 dnů ode dne, ve kterém došlo k připsání příslušné účelové podpory na účet Příjemce.</w:t>
      </w:r>
    </w:p>
    <w:p w14:paraId="1DD46721" w14:textId="77777777" w:rsidR="00A121AE" w:rsidRPr="00F557BC" w:rsidRDefault="77ADED63" w:rsidP="00D90CF7">
      <w:pPr>
        <w:pStyle w:val="Odstavecseseznamem"/>
        <w:numPr>
          <w:ilvl w:val="0"/>
          <w:numId w:val="11"/>
        </w:numPr>
      </w:pPr>
      <w:r w:rsidRPr="00F557BC">
        <w:rPr>
          <w:rFonts w:ascii="Roboto" w:eastAsia="Roboto" w:hAnsi="Roboto" w:cs="Roboto"/>
        </w:rPr>
        <w:t>Převáděné účelové finanční prostředky nejsou předmětem DPH.</w:t>
      </w:r>
    </w:p>
    <w:p w14:paraId="779F7041" w14:textId="13E7931F" w:rsidR="00A121AE" w:rsidRPr="00F557BC" w:rsidRDefault="77ADED63" w:rsidP="77ADED63">
      <w:pPr>
        <w:pStyle w:val="Odstavecseseznamem"/>
        <w:numPr>
          <w:ilvl w:val="0"/>
          <w:numId w:val="11"/>
        </w:numPr>
      </w:pPr>
      <w:r w:rsidRPr="00F557BC">
        <w:rPr>
          <w:rFonts w:ascii="Roboto" w:eastAsia="Roboto" w:hAnsi="Roboto" w:cs="Roboto"/>
        </w:rPr>
        <w:t>Účelové finanční prostředky dle této smlouvy jsou příjemcem dalšímu účastníku 1 poskytovány na úhradu skutečně vynaložených nákladů na řešení dílčího projektu výzkumu a vývoje účelově vymezených touto smlouvou. Veškeré náklady musí prokazatelně souviset s předmětem dílčího projektu, musí prokazatelně přispět k naplnění cíle dílčího projektu a jeho výsledků, dále musí být přiřazeny ke konkrétní činnosti v rámci dílčího projektu a také ke konkrétním kategoriím výzkumu a vývoje.</w:t>
      </w:r>
    </w:p>
    <w:p w14:paraId="46501E49" w14:textId="752019D9" w:rsidR="00A121AE" w:rsidRPr="00F557BC" w:rsidRDefault="55C0E3BE" w:rsidP="55C0E3BE">
      <w:pPr>
        <w:pStyle w:val="Odstavecseseznamem"/>
        <w:numPr>
          <w:ilvl w:val="0"/>
          <w:numId w:val="11"/>
        </w:numPr>
        <w:jc w:val="left"/>
      </w:pPr>
      <w:r w:rsidRPr="00F557BC">
        <w:rPr>
          <w:rFonts w:ascii="Roboto" w:eastAsia="Roboto" w:hAnsi="Roboto" w:cs="Roboto"/>
        </w:rPr>
        <w:t xml:space="preserve">Další účastníci 2 a 3 neobdrží v souladu s podmínkami TAČR žádnou podporu. </w:t>
      </w:r>
    </w:p>
    <w:p w14:paraId="24B28F3A" w14:textId="0715CAC3" w:rsidR="00D356B6" w:rsidRPr="00F557BC" w:rsidRDefault="77ADED63" w:rsidP="77ADED63">
      <w:pPr>
        <w:pStyle w:val="Odstavecseseznamem"/>
        <w:numPr>
          <w:ilvl w:val="0"/>
          <w:numId w:val="11"/>
        </w:numPr>
      </w:pPr>
      <w:r w:rsidRPr="00F557BC">
        <w:rPr>
          <w:rFonts w:ascii="Roboto" w:eastAsia="Roboto" w:hAnsi="Roboto" w:cs="Roboto"/>
        </w:rPr>
        <w:t xml:space="preserve">Smluvní strany ujednávají, že objem vkladů do spolupráce z neveřejných zdrojů činí v souladu s rozpočtem dílčího projektu nejméně 25 % celkových způsobilých nákladů dílčího projektu. </w:t>
      </w:r>
    </w:p>
    <w:p w14:paraId="57F0D32F" w14:textId="7FD63893" w:rsidR="00A121AE" w:rsidRPr="00F557BC" w:rsidRDefault="77ADED63" w:rsidP="00A121AE">
      <w:pPr>
        <w:pStyle w:val="Odstavecseseznamem"/>
        <w:numPr>
          <w:ilvl w:val="0"/>
          <w:numId w:val="11"/>
        </w:numPr>
        <w:tabs>
          <w:tab w:val="clear" w:pos="425"/>
        </w:tabs>
      </w:pPr>
      <w:r w:rsidRPr="00F557BC">
        <w:rPr>
          <w:rFonts w:ascii="Roboto" w:eastAsia="Roboto" w:hAnsi="Roboto" w:cs="Roboto"/>
        </w:rPr>
        <w:t xml:space="preserve">Příjemce a další účastník 1 sjednávají, že zajistí příjmy z komercializačních aktivit v objemu nejméně 19 % z jim poskytnuté podpory, a to každý samostatně a pro každý rok řešení dílčího projektu. Komercializačními aktivitami se rozumí </w:t>
      </w:r>
    </w:p>
    <w:p w14:paraId="50C4C7C4" w14:textId="75D081D6" w:rsidR="00A121AE" w:rsidRPr="00F557BC" w:rsidRDefault="77ADED63" w:rsidP="00A121AE">
      <w:pPr>
        <w:pStyle w:val="Odstavecseseznamem"/>
        <w:numPr>
          <w:ilvl w:val="1"/>
          <w:numId w:val="11"/>
        </w:numPr>
        <w:tabs>
          <w:tab w:val="clear" w:pos="425"/>
        </w:tabs>
      </w:pPr>
      <w:r w:rsidRPr="00F557BC">
        <w:rPr>
          <w:rFonts w:ascii="Roboto" w:eastAsia="Roboto" w:hAnsi="Roboto" w:cs="Roboto"/>
        </w:rPr>
        <w:t>příjmy, resp. tržby/výnosy z obchodního výkonu smluvního výzkumu;</w:t>
      </w:r>
    </w:p>
    <w:p w14:paraId="5A8402F6" w14:textId="4B8B6F28" w:rsidR="00A121AE" w:rsidRPr="00F557BC" w:rsidRDefault="77ADED63" w:rsidP="00A121AE">
      <w:pPr>
        <w:pStyle w:val="Odstavecseseznamem"/>
        <w:numPr>
          <w:ilvl w:val="1"/>
          <w:numId w:val="11"/>
        </w:numPr>
        <w:tabs>
          <w:tab w:val="clear" w:pos="425"/>
        </w:tabs>
      </w:pPr>
      <w:r w:rsidRPr="00F557BC">
        <w:rPr>
          <w:rFonts w:ascii="Roboto" w:eastAsia="Roboto" w:hAnsi="Roboto" w:cs="Roboto"/>
        </w:rPr>
        <w:t>příjmy, resp. tržby/výnosy z udělených licencí a/nebo prodeje nehmotného majetku;</w:t>
      </w:r>
    </w:p>
    <w:p w14:paraId="12CDFE26" w14:textId="1407B74B" w:rsidR="00A121AE" w:rsidRPr="00F557BC" w:rsidRDefault="77ADED63" w:rsidP="00A121AE">
      <w:pPr>
        <w:pStyle w:val="Odstavecseseznamem"/>
        <w:numPr>
          <w:ilvl w:val="1"/>
          <w:numId w:val="11"/>
        </w:numPr>
        <w:tabs>
          <w:tab w:val="clear" w:pos="425"/>
        </w:tabs>
      </w:pPr>
      <w:r w:rsidRPr="00F557BC">
        <w:rPr>
          <w:rFonts w:ascii="Roboto" w:eastAsia="Roboto" w:hAnsi="Roboto" w:cs="Roboto"/>
        </w:rPr>
        <w:t xml:space="preserve">náklady smluvní strany z řad výzkumných organizací uhrazené podnikem v rámci řešení dílčích projektů </w:t>
      </w:r>
      <w:proofErr w:type="spellStart"/>
      <w:r w:rsidRPr="00F557BC">
        <w:rPr>
          <w:rFonts w:ascii="Roboto" w:eastAsia="Roboto" w:hAnsi="Roboto" w:cs="Roboto"/>
        </w:rPr>
        <w:t>kolaborativního</w:t>
      </w:r>
      <w:proofErr w:type="spellEnd"/>
      <w:r w:rsidRPr="00F557BC">
        <w:rPr>
          <w:rFonts w:ascii="Roboto" w:eastAsia="Roboto" w:hAnsi="Roboto" w:cs="Roboto"/>
        </w:rPr>
        <w:t xml:space="preserve"> výzkumu, tzn. Formou účinné spolupráce, na které nebyla udělena účelová veřejná podpora.</w:t>
      </w:r>
    </w:p>
    <w:p w14:paraId="5477F290" w14:textId="111FF8D3" w:rsidR="00A121AE" w:rsidRPr="00F557BC" w:rsidRDefault="77ADED63" w:rsidP="00A121AE">
      <w:pPr>
        <w:pStyle w:val="Odstavecseseznamem"/>
        <w:numPr>
          <w:ilvl w:val="0"/>
          <w:numId w:val="11"/>
        </w:numPr>
        <w:tabs>
          <w:tab w:val="clear" w:pos="425"/>
        </w:tabs>
      </w:pPr>
      <w:r w:rsidRPr="00F557BC">
        <w:rPr>
          <w:rFonts w:ascii="Roboto" w:eastAsia="Roboto" w:hAnsi="Roboto" w:cs="Roboto"/>
        </w:rPr>
        <w:t xml:space="preserve">Další účastník 1 splnění této povinnosti doloží příjemci v podkladech pro zpracování průběžné a závěrečné zprávy ve formě soupisu komercializačních aktivit s uvedením oblasti, ve které ke komercializační aktivitě došlo a výše dosažené tržby, resp. výnosu. V případě, že TAČR stanoví pro vykazování splnění této povinnosti další náležitosti, užijí se pro předkládání výkazů mezi dalším účastníkem 1 a příjemcem obdobně. </w:t>
      </w:r>
    </w:p>
    <w:p w14:paraId="3D3C45FE" w14:textId="77777777" w:rsidR="00762FDC" w:rsidRDefault="77ADED63" w:rsidP="77ADED63">
      <w:pPr>
        <w:pStyle w:val="Odstavecseseznamem"/>
        <w:numPr>
          <w:ilvl w:val="0"/>
          <w:numId w:val="11"/>
        </w:numPr>
      </w:pPr>
      <w:r w:rsidRPr="00F557BC">
        <w:rPr>
          <w:rFonts w:ascii="Roboto" w:eastAsia="Roboto" w:hAnsi="Roboto" w:cs="Roboto"/>
        </w:rPr>
        <w:lastRenderedPageBreak/>
        <w:t xml:space="preserve">Příjemce a další účastník 1 sjednávají, že splnění povinností z předchozího odstavce splní následujícím způsobem: </w:t>
      </w:r>
    </w:p>
    <w:p w14:paraId="61B58963" w14:textId="0526D168" w:rsidR="00762FDC" w:rsidRPr="00D27590" w:rsidRDefault="77ADED63" w:rsidP="00762FDC">
      <w:pPr>
        <w:pStyle w:val="Odstavecseseznamem"/>
        <w:ind w:firstLine="0"/>
        <w:rPr>
          <w:rFonts w:ascii="Roboto" w:eastAsia="Roboto" w:hAnsi="Roboto" w:cs="Roboto"/>
        </w:rPr>
      </w:pPr>
      <w:r w:rsidRPr="00F557BC">
        <w:rPr>
          <w:rFonts w:ascii="Roboto" w:eastAsia="Roboto" w:hAnsi="Roboto" w:cs="Roboto"/>
        </w:rPr>
        <w:t xml:space="preserve">Příjemce: Splnění povinnosti komercializace bude realizováno především aktivitami </w:t>
      </w:r>
      <w:r w:rsidRPr="00D27590">
        <w:rPr>
          <w:rFonts w:ascii="Roboto" w:eastAsia="Roboto" w:hAnsi="Roboto" w:cs="Roboto"/>
        </w:rPr>
        <w:t>smluvního výzkumu ve Výzkumném centru informačních technologií Fakulty informačních technologií VUT. Dále pak budou podporovány činnosti související s přenosem technologií a znalostí a prodejem licencí.</w:t>
      </w:r>
    </w:p>
    <w:p w14:paraId="2EA1A3FE" w14:textId="4528E713" w:rsidR="77ADED63" w:rsidRDefault="77ADED63" w:rsidP="00762FDC">
      <w:pPr>
        <w:pStyle w:val="Odstavecseseznamem"/>
        <w:ind w:firstLine="0"/>
        <w:rPr>
          <w:rFonts w:ascii="Roboto" w:eastAsia="Roboto" w:hAnsi="Roboto" w:cs="Roboto"/>
        </w:rPr>
      </w:pPr>
      <w:r w:rsidRPr="00F557BC">
        <w:rPr>
          <w:rFonts w:ascii="Roboto" w:eastAsia="Roboto" w:hAnsi="Roboto" w:cs="Roboto"/>
        </w:rPr>
        <w:t xml:space="preserve">Další účastník 1: Masarykova univerzita využije dosavadní spolupráce s průmyslem a bude ji dále rozvíjet v oblastech energetického sektoru, měření sítě a analýzy provozu a testovacích míst pro bezpečnost. Komercializace v těchto oblastech bude realizována zejména prostřednictvím existujících průmyslových partnerů a dále pak členů konsorcia NCK. Jedná se zejména o příjmy ze smluvního výzkumu, z prodeje licencí a v rámci řešení </w:t>
      </w:r>
      <w:proofErr w:type="spellStart"/>
      <w:r w:rsidRPr="00F557BC">
        <w:rPr>
          <w:rFonts w:ascii="Roboto" w:eastAsia="Roboto" w:hAnsi="Roboto" w:cs="Roboto"/>
        </w:rPr>
        <w:t>kolaborativního</w:t>
      </w:r>
      <w:proofErr w:type="spellEnd"/>
      <w:r w:rsidRPr="00F557BC">
        <w:rPr>
          <w:rFonts w:ascii="Roboto" w:eastAsia="Roboto" w:hAnsi="Roboto" w:cs="Roboto"/>
        </w:rPr>
        <w:t xml:space="preserve"> výzkumu. </w:t>
      </w:r>
    </w:p>
    <w:p w14:paraId="4D359041" w14:textId="173FD718" w:rsidR="00EE3D88" w:rsidRPr="00EE3D88" w:rsidRDefault="00EE3D88" w:rsidP="00EE3D88">
      <w:pPr>
        <w:pStyle w:val="Odstavecseseznamem"/>
        <w:numPr>
          <w:ilvl w:val="0"/>
          <w:numId w:val="11"/>
        </w:numPr>
        <w:rPr>
          <w:rFonts w:ascii="Roboto" w:eastAsia="Roboto" w:hAnsi="Roboto" w:cs="Roboto"/>
        </w:rPr>
      </w:pPr>
      <w:r w:rsidRPr="00EE3D88">
        <w:rPr>
          <w:rFonts w:ascii="Roboto" w:eastAsia="Roboto" w:hAnsi="Roboto" w:cs="Roboto"/>
        </w:rPr>
        <w:t>Příjmy z</w:t>
      </w:r>
      <w:r w:rsidR="005C3ACF">
        <w:rPr>
          <w:rFonts w:ascii="Roboto" w:eastAsia="Roboto" w:hAnsi="Roboto" w:cs="Roboto"/>
        </w:rPr>
        <w:t> komercializačních aktivit</w:t>
      </w:r>
      <w:r w:rsidRPr="00EE3D88">
        <w:rPr>
          <w:rFonts w:ascii="Roboto" w:eastAsia="Roboto" w:hAnsi="Roboto" w:cs="Roboto"/>
        </w:rPr>
        <w:t xml:space="preserve"> se </w:t>
      </w:r>
      <w:r>
        <w:rPr>
          <w:rFonts w:ascii="Roboto" w:eastAsia="Roboto" w:hAnsi="Roboto" w:cs="Roboto"/>
        </w:rPr>
        <w:t xml:space="preserve">ve smyslu Všeobecných podmínek TAČR </w:t>
      </w:r>
      <w:r w:rsidRPr="00EE3D88">
        <w:rPr>
          <w:rFonts w:ascii="Roboto" w:eastAsia="Roboto" w:hAnsi="Roboto" w:cs="Roboto"/>
        </w:rPr>
        <w:t>nezahrnují do příjm</w:t>
      </w:r>
      <w:r w:rsidR="006D4DB2">
        <w:rPr>
          <w:rFonts w:ascii="Roboto" w:eastAsia="Roboto" w:hAnsi="Roboto" w:cs="Roboto"/>
        </w:rPr>
        <w:t>ů</w:t>
      </w:r>
      <w:r w:rsidRPr="00EE3D88">
        <w:rPr>
          <w:rFonts w:ascii="Roboto" w:eastAsia="Roboto" w:hAnsi="Roboto" w:cs="Roboto"/>
        </w:rPr>
        <w:t xml:space="preserve"> z projektu.</w:t>
      </w:r>
    </w:p>
    <w:p w14:paraId="75F44914" w14:textId="77777777" w:rsidR="00EE64BC" w:rsidRPr="00F557BC" w:rsidRDefault="77ADED63" w:rsidP="77ADED63">
      <w:pPr>
        <w:pStyle w:val="Nadpis2"/>
        <w:rPr>
          <w:rFonts w:ascii="Roboto" w:eastAsia="Roboto" w:hAnsi="Roboto" w:cs="Roboto"/>
        </w:rPr>
      </w:pPr>
      <w:r w:rsidRPr="00F557BC">
        <w:rPr>
          <w:rFonts w:ascii="Roboto" w:eastAsia="Roboto" w:hAnsi="Roboto" w:cs="Roboto"/>
        </w:rPr>
        <w:t>V.</w:t>
      </w:r>
      <w:r w:rsidR="00EE64BC" w:rsidRPr="00F557BC">
        <w:br/>
      </w:r>
      <w:r w:rsidRPr="00F557BC">
        <w:rPr>
          <w:rFonts w:ascii="Roboto" w:eastAsia="Roboto" w:hAnsi="Roboto" w:cs="Roboto"/>
        </w:rPr>
        <w:t>Podmínky použití poskytnutých účelových finančních prostředků</w:t>
      </w:r>
    </w:p>
    <w:p w14:paraId="1E1124FF" w14:textId="081B0BC5" w:rsidR="00341417" w:rsidRPr="00F557BC" w:rsidRDefault="55C0E3BE" w:rsidP="00A121AE">
      <w:pPr>
        <w:pStyle w:val="Odstavecseseznamem"/>
        <w:numPr>
          <w:ilvl w:val="0"/>
          <w:numId w:val="13"/>
        </w:numPr>
      </w:pPr>
      <w:r w:rsidRPr="00F557BC">
        <w:rPr>
          <w:rFonts w:ascii="Roboto" w:eastAsia="Roboto" w:hAnsi="Roboto" w:cs="Roboto"/>
        </w:rPr>
        <w:t>Povinnosti smluvních stran týkající se použití poskytnutých účelových finančních prostředků stanoví Smlouva o ustanovení NCK, Smlouva o poskytnutí podpory, Zadávací dokumentace k 1. veřejné soutěži Programu na podporu aplikovaného výzkumu, experimentálního vývoje a inovací Národní centra kompetence 1 včetně všech jejích příloh a platné Všeobecné podmínky TAČR, přičemž Smlouva o poskytnutí podpory zakládá vzájemné povinnosti pouze příjemci a účastníku 1 coby svým smluvním stranám.</w:t>
      </w:r>
    </w:p>
    <w:p w14:paraId="4172E63F" w14:textId="64510CB6" w:rsidR="003B3CB1" w:rsidRPr="00F557BC" w:rsidRDefault="55C0E3BE" w:rsidP="77ADED63">
      <w:pPr>
        <w:pStyle w:val="Odstavecseseznamem"/>
        <w:numPr>
          <w:ilvl w:val="0"/>
          <w:numId w:val="13"/>
        </w:numPr>
      </w:pPr>
      <w:r w:rsidRPr="00F557BC">
        <w:rPr>
          <w:rFonts w:ascii="Roboto" w:eastAsia="Roboto" w:hAnsi="Roboto" w:cs="Roboto"/>
        </w:rPr>
        <w:t>Smluvní strany prohlašují, že jsou seznámeny s podmínkami pro využití účelové podpory, obsaženými zejména v zákoně č. 218/2000 Sb., o rozpočtových pravidlech a o změně některých souvisejících zákonů ve znění pozdějších předpisů (dále jen „rozpočtová pravidla“), zákonem č. 219/2000 Sb., o majetku České republiky a jejím vystupování v právních vztazích, ve znění pozdějších předpisů (dále jen „o majetku České republiky“), zákonem č. 130/2002 Sb., o podpoře výzkumu a vývoje, v platném znění (dále jen „zákon o podpoře výzkumu a vývoje“) a zákonem č. 320/2001 Sb., o finanční kontrole ve veřejné správě a změně některých zákonů (dále jen „zákon o finanční kontrole“).</w:t>
      </w:r>
    </w:p>
    <w:p w14:paraId="45F5BF45" w14:textId="77777777" w:rsidR="003F1401" w:rsidRPr="00F557BC" w:rsidRDefault="55C0E3BE" w:rsidP="77ADED63">
      <w:pPr>
        <w:pStyle w:val="Odstavecseseznamem"/>
        <w:numPr>
          <w:ilvl w:val="0"/>
          <w:numId w:val="13"/>
        </w:numPr>
      </w:pPr>
      <w:r w:rsidRPr="00F557BC">
        <w:rPr>
          <w:rFonts w:ascii="Roboto" w:eastAsia="Roboto" w:hAnsi="Roboto" w:cs="Roboto"/>
        </w:rPr>
        <w:t>Další účastníci dílčího projektu se zavazují:</w:t>
      </w:r>
    </w:p>
    <w:p w14:paraId="551AB7D3" w14:textId="34B420F0" w:rsidR="003F1401"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Vést o dílčím projektu oddělenou účetní evidenci podle zákona č. 563/1991 Sb., o účetnictví, ve znění pozdějších předpisů, a v rámci této evidence sledovat vynaložené způsobilé náklady, a na základě ročního využití tyto prostředky vyúčtovat. Tuto evidenci uchovávat po dobu deseti let od ukončení řešení dílčího projektu. Při vedení této účetní evidence je další účastník povinen dodržovat podmínky TAČR, dále běžné účetní zvyklosti a příslušné závazné podmínky uvedené v zásadách, pokynech, směrnicích nebo v jiných předpisech uveřejněných ve Finančním zpravodaji Ministerstva financí, nebo jiným obdobným závazným způsobem.</w:t>
      </w:r>
    </w:p>
    <w:p w14:paraId="30E79958" w14:textId="77777777" w:rsidR="003F1401"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Strpět kontroly ve věci nakládání s účelovou podporou, zejména kontroly čerpání, užití a evidence účelové podpory.</w:t>
      </w:r>
    </w:p>
    <w:p w14:paraId="4BA44B94" w14:textId="595F57BF" w:rsidR="003F1401"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Umožnit poskytovateli, TAČR či jimi pověřeným osobám provádět komplexní kontrolu dílčího projektu a zpřístupnit účetní evidenci související přímo či nepřímo s dílčím projektem a čerpání a využití poskytnuté účelové podpory, a to kdykoli v průběhu řešení dílčího projektu nebo do deseti let od ukončení účinnosti této smlouvy. Tímto ujednáním nejsou dotčena ani omezena práva kontrolních a finančních orgánů státní správy České republiky.</w:t>
      </w:r>
    </w:p>
    <w:p w14:paraId="78E8374C" w14:textId="031E5C58" w:rsidR="003F1401"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 xml:space="preserve">Dodržet v rámci celkových způsobilých nákladů skutečně vynaložených na řešení dílčího projektu jejich stanovenou výši, členění a poměr mezi způsobilými náklady hrazenými z účelové podpory a z neveřejných zdrojů stanovený v rozpočtu dílčího projektu. </w:t>
      </w:r>
    </w:p>
    <w:p w14:paraId="49566A16" w14:textId="6A103D88" w:rsidR="009E36D8"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lastRenderedPageBreak/>
        <w:t xml:space="preserve">Předložit příjemci vyžádané podklady pro zpracování průběžné a závěrečné zprávy Průběžná zpráva za dalšího účastníka musí být příjemci předána nejpozději do </w:t>
      </w:r>
      <w:r w:rsidR="00733CB4">
        <w:rPr>
          <w:rFonts w:ascii="Roboto" w:eastAsia="Roboto" w:hAnsi="Roboto" w:cs="Roboto"/>
        </w:rPr>
        <w:t>10</w:t>
      </w:r>
      <w:r w:rsidRPr="00F557BC">
        <w:rPr>
          <w:rFonts w:ascii="Roboto" w:eastAsia="Roboto" w:hAnsi="Roboto" w:cs="Roboto"/>
        </w:rPr>
        <w:t xml:space="preserve">. ledna příslušného roku. V případě závěrečné zprávy do 15. ledna roku následujícího po ukončení řešení. </w:t>
      </w:r>
    </w:p>
    <w:p w14:paraId="48A7D1A2" w14:textId="78CCB849" w:rsidR="00296F61"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Další účastník 1 informuje Příjemce bezprostředně po tom, co se dozví, že nevyčerpá celou poskytnutou podporu v průběhu řešení dílčího projektu, nejpozději však ke dni 1. listopadu 2020. Bude-li objem nevyčerpané podpory přesahovat 5 % celkového objemu poskytnuté podpory, vrátí Další účastník 1 nevyčerpanou podporu nad 5 % celkového objemu poskytnuté podpory na výzvu příjemce, ne však později než 5. prosince 2020. Nevyčerpaná podpora do 5 % celkového objemu podpory pak bude vrácena na výzvu příjemce, ne však později než do 20. ledna 2021. Vrácená účelová podpora bude příjemci avizována předem. V případě, že vznikne povinnost k vrácení účelové podpory z jiných důvodů, než na podkladě finančního vypořádání, je další účastník povinen neprodleně písemně požádat příjemce o sdělení podmínek a způsobu vypořádání těchto prostředků.</w:t>
      </w:r>
    </w:p>
    <w:p w14:paraId="093C6167" w14:textId="343C0428" w:rsidR="003F1401"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 xml:space="preserve">Zpracovat a předat příjemci údaje o dílčím projektu a dosažených výsledcích za účelem jejich předání do informačního systému výzkumu a vývoje v rozsahu vymezeném § 31 zák. č. 130/2002 Sb., a to ve formě a termínu stanovených příjemcem. V roce ukončení řešení dílčího projektu předložit příjemci aktuální stav způsobilých nákladů za účelem jejich předání do informačního systému výzkumu a vývoje. Pokud předává další účastník informace o výsledcích prostřednictvím interního systému, je povinen o této skutečnosti informovat příjemce. </w:t>
      </w:r>
    </w:p>
    <w:p w14:paraId="65FE2642" w14:textId="77777777" w:rsidR="003F1401"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Postupovat při nakládání s účelovou podporou poskytnutou na základě této smlouvy a s majetkem a právy za ně pořízenými v souladu s obecně závaznými právními předpisy, týkajícími se hospodaření s prostředky státního rozpočtu a s majetkem státu v souladu zejména s rozpočtovými pravidly a zákonem o majetku České republiky.</w:t>
      </w:r>
    </w:p>
    <w:p w14:paraId="7498CE67" w14:textId="206C2454" w:rsidR="003F1401"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Zajistit, aby v informacích zveřejňovaných v souvislosti s dílčím projektem bylo vždy uvedeno slovní vyjádření informace, že dílčí projekt byl spolufinancován z prostředků TA ČR anebo použitím logotypu (loga) TA ČR.</w:t>
      </w:r>
    </w:p>
    <w:p w14:paraId="2919082A" w14:textId="286C5112" w:rsidR="003F1401"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Písemně informovat příjemce o své případné neschopnosti plnit řádně a včas povinné zákonné odvody, povinnosti vyplývající pro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Další účastník je povinen o těchto změnách informovat nejpozději do 7 kalendářních dnů ode dne, kdy se o takové skutečnosti dozví. Další účastník se zavazuje, že v případě jeho zrušení bez likvidace převede práva a závazky vyplývající pro něho z této smlouvy na svého právního nástupce.</w:t>
      </w:r>
    </w:p>
    <w:p w14:paraId="5C80C93C" w14:textId="2986B93F" w:rsidR="00EE64BC"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Vrátit po vyzvání na účet příjemce účelovou podporu poskytnutou v daném kalendářním roce, včetně majetkového prospěchu získaného v souvislosti s použitím účelové podpory, a to do 15 dnů ode dne, kdy oznámí, nebo kdy měl oznámit příjemci, že nastaly skutečnosti, na jejichž základě další účastník nebude moci nadále plnit své povinnosti vyplývající pro něj z této smlouvy. Podání insolvenčního návrhu na zahájení insolvenčního řízení, jehož předmětem je úpadek dalšího účastníka nebo hrozící úpadek, je vždy důvodem pro vrácení účelové podpory poskytnuté v daném kalendářním roce.</w:t>
      </w:r>
    </w:p>
    <w:p w14:paraId="3F4AEEEC" w14:textId="0F5E4014" w:rsidR="00BD00AD"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 xml:space="preserve">Vzniknou-li v průběhu řešení dílčího projektu příjmy z projektů ve smyslu čl. 9 Všeobecných podmínek TAČR, zavazují se další účastníci tuto skutečnost avizovat příjemci a odvést tyto příjmy do 15. ledna roku následujícího po skončení projektu. </w:t>
      </w:r>
    </w:p>
    <w:p w14:paraId="307D7C0E" w14:textId="0E571EF2" w:rsidR="004263BF" w:rsidRPr="00F557BC" w:rsidRDefault="55C0E3BE" w:rsidP="77ADED63">
      <w:pPr>
        <w:numPr>
          <w:ilvl w:val="1"/>
          <w:numId w:val="13"/>
        </w:numPr>
        <w:tabs>
          <w:tab w:val="clear" w:pos="425"/>
        </w:tabs>
        <w:spacing w:after="0"/>
        <w:rPr>
          <w:rFonts w:ascii="Calibri" w:hAnsi="Calibri"/>
        </w:rPr>
      </w:pPr>
      <w:r w:rsidRPr="00F557BC">
        <w:rPr>
          <w:rFonts w:ascii="Roboto" w:eastAsia="Roboto" w:hAnsi="Roboto" w:cs="Roboto"/>
        </w:rPr>
        <w:t>Zajistit po dobu tří let od dosažení výsledku součinnost pro zpracování zprávy o implementaci výsledků dílčího projektu.</w:t>
      </w:r>
    </w:p>
    <w:p w14:paraId="20C7ED98" w14:textId="64FEA35D" w:rsidR="003F1401" w:rsidRPr="00F557BC" w:rsidRDefault="003F1401" w:rsidP="77ADED63">
      <w:pPr>
        <w:tabs>
          <w:tab w:val="clear" w:pos="425"/>
        </w:tabs>
        <w:spacing w:after="0"/>
        <w:ind w:left="1440" w:firstLine="0"/>
        <w:rPr>
          <w:rFonts w:ascii="Roboto" w:eastAsia="Roboto" w:hAnsi="Roboto" w:cs="Roboto"/>
        </w:rPr>
      </w:pPr>
    </w:p>
    <w:p w14:paraId="53B4D884" w14:textId="77777777" w:rsidR="00EE64BC" w:rsidRPr="00F557BC" w:rsidRDefault="77ADED63" w:rsidP="77ADED63">
      <w:pPr>
        <w:pStyle w:val="Nadpis2"/>
        <w:rPr>
          <w:rFonts w:ascii="Roboto" w:eastAsia="Roboto" w:hAnsi="Roboto" w:cs="Roboto"/>
        </w:rPr>
      </w:pPr>
      <w:r w:rsidRPr="00F557BC">
        <w:rPr>
          <w:rFonts w:ascii="Roboto" w:eastAsia="Roboto" w:hAnsi="Roboto" w:cs="Roboto"/>
        </w:rPr>
        <w:t>VI.</w:t>
      </w:r>
      <w:r w:rsidR="00EE64BC" w:rsidRPr="00F557BC">
        <w:br/>
      </w:r>
      <w:r w:rsidRPr="00F557BC">
        <w:rPr>
          <w:rFonts w:ascii="Roboto" w:eastAsia="Roboto" w:hAnsi="Roboto" w:cs="Roboto"/>
        </w:rPr>
        <w:t>Práva k hmotnému majetku</w:t>
      </w:r>
    </w:p>
    <w:p w14:paraId="2B73A2FB" w14:textId="44D900DE" w:rsidR="00A121AE" w:rsidRPr="00F557BC" w:rsidRDefault="77ADED63" w:rsidP="00A121AE">
      <w:pPr>
        <w:pStyle w:val="Odstavecseseznamem"/>
        <w:numPr>
          <w:ilvl w:val="0"/>
          <w:numId w:val="14"/>
        </w:numPr>
      </w:pPr>
      <w:r w:rsidRPr="00F557BC">
        <w:rPr>
          <w:rFonts w:ascii="Roboto" w:eastAsia="Roboto" w:hAnsi="Roboto" w:cs="Roboto"/>
        </w:rPr>
        <w:t>Povinnosti smluvních stran týkající se práv k hmotnému majetku stanoví Smlouva o ustanovení NCK, Zadávací dokumentace k 1. veřejné soutěži Programu na podporu aplikovaného výzkumu, experimentálního vývoje a inovací Národní centra kompetence 1 včetně všech jejích příloh a platné Všeobecné podmínky TAČR.</w:t>
      </w:r>
    </w:p>
    <w:p w14:paraId="7D13BF79" w14:textId="03561C89" w:rsidR="00EE64BC" w:rsidRPr="00F557BC" w:rsidRDefault="55C0E3BE" w:rsidP="55C0E3BE">
      <w:pPr>
        <w:pStyle w:val="Odstavecseseznamem"/>
        <w:numPr>
          <w:ilvl w:val="0"/>
          <w:numId w:val="14"/>
        </w:numPr>
      </w:pPr>
      <w:r w:rsidRPr="00F557BC">
        <w:rPr>
          <w:rFonts w:ascii="Roboto" w:eastAsia="Roboto" w:hAnsi="Roboto" w:cs="Roboto"/>
        </w:rPr>
        <w:t xml:space="preserve">Smluvní strany se zavazují zpřístupnit si vzájemně zařízení potřebná k řešení dílčího projektu, a to: i) </w:t>
      </w:r>
      <w:proofErr w:type="spellStart"/>
      <w:r w:rsidRPr="00F557BC">
        <w:rPr>
          <w:rFonts w:ascii="Roboto" w:eastAsia="Roboto" w:hAnsi="Roboto" w:cs="Roboto"/>
        </w:rPr>
        <w:t>virtuání</w:t>
      </w:r>
      <w:proofErr w:type="spellEnd"/>
      <w:r w:rsidRPr="00F557BC">
        <w:rPr>
          <w:rFonts w:ascii="Roboto" w:eastAsia="Roboto" w:hAnsi="Roboto" w:cs="Roboto"/>
        </w:rPr>
        <w:t xml:space="preserve"> obrazy systémů </w:t>
      </w:r>
      <w:proofErr w:type="spellStart"/>
      <w:r w:rsidRPr="00F557BC">
        <w:rPr>
          <w:rFonts w:ascii="Roboto" w:eastAsia="Roboto" w:hAnsi="Roboto" w:cs="Roboto"/>
        </w:rPr>
        <w:t>Flowmon</w:t>
      </w:r>
      <w:proofErr w:type="spellEnd"/>
      <w:r w:rsidRPr="00F557BC">
        <w:rPr>
          <w:rFonts w:ascii="Roboto" w:eastAsia="Roboto" w:hAnsi="Roboto" w:cs="Roboto"/>
        </w:rPr>
        <w:t xml:space="preserve"> (</w:t>
      </w:r>
      <w:proofErr w:type="spellStart"/>
      <w:r w:rsidRPr="00F557BC">
        <w:rPr>
          <w:rFonts w:ascii="Roboto" w:eastAsia="Roboto" w:hAnsi="Roboto" w:cs="Roboto"/>
        </w:rPr>
        <w:t>Flowmon</w:t>
      </w:r>
      <w:proofErr w:type="spellEnd"/>
      <w:r w:rsidRPr="00F557BC">
        <w:rPr>
          <w:rFonts w:ascii="Roboto" w:eastAsia="Roboto" w:hAnsi="Roboto" w:cs="Roboto"/>
        </w:rPr>
        <w:t xml:space="preserve"> </w:t>
      </w:r>
      <w:proofErr w:type="spellStart"/>
      <w:r w:rsidRPr="00F557BC">
        <w:rPr>
          <w:rFonts w:ascii="Roboto" w:eastAsia="Roboto" w:hAnsi="Roboto" w:cs="Roboto"/>
        </w:rPr>
        <w:t>Probe</w:t>
      </w:r>
      <w:proofErr w:type="spellEnd"/>
      <w:r w:rsidRPr="00F557BC">
        <w:rPr>
          <w:rFonts w:ascii="Roboto" w:eastAsia="Roboto" w:hAnsi="Roboto" w:cs="Roboto"/>
        </w:rPr>
        <w:t xml:space="preserve">, </w:t>
      </w:r>
      <w:proofErr w:type="spellStart"/>
      <w:r w:rsidRPr="00F557BC">
        <w:rPr>
          <w:rFonts w:ascii="Roboto" w:eastAsia="Roboto" w:hAnsi="Roboto" w:cs="Roboto"/>
        </w:rPr>
        <w:t>Flowmon</w:t>
      </w:r>
      <w:proofErr w:type="spellEnd"/>
      <w:r w:rsidRPr="00F557BC">
        <w:rPr>
          <w:rFonts w:ascii="Roboto" w:eastAsia="Roboto" w:hAnsi="Roboto" w:cs="Roboto"/>
        </w:rPr>
        <w:t xml:space="preserve"> </w:t>
      </w:r>
      <w:proofErr w:type="spellStart"/>
      <w:r w:rsidRPr="00F557BC">
        <w:rPr>
          <w:rFonts w:ascii="Roboto" w:eastAsia="Roboto" w:hAnsi="Roboto" w:cs="Roboto"/>
        </w:rPr>
        <w:t>Collector</w:t>
      </w:r>
      <w:proofErr w:type="spellEnd"/>
      <w:r w:rsidRPr="00F557BC">
        <w:rPr>
          <w:rFonts w:ascii="Roboto" w:eastAsia="Roboto" w:hAnsi="Roboto" w:cs="Roboto"/>
        </w:rPr>
        <w:t xml:space="preserve">)  společnosti  </w:t>
      </w:r>
      <w:proofErr w:type="spellStart"/>
      <w:r w:rsidRPr="00F557BC">
        <w:rPr>
          <w:rFonts w:ascii="Roboto" w:eastAsia="Roboto" w:hAnsi="Roboto" w:cs="Roboto"/>
        </w:rPr>
        <w:t>Flowmon</w:t>
      </w:r>
      <w:proofErr w:type="spellEnd"/>
      <w:r w:rsidRPr="00F557BC">
        <w:rPr>
          <w:rFonts w:ascii="Roboto" w:eastAsia="Roboto" w:hAnsi="Roboto" w:cs="Roboto"/>
        </w:rPr>
        <w:t xml:space="preserve"> </w:t>
      </w:r>
      <w:proofErr w:type="spellStart"/>
      <w:r w:rsidRPr="00F557BC">
        <w:rPr>
          <w:rFonts w:ascii="Roboto" w:eastAsia="Roboto" w:hAnsi="Roboto" w:cs="Roboto"/>
        </w:rPr>
        <w:t>Networks</w:t>
      </w:r>
      <w:proofErr w:type="spellEnd"/>
      <w:r w:rsidRPr="00F557BC">
        <w:rPr>
          <w:rFonts w:ascii="Roboto" w:eastAsia="Roboto" w:hAnsi="Roboto" w:cs="Roboto"/>
        </w:rPr>
        <w:t xml:space="preserve"> a </w:t>
      </w:r>
      <w:proofErr w:type="spellStart"/>
      <w:r w:rsidRPr="00F557BC">
        <w:rPr>
          <w:rFonts w:ascii="Roboto" w:eastAsia="Roboto" w:hAnsi="Roboto" w:cs="Roboto"/>
        </w:rPr>
        <w:t>ii</w:t>
      </w:r>
      <w:proofErr w:type="spellEnd"/>
      <w:r w:rsidRPr="00F557BC">
        <w:rPr>
          <w:rFonts w:ascii="Roboto" w:eastAsia="Roboto" w:hAnsi="Roboto" w:cs="Roboto"/>
        </w:rPr>
        <w:t xml:space="preserve">) bezpečností řešení SOC společnosti </w:t>
      </w:r>
      <w:proofErr w:type="spellStart"/>
      <w:r w:rsidRPr="00F557BC">
        <w:rPr>
          <w:rFonts w:ascii="Roboto" w:eastAsia="Roboto" w:hAnsi="Roboto" w:cs="Roboto"/>
        </w:rPr>
        <w:t>Axenta</w:t>
      </w:r>
      <w:proofErr w:type="spellEnd"/>
      <w:r w:rsidRPr="00F557BC">
        <w:rPr>
          <w:rFonts w:ascii="Roboto" w:eastAsia="Roboto" w:hAnsi="Roboto" w:cs="Roboto"/>
        </w:rPr>
        <w:t>.</w:t>
      </w:r>
    </w:p>
    <w:p w14:paraId="79A58C0D" w14:textId="77777777" w:rsidR="00EE64BC" w:rsidRPr="00F557BC" w:rsidRDefault="77ADED63" w:rsidP="77ADED63">
      <w:pPr>
        <w:pStyle w:val="Nadpis2"/>
        <w:rPr>
          <w:rFonts w:ascii="Roboto" w:eastAsia="Roboto" w:hAnsi="Roboto" w:cs="Roboto"/>
        </w:rPr>
      </w:pPr>
      <w:r w:rsidRPr="00F557BC">
        <w:rPr>
          <w:rFonts w:ascii="Roboto" w:eastAsia="Roboto" w:hAnsi="Roboto" w:cs="Roboto"/>
        </w:rPr>
        <w:t>VII.</w:t>
      </w:r>
      <w:r w:rsidR="00EE64BC" w:rsidRPr="00F557BC">
        <w:br/>
      </w:r>
      <w:r w:rsidRPr="00F557BC">
        <w:rPr>
          <w:rFonts w:ascii="Roboto" w:eastAsia="Roboto" w:hAnsi="Roboto" w:cs="Roboto"/>
        </w:rPr>
        <w:t>Ochrana duševního vlastnictví</w:t>
      </w:r>
    </w:p>
    <w:p w14:paraId="15BA98AC" w14:textId="6C018140" w:rsidR="001C581B" w:rsidRPr="00F557BC" w:rsidRDefault="77ADED63" w:rsidP="001C581B">
      <w:pPr>
        <w:pStyle w:val="Odstavecseseznamem"/>
        <w:numPr>
          <w:ilvl w:val="0"/>
          <w:numId w:val="17"/>
        </w:numPr>
      </w:pPr>
      <w:r w:rsidRPr="00F557BC">
        <w:rPr>
          <w:rFonts w:ascii="Roboto" w:eastAsia="Roboto" w:hAnsi="Roboto" w:cs="Roboto"/>
        </w:rPr>
        <w:t xml:space="preserve">Povinnosti smluvních stran týkající se práv k nehmotnému majetku stanoví Smlouva o ustanovení NCK a Zadávací dokumentace programu 1. veřejná soutěž Programu na podporu aplikovaného výzkumu, experimentálního vývoje a inovací Národní centra kompetence 1 včetně všech jejích příloh a platné Všeobecné podmínky TAČR. </w:t>
      </w:r>
    </w:p>
    <w:p w14:paraId="508894D0" w14:textId="65D7026D" w:rsidR="003B3CB1" w:rsidRPr="00F557BC" w:rsidRDefault="77ADED63" w:rsidP="001C581B">
      <w:pPr>
        <w:pStyle w:val="Odstavecseseznamem"/>
        <w:numPr>
          <w:ilvl w:val="0"/>
          <w:numId w:val="17"/>
        </w:numPr>
      </w:pPr>
      <w:r w:rsidRPr="00F557BC">
        <w:rPr>
          <w:rFonts w:ascii="Roboto" w:eastAsia="Roboto" w:hAnsi="Roboto" w:cs="Roboto"/>
        </w:rPr>
        <w:t>Smluvní strany vstupují do dílčího projektu s následujícími dovednostmi, know-how a jinými právy duševního vlastnictví, které jsou potřebné pro realizaci dílčího projektu (vkládané znalosti):</w:t>
      </w:r>
    </w:p>
    <w:p w14:paraId="2941D47D" w14:textId="5D809498" w:rsidR="77ADED63" w:rsidRPr="00F557BC" w:rsidRDefault="77ADED63" w:rsidP="77ADED63">
      <w:pPr>
        <w:pStyle w:val="Odstavecseseznamem"/>
        <w:numPr>
          <w:ilvl w:val="1"/>
          <w:numId w:val="17"/>
        </w:numPr>
      </w:pPr>
      <w:r w:rsidRPr="00F557BC">
        <w:rPr>
          <w:rFonts w:ascii="Roboto" w:eastAsia="Roboto" w:hAnsi="Roboto" w:cs="Roboto"/>
        </w:rPr>
        <w:t xml:space="preserve">Příjemce: </w:t>
      </w:r>
      <w:r w:rsidRPr="00F557BC">
        <w:rPr>
          <w:rFonts w:ascii="Roboto" w:eastAsia="Roboto" w:hAnsi="Roboto" w:cs="Roboto"/>
          <w:color w:val="212121"/>
        </w:rPr>
        <w:t xml:space="preserve">Pracoviště pracuje na nových metodách a přístupech k ochraně počítačových systémů proti útokům, včasnému odhalení a identifikaci útočníka, eliminaci hrozeb a vyšetřování kyberneticko-bezpečnostních incidentů. </w:t>
      </w:r>
    </w:p>
    <w:p w14:paraId="12BDC167" w14:textId="2090A503" w:rsidR="77ADED63" w:rsidRPr="00F557BC" w:rsidRDefault="77ADED63" w:rsidP="77ADED63">
      <w:pPr>
        <w:pStyle w:val="Odstavecseseznamem"/>
        <w:numPr>
          <w:ilvl w:val="1"/>
          <w:numId w:val="17"/>
        </w:numPr>
      </w:pPr>
      <w:r w:rsidRPr="00F557BC">
        <w:rPr>
          <w:rFonts w:ascii="Roboto" w:eastAsia="Roboto" w:hAnsi="Roboto" w:cs="Roboto"/>
        </w:rPr>
        <w:t xml:space="preserve">Další účastník 1: </w:t>
      </w:r>
      <w:r w:rsidRPr="00F557BC">
        <w:rPr>
          <w:rFonts w:ascii="Roboto" w:eastAsia="Roboto" w:hAnsi="Roboto" w:cs="Roboto"/>
          <w:color w:val="212121"/>
        </w:rPr>
        <w:t>Pracoviště disponuje jedinečným know-how, zejména v oblasti monitorování sítě a analýz kyberneticko-bezpečnostní bezpečnosti, simulace bezpečnostních incidentů, bezpečnost kritických infrastruktur a zákona o kybernetické bezpečnosti.</w:t>
      </w:r>
    </w:p>
    <w:p w14:paraId="0BF86706" w14:textId="2A5B744A" w:rsidR="00EE64BC" w:rsidRPr="00F557BC" w:rsidRDefault="77ADED63" w:rsidP="77ADED63">
      <w:pPr>
        <w:pStyle w:val="Odstavecseseznamem"/>
        <w:numPr>
          <w:ilvl w:val="1"/>
          <w:numId w:val="17"/>
        </w:numPr>
      </w:pPr>
      <w:r w:rsidRPr="00F557BC">
        <w:rPr>
          <w:rFonts w:ascii="Roboto" w:eastAsia="Roboto" w:hAnsi="Roboto" w:cs="Roboto"/>
        </w:rPr>
        <w:t>Další účastník 2:</w:t>
      </w:r>
      <w:r w:rsidR="00814BBF">
        <w:rPr>
          <w:rFonts w:ascii="Roboto" w:eastAsia="Roboto" w:hAnsi="Roboto" w:cs="Roboto"/>
        </w:rPr>
        <w:t xml:space="preserve"> </w:t>
      </w:r>
      <w:r w:rsidRPr="00F557BC">
        <w:rPr>
          <w:rFonts w:ascii="Roboto" w:eastAsia="Roboto" w:hAnsi="Roboto" w:cs="Roboto"/>
          <w:color w:val="212121"/>
        </w:rPr>
        <w:t>Účastník má expertní znalosti v oblastech zachycení síťového provozu, vysokorychlostním měření síťového provozu, distribuovaném a vysoce dostupném úložišti, detekci anomálií, využití různých analytických metod a v oblasti grafického návrhu uživatelských rozhraní.</w:t>
      </w:r>
    </w:p>
    <w:p w14:paraId="68AC6627" w14:textId="6EB3B108" w:rsidR="00EE64BC" w:rsidRPr="00F557BC" w:rsidRDefault="77ADED63" w:rsidP="77ADED63">
      <w:pPr>
        <w:pStyle w:val="Odstavecseseznamem"/>
        <w:numPr>
          <w:ilvl w:val="1"/>
          <w:numId w:val="17"/>
        </w:numPr>
      </w:pPr>
      <w:r w:rsidRPr="00F557BC">
        <w:rPr>
          <w:rFonts w:ascii="Roboto" w:eastAsia="Roboto" w:hAnsi="Roboto" w:cs="Roboto"/>
        </w:rPr>
        <w:t xml:space="preserve">Další účastník 3: Společnost má znalosti a dlouhodobé zkušenosti v oblastech řízení bezpečnosti incidentů v IT infrastruktuře, síťové behaviorální analýzy, analýzy rizik, procesů a bezpečnostních informací v ICT, bezpečnostního dohledu a log managementu a řízení bezpečnosti v souladu s příslušnými standardy. </w:t>
      </w:r>
    </w:p>
    <w:p w14:paraId="38D7C314" w14:textId="77777777" w:rsidR="00EE64BC" w:rsidRPr="00F557BC" w:rsidRDefault="77ADED63" w:rsidP="77ADED63">
      <w:pPr>
        <w:pStyle w:val="Nadpis2"/>
        <w:rPr>
          <w:rFonts w:ascii="Roboto" w:eastAsia="Roboto" w:hAnsi="Roboto" w:cs="Roboto"/>
        </w:rPr>
      </w:pPr>
      <w:r w:rsidRPr="00F557BC">
        <w:rPr>
          <w:rFonts w:ascii="Roboto" w:eastAsia="Roboto" w:hAnsi="Roboto" w:cs="Roboto"/>
        </w:rPr>
        <w:t>VIII.</w:t>
      </w:r>
      <w:r w:rsidR="00EE64BC" w:rsidRPr="00F557BC">
        <w:br/>
      </w:r>
      <w:r w:rsidRPr="00F557BC">
        <w:rPr>
          <w:rFonts w:ascii="Roboto" w:eastAsia="Roboto" w:hAnsi="Roboto" w:cs="Roboto"/>
        </w:rPr>
        <w:t>Práva k výsledkům a využití výsledků</w:t>
      </w:r>
    </w:p>
    <w:p w14:paraId="28317747" w14:textId="3D2E7DE5" w:rsidR="009D1C54" w:rsidRPr="00F557BC" w:rsidRDefault="77ADED63" w:rsidP="0067518F">
      <w:pPr>
        <w:pStyle w:val="Odstavecseseznamem"/>
        <w:numPr>
          <w:ilvl w:val="0"/>
          <w:numId w:val="15"/>
        </w:numPr>
      </w:pPr>
      <w:r w:rsidRPr="00F557BC">
        <w:rPr>
          <w:rFonts w:ascii="Roboto" w:eastAsia="Roboto" w:hAnsi="Roboto" w:cs="Roboto"/>
        </w:rPr>
        <w:t xml:space="preserve">Povinnosti smluvních stran týkající se práv k výsledkům dílčího projektu stanoví Smlouva o ustanovení NCK a Zadávací dokumentace programu 1. veřejná soutěž Programu na podporu aplikovaného výzkumu, experimentálního vývoje a inovací Národní centra kompetence 1 včetně všech jejích příloh a platné Všeobecné podmínky TAČR. </w:t>
      </w:r>
    </w:p>
    <w:p w14:paraId="174E9F83" w14:textId="7399AD72" w:rsidR="0067518F" w:rsidRPr="00F557BC" w:rsidRDefault="77ADED63" w:rsidP="77ADED63">
      <w:pPr>
        <w:pStyle w:val="Odstavecseseznamem"/>
        <w:numPr>
          <w:ilvl w:val="0"/>
          <w:numId w:val="15"/>
        </w:numPr>
      </w:pPr>
      <w:r w:rsidRPr="00F557BC">
        <w:rPr>
          <w:rFonts w:ascii="Roboto" w:eastAsia="Roboto" w:hAnsi="Roboto" w:cs="Roboto"/>
        </w:rPr>
        <w:t xml:space="preserve">Vznikne-li nové duševní vlastnictví za přispění více smluvních stran (dále jen „nové duševní spoluvlastnictví“), je takové duševní vlastnictví ve spoluvlastnictví více smluvních stran (dále jen „spoluvlastníci“). Poměr podílů bude určen písemnou Smlouvou o využití výsledku, v pochybnostech nebo při neexistenci dohody jsou podíly rovné. </w:t>
      </w:r>
    </w:p>
    <w:p w14:paraId="090854AD" w14:textId="20AB65E3" w:rsidR="0067518F" w:rsidRPr="00F557BC" w:rsidRDefault="77ADED63" w:rsidP="77ADED63">
      <w:pPr>
        <w:pStyle w:val="Odstavecseseznamem"/>
        <w:numPr>
          <w:ilvl w:val="0"/>
          <w:numId w:val="15"/>
        </w:numPr>
      </w:pPr>
      <w:r w:rsidRPr="00F557BC">
        <w:rPr>
          <w:rFonts w:ascii="Roboto" w:eastAsia="Roboto" w:hAnsi="Roboto" w:cs="Roboto"/>
        </w:rPr>
        <w:t xml:space="preserve">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  </w:t>
      </w:r>
    </w:p>
    <w:p w14:paraId="202E5FA7" w14:textId="77777777" w:rsidR="0067518F" w:rsidRPr="00F557BC" w:rsidRDefault="77ADED63" w:rsidP="77ADED63">
      <w:pPr>
        <w:pStyle w:val="Odstavecseseznamem"/>
        <w:numPr>
          <w:ilvl w:val="0"/>
          <w:numId w:val="15"/>
        </w:numPr>
      </w:pPr>
      <w:r w:rsidRPr="00F557BC">
        <w:rPr>
          <w:rFonts w:ascii="Roboto" w:eastAsia="Roboto" w:hAnsi="Roboto" w:cs="Roboto"/>
        </w:rPr>
        <w:t xml:space="preserve">Smluvní strany usilují v průběhu a po ukončení dílčího projektu o komercializaci výsledků dílčích projektů, tak aby jejím prostřednictvím dosáhli co nejvyšší možné protihodnoty. Spoluvlastníci rozhodují o uzavření licenčních smluv, podlicencích smluv a převodu práv z duševního vlastnictví jednomyslně. Smluvní strany mají v případě převodu práv předkupní </w:t>
      </w:r>
      <w:r w:rsidRPr="00F557BC">
        <w:rPr>
          <w:rFonts w:ascii="Roboto" w:eastAsia="Roboto" w:hAnsi="Roboto" w:cs="Roboto"/>
        </w:rPr>
        <w:lastRenderedPageBreak/>
        <w:t xml:space="preserve">právo. Smluvní strany se výslovně dohodly, že chráněné nové duševní vlastnictví nebo spoluvlastnictví může být další smluvní stranou využito pro výzkumné a vzdělávací účely bezúplatně způsobem, který neohrozí jeho ochranu. </w:t>
      </w:r>
    </w:p>
    <w:p w14:paraId="19B958E0" w14:textId="1C675E8B" w:rsidR="0067518F" w:rsidRPr="00F557BC" w:rsidRDefault="77ADED63" w:rsidP="77ADED63">
      <w:pPr>
        <w:pStyle w:val="Odstavecseseznamem"/>
        <w:numPr>
          <w:ilvl w:val="0"/>
          <w:numId w:val="15"/>
        </w:numPr>
      </w:pPr>
      <w:r w:rsidRPr="00F557BC">
        <w:rPr>
          <w:rFonts w:ascii="Roboto" w:eastAsia="Roboto" w:hAnsi="Roboto" w:cs="Roboto"/>
        </w:rPr>
        <w:t xml:space="preserve">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  </w:t>
      </w:r>
    </w:p>
    <w:p w14:paraId="7CC8650F" w14:textId="1969B9B5" w:rsidR="0067518F" w:rsidRPr="00F557BC" w:rsidRDefault="77ADED63" w:rsidP="77ADED63">
      <w:pPr>
        <w:pStyle w:val="Odstavecseseznamem"/>
        <w:numPr>
          <w:ilvl w:val="0"/>
          <w:numId w:val="15"/>
        </w:numPr>
      </w:pPr>
      <w:r w:rsidRPr="00F557BC">
        <w:rPr>
          <w:rFonts w:ascii="Roboto" w:eastAsia="Roboto" w:hAnsi="Roboto" w:cs="Roboto"/>
        </w:rPr>
        <w:t xml:space="preserve">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w:t>
      </w:r>
      <w:proofErr w:type="gramStart"/>
      <w:r w:rsidRPr="00F557BC">
        <w:rPr>
          <w:rFonts w:ascii="Roboto" w:eastAsia="Roboto" w:hAnsi="Roboto" w:cs="Roboto"/>
        </w:rPr>
        <w:t>byly zajištěny</w:t>
      </w:r>
      <w:proofErr w:type="gramEnd"/>
      <w:r w:rsidRPr="00F557BC">
        <w:rPr>
          <w:rFonts w:ascii="Roboto" w:eastAsia="Roboto" w:hAnsi="Roboto" w:cs="Roboto"/>
        </w:rPr>
        <w:t xml:space="preserve"> povinnost vyplývající ze Smlouvy o využití výsledku. </w:t>
      </w:r>
    </w:p>
    <w:p w14:paraId="08D6EFFA" w14:textId="77777777" w:rsidR="00F31959" w:rsidRPr="00F557BC" w:rsidRDefault="77ADED63" w:rsidP="77ADED63">
      <w:pPr>
        <w:pStyle w:val="Odstavecseseznamem"/>
        <w:numPr>
          <w:ilvl w:val="0"/>
          <w:numId w:val="15"/>
        </w:numPr>
      </w:pPr>
      <w:r w:rsidRPr="00F557BC">
        <w:rPr>
          <w:rFonts w:ascii="Roboto" w:eastAsia="Roboto" w:hAnsi="Roboto" w:cs="Roboto"/>
        </w:rPr>
        <w:t>Všechny smluvní strany prohlašují, že jsou si vědomy závazku vyplývajícího z čl. IV odst. 8. a zavazují se poskytnout veškerou potřebnou součinnost nutnou ke splnění tohoto závazku.</w:t>
      </w:r>
    </w:p>
    <w:p w14:paraId="6EB6D917" w14:textId="7600695C" w:rsidR="00F31959" w:rsidRPr="00F557BC" w:rsidRDefault="77ADED63" w:rsidP="77ADED63">
      <w:pPr>
        <w:pStyle w:val="Odstavecseseznamem"/>
        <w:numPr>
          <w:ilvl w:val="0"/>
          <w:numId w:val="15"/>
        </w:numPr>
      </w:pPr>
      <w:r w:rsidRPr="00F557BC">
        <w:rPr>
          <w:rFonts w:ascii="Roboto" w:eastAsia="Roboto" w:hAnsi="Roboto" w:cs="Roboto"/>
        </w:rPr>
        <w:t xml:space="preserve">Smluvní strany se zavazují k jednotlivým výsledkům, které vzniknou při řešení dílčího projektu uzavřít Smlouvu o využití výsledku, která bude obsahovat zejména </w:t>
      </w:r>
    </w:p>
    <w:p w14:paraId="77B331E7" w14:textId="77777777" w:rsidR="00F31959" w:rsidRPr="00F557BC" w:rsidRDefault="77ADED63" w:rsidP="77ADED63">
      <w:pPr>
        <w:pStyle w:val="Odstavecseseznamem"/>
        <w:numPr>
          <w:ilvl w:val="0"/>
          <w:numId w:val="20"/>
        </w:numPr>
      </w:pPr>
      <w:r w:rsidRPr="00F557BC">
        <w:rPr>
          <w:rFonts w:ascii="Roboto" w:eastAsia="Roboto" w:hAnsi="Roboto" w:cs="Roboto"/>
        </w:rPr>
        <w:t xml:space="preserve">název a identifikační údaje dílčího projektu, </w:t>
      </w:r>
    </w:p>
    <w:p w14:paraId="308E5026" w14:textId="77777777" w:rsidR="00F31959" w:rsidRPr="00F557BC" w:rsidRDefault="77ADED63" w:rsidP="77ADED63">
      <w:pPr>
        <w:pStyle w:val="Odstavecseseznamem"/>
        <w:numPr>
          <w:ilvl w:val="0"/>
          <w:numId w:val="20"/>
        </w:numPr>
      </w:pPr>
      <w:r w:rsidRPr="00F557BC">
        <w:rPr>
          <w:rFonts w:ascii="Roboto" w:eastAsia="Roboto" w:hAnsi="Roboto" w:cs="Roboto"/>
        </w:rPr>
        <w:t xml:space="preserve">vymezení výsledků a jejich srovnání s cíli dílčího projektu, </w:t>
      </w:r>
    </w:p>
    <w:p w14:paraId="5EA58490" w14:textId="77777777" w:rsidR="00F31959" w:rsidRPr="00F557BC" w:rsidRDefault="77ADED63" w:rsidP="77ADED63">
      <w:pPr>
        <w:pStyle w:val="Odstavecseseznamem"/>
        <w:numPr>
          <w:ilvl w:val="0"/>
          <w:numId w:val="20"/>
        </w:numPr>
      </w:pPr>
      <w:r w:rsidRPr="00F557BC">
        <w:rPr>
          <w:rFonts w:ascii="Roboto" w:eastAsia="Roboto" w:hAnsi="Roboto" w:cs="Roboto"/>
        </w:rPr>
        <w:t xml:space="preserve">úprava vlastnických a užívacích práv k výsledkům podle § 16 ZPVV, </w:t>
      </w:r>
    </w:p>
    <w:p w14:paraId="0EDB8273" w14:textId="77777777" w:rsidR="00F31959" w:rsidRPr="00F557BC" w:rsidRDefault="77ADED63" w:rsidP="77ADED63">
      <w:pPr>
        <w:pStyle w:val="Odstavecseseznamem"/>
        <w:numPr>
          <w:ilvl w:val="0"/>
          <w:numId w:val="20"/>
        </w:numPr>
      </w:pPr>
      <w:r w:rsidRPr="00F557BC">
        <w:rPr>
          <w:rFonts w:ascii="Roboto" w:eastAsia="Roboto" w:hAnsi="Roboto" w:cs="Roboto"/>
        </w:rPr>
        <w:t xml:space="preserve">způsob využití výsledků a doba, ve které budou výsledky využity, nejdéle však do 5 let od ukončení řešení projektu, </w:t>
      </w:r>
    </w:p>
    <w:p w14:paraId="16282C1A" w14:textId="77777777" w:rsidR="00F31959" w:rsidRPr="00F557BC" w:rsidRDefault="77ADED63" w:rsidP="77ADED63">
      <w:pPr>
        <w:pStyle w:val="Odstavecseseznamem"/>
        <w:numPr>
          <w:ilvl w:val="0"/>
          <w:numId w:val="20"/>
        </w:numPr>
      </w:pPr>
      <w:r w:rsidRPr="00F557BC">
        <w:rPr>
          <w:rFonts w:ascii="Roboto" w:eastAsia="Roboto" w:hAnsi="Roboto" w:cs="Roboto"/>
        </w:rPr>
        <w:t xml:space="preserve">rozsah stupně důvěrnosti údajů a způsob nakládání s nimi podle zvláštních právních předpisů, </w:t>
      </w:r>
    </w:p>
    <w:p w14:paraId="4274EE30" w14:textId="0F8BEC2B" w:rsidR="00F31959" w:rsidRPr="00F557BC" w:rsidRDefault="77ADED63" w:rsidP="77ADED63">
      <w:pPr>
        <w:pStyle w:val="Odstavecseseznamem"/>
        <w:numPr>
          <w:ilvl w:val="0"/>
          <w:numId w:val="20"/>
        </w:numPr>
      </w:pPr>
      <w:r w:rsidRPr="00F557BC">
        <w:rPr>
          <w:rFonts w:ascii="Roboto" w:eastAsia="Roboto" w:hAnsi="Roboto" w:cs="Roboto"/>
        </w:rPr>
        <w:t xml:space="preserve">sankce za porušení smlouvy a </w:t>
      </w:r>
    </w:p>
    <w:p w14:paraId="7B371841" w14:textId="43237076" w:rsidR="00CF7FEA" w:rsidRPr="00F557BC" w:rsidRDefault="77ADED63" w:rsidP="77ADED63">
      <w:pPr>
        <w:pStyle w:val="Odstavecseseznamem"/>
        <w:numPr>
          <w:ilvl w:val="0"/>
          <w:numId w:val="20"/>
        </w:numPr>
      </w:pPr>
      <w:r w:rsidRPr="00F557BC">
        <w:rPr>
          <w:rFonts w:ascii="Roboto" w:eastAsia="Roboto" w:hAnsi="Roboto" w:cs="Roboto"/>
        </w:rPr>
        <w:t xml:space="preserve">datum nabytí a ukončení účinnosti smlouvy. </w:t>
      </w:r>
    </w:p>
    <w:p w14:paraId="694C29DC" w14:textId="0A342BBD" w:rsidR="002C64BB" w:rsidRPr="00F557BC" w:rsidRDefault="77ADED63" w:rsidP="77ADED63">
      <w:pPr>
        <w:jc w:val="center"/>
        <w:rPr>
          <w:rFonts w:ascii="Roboto" w:eastAsia="Roboto" w:hAnsi="Roboto" w:cs="Roboto"/>
          <w:b/>
          <w:bCs/>
        </w:rPr>
      </w:pPr>
      <w:r w:rsidRPr="00F557BC">
        <w:rPr>
          <w:rFonts w:ascii="Roboto" w:eastAsia="Roboto" w:hAnsi="Roboto" w:cs="Roboto"/>
          <w:b/>
          <w:bCs/>
        </w:rPr>
        <w:t>IX.</w:t>
      </w:r>
      <w:r w:rsidR="002C64BB" w:rsidRPr="00F557BC">
        <w:br/>
      </w:r>
      <w:r w:rsidRPr="00F557BC">
        <w:rPr>
          <w:rFonts w:ascii="Roboto" w:eastAsia="Roboto" w:hAnsi="Roboto" w:cs="Roboto"/>
          <w:b/>
          <w:bCs/>
        </w:rPr>
        <w:t>Odstoupení od smlouvy a sankce za nesplnění smluvních závazků</w:t>
      </w:r>
    </w:p>
    <w:p w14:paraId="3EEA245B" w14:textId="77777777" w:rsidR="002C64BB" w:rsidRPr="00F557BC" w:rsidRDefault="77ADED63" w:rsidP="77ADED63">
      <w:pPr>
        <w:pStyle w:val="Odstavecseseznamem"/>
        <w:numPr>
          <w:ilvl w:val="0"/>
          <w:numId w:val="19"/>
        </w:numPr>
      </w:pPr>
      <w:r w:rsidRPr="00F557BC">
        <w:rPr>
          <w:rFonts w:ascii="Roboto" w:eastAsia="Roboto" w:hAnsi="Roboto" w:cs="Roboto"/>
        </w:rPr>
        <w:t>Pokud další účastník použije účelovou podporu na základě této smlouvy v rozporu s účelem nebo na jiný účel, než na který mu byla ve smyslu této smlouvy poskytnuta, nebo závažným způsobem poruší jinou povinnost uloženou mu touto smlouvou, či pokud dojde k závažným změnám jeho majetkoprávního postavení, je příjemce oprávněn od této smlouvy kdykoliv jednostranně odstoupit. Příjemce je rovněž oprávněn od této smlouvy odstoupit v případě, kdy se prokáže, že údaje předané mu příjemcem před uzavřením této smlouvy, které představovaly podmínky, na jejichž splnění bylo vázáno uzavření této smlouvy, jsou nepravdivé.</w:t>
      </w:r>
    </w:p>
    <w:p w14:paraId="4341C9A4" w14:textId="12B7AF4E" w:rsidR="002C64BB" w:rsidRPr="00F557BC" w:rsidRDefault="77ADED63" w:rsidP="77ADED63">
      <w:pPr>
        <w:pStyle w:val="Odstavecseseznamem"/>
        <w:numPr>
          <w:ilvl w:val="0"/>
          <w:numId w:val="19"/>
        </w:numPr>
      </w:pPr>
      <w:r w:rsidRPr="00F557BC">
        <w:rPr>
          <w:rFonts w:ascii="Roboto" w:eastAsia="Roboto" w:hAnsi="Roboto" w:cs="Roboto"/>
        </w:rPr>
        <w:t xml:space="preserve">Pokud příjemce odstoupí od smlouvy dle předchozího odstavce, je další účastník povinen na výzvu příjemce vrátit veškerou účelovou podporu, která mu byla na základě této smlouvy poskytnuta, a to včetně případného majetkového prospěchu získaného v souvislosti s neoprávněným použitím této účelové podpory, a to nejdéle do 7 kalendářních dnů ode dne, kdy mu bylo doručeno oznámení o odstoupení od této smlouvy. </w:t>
      </w:r>
    </w:p>
    <w:p w14:paraId="4290E444" w14:textId="618D9A5C" w:rsidR="002C64BB" w:rsidRPr="00F557BC" w:rsidRDefault="77ADED63" w:rsidP="77ADED63">
      <w:pPr>
        <w:pStyle w:val="Odstavecseseznamem"/>
        <w:numPr>
          <w:ilvl w:val="0"/>
          <w:numId w:val="19"/>
        </w:numPr>
      </w:pPr>
      <w:r w:rsidRPr="00F557BC">
        <w:rPr>
          <w:rFonts w:ascii="Roboto" w:eastAsia="Roboto" w:hAnsi="Roboto" w:cs="Roboto"/>
        </w:rPr>
        <w:t>Další účastník je oprávněn odstoupit od této smlouvy, a to jen z důvodů a na základě písemného prohlášení o tom, že nemůže splnit své závazky dle této smlouvy. Další účastník je přitom povinen prokázat příjemci, že bezvýsledně nabídl dalším účastníkům dílčího projektu smluvní převzetí práv a závazků vyplývajících pro dalšího účastníka z této smlouvy. V takovém případě je povinen vrátit dle pokynu příjemce veškerou účelovou podporu, která mu byla na základě této smlouvy poskytnuta, včetně případného majetkového prospěchu získaného v souvislosti s použitím této účelové podpory, a to nejdéle do 7 kalendářních dnů ode dne, kdy odstoupení od smlouvy oznámí příjemci.</w:t>
      </w:r>
    </w:p>
    <w:p w14:paraId="58F76A69" w14:textId="3ECBABC4" w:rsidR="002C64BB" w:rsidRPr="00F557BC" w:rsidRDefault="77ADED63" w:rsidP="77ADED63">
      <w:pPr>
        <w:pStyle w:val="Odstavecseseznamem"/>
        <w:numPr>
          <w:ilvl w:val="0"/>
          <w:numId w:val="19"/>
        </w:numPr>
      </w:pPr>
      <w:r w:rsidRPr="00F557BC">
        <w:rPr>
          <w:rFonts w:ascii="Roboto" w:eastAsia="Roboto" w:hAnsi="Roboto" w:cs="Roboto"/>
        </w:rPr>
        <w:t xml:space="preserve">Další účastník bere na vědomí, že pokud z jeho strany dojde k porušení povinností dle této smlouvy, spočívající v neoprávněném použití nebo zadržení účelové podpory, bude toto jednání považováno za porušení rozpočtové kázně podle ustanovení § 44, odst. 1., písm. b) rozpočtových pravidel. Za zadržení účelové podpory je přitom považováno také nevrácení </w:t>
      </w:r>
      <w:r w:rsidRPr="00F557BC">
        <w:rPr>
          <w:rFonts w:ascii="Roboto" w:eastAsia="Roboto" w:hAnsi="Roboto" w:cs="Roboto"/>
        </w:rPr>
        <w:lastRenderedPageBreak/>
        <w:t>účelové podpory v termínu. A to i v případě, že další účastník prokáže, že uznané náklady dílčího projektu uhradil z jiných zdrojů.</w:t>
      </w:r>
    </w:p>
    <w:p w14:paraId="67435F88" w14:textId="5B0BC485" w:rsidR="002C64BB" w:rsidRPr="00F557BC" w:rsidRDefault="77ADED63" w:rsidP="77ADED63">
      <w:pPr>
        <w:pStyle w:val="Odstavecseseznamem"/>
        <w:numPr>
          <w:ilvl w:val="0"/>
          <w:numId w:val="19"/>
        </w:numPr>
      </w:pPr>
      <w:r w:rsidRPr="00F557BC">
        <w:rPr>
          <w:rFonts w:ascii="Roboto" w:eastAsia="Roboto" w:hAnsi="Roboto" w:cs="Roboto"/>
        </w:rPr>
        <w:t xml:space="preserve">Bude-li příjemci způsobena škoda z důvodu porušení povinností z obecných právních předpisů nebo této smlouvy dalším účastníkem, je další účastník povinen tuto škodu příjemci nahradit. Způsobením škody se rozumí zejména povinnost vrátit účelovou podporu příjemcem poskytovateli nebo uložení jakéhokoli penále či pokuty. </w:t>
      </w:r>
    </w:p>
    <w:p w14:paraId="139675B9" w14:textId="2C62D99E" w:rsidR="002C64BB" w:rsidRPr="00F557BC" w:rsidRDefault="77ADED63" w:rsidP="77ADED63">
      <w:pPr>
        <w:pStyle w:val="Odstavecseseznamem"/>
        <w:numPr>
          <w:ilvl w:val="0"/>
          <w:numId w:val="19"/>
        </w:numPr>
      </w:pPr>
      <w:r w:rsidRPr="00F557BC">
        <w:rPr>
          <w:rFonts w:ascii="Roboto" w:eastAsia="Roboto" w:hAnsi="Roboto" w:cs="Roboto"/>
        </w:rPr>
        <w:t>V případě, kdy další účastník poruší jakýkoliv svůj závazek dle této smlouvy, je příjemce oprávněn na základě písemného upozornění pozastavit dalšímu účastníku poskytování účelové podpory, a to až do doby, než dojde ze strany dalšího účastníka ke splnění všech jeho smluvních povinností.</w:t>
      </w:r>
    </w:p>
    <w:p w14:paraId="050BD565" w14:textId="0E7EA570" w:rsidR="00EE64BC" w:rsidRPr="00F557BC" w:rsidRDefault="77ADED63" w:rsidP="77ADED63">
      <w:pPr>
        <w:pStyle w:val="Nadpis2"/>
        <w:rPr>
          <w:rFonts w:ascii="Roboto" w:eastAsia="Roboto" w:hAnsi="Roboto" w:cs="Roboto"/>
        </w:rPr>
      </w:pPr>
      <w:r w:rsidRPr="00F557BC">
        <w:rPr>
          <w:rFonts w:ascii="Roboto" w:eastAsia="Roboto" w:hAnsi="Roboto" w:cs="Roboto"/>
        </w:rPr>
        <w:t>X.</w:t>
      </w:r>
      <w:r w:rsidR="00EE64BC" w:rsidRPr="00F557BC">
        <w:br/>
      </w:r>
      <w:r w:rsidRPr="00F557BC">
        <w:rPr>
          <w:rFonts w:ascii="Roboto" w:eastAsia="Roboto" w:hAnsi="Roboto" w:cs="Roboto"/>
        </w:rPr>
        <w:t>Závěrečná ustanovení</w:t>
      </w:r>
    </w:p>
    <w:p w14:paraId="6E268D55" w14:textId="4F3D43A2" w:rsidR="00552731" w:rsidRPr="00F557BC" w:rsidRDefault="55C0E3BE" w:rsidP="55C0E3BE">
      <w:pPr>
        <w:pStyle w:val="Odstavecseseznamem"/>
        <w:numPr>
          <w:ilvl w:val="0"/>
          <w:numId w:val="16"/>
        </w:numPr>
      </w:pPr>
      <w:r w:rsidRPr="00F557BC">
        <w:rPr>
          <w:rFonts w:ascii="Roboto" w:eastAsia="Roboto" w:hAnsi="Roboto" w:cs="Roboto"/>
        </w:rPr>
        <w:t>Další účastníci 1, 2 a 3 jsou povinni poskytnout příjemci veškerou potřebnou součinnost za účelem dodržení povinností mu plynoucích ze smlouvy o poskytnutí podpory uzavřené s poskytovatelem.</w:t>
      </w:r>
    </w:p>
    <w:p w14:paraId="634AFA5B" w14:textId="77777777" w:rsidR="00552731" w:rsidRPr="00F557BC" w:rsidRDefault="77ADED63" w:rsidP="00552731">
      <w:pPr>
        <w:pStyle w:val="Odstavecseseznamem"/>
        <w:numPr>
          <w:ilvl w:val="0"/>
          <w:numId w:val="16"/>
        </w:numPr>
      </w:pPr>
      <w:r w:rsidRPr="00F557BC">
        <w:rPr>
          <w:rFonts w:ascii="Roboto" w:eastAsia="Roboto" w:hAnsi="Roboto" w:cs="Roboto"/>
        </w:rPr>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71FC4728" w14:textId="77777777" w:rsidR="00552731" w:rsidRPr="00F557BC" w:rsidRDefault="77ADED63" w:rsidP="00552731">
      <w:pPr>
        <w:pStyle w:val="Odstavecseseznamem"/>
        <w:numPr>
          <w:ilvl w:val="0"/>
          <w:numId w:val="16"/>
        </w:numPr>
      </w:pPr>
      <w:r w:rsidRPr="00F557BC">
        <w:rPr>
          <w:rFonts w:ascii="Roboto" w:eastAsia="Roboto" w:hAnsi="Roboto" w:cs="Roboto"/>
        </w:rPr>
        <w:t>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0E31F705" w14:textId="600EEA89" w:rsidR="0088310B" w:rsidRPr="00F557BC" w:rsidRDefault="77ADED63" w:rsidP="008C5649">
      <w:pPr>
        <w:pStyle w:val="Odstavecseseznamem"/>
        <w:numPr>
          <w:ilvl w:val="0"/>
          <w:numId w:val="16"/>
        </w:numPr>
      </w:pPr>
      <w:r w:rsidRPr="00F557BC">
        <w:rPr>
          <w:rFonts w:ascii="Roboto" w:eastAsia="Roboto" w:hAnsi="Roboto" w:cs="Roboto"/>
        </w:rPr>
        <w:t>Tato smlouva o vzájemných vztazích mezi příjemci se uzavírá nejpozději do 30 dnů od rozhodnutí Rady NCK o podpoře dílčího projektu s účinností od data zveřejnění v registru smluv, na dobu určitou zahrnující 3 roky ode dne ukončení řešení dílčího projektu a vyrovnání všech závazků smluvních stran s tím souvisejících.</w:t>
      </w:r>
    </w:p>
    <w:p w14:paraId="116A17A3" w14:textId="2A6E2E55" w:rsidR="00552731" w:rsidRPr="00F557BC" w:rsidRDefault="77ADED63" w:rsidP="00552731">
      <w:pPr>
        <w:pStyle w:val="Odstavecseseznamem"/>
        <w:numPr>
          <w:ilvl w:val="0"/>
          <w:numId w:val="16"/>
        </w:numPr>
      </w:pPr>
      <w:r w:rsidRPr="00F557BC">
        <w:rPr>
          <w:rFonts w:ascii="Roboto" w:eastAsia="Roboto" w:hAnsi="Roboto" w:cs="Roboto"/>
        </w:rPr>
        <w:t>Smluvní strany podpisem této smlouvy potvrzují, že jsou si vědomy, že se na smlouvu vztahuje povinnost jejího uveřejnění dle zákona č. 340/2015 Sb. o registru smluv, v platném znění. Uveřejnění smlouvy zajišťuje Příjemce.</w:t>
      </w:r>
    </w:p>
    <w:p w14:paraId="5CF04DF9" w14:textId="1A3A6D75" w:rsidR="00552731" w:rsidRPr="00F557BC" w:rsidRDefault="77ADED63" w:rsidP="00552731">
      <w:pPr>
        <w:pStyle w:val="Odstavecseseznamem"/>
        <w:numPr>
          <w:ilvl w:val="0"/>
          <w:numId w:val="16"/>
        </w:numPr>
      </w:pPr>
      <w:r w:rsidRPr="00F557BC">
        <w:rPr>
          <w:rFonts w:ascii="Roboto" w:eastAsia="Roboto" w:hAnsi="Roboto" w:cs="Roboto"/>
        </w:rPr>
        <w:t>Smlouva je vyhotovena v devíti (9) stejnopisech s platností originálu, z nichž každá smluvní strana obdrží dva (2), jeden (1) stejnopis je určen pro potřeby poskytovatele.</w:t>
      </w:r>
    </w:p>
    <w:p w14:paraId="080B53C4" w14:textId="77777777" w:rsidR="00552731" w:rsidRPr="00F557BC" w:rsidRDefault="77ADED63" w:rsidP="00552731">
      <w:pPr>
        <w:pStyle w:val="Odstavecseseznamem"/>
        <w:numPr>
          <w:ilvl w:val="0"/>
          <w:numId w:val="16"/>
        </w:numPr>
      </w:pPr>
      <w:r w:rsidRPr="00F557BC">
        <w:rPr>
          <w:rFonts w:ascii="Roboto" w:eastAsia="Roboto" w:hAnsi="Roboto" w:cs="Roboto"/>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78985BEC" w:rsidR="00EE64BC" w:rsidRPr="00F557BC" w:rsidRDefault="77ADED63" w:rsidP="00552731">
      <w:pPr>
        <w:pStyle w:val="Odstavecseseznamem"/>
        <w:numPr>
          <w:ilvl w:val="0"/>
          <w:numId w:val="16"/>
        </w:numPr>
      </w:pPr>
      <w:r w:rsidRPr="00F557BC">
        <w:rPr>
          <w:rFonts w:ascii="Roboto" w:eastAsia="Roboto" w:hAnsi="Roboto" w:cs="Roboto"/>
        </w:rPr>
        <w:t>Smluvní strany výslovně potvrzují, že tato smlouva je výsledkem jejich jednání a každá ze stran měla příležitost ovlivnit její základní podmínky.</w:t>
      </w:r>
    </w:p>
    <w:p w14:paraId="06AA4602" w14:textId="4F088E59" w:rsidR="005A209D" w:rsidRPr="00F557BC" w:rsidRDefault="005A209D" w:rsidP="2CCD1AD2">
      <w:pPr>
        <w:tabs>
          <w:tab w:val="clear" w:pos="425"/>
          <w:tab w:val="left" w:pos="0"/>
          <w:tab w:val="left" w:pos="5670"/>
        </w:tabs>
        <w:rPr>
          <w:rFonts w:ascii="Roboto" w:eastAsia="Roboto" w:hAnsi="Roboto" w:cs="Roboto"/>
        </w:rPr>
      </w:pPr>
    </w:p>
    <w:p w14:paraId="5E673205" w14:textId="77777777" w:rsidR="005A209D" w:rsidRPr="00F557BC" w:rsidRDefault="77ADED63" w:rsidP="77ADED63">
      <w:pPr>
        <w:tabs>
          <w:tab w:val="clear" w:pos="425"/>
          <w:tab w:val="left" w:pos="0"/>
          <w:tab w:val="left" w:pos="5670"/>
        </w:tabs>
        <w:rPr>
          <w:rFonts w:ascii="Roboto" w:eastAsia="Roboto" w:hAnsi="Roboto" w:cs="Roboto"/>
        </w:rPr>
      </w:pPr>
      <w:r w:rsidRPr="00F557BC">
        <w:rPr>
          <w:rFonts w:ascii="Roboto" w:eastAsia="Roboto" w:hAnsi="Roboto" w:cs="Roboto"/>
        </w:rPr>
        <w:t>V Brně dne ___________</w:t>
      </w:r>
    </w:p>
    <w:p w14:paraId="3619DEC1" w14:textId="38BFFCC5" w:rsidR="005A209D" w:rsidRDefault="005A209D" w:rsidP="77ADED63">
      <w:pPr>
        <w:tabs>
          <w:tab w:val="clear" w:pos="425"/>
          <w:tab w:val="left" w:pos="0"/>
          <w:tab w:val="left" w:pos="5670"/>
        </w:tabs>
        <w:rPr>
          <w:rFonts w:ascii="Roboto" w:eastAsia="Roboto" w:hAnsi="Roboto" w:cs="Roboto"/>
        </w:rPr>
      </w:pPr>
    </w:p>
    <w:p w14:paraId="3850F4B3" w14:textId="77777777" w:rsidR="00E60AFC" w:rsidRPr="00F557BC" w:rsidRDefault="00E60AFC" w:rsidP="77ADED63">
      <w:pPr>
        <w:tabs>
          <w:tab w:val="clear" w:pos="425"/>
          <w:tab w:val="left" w:pos="0"/>
          <w:tab w:val="left" w:pos="5670"/>
        </w:tabs>
        <w:rPr>
          <w:rFonts w:ascii="Roboto" w:eastAsia="Roboto" w:hAnsi="Roboto" w:cs="Roboto"/>
        </w:rPr>
      </w:pPr>
    </w:p>
    <w:p w14:paraId="389768B2" w14:textId="65E7FDE1" w:rsidR="005A209D" w:rsidRPr="00F557BC" w:rsidRDefault="55C0E3BE" w:rsidP="55C0E3BE">
      <w:pPr>
        <w:tabs>
          <w:tab w:val="clear" w:pos="425"/>
          <w:tab w:val="left" w:pos="0"/>
          <w:tab w:val="left" w:pos="5670"/>
        </w:tabs>
        <w:ind w:left="0" w:firstLine="0"/>
        <w:jc w:val="left"/>
        <w:rPr>
          <w:rFonts w:ascii="Roboto" w:eastAsia="Roboto" w:hAnsi="Roboto" w:cs="Roboto"/>
        </w:rPr>
      </w:pPr>
      <w:r w:rsidRPr="00F557BC">
        <w:rPr>
          <w:rFonts w:ascii="Roboto" w:eastAsia="Roboto" w:hAnsi="Roboto" w:cs="Roboto"/>
        </w:rPr>
        <w:t>_____________________________</w:t>
      </w:r>
      <w:r w:rsidR="00AA626C" w:rsidRPr="00F557BC">
        <w:br/>
      </w:r>
      <w:r w:rsidRPr="00F557BC">
        <w:rPr>
          <w:rFonts w:ascii="Roboto" w:eastAsia="Roboto" w:hAnsi="Roboto" w:cs="Roboto"/>
        </w:rPr>
        <w:t xml:space="preserve">prof. RNDr. Ing. Petr Štěpánek, </w:t>
      </w:r>
      <w:proofErr w:type="gramStart"/>
      <w:r w:rsidRPr="00F557BC">
        <w:rPr>
          <w:rFonts w:ascii="Roboto" w:eastAsia="Roboto" w:hAnsi="Roboto" w:cs="Roboto"/>
        </w:rPr>
        <w:t xml:space="preserve">CSc., </w:t>
      </w:r>
      <w:proofErr w:type="spellStart"/>
      <w:r w:rsidRPr="00F557BC">
        <w:rPr>
          <w:rFonts w:ascii="Roboto" w:eastAsia="Roboto" w:hAnsi="Roboto" w:cs="Roboto"/>
        </w:rPr>
        <w:t>d.r.</w:t>
      </w:r>
      <w:proofErr w:type="gramEnd"/>
      <w:r w:rsidRPr="00F557BC">
        <w:rPr>
          <w:rFonts w:ascii="Roboto" w:eastAsia="Roboto" w:hAnsi="Roboto" w:cs="Roboto"/>
        </w:rPr>
        <w:t>h.c</w:t>
      </w:r>
      <w:proofErr w:type="spellEnd"/>
      <w:r w:rsidRPr="00F557BC">
        <w:rPr>
          <w:rFonts w:ascii="Roboto" w:eastAsia="Roboto" w:hAnsi="Roboto" w:cs="Roboto"/>
        </w:rPr>
        <w:t>., rektor</w:t>
      </w:r>
      <w:r w:rsidR="00AA626C" w:rsidRPr="00F557BC">
        <w:br/>
      </w:r>
      <w:r w:rsidRPr="00F557BC">
        <w:rPr>
          <w:rFonts w:ascii="Roboto" w:eastAsia="Roboto" w:hAnsi="Roboto" w:cs="Roboto"/>
        </w:rPr>
        <w:t>za příjemce</w:t>
      </w:r>
    </w:p>
    <w:p w14:paraId="628142CC" w14:textId="495FDCB6" w:rsidR="005A209D" w:rsidRPr="00F557BC" w:rsidRDefault="005A209D" w:rsidP="77ADED63">
      <w:pPr>
        <w:tabs>
          <w:tab w:val="clear" w:pos="425"/>
          <w:tab w:val="left" w:pos="0"/>
          <w:tab w:val="left" w:pos="5670"/>
        </w:tabs>
        <w:ind w:left="0" w:firstLine="0"/>
        <w:jc w:val="left"/>
        <w:rPr>
          <w:rFonts w:ascii="Roboto" w:eastAsia="Roboto" w:hAnsi="Roboto" w:cs="Roboto"/>
        </w:rPr>
      </w:pPr>
    </w:p>
    <w:p w14:paraId="57543A49" w14:textId="77777777" w:rsidR="009459C9" w:rsidRDefault="009459C9" w:rsidP="77ADED63">
      <w:pPr>
        <w:tabs>
          <w:tab w:val="clear" w:pos="425"/>
          <w:tab w:val="left" w:pos="0"/>
          <w:tab w:val="left" w:pos="5670"/>
        </w:tabs>
        <w:rPr>
          <w:rFonts w:ascii="Roboto" w:eastAsia="Roboto" w:hAnsi="Roboto" w:cs="Roboto"/>
        </w:rPr>
      </w:pPr>
    </w:p>
    <w:p w14:paraId="416B343B" w14:textId="554CE1AD" w:rsidR="005A209D" w:rsidRPr="00F557BC" w:rsidRDefault="77ADED63" w:rsidP="77ADED63">
      <w:pPr>
        <w:tabs>
          <w:tab w:val="clear" w:pos="425"/>
          <w:tab w:val="left" w:pos="0"/>
          <w:tab w:val="left" w:pos="5670"/>
        </w:tabs>
        <w:rPr>
          <w:rFonts w:ascii="Roboto" w:eastAsia="Roboto" w:hAnsi="Roboto" w:cs="Roboto"/>
        </w:rPr>
      </w:pPr>
      <w:r w:rsidRPr="00F557BC">
        <w:rPr>
          <w:rFonts w:ascii="Roboto" w:eastAsia="Roboto" w:hAnsi="Roboto" w:cs="Roboto"/>
        </w:rPr>
        <w:lastRenderedPageBreak/>
        <w:t>V Brně dne ___________</w:t>
      </w:r>
    </w:p>
    <w:p w14:paraId="0D3FCDBE" w14:textId="01CD864F" w:rsidR="005A209D" w:rsidRDefault="005A209D" w:rsidP="77ADED63">
      <w:pPr>
        <w:tabs>
          <w:tab w:val="clear" w:pos="425"/>
          <w:tab w:val="left" w:pos="0"/>
          <w:tab w:val="left" w:pos="5670"/>
        </w:tabs>
        <w:rPr>
          <w:rFonts w:ascii="Roboto" w:eastAsia="Roboto" w:hAnsi="Roboto" w:cs="Roboto"/>
        </w:rPr>
      </w:pPr>
    </w:p>
    <w:p w14:paraId="44A63EB2" w14:textId="77777777" w:rsidR="00E60AFC" w:rsidRPr="00F557BC" w:rsidRDefault="00E60AFC" w:rsidP="77ADED63">
      <w:pPr>
        <w:tabs>
          <w:tab w:val="clear" w:pos="425"/>
          <w:tab w:val="left" w:pos="0"/>
          <w:tab w:val="left" w:pos="5670"/>
        </w:tabs>
        <w:rPr>
          <w:rFonts w:ascii="Roboto" w:eastAsia="Roboto" w:hAnsi="Roboto" w:cs="Roboto"/>
        </w:rPr>
      </w:pPr>
    </w:p>
    <w:p w14:paraId="370279C2" w14:textId="3EE5DD87" w:rsidR="005A209D" w:rsidRPr="00F557BC" w:rsidRDefault="55C0E3BE" w:rsidP="55C0E3BE">
      <w:pPr>
        <w:tabs>
          <w:tab w:val="clear" w:pos="425"/>
          <w:tab w:val="left" w:pos="0"/>
          <w:tab w:val="left" w:pos="5670"/>
        </w:tabs>
        <w:ind w:left="0" w:firstLine="0"/>
        <w:jc w:val="left"/>
        <w:rPr>
          <w:rFonts w:ascii="Roboto" w:eastAsia="Roboto" w:hAnsi="Roboto" w:cs="Roboto"/>
        </w:rPr>
      </w:pPr>
      <w:r w:rsidRPr="00F557BC">
        <w:rPr>
          <w:rFonts w:ascii="Roboto" w:eastAsia="Roboto" w:hAnsi="Roboto" w:cs="Roboto"/>
        </w:rPr>
        <w:t>_____________________________</w:t>
      </w:r>
      <w:r w:rsidR="00AA626C" w:rsidRPr="00F557BC">
        <w:br/>
      </w:r>
      <w:r w:rsidRPr="00F557BC">
        <w:rPr>
          <w:rFonts w:ascii="Roboto" w:eastAsia="Roboto" w:hAnsi="Roboto" w:cs="Roboto"/>
        </w:rPr>
        <w:t>doc. PhDr. Mikuláš Bek, Ph.D., rektor</w:t>
      </w:r>
      <w:r w:rsidR="00AA626C" w:rsidRPr="00F557BC">
        <w:br/>
      </w:r>
      <w:r w:rsidRPr="00F557BC">
        <w:rPr>
          <w:rFonts w:ascii="Roboto" w:eastAsia="Roboto" w:hAnsi="Roboto" w:cs="Roboto"/>
        </w:rPr>
        <w:t>za dalšího účastníka 1</w:t>
      </w:r>
    </w:p>
    <w:p w14:paraId="6A1D2EB3" w14:textId="49E54E0F" w:rsidR="00AC2B75" w:rsidRPr="00F557BC" w:rsidRDefault="00AC2B75" w:rsidP="77ADED63">
      <w:pPr>
        <w:tabs>
          <w:tab w:val="clear" w:pos="425"/>
          <w:tab w:val="left" w:pos="0"/>
          <w:tab w:val="left" w:pos="5812"/>
        </w:tabs>
        <w:ind w:left="0" w:firstLine="0"/>
        <w:jc w:val="left"/>
        <w:rPr>
          <w:rFonts w:ascii="Roboto" w:eastAsia="Roboto" w:hAnsi="Roboto" w:cs="Roboto"/>
        </w:rPr>
      </w:pPr>
    </w:p>
    <w:p w14:paraId="53771663" w14:textId="77777777" w:rsidR="00AC2B75" w:rsidRPr="00F557BC" w:rsidRDefault="77ADED63" w:rsidP="77ADED63">
      <w:pPr>
        <w:tabs>
          <w:tab w:val="left" w:pos="5670"/>
        </w:tabs>
        <w:rPr>
          <w:rFonts w:ascii="Roboto" w:eastAsia="Roboto" w:hAnsi="Roboto" w:cs="Roboto"/>
        </w:rPr>
      </w:pPr>
      <w:r w:rsidRPr="00F557BC">
        <w:rPr>
          <w:rFonts w:ascii="Roboto" w:eastAsia="Roboto" w:hAnsi="Roboto" w:cs="Roboto"/>
        </w:rPr>
        <w:t>V Brně dne ___________</w:t>
      </w:r>
    </w:p>
    <w:p w14:paraId="6F1D7C0E" w14:textId="33E706C3" w:rsidR="00AC2B75" w:rsidRDefault="00AC2B75" w:rsidP="77ADED63">
      <w:pPr>
        <w:tabs>
          <w:tab w:val="left" w:pos="5670"/>
        </w:tabs>
        <w:rPr>
          <w:rFonts w:ascii="Roboto" w:eastAsia="Roboto" w:hAnsi="Roboto" w:cs="Roboto"/>
        </w:rPr>
      </w:pPr>
    </w:p>
    <w:p w14:paraId="40FB3FDB" w14:textId="77777777" w:rsidR="00E60AFC" w:rsidRPr="00F557BC" w:rsidRDefault="00E60AFC" w:rsidP="77ADED63">
      <w:pPr>
        <w:tabs>
          <w:tab w:val="left" w:pos="5670"/>
        </w:tabs>
        <w:rPr>
          <w:rFonts w:ascii="Roboto" w:eastAsia="Roboto" w:hAnsi="Roboto" w:cs="Roboto"/>
        </w:rPr>
      </w:pPr>
    </w:p>
    <w:p w14:paraId="592D1E3E" w14:textId="4ED4A843" w:rsidR="00AC2B75" w:rsidRPr="00F557BC" w:rsidRDefault="2CCD1AD2" w:rsidP="2CCD1AD2">
      <w:pPr>
        <w:tabs>
          <w:tab w:val="clear" w:pos="425"/>
          <w:tab w:val="left" w:pos="0"/>
          <w:tab w:val="left" w:pos="5670"/>
        </w:tabs>
        <w:ind w:left="0" w:firstLine="0"/>
        <w:jc w:val="left"/>
        <w:rPr>
          <w:rFonts w:ascii="Roboto" w:eastAsia="Roboto" w:hAnsi="Roboto" w:cs="Roboto"/>
        </w:rPr>
      </w:pPr>
      <w:r w:rsidRPr="00F557BC">
        <w:rPr>
          <w:rFonts w:ascii="Roboto" w:eastAsia="Roboto" w:hAnsi="Roboto" w:cs="Roboto"/>
        </w:rPr>
        <w:t xml:space="preserve">_____________________________                                _____________________                   </w:t>
      </w:r>
      <w:r w:rsidR="00AC2B75" w:rsidRPr="00F557BC">
        <w:br/>
      </w:r>
      <w:r w:rsidRPr="00F557BC">
        <w:rPr>
          <w:rFonts w:ascii="Roboto" w:eastAsia="Roboto" w:hAnsi="Roboto" w:cs="Roboto"/>
        </w:rPr>
        <w:t>Ing. Jiří Tobola, předseda představenstva           Mgr. Marek Neubauer, finanční ředitel</w:t>
      </w:r>
      <w:r w:rsidR="00AC2B75" w:rsidRPr="00F557BC">
        <w:br/>
      </w:r>
      <w:r w:rsidRPr="00F557BC">
        <w:rPr>
          <w:rFonts w:ascii="Roboto" w:eastAsia="Roboto" w:hAnsi="Roboto" w:cs="Roboto"/>
        </w:rPr>
        <w:t>za dalšího účastníka 2</w:t>
      </w:r>
    </w:p>
    <w:p w14:paraId="7CF06817" w14:textId="77777777" w:rsidR="00AC2B75" w:rsidRPr="00F557BC" w:rsidRDefault="00AC2B75" w:rsidP="77ADED63">
      <w:pPr>
        <w:tabs>
          <w:tab w:val="clear" w:pos="425"/>
          <w:tab w:val="left" w:pos="0"/>
          <w:tab w:val="left" w:pos="5812"/>
        </w:tabs>
        <w:ind w:left="0" w:firstLine="0"/>
        <w:jc w:val="left"/>
        <w:rPr>
          <w:rFonts w:ascii="Roboto" w:eastAsia="Roboto" w:hAnsi="Roboto" w:cs="Roboto"/>
        </w:rPr>
      </w:pPr>
    </w:p>
    <w:p w14:paraId="13F3E796" w14:textId="77777777" w:rsidR="00E60AFC" w:rsidRDefault="00E60AFC" w:rsidP="77ADED63">
      <w:pPr>
        <w:rPr>
          <w:rFonts w:ascii="Roboto" w:eastAsia="Roboto" w:hAnsi="Roboto" w:cs="Roboto"/>
        </w:rPr>
      </w:pPr>
    </w:p>
    <w:p w14:paraId="671DC943" w14:textId="1D52FE56" w:rsidR="77ADED63" w:rsidRPr="00F557BC" w:rsidRDefault="77ADED63" w:rsidP="77ADED63">
      <w:pPr>
        <w:rPr>
          <w:rFonts w:ascii="Roboto" w:eastAsia="Roboto" w:hAnsi="Roboto" w:cs="Roboto"/>
        </w:rPr>
      </w:pPr>
      <w:r w:rsidRPr="00F557BC">
        <w:rPr>
          <w:rFonts w:ascii="Roboto" w:eastAsia="Roboto" w:hAnsi="Roboto" w:cs="Roboto"/>
        </w:rPr>
        <w:t>V Brně dne ___________</w:t>
      </w:r>
    </w:p>
    <w:p w14:paraId="4769C3D7" w14:textId="0D2672CE" w:rsidR="77ADED63" w:rsidRDefault="77ADED63" w:rsidP="77ADED63">
      <w:pPr>
        <w:rPr>
          <w:rFonts w:ascii="Roboto" w:eastAsia="Roboto" w:hAnsi="Roboto" w:cs="Roboto"/>
        </w:rPr>
      </w:pPr>
    </w:p>
    <w:p w14:paraId="170EF559" w14:textId="77777777" w:rsidR="00E60AFC" w:rsidRPr="00F557BC" w:rsidRDefault="00E60AFC" w:rsidP="77ADED63">
      <w:pPr>
        <w:rPr>
          <w:rFonts w:ascii="Roboto" w:eastAsia="Roboto" w:hAnsi="Roboto" w:cs="Roboto"/>
        </w:rPr>
      </w:pPr>
    </w:p>
    <w:p w14:paraId="0DB6C85E" w14:textId="640A583D" w:rsidR="77ADED63" w:rsidRDefault="55C0E3BE" w:rsidP="55C0E3BE">
      <w:pPr>
        <w:ind w:left="0" w:firstLine="0"/>
        <w:jc w:val="left"/>
        <w:rPr>
          <w:rFonts w:ascii="Roboto" w:eastAsia="Roboto" w:hAnsi="Roboto" w:cs="Roboto"/>
        </w:rPr>
      </w:pPr>
      <w:r w:rsidRPr="00F557BC">
        <w:rPr>
          <w:rFonts w:ascii="Roboto" w:eastAsia="Roboto" w:hAnsi="Roboto" w:cs="Roboto"/>
        </w:rPr>
        <w:t>_____________________________</w:t>
      </w:r>
      <w:r w:rsidR="77ADED63" w:rsidRPr="00F557BC">
        <w:br/>
      </w:r>
      <w:r w:rsidRPr="00F557BC">
        <w:rPr>
          <w:rFonts w:ascii="Roboto" w:eastAsia="Roboto" w:hAnsi="Roboto" w:cs="Roboto"/>
        </w:rPr>
        <w:t>Ing. Lukáš Přibyl, předseda představenstva</w:t>
      </w:r>
      <w:r w:rsidR="77ADED63" w:rsidRPr="00F557BC">
        <w:br/>
      </w:r>
      <w:r w:rsidRPr="00F557BC">
        <w:rPr>
          <w:rFonts w:ascii="Roboto" w:eastAsia="Roboto" w:hAnsi="Roboto" w:cs="Roboto"/>
        </w:rPr>
        <w:t>za dalšího účastníka 3</w:t>
      </w:r>
    </w:p>
    <w:p w14:paraId="7619C01C" w14:textId="5EC748DE" w:rsidR="77ADED63" w:rsidRDefault="77ADED63" w:rsidP="77ADED63">
      <w:pPr>
        <w:ind w:left="0" w:firstLine="0"/>
        <w:jc w:val="left"/>
        <w:rPr>
          <w:rFonts w:ascii="Roboto" w:eastAsia="Roboto" w:hAnsi="Roboto" w:cs="Roboto"/>
        </w:rPr>
      </w:pPr>
    </w:p>
    <w:sectPr w:rsidR="77ADED63" w:rsidSect="00C553A9">
      <w:headerReference w:type="even" r:id="rId11"/>
      <w:headerReference w:type="default" r:id="rId12"/>
      <w:footerReference w:type="even" r:id="rId13"/>
      <w:footerReference w:type="default" r:id="rId14"/>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D91C" w14:textId="77777777" w:rsidR="00025439" w:rsidRDefault="00025439" w:rsidP="006522BB">
      <w:r>
        <w:separator/>
      </w:r>
    </w:p>
    <w:p w14:paraId="7E55DA44" w14:textId="77777777" w:rsidR="00025439" w:rsidRDefault="00025439" w:rsidP="006522BB"/>
  </w:endnote>
  <w:endnote w:type="continuationSeparator" w:id="0">
    <w:p w14:paraId="19DD3513" w14:textId="77777777" w:rsidR="00025439" w:rsidRDefault="00025439" w:rsidP="006522BB">
      <w:r>
        <w:continuationSeparator/>
      </w:r>
    </w:p>
    <w:p w14:paraId="5649C669" w14:textId="77777777" w:rsidR="00025439" w:rsidRDefault="00025439" w:rsidP="006522BB"/>
  </w:endnote>
  <w:endnote w:type="continuationNotice" w:id="1">
    <w:p w14:paraId="2331F334" w14:textId="77777777" w:rsidR="00025439" w:rsidRDefault="000254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 Sans">
    <w:charset w:val="EE"/>
    <w:family w:val="swiss"/>
    <w:pitch w:val="variable"/>
    <w:sig w:usb0="E00002EF" w:usb1="4000205B" w:usb2="00000028" w:usb3="00000000" w:csb0="0000019F" w:csb1="00000000"/>
  </w:font>
  <w:font w:name="Robot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2288" w14:textId="04A3C98C"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E351C8">
      <w:rPr>
        <w:rStyle w:val="slostrnky"/>
        <w:noProof/>
        <w:sz w:val="18"/>
        <w:szCs w:val="18"/>
      </w:rPr>
      <w:t>5</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E351C8">
      <w:rPr>
        <w:rStyle w:val="slostrnky"/>
        <w:noProof/>
        <w:sz w:val="18"/>
        <w:szCs w:val="18"/>
      </w:rPr>
      <w:t>9</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2E139" w14:textId="77777777" w:rsidR="00025439" w:rsidRDefault="00025439" w:rsidP="006522BB">
      <w:r>
        <w:separator/>
      </w:r>
    </w:p>
    <w:p w14:paraId="6EE72DE8" w14:textId="77777777" w:rsidR="00025439" w:rsidRDefault="00025439" w:rsidP="006522BB"/>
  </w:footnote>
  <w:footnote w:type="continuationSeparator" w:id="0">
    <w:p w14:paraId="63E87FD4" w14:textId="77777777" w:rsidR="00025439" w:rsidRDefault="00025439" w:rsidP="006522BB">
      <w:r>
        <w:continuationSeparator/>
      </w:r>
    </w:p>
    <w:p w14:paraId="697CD4A9" w14:textId="77777777" w:rsidR="00025439" w:rsidRDefault="00025439" w:rsidP="006522BB"/>
  </w:footnote>
  <w:footnote w:type="continuationNotice" w:id="1">
    <w:p w14:paraId="4C564361" w14:textId="77777777" w:rsidR="00025439" w:rsidRDefault="000254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EA1E" w14:textId="77777777" w:rsidR="00FE3E51" w:rsidRDefault="00FE3E51" w:rsidP="006522BB">
    <w:pPr>
      <w:pStyle w:val="Zhlav"/>
    </w:pPr>
  </w:p>
  <w:p w14:paraId="66094B13" w14:textId="77777777" w:rsidR="00824688" w:rsidRDefault="00824688" w:rsidP="006522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BFC6" w14:textId="3EF1D7CE" w:rsidR="00C44911" w:rsidRDefault="00C44911">
    <w:pPr>
      <w:pStyle w:val="Zhlav"/>
    </w:pPr>
    <w:r w:rsidRPr="00C44911">
      <w:rPr>
        <w:noProof/>
        <w:lang w:eastAsia="cs-CZ"/>
      </w:rPr>
      <w:drawing>
        <wp:anchor distT="0" distB="0" distL="114300" distR="114300" simplePos="0" relativeHeight="251658241" behindDoc="1" locked="0" layoutInCell="1" allowOverlap="1" wp14:anchorId="6AF2DC19" wp14:editId="2795ED34">
          <wp:simplePos x="0" y="0"/>
          <wp:positionH relativeFrom="margin">
            <wp:posOffset>0</wp:posOffset>
          </wp:positionH>
          <wp:positionV relativeFrom="paragraph">
            <wp:posOffset>-441960</wp:posOffset>
          </wp:positionV>
          <wp:extent cx="788035" cy="788035"/>
          <wp:effectExtent l="0" t="0" r="0" b="0"/>
          <wp:wrapTight wrapText="bothSides">
            <wp:wrapPolygon edited="0">
              <wp:start x="0" y="0"/>
              <wp:lineTo x="0" y="5222"/>
              <wp:lineTo x="10443" y="8355"/>
              <wp:lineTo x="2611" y="12532"/>
              <wp:lineTo x="0" y="14620"/>
              <wp:lineTo x="0" y="20886"/>
              <wp:lineTo x="20886" y="20886"/>
              <wp:lineTo x="20886" y="16187"/>
              <wp:lineTo x="10443" y="8355"/>
              <wp:lineTo x="20886" y="5744"/>
              <wp:lineTo x="20886" y="4177"/>
              <wp:lineTo x="2036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anchor>
      </w:drawing>
    </w:r>
    <w:r w:rsidRPr="00C44911">
      <w:rPr>
        <w:noProof/>
        <w:lang w:eastAsia="cs-CZ"/>
      </w:rPr>
      <w:drawing>
        <wp:anchor distT="0" distB="0" distL="114300" distR="114300" simplePos="0" relativeHeight="251658240" behindDoc="1" locked="0" layoutInCell="1" allowOverlap="1" wp14:anchorId="4B3BD929" wp14:editId="15F9B4B3">
          <wp:simplePos x="0" y="0"/>
          <wp:positionH relativeFrom="margin">
            <wp:posOffset>4351020</wp:posOffset>
          </wp:positionH>
          <wp:positionV relativeFrom="paragraph">
            <wp:posOffset>-363387</wp:posOffset>
          </wp:positionV>
          <wp:extent cx="1400175" cy="762000"/>
          <wp:effectExtent l="0" t="0" r="952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r="45956"/>
                  <a:stretch/>
                </pic:blipFill>
                <pic:spPr bwMode="auto">
                  <a:xfrm>
                    <a:off x="0" y="0"/>
                    <a:ext cx="1400175"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A84AC5" w14:textId="60D5C12B" w:rsidR="00C44911" w:rsidRDefault="00C44911">
    <w:pPr>
      <w:pStyle w:val="Zhlav"/>
    </w:pPr>
  </w:p>
  <w:p w14:paraId="036081CA" w14:textId="77777777" w:rsidR="00C44911" w:rsidRDefault="00C449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B322EE"/>
    <w:multiLevelType w:val="hybridMultilevel"/>
    <w:tmpl w:val="5B44AA4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51A8B"/>
    <w:multiLevelType w:val="hybridMultilevel"/>
    <w:tmpl w:val="207CA7C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96114"/>
    <w:multiLevelType w:val="hybridMultilevel"/>
    <w:tmpl w:val="FAB48D1A"/>
    <w:lvl w:ilvl="0" w:tplc="EE4EDAF2">
      <w:start w:val="1"/>
      <w:numFmt w:val="decimal"/>
      <w:lvlText w:val="%1."/>
      <w:lvlJc w:val="left"/>
      <w:pPr>
        <w:ind w:left="780" w:hanging="42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446FB"/>
    <w:multiLevelType w:val="hybridMultilevel"/>
    <w:tmpl w:val="7DDE2D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91699"/>
    <w:multiLevelType w:val="hybridMultilevel"/>
    <w:tmpl w:val="356E08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25773"/>
    <w:multiLevelType w:val="hybridMultilevel"/>
    <w:tmpl w:val="F81E45E8"/>
    <w:lvl w:ilvl="0" w:tplc="BD584BB0">
      <w:start w:val="7"/>
      <w:numFmt w:val="bullet"/>
      <w:lvlText w:val=""/>
      <w:lvlJc w:val="left"/>
      <w:pPr>
        <w:ind w:left="720" w:hanging="360"/>
      </w:pPr>
      <w:rPr>
        <w:rFonts w:ascii="Wingdings" w:eastAsia="Cambria"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A6598F"/>
    <w:multiLevelType w:val="hybridMultilevel"/>
    <w:tmpl w:val="F236AA04"/>
    <w:lvl w:ilvl="0" w:tplc="EE4EDAF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B2D9E"/>
    <w:multiLevelType w:val="hybridMultilevel"/>
    <w:tmpl w:val="ABF206AA"/>
    <w:lvl w:ilvl="0" w:tplc="15B63F8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7BC4795"/>
    <w:multiLevelType w:val="hybridMultilevel"/>
    <w:tmpl w:val="82D6E962"/>
    <w:lvl w:ilvl="0" w:tplc="4E06994C">
      <w:start w:val="1"/>
      <w:numFmt w:val="lowerLetter"/>
      <w:lvlText w:val="%1)"/>
      <w:lvlJc w:val="left"/>
      <w:pPr>
        <w:ind w:left="1365" w:hanging="360"/>
      </w:pPr>
      <w:rPr>
        <w:rFonts w:hint="default"/>
      </w:rPr>
    </w:lvl>
    <w:lvl w:ilvl="1" w:tplc="04050019" w:tentative="1">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11"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A23F6B"/>
    <w:multiLevelType w:val="hybridMultilevel"/>
    <w:tmpl w:val="5C5802B8"/>
    <w:lvl w:ilvl="0" w:tplc="EE4EDAF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9122FD"/>
    <w:multiLevelType w:val="hybridMultilevel"/>
    <w:tmpl w:val="009467DE"/>
    <w:lvl w:ilvl="0" w:tplc="95FEC8E2">
      <w:start w:val="7"/>
      <w:numFmt w:val="bullet"/>
      <w:lvlText w:val="-"/>
      <w:lvlJc w:val="left"/>
      <w:pPr>
        <w:ind w:left="720" w:hanging="360"/>
      </w:pPr>
      <w:rPr>
        <w:rFonts w:ascii="Calibri" w:eastAsia="Cambr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3B5B02"/>
    <w:multiLevelType w:val="hybridMultilevel"/>
    <w:tmpl w:val="E4E23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367597"/>
    <w:multiLevelType w:val="hybridMultilevel"/>
    <w:tmpl w:val="E2E4016E"/>
    <w:lvl w:ilvl="0" w:tplc="3B4AFF82">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6F73532"/>
    <w:multiLevelType w:val="hybridMultilevel"/>
    <w:tmpl w:val="0F0CB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828CA"/>
    <w:multiLevelType w:val="hybridMultilevel"/>
    <w:tmpl w:val="2F425E1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95352"/>
    <w:multiLevelType w:val="hybridMultilevel"/>
    <w:tmpl w:val="FF6A3404"/>
    <w:lvl w:ilvl="0" w:tplc="EE4EDAF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4"/>
  </w:num>
  <w:num w:numId="3">
    <w:abstractNumId w:val="22"/>
  </w:num>
  <w:num w:numId="4">
    <w:abstractNumId w:val="17"/>
  </w:num>
  <w:num w:numId="5">
    <w:abstractNumId w:val="0"/>
  </w:num>
  <w:num w:numId="6">
    <w:abstractNumId w:val="12"/>
  </w:num>
  <w:num w:numId="7">
    <w:abstractNumId w:val="11"/>
  </w:num>
  <w:num w:numId="8">
    <w:abstractNumId w:val="2"/>
  </w:num>
  <w:num w:numId="9">
    <w:abstractNumId w:val="5"/>
  </w:num>
  <w:num w:numId="10">
    <w:abstractNumId w:val="6"/>
  </w:num>
  <w:num w:numId="11">
    <w:abstractNumId w:val="3"/>
  </w:num>
  <w:num w:numId="12">
    <w:abstractNumId w:val="19"/>
  </w:num>
  <w:num w:numId="13">
    <w:abstractNumId w:val="20"/>
  </w:num>
  <w:num w:numId="14">
    <w:abstractNumId w:val="16"/>
  </w:num>
  <w:num w:numId="15">
    <w:abstractNumId w:val="21"/>
  </w:num>
  <w:num w:numId="16">
    <w:abstractNumId w:val="13"/>
  </w:num>
  <w:num w:numId="17">
    <w:abstractNumId w:val="4"/>
  </w:num>
  <w:num w:numId="18">
    <w:abstractNumId w:val="10"/>
  </w:num>
  <w:num w:numId="19">
    <w:abstractNumId w:val="8"/>
  </w:num>
  <w:num w:numId="20">
    <w:abstractNumId w:val="9"/>
  </w:num>
  <w:num w:numId="21">
    <w:abstractNumId w:val="1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1852"/>
    <w:rsid w:val="00001F2E"/>
    <w:rsid w:val="00002A38"/>
    <w:rsid w:val="00003908"/>
    <w:rsid w:val="00004C4F"/>
    <w:rsid w:val="0000594F"/>
    <w:rsid w:val="000101B1"/>
    <w:rsid w:val="000107DB"/>
    <w:rsid w:val="00012CEA"/>
    <w:rsid w:val="000209C5"/>
    <w:rsid w:val="00023A3F"/>
    <w:rsid w:val="00025439"/>
    <w:rsid w:val="000311A7"/>
    <w:rsid w:val="000333D5"/>
    <w:rsid w:val="000333EB"/>
    <w:rsid w:val="00035260"/>
    <w:rsid w:val="00035617"/>
    <w:rsid w:val="00040B66"/>
    <w:rsid w:val="0004597C"/>
    <w:rsid w:val="000630C8"/>
    <w:rsid w:val="00064267"/>
    <w:rsid w:val="00066BCD"/>
    <w:rsid w:val="00067C7C"/>
    <w:rsid w:val="0007065E"/>
    <w:rsid w:val="0007356D"/>
    <w:rsid w:val="00077227"/>
    <w:rsid w:val="00080EEA"/>
    <w:rsid w:val="00082028"/>
    <w:rsid w:val="000840BB"/>
    <w:rsid w:val="00085D6B"/>
    <w:rsid w:val="000A00ED"/>
    <w:rsid w:val="000A15CC"/>
    <w:rsid w:val="000A1E8D"/>
    <w:rsid w:val="000A2CE7"/>
    <w:rsid w:val="000C2583"/>
    <w:rsid w:val="000C6336"/>
    <w:rsid w:val="000C6471"/>
    <w:rsid w:val="000C70EE"/>
    <w:rsid w:val="000D7406"/>
    <w:rsid w:val="000D7E3C"/>
    <w:rsid w:val="000E092D"/>
    <w:rsid w:val="000E22B9"/>
    <w:rsid w:val="000E2EE3"/>
    <w:rsid w:val="000E5512"/>
    <w:rsid w:val="000E5C66"/>
    <w:rsid w:val="000F1FF0"/>
    <w:rsid w:val="000F7E6E"/>
    <w:rsid w:val="00103DC0"/>
    <w:rsid w:val="001055E5"/>
    <w:rsid w:val="001058A0"/>
    <w:rsid w:val="001117AD"/>
    <w:rsid w:val="00111963"/>
    <w:rsid w:val="00120A6B"/>
    <w:rsid w:val="00122886"/>
    <w:rsid w:val="00122BBD"/>
    <w:rsid w:val="00126B7F"/>
    <w:rsid w:val="00132607"/>
    <w:rsid w:val="0013442F"/>
    <w:rsid w:val="00147BCA"/>
    <w:rsid w:val="00150155"/>
    <w:rsid w:val="00150484"/>
    <w:rsid w:val="00150E5E"/>
    <w:rsid w:val="00153C9D"/>
    <w:rsid w:val="00153DC4"/>
    <w:rsid w:val="00155579"/>
    <w:rsid w:val="00161628"/>
    <w:rsid w:val="00172321"/>
    <w:rsid w:val="001750DD"/>
    <w:rsid w:val="00182900"/>
    <w:rsid w:val="0018636A"/>
    <w:rsid w:val="001916F0"/>
    <w:rsid w:val="001A2DC8"/>
    <w:rsid w:val="001A66CF"/>
    <w:rsid w:val="001A6C6E"/>
    <w:rsid w:val="001A7610"/>
    <w:rsid w:val="001B3291"/>
    <w:rsid w:val="001B5639"/>
    <w:rsid w:val="001C1D8C"/>
    <w:rsid w:val="001C3992"/>
    <w:rsid w:val="001C581B"/>
    <w:rsid w:val="001D4799"/>
    <w:rsid w:val="001D694A"/>
    <w:rsid w:val="001D789C"/>
    <w:rsid w:val="001E2659"/>
    <w:rsid w:val="001E4266"/>
    <w:rsid w:val="001E680B"/>
    <w:rsid w:val="001F2C4B"/>
    <w:rsid w:val="001F3A25"/>
    <w:rsid w:val="001F52CC"/>
    <w:rsid w:val="00201242"/>
    <w:rsid w:val="00202665"/>
    <w:rsid w:val="002037AB"/>
    <w:rsid w:val="00211F3B"/>
    <w:rsid w:val="00213A30"/>
    <w:rsid w:val="00217A1A"/>
    <w:rsid w:val="0022523A"/>
    <w:rsid w:val="00230BE8"/>
    <w:rsid w:val="00233DE4"/>
    <w:rsid w:val="00241F72"/>
    <w:rsid w:val="00241F78"/>
    <w:rsid w:val="00242CF7"/>
    <w:rsid w:val="00252D26"/>
    <w:rsid w:val="00252E31"/>
    <w:rsid w:val="00263CA8"/>
    <w:rsid w:val="002667FB"/>
    <w:rsid w:val="00270C15"/>
    <w:rsid w:val="00271679"/>
    <w:rsid w:val="002738BE"/>
    <w:rsid w:val="00287BB6"/>
    <w:rsid w:val="0029187A"/>
    <w:rsid w:val="00294073"/>
    <w:rsid w:val="00296F61"/>
    <w:rsid w:val="002A0213"/>
    <w:rsid w:val="002A11CA"/>
    <w:rsid w:val="002A16D1"/>
    <w:rsid w:val="002A1B6A"/>
    <w:rsid w:val="002A67D3"/>
    <w:rsid w:val="002A6A8E"/>
    <w:rsid w:val="002B0F2A"/>
    <w:rsid w:val="002B2189"/>
    <w:rsid w:val="002B656C"/>
    <w:rsid w:val="002C10F2"/>
    <w:rsid w:val="002C2039"/>
    <w:rsid w:val="002C64BB"/>
    <w:rsid w:val="002D0A5B"/>
    <w:rsid w:val="002D1A5F"/>
    <w:rsid w:val="002D60D1"/>
    <w:rsid w:val="002E2210"/>
    <w:rsid w:val="002E57D0"/>
    <w:rsid w:val="002F270A"/>
    <w:rsid w:val="002F464C"/>
    <w:rsid w:val="002F4741"/>
    <w:rsid w:val="002F6473"/>
    <w:rsid w:val="002F7ADC"/>
    <w:rsid w:val="0030201F"/>
    <w:rsid w:val="00302B6D"/>
    <w:rsid w:val="003042BB"/>
    <w:rsid w:val="003051A4"/>
    <w:rsid w:val="00307F95"/>
    <w:rsid w:val="003237F5"/>
    <w:rsid w:val="00331E99"/>
    <w:rsid w:val="00332DD6"/>
    <w:rsid w:val="00332E7C"/>
    <w:rsid w:val="003351A5"/>
    <w:rsid w:val="00336B88"/>
    <w:rsid w:val="00341417"/>
    <w:rsid w:val="00342A93"/>
    <w:rsid w:val="00342D84"/>
    <w:rsid w:val="003453AD"/>
    <w:rsid w:val="00345A4F"/>
    <w:rsid w:val="00360748"/>
    <w:rsid w:val="0036469C"/>
    <w:rsid w:val="00365E8B"/>
    <w:rsid w:val="00384471"/>
    <w:rsid w:val="0038683A"/>
    <w:rsid w:val="00386D8E"/>
    <w:rsid w:val="003874BC"/>
    <w:rsid w:val="003945BA"/>
    <w:rsid w:val="00397741"/>
    <w:rsid w:val="003A0449"/>
    <w:rsid w:val="003A3579"/>
    <w:rsid w:val="003A68C9"/>
    <w:rsid w:val="003B3CB1"/>
    <w:rsid w:val="003C068F"/>
    <w:rsid w:val="003D2303"/>
    <w:rsid w:val="003D5028"/>
    <w:rsid w:val="003D6090"/>
    <w:rsid w:val="003E150F"/>
    <w:rsid w:val="003E2AC0"/>
    <w:rsid w:val="003F1401"/>
    <w:rsid w:val="003F6270"/>
    <w:rsid w:val="003F6CDC"/>
    <w:rsid w:val="00401D3B"/>
    <w:rsid w:val="004053CD"/>
    <w:rsid w:val="00415461"/>
    <w:rsid w:val="00416695"/>
    <w:rsid w:val="00423B33"/>
    <w:rsid w:val="00424A37"/>
    <w:rsid w:val="004263BF"/>
    <w:rsid w:val="00440177"/>
    <w:rsid w:val="00440B72"/>
    <w:rsid w:val="00452B71"/>
    <w:rsid w:val="00454880"/>
    <w:rsid w:val="00455AB2"/>
    <w:rsid w:val="004566BE"/>
    <w:rsid w:val="004568D7"/>
    <w:rsid w:val="00457201"/>
    <w:rsid w:val="00460E86"/>
    <w:rsid w:val="004614B0"/>
    <w:rsid w:val="00462851"/>
    <w:rsid w:val="00473A6D"/>
    <w:rsid w:val="00475E89"/>
    <w:rsid w:val="00476B33"/>
    <w:rsid w:val="00477AB1"/>
    <w:rsid w:val="00482606"/>
    <w:rsid w:val="00482E55"/>
    <w:rsid w:val="004938D1"/>
    <w:rsid w:val="004951B8"/>
    <w:rsid w:val="00497046"/>
    <w:rsid w:val="00497963"/>
    <w:rsid w:val="004A0B2A"/>
    <w:rsid w:val="004A4A2C"/>
    <w:rsid w:val="004A6DA1"/>
    <w:rsid w:val="004A774E"/>
    <w:rsid w:val="004B00E3"/>
    <w:rsid w:val="004B2F54"/>
    <w:rsid w:val="004B5D1D"/>
    <w:rsid w:val="004B6DCB"/>
    <w:rsid w:val="004B7308"/>
    <w:rsid w:val="004C03A8"/>
    <w:rsid w:val="004C67BE"/>
    <w:rsid w:val="004D3342"/>
    <w:rsid w:val="004D584D"/>
    <w:rsid w:val="004D595A"/>
    <w:rsid w:val="004D5A76"/>
    <w:rsid w:val="004D658D"/>
    <w:rsid w:val="004D6F9C"/>
    <w:rsid w:val="004D77B7"/>
    <w:rsid w:val="004E590B"/>
    <w:rsid w:val="004E5C23"/>
    <w:rsid w:val="004E61A2"/>
    <w:rsid w:val="004F3E47"/>
    <w:rsid w:val="004F51BF"/>
    <w:rsid w:val="004F5B46"/>
    <w:rsid w:val="004F726C"/>
    <w:rsid w:val="0050086E"/>
    <w:rsid w:val="00502AE7"/>
    <w:rsid w:val="00504C91"/>
    <w:rsid w:val="00505B07"/>
    <w:rsid w:val="005062E0"/>
    <w:rsid w:val="005077E4"/>
    <w:rsid w:val="00510853"/>
    <w:rsid w:val="00513D4B"/>
    <w:rsid w:val="00533A7B"/>
    <w:rsid w:val="00536F7C"/>
    <w:rsid w:val="005400E6"/>
    <w:rsid w:val="00540B47"/>
    <w:rsid w:val="00543454"/>
    <w:rsid w:val="0054519D"/>
    <w:rsid w:val="00546D2E"/>
    <w:rsid w:val="00552731"/>
    <w:rsid w:val="005570FB"/>
    <w:rsid w:val="0056216E"/>
    <w:rsid w:val="0056281F"/>
    <w:rsid w:val="00573204"/>
    <w:rsid w:val="00581013"/>
    <w:rsid w:val="00583A50"/>
    <w:rsid w:val="00584215"/>
    <w:rsid w:val="00585507"/>
    <w:rsid w:val="00585513"/>
    <w:rsid w:val="005904F3"/>
    <w:rsid w:val="0059200B"/>
    <w:rsid w:val="00593F1F"/>
    <w:rsid w:val="0059639B"/>
    <w:rsid w:val="005A209D"/>
    <w:rsid w:val="005A2103"/>
    <w:rsid w:val="005A7E3C"/>
    <w:rsid w:val="005A7F29"/>
    <w:rsid w:val="005B00CE"/>
    <w:rsid w:val="005B55E2"/>
    <w:rsid w:val="005C269F"/>
    <w:rsid w:val="005C3ACF"/>
    <w:rsid w:val="005C3AF2"/>
    <w:rsid w:val="005C5C1B"/>
    <w:rsid w:val="005D0DC1"/>
    <w:rsid w:val="005D1B12"/>
    <w:rsid w:val="005D26C9"/>
    <w:rsid w:val="005D73C6"/>
    <w:rsid w:val="005E7B19"/>
    <w:rsid w:val="005F35D1"/>
    <w:rsid w:val="005F6578"/>
    <w:rsid w:val="005F6851"/>
    <w:rsid w:val="0060410A"/>
    <w:rsid w:val="00605271"/>
    <w:rsid w:val="00605A4C"/>
    <w:rsid w:val="00605E46"/>
    <w:rsid w:val="00611D94"/>
    <w:rsid w:val="00612130"/>
    <w:rsid w:val="00612B1E"/>
    <w:rsid w:val="00615E25"/>
    <w:rsid w:val="00616060"/>
    <w:rsid w:val="006166C3"/>
    <w:rsid w:val="006171A4"/>
    <w:rsid w:val="00621408"/>
    <w:rsid w:val="006269A0"/>
    <w:rsid w:val="00632292"/>
    <w:rsid w:val="00640009"/>
    <w:rsid w:val="006522BB"/>
    <w:rsid w:val="0066324D"/>
    <w:rsid w:val="00666D8C"/>
    <w:rsid w:val="00674BDA"/>
    <w:rsid w:val="0067518F"/>
    <w:rsid w:val="00675FCC"/>
    <w:rsid w:val="006769C9"/>
    <w:rsid w:val="00681CE9"/>
    <w:rsid w:val="006839E6"/>
    <w:rsid w:val="00684D46"/>
    <w:rsid w:val="006946FB"/>
    <w:rsid w:val="006957B6"/>
    <w:rsid w:val="006A27A6"/>
    <w:rsid w:val="006A2F17"/>
    <w:rsid w:val="006A5D63"/>
    <w:rsid w:val="006B0B42"/>
    <w:rsid w:val="006B1C9F"/>
    <w:rsid w:val="006B3A2C"/>
    <w:rsid w:val="006B4F90"/>
    <w:rsid w:val="006C0B65"/>
    <w:rsid w:val="006C43F3"/>
    <w:rsid w:val="006C55E3"/>
    <w:rsid w:val="006D14B3"/>
    <w:rsid w:val="006D3DFE"/>
    <w:rsid w:val="006D4DB2"/>
    <w:rsid w:val="006D51CB"/>
    <w:rsid w:val="006D55EA"/>
    <w:rsid w:val="006D5E71"/>
    <w:rsid w:val="006F2615"/>
    <w:rsid w:val="006F277F"/>
    <w:rsid w:val="00701EA5"/>
    <w:rsid w:val="0071367C"/>
    <w:rsid w:val="007166AA"/>
    <w:rsid w:val="00717B62"/>
    <w:rsid w:val="00720BCF"/>
    <w:rsid w:val="0072131A"/>
    <w:rsid w:val="0072646A"/>
    <w:rsid w:val="00733BA8"/>
    <w:rsid w:val="00733CB4"/>
    <w:rsid w:val="00735A48"/>
    <w:rsid w:val="0074324B"/>
    <w:rsid w:val="00744805"/>
    <w:rsid w:val="00751A34"/>
    <w:rsid w:val="00756A88"/>
    <w:rsid w:val="00761A24"/>
    <w:rsid w:val="00762D99"/>
    <w:rsid w:val="00762FDC"/>
    <w:rsid w:val="007646F2"/>
    <w:rsid w:val="00764C3D"/>
    <w:rsid w:val="00770C0D"/>
    <w:rsid w:val="0077491E"/>
    <w:rsid w:val="00775E6A"/>
    <w:rsid w:val="00781C05"/>
    <w:rsid w:val="007826D3"/>
    <w:rsid w:val="00782888"/>
    <w:rsid w:val="00792912"/>
    <w:rsid w:val="007955E4"/>
    <w:rsid w:val="007A0BAD"/>
    <w:rsid w:val="007B55F7"/>
    <w:rsid w:val="007C11C0"/>
    <w:rsid w:val="007E0979"/>
    <w:rsid w:val="007E32D0"/>
    <w:rsid w:val="007E5F30"/>
    <w:rsid w:val="007F008B"/>
    <w:rsid w:val="007F385F"/>
    <w:rsid w:val="007F7939"/>
    <w:rsid w:val="00800606"/>
    <w:rsid w:val="00802C9D"/>
    <w:rsid w:val="008063AA"/>
    <w:rsid w:val="00814BBF"/>
    <w:rsid w:val="008213A2"/>
    <w:rsid w:val="00823941"/>
    <w:rsid w:val="00824688"/>
    <w:rsid w:val="0082687D"/>
    <w:rsid w:val="0084220E"/>
    <w:rsid w:val="008440A1"/>
    <w:rsid w:val="00845AFF"/>
    <w:rsid w:val="0084788E"/>
    <w:rsid w:val="008478B4"/>
    <w:rsid w:val="0085142C"/>
    <w:rsid w:val="008516B3"/>
    <w:rsid w:val="0085722C"/>
    <w:rsid w:val="00860787"/>
    <w:rsid w:val="00862D80"/>
    <w:rsid w:val="008630B7"/>
    <w:rsid w:val="00863C7F"/>
    <w:rsid w:val="00864024"/>
    <w:rsid w:val="00872449"/>
    <w:rsid w:val="008809B8"/>
    <w:rsid w:val="00880B2C"/>
    <w:rsid w:val="0088310B"/>
    <w:rsid w:val="0089148A"/>
    <w:rsid w:val="00891F92"/>
    <w:rsid w:val="0089415B"/>
    <w:rsid w:val="008964CA"/>
    <w:rsid w:val="008A097D"/>
    <w:rsid w:val="008A27E3"/>
    <w:rsid w:val="008A2AE9"/>
    <w:rsid w:val="008A4CA8"/>
    <w:rsid w:val="008A5416"/>
    <w:rsid w:val="008A57E4"/>
    <w:rsid w:val="008B16C9"/>
    <w:rsid w:val="008B224F"/>
    <w:rsid w:val="008B58B6"/>
    <w:rsid w:val="008B7D60"/>
    <w:rsid w:val="008C2868"/>
    <w:rsid w:val="008C45E6"/>
    <w:rsid w:val="008C4D9C"/>
    <w:rsid w:val="008C5649"/>
    <w:rsid w:val="008C5CB7"/>
    <w:rsid w:val="008C71E5"/>
    <w:rsid w:val="008D2BCD"/>
    <w:rsid w:val="008D59DE"/>
    <w:rsid w:val="008E0C4B"/>
    <w:rsid w:val="008E1F78"/>
    <w:rsid w:val="008E2327"/>
    <w:rsid w:val="008F4E3E"/>
    <w:rsid w:val="008F6AE1"/>
    <w:rsid w:val="00904978"/>
    <w:rsid w:val="00910020"/>
    <w:rsid w:val="00910902"/>
    <w:rsid w:val="009206D0"/>
    <w:rsid w:val="00935123"/>
    <w:rsid w:val="009412C9"/>
    <w:rsid w:val="00943AA0"/>
    <w:rsid w:val="00944740"/>
    <w:rsid w:val="009459C9"/>
    <w:rsid w:val="009465F9"/>
    <w:rsid w:val="0095274E"/>
    <w:rsid w:val="00961D4A"/>
    <w:rsid w:val="00965232"/>
    <w:rsid w:val="00973185"/>
    <w:rsid w:val="0097649C"/>
    <w:rsid w:val="00976726"/>
    <w:rsid w:val="009810CD"/>
    <w:rsid w:val="009849B1"/>
    <w:rsid w:val="00986CB7"/>
    <w:rsid w:val="00987E9F"/>
    <w:rsid w:val="009914D7"/>
    <w:rsid w:val="00995B59"/>
    <w:rsid w:val="00997228"/>
    <w:rsid w:val="00997594"/>
    <w:rsid w:val="009A2266"/>
    <w:rsid w:val="009A33D6"/>
    <w:rsid w:val="009A6DA4"/>
    <w:rsid w:val="009B727B"/>
    <w:rsid w:val="009C4CBD"/>
    <w:rsid w:val="009C6EEA"/>
    <w:rsid w:val="009D064B"/>
    <w:rsid w:val="009D1C54"/>
    <w:rsid w:val="009D35E2"/>
    <w:rsid w:val="009E0803"/>
    <w:rsid w:val="009E2899"/>
    <w:rsid w:val="009E36D8"/>
    <w:rsid w:val="009E648C"/>
    <w:rsid w:val="009F0540"/>
    <w:rsid w:val="009F131B"/>
    <w:rsid w:val="009F3102"/>
    <w:rsid w:val="009F3DF6"/>
    <w:rsid w:val="009F4356"/>
    <w:rsid w:val="009F4391"/>
    <w:rsid w:val="009F5ACD"/>
    <w:rsid w:val="009F742F"/>
    <w:rsid w:val="00A00770"/>
    <w:rsid w:val="00A0435F"/>
    <w:rsid w:val="00A056DE"/>
    <w:rsid w:val="00A05BCC"/>
    <w:rsid w:val="00A07FF9"/>
    <w:rsid w:val="00A121AE"/>
    <w:rsid w:val="00A16369"/>
    <w:rsid w:val="00A24505"/>
    <w:rsid w:val="00A24F12"/>
    <w:rsid w:val="00A263A5"/>
    <w:rsid w:val="00A2777F"/>
    <w:rsid w:val="00A3585C"/>
    <w:rsid w:val="00A36C68"/>
    <w:rsid w:val="00A37447"/>
    <w:rsid w:val="00A5061D"/>
    <w:rsid w:val="00A51961"/>
    <w:rsid w:val="00A55981"/>
    <w:rsid w:val="00A56689"/>
    <w:rsid w:val="00A56E6D"/>
    <w:rsid w:val="00A712A0"/>
    <w:rsid w:val="00A72BA6"/>
    <w:rsid w:val="00A72E20"/>
    <w:rsid w:val="00A83D29"/>
    <w:rsid w:val="00A863A6"/>
    <w:rsid w:val="00A907E2"/>
    <w:rsid w:val="00A93A8D"/>
    <w:rsid w:val="00A965B4"/>
    <w:rsid w:val="00AA0C09"/>
    <w:rsid w:val="00AA275F"/>
    <w:rsid w:val="00AA2F88"/>
    <w:rsid w:val="00AA5118"/>
    <w:rsid w:val="00AA626C"/>
    <w:rsid w:val="00AB2F42"/>
    <w:rsid w:val="00AB30DD"/>
    <w:rsid w:val="00AB3329"/>
    <w:rsid w:val="00AB6F4C"/>
    <w:rsid w:val="00AC2325"/>
    <w:rsid w:val="00AC2B75"/>
    <w:rsid w:val="00AC588C"/>
    <w:rsid w:val="00AC5970"/>
    <w:rsid w:val="00AD61E0"/>
    <w:rsid w:val="00AD7359"/>
    <w:rsid w:val="00AE4B42"/>
    <w:rsid w:val="00AF27FF"/>
    <w:rsid w:val="00AF32A6"/>
    <w:rsid w:val="00B005CD"/>
    <w:rsid w:val="00B0333A"/>
    <w:rsid w:val="00B059C5"/>
    <w:rsid w:val="00B149F9"/>
    <w:rsid w:val="00B17245"/>
    <w:rsid w:val="00B21CC2"/>
    <w:rsid w:val="00B308D8"/>
    <w:rsid w:val="00B30B4A"/>
    <w:rsid w:val="00B3495A"/>
    <w:rsid w:val="00B35878"/>
    <w:rsid w:val="00B41345"/>
    <w:rsid w:val="00B45FB2"/>
    <w:rsid w:val="00B46ACD"/>
    <w:rsid w:val="00B50363"/>
    <w:rsid w:val="00B53FAC"/>
    <w:rsid w:val="00B557B7"/>
    <w:rsid w:val="00B56F19"/>
    <w:rsid w:val="00B5776D"/>
    <w:rsid w:val="00B6283A"/>
    <w:rsid w:val="00B62DDA"/>
    <w:rsid w:val="00B63B85"/>
    <w:rsid w:val="00B63FD8"/>
    <w:rsid w:val="00B67E55"/>
    <w:rsid w:val="00B70AD4"/>
    <w:rsid w:val="00B76003"/>
    <w:rsid w:val="00B768E4"/>
    <w:rsid w:val="00B81E6A"/>
    <w:rsid w:val="00B84EF9"/>
    <w:rsid w:val="00B8576C"/>
    <w:rsid w:val="00B86EC2"/>
    <w:rsid w:val="00B93BD4"/>
    <w:rsid w:val="00B9540D"/>
    <w:rsid w:val="00B95B9A"/>
    <w:rsid w:val="00BA0FF5"/>
    <w:rsid w:val="00BA66F6"/>
    <w:rsid w:val="00BB47E1"/>
    <w:rsid w:val="00BB53FB"/>
    <w:rsid w:val="00BB5594"/>
    <w:rsid w:val="00BB59C2"/>
    <w:rsid w:val="00BC1CD8"/>
    <w:rsid w:val="00BD00AD"/>
    <w:rsid w:val="00BD0B6C"/>
    <w:rsid w:val="00BD2045"/>
    <w:rsid w:val="00BD369B"/>
    <w:rsid w:val="00BD6474"/>
    <w:rsid w:val="00BD6B67"/>
    <w:rsid w:val="00BE2AF1"/>
    <w:rsid w:val="00BE6F4C"/>
    <w:rsid w:val="00BE6F53"/>
    <w:rsid w:val="00BE797D"/>
    <w:rsid w:val="00BF22E4"/>
    <w:rsid w:val="00BF240E"/>
    <w:rsid w:val="00BF5CEB"/>
    <w:rsid w:val="00BF5D3E"/>
    <w:rsid w:val="00BF6E72"/>
    <w:rsid w:val="00C00B1A"/>
    <w:rsid w:val="00C04FDF"/>
    <w:rsid w:val="00C057C5"/>
    <w:rsid w:val="00C06EFF"/>
    <w:rsid w:val="00C11035"/>
    <w:rsid w:val="00C122C9"/>
    <w:rsid w:val="00C16336"/>
    <w:rsid w:val="00C165DC"/>
    <w:rsid w:val="00C23139"/>
    <w:rsid w:val="00C23DB5"/>
    <w:rsid w:val="00C31A57"/>
    <w:rsid w:val="00C3241B"/>
    <w:rsid w:val="00C33220"/>
    <w:rsid w:val="00C341C5"/>
    <w:rsid w:val="00C3533C"/>
    <w:rsid w:val="00C3649C"/>
    <w:rsid w:val="00C37B94"/>
    <w:rsid w:val="00C428A0"/>
    <w:rsid w:val="00C44911"/>
    <w:rsid w:val="00C45458"/>
    <w:rsid w:val="00C45814"/>
    <w:rsid w:val="00C46A1A"/>
    <w:rsid w:val="00C5122A"/>
    <w:rsid w:val="00C515A8"/>
    <w:rsid w:val="00C553A9"/>
    <w:rsid w:val="00C63F53"/>
    <w:rsid w:val="00C65CD7"/>
    <w:rsid w:val="00C73B24"/>
    <w:rsid w:val="00C86AC1"/>
    <w:rsid w:val="00C86F82"/>
    <w:rsid w:val="00C948CD"/>
    <w:rsid w:val="00C95F2F"/>
    <w:rsid w:val="00CA11B9"/>
    <w:rsid w:val="00CA1611"/>
    <w:rsid w:val="00CA37E6"/>
    <w:rsid w:val="00CA3856"/>
    <w:rsid w:val="00CA391C"/>
    <w:rsid w:val="00CA604F"/>
    <w:rsid w:val="00CA6B37"/>
    <w:rsid w:val="00CB2094"/>
    <w:rsid w:val="00CB740A"/>
    <w:rsid w:val="00CB796E"/>
    <w:rsid w:val="00CC01F6"/>
    <w:rsid w:val="00CC047C"/>
    <w:rsid w:val="00CC485F"/>
    <w:rsid w:val="00CD184C"/>
    <w:rsid w:val="00CD355B"/>
    <w:rsid w:val="00CD3A40"/>
    <w:rsid w:val="00CD4CEA"/>
    <w:rsid w:val="00CD5D2D"/>
    <w:rsid w:val="00CE0A83"/>
    <w:rsid w:val="00CE13AB"/>
    <w:rsid w:val="00CE4146"/>
    <w:rsid w:val="00CE4A7A"/>
    <w:rsid w:val="00CE66E8"/>
    <w:rsid w:val="00CE7A16"/>
    <w:rsid w:val="00CF27DC"/>
    <w:rsid w:val="00CF3477"/>
    <w:rsid w:val="00CF4B06"/>
    <w:rsid w:val="00CF5AD4"/>
    <w:rsid w:val="00CF5EC8"/>
    <w:rsid w:val="00CF7FEA"/>
    <w:rsid w:val="00D01812"/>
    <w:rsid w:val="00D0252F"/>
    <w:rsid w:val="00D04F4B"/>
    <w:rsid w:val="00D05894"/>
    <w:rsid w:val="00D07B67"/>
    <w:rsid w:val="00D11F8F"/>
    <w:rsid w:val="00D12F68"/>
    <w:rsid w:val="00D27590"/>
    <w:rsid w:val="00D302A8"/>
    <w:rsid w:val="00D33C52"/>
    <w:rsid w:val="00D356B6"/>
    <w:rsid w:val="00D36C21"/>
    <w:rsid w:val="00D41124"/>
    <w:rsid w:val="00D41D47"/>
    <w:rsid w:val="00D41FE9"/>
    <w:rsid w:val="00D4267A"/>
    <w:rsid w:val="00D42AD3"/>
    <w:rsid w:val="00D47AF6"/>
    <w:rsid w:val="00D567EB"/>
    <w:rsid w:val="00D57E42"/>
    <w:rsid w:val="00D6230D"/>
    <w:rsid w:val="00D75253"/>
    <w:rsid w:val="00D77DD2"/>
    <w:rsid w:val="00D858A1"/>
    <w:rsid w:val="00D85BC4"/>
    <w:rsid w:val="00D87500"/>
    <w:rsid w:val="00D9099D"/>
    <w:rsid w:val="00D90CF7"/>
    <w:rsid w:val="00D9449D"/>
    <w:rsid w:val="00D9588F"/>
    <w:rsid w:val="00D96D13"/>
    <w:rsid w:val="00DA30B7"/>
    <w:rsid w:val="00DA5670"/>
    <w:rsid w:val="00DB0D5B"/>
    <w:rsid w:val="00DB49FB"/>
    <w:rsid w:val="00DD20DA"/>
    <w:rsid w:val="00DD4F56"/>
    <w:rsid w:val="00DD52F7"/>
    <w:rsid w:val="00DD6830"/>
    <w:rsid w:val="00DD6B91"/>
    <w:rsid w:val="00DD7027"/>
    <w:rsid w:val="00DE374E"/>
    <w:rsid w:val="00DF019E"/>
    <w:rsid w:val="00DF1ED8"/>
    <w:rsid w:val="00DF3E5A"/>
    <w:rsid w:val="00DF5A71"/>
    <w:rsid w:val="00DF7807"/>
    <w:rsid w:val="00E00ADE"/>
    <w:rsid w:val="00E01124"/>
    <w:rsid w:val="00E10F0B"/>
    <w:rsid w:val="00E12186"/>
    <w:rsid w:val="00E132EA"/>
    <w:rsid w:val="00E1378D"/>
    <w:rsid w:val="00E14295"/>
    <w:rsid w:val="00E14FF5"/>
    <w:rsid w:val="00E20A95"/>
    <w:rsid w:val="00E23DA0"/>
    <w:rsid w:val="00E26729"/>
    <w:rsid w:val="00E32A6E"/>
    <w:rsid w:val="00E351C8"/>
    <w:rsid w:val="00E36102"/>
    <w:rsid w:val="00E37897"/>
    <w:rsid w:val="00E37970"/>
    <w:rsid w:val="00E40E54"/>
    <w:rsid w:val="00E42867"/>
    <w:rsid w:val="00E47D36"/>
    <w:rsid w:val="00E50965"/>
    <w:rsid w:val="00E52B90"/>
    <w:rsid w:val="00E536DE"/>
    <w:rsid w:val="00E54D11"/>
    <w:rsid w:val="00E54FAE"/>
    <w:rsid w:val="00E603B8"/>
    <w:rsid w:val="00E60AFC"/>
    <w:rsid w:val="00E6471B"/>
    <w:rsid w:val="00E64A43"/>
    <w:rsid w:val="00E65F5A"/>
    <w:rsid w:val="00E6703D"/>
    <w:rsid w:val="00E67850"/>
    <w:rsid w:val="00E72FC8"/>
    <w:rsid w:val="00E73464"/>
    <w:rsid w:val="00E73F81"/>
    <w:rsid w:val="00E745A9"/>
    <w:rsid w:val="00E8248B"/>
    <w:rsid w:val="00E91856"/>
    <w:rsid w:val="00EA0CD4"/>
    <w:rsid w:val="00EA34B6"/>
    <w:rsid w:val="00EA3F2B"/>
    <w:rsid w:val="00EA5F7D"/>
    <w:rsid w:val="00EA624D"/>
    <w:rsid w:val="00EA642F"/>
    <w:rsid w:val="00EA69F0"/>
    <w:rsid w:val="00EB17DD"/>
    <w:rsid w:val="00EB2F69"/>
    <w:rsid w:val="00EB64A3"/>
    <w:rsid w:val="00EB73C2"/>
    <w:rsid w:val="00EC00B2"/>
    <w:rsid w:val="00EC0CF4"/>
    <w:rsid w:val="00EC61FD"/>
    <w:rsid w:val="00ED1E00"/>
    <w:rsid w:val="00ED2F16"/>
    <w:rsid w:val="00ED6E85"/>
    <w:rsid w:val="00EE0F5C"/>
    <w:rsid w:val="00EE2423"/>
    <w:rsid w:val="00EE3D88"/>
    <w:rsid w:val="00EE64BC"/>
    <w:rsid w:val="00EF0ED4"/>
    <w:rsid w:val="00EF5EF9"/>
    <w:rsid w:val="00F039FC"/>
    <w:rsid w:val="00F04ADD"/>
    <w:rsid w:val="00F052FB"/>
    <w:rsid w:val="00F07083"/>
    <w:rsid w:val="00F10AFC"/>
    <w:rsid w:val="00F126CF"/>
    <w:rsid w:val="00F20125"/>
    <w:rsid w:val="00F31474"/>
    <w:rsid w:val="00F31959"/>
    <w:rsid w:val="00F3373F"/>
    <w:rsid w:val="00F37841"/>
    <w:rsid w:val="00F41827"/>
    <w:rsid w:val="00F42874"/>
    <w:rsid w:val="00F42D7F"/>
    <w:rsid w:val="00F434FE"/>
    <w:rsid w:val="00F43780"/>
    <w:rsid w:val="00F44C43"/>
    <w:rsid w:val="00F4776A"/>
    <w:rsid w:val="00F50ACC"/>
    <w:rsid w:val="00F51EF0"/>
    <w:rsid w:val="00F522F5"/>
    <w:rsid w:val="00F557BC"/>
    <w:rsid w:val="00F5589C"/>
    <w:rsid w:val="00F61FD7"/>
    <w:rsid w:val="00F679EA"/>
    <w:rsid w:val="00F70FDE"/>
    <w:rsid w:val="00F71EF7"/>
    <w:rsid w:val="00F74671"/>
    <w:rsid w:val="00F77C17"/>
    <w:rsid w:val="00F837C4"/>
    <w:rsid w:val="00F869BA"/>
    <w:rsid w:val="00F86B38"/>
    <w:rsid w:val="00F87048"/>
    <w:rsid w:val="00F905FE"/>
    <w:rsid w:val="00F90A26"/>
    <w:rsid w:val="00FA6F5B"/>
    <w:rsid w:val="00FA72B8"/>
    <w:rsid w:val="00FA77D0"/>
    <w:rsid w:val="00FB0C34"/>
    <w:rsid w:val="00FC1E2C"/>
    <w:rsid w:val="00FC307E"/>
    <w:rsid w:val="00FC76E7"/>
    <w:rsid w:val="00FD0C9D"/>
    <w:rsid w:val="00FD131C"/>
    <w:rsid w:val="00FD2E3F"/>
    <w:rsid w:val="00FE3E51"/>
    <w:rsid w:val="00FE703E"/>
    <w:rsid w:val="00FE7BBC"/>
    <w:rsid w:val="02171B99"/>
    <w:rsid w:val="19CA38A9"/>
    <w:rsid w:val="2CCD1AD2"/>
    <w:rsid w:val="3C8303AE"/>
    <w:rsid w:val="55C0E3BE"/>
    <w:rsid w:val="5ED44DDC"/>
    <w:rsid w:val="6F404C28"/>
    <w:rsid w:val="77ADED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CF723"/>
  <w15:docId w15:val="{AB702800-B4E2-A848-AC52-5F1C2FA5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paragraph" w:customStyle="1" w:styleId="Default">
    <w:name w:val="Default"/>
    <w:rsid w:val="00085D6B"/>
    <w:pPr>
      <w:autoSpaceDE w:val="0"/>
      <w:autoSpaceDN w:val="0"/>
      <w:adjustRightInd w:val="0"/>
      <w:spacing w:after="0" w:line="240" w:lineRule="auto"/>
    </w:pPr>
    <w:rPr>
      <w:rFonts w:ascii="Cambria" w:hAnsi="Cambria" w:cs="Cambria"/>
      <w:color w:val="000000"/>
      <w:sz w:val="24"/>
      <w:szCs w:val="24"/>
    </w:rPr>
  </w:style>
  <w:style w:type="paragraph" w:styleId="Revize">
    <w:name w:val="Revision"/>
    <w:hidden/>
    <w:uiPriority w:val="99"/>
    <w:semiHidden/>
    <w:rsid w:val="003051A4"/>
    <w:pPr>
      <w:spacing w:after="0" w:line="240" w:lineRule="auto"/>
    </w:pPr>
    <w:rPr>
      <w:rFonts w:eastAsia="Cambria"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9399">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48DD593B256C4C930535719D60DED0" ma:contentTypeVersion="4" ma:contentTypeDescription="Vytvoří nový dokument" ma:contentTypeScope="" ma:versionID="a5a9c1d907d2f52ad11e13e113a2437f">
  <xsd:schema xmlns:xsd="http://www.w3.org/2001/XMLSchema" xmlns:xs="http://www.w3.org/2001/XMLSchema" xmlns:p="http://schemas.microsoft.com/office/2006/metadata/properties" xmlns:ns2="398f324e-9a8b-4b93-bfa3-39f937f8c963" targetNamespace="http://schemas.microsoft.com/office/2006/metadata/properties" ma:root="true" ma:fieldsID="a5039d2e628f8133db2e629e22fb2bdf" ns2:_="">
    <xsd:import namespace="398f324e-9a8b-4b93-bfa3-39f937f8c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f324e-9a8b-4b93-bfa3-39f937f8c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267C-7C4E-49F9-BD2E-071EB5AD4C34}">
  <ds:schemaRefs>
    <ds:schemaRef ds:uri="http://schemas.microsoft.com/sharepoint/v3/contenttype/forms"/>
  </ds:schemaRefs>
</ds:datastoreItem>
</file>

<file path=customXml/itemProps2.xml><?xml version="1.0" encoding="utf-8"?>
<ds:datastoreItem xmlns:ds="http://schemas.openxmlformats.org/officeDocument/2006/customXml" ds:itemID="{45A0C78C-739D-4C92-952D-A9728E0D1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f324e-9a8b-4b93-bfa3-39f937f8c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8B141-A52F-4CBA-967E-1C90FC319456}">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398f324e-9a8b-4b93-bfa3-39f937f8c96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706A931-09CB-407C-90EE-597920C5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3899</Words>
  <Characters>23009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Smlouva o účasti na řešení díčího projektu NCK</vt:lpstr>
    </vt:vector>
  </TitlesOfParts>
  <Manager/>
  <Company/>
  <LinksUpToDate>false</LinksUpToDate>
  <CharactersWithSpaces>26855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účasti na řešení díčího projektu NCK</dc:title>
  <dc:subject/>
  <dc:creator>Václav Stupka</dc:creator>
  <cp:keywords/>
  <dc:description/>
  <cp:lastModifiedBy>Svatošová Helena</cp:lastModifiedBy>
  <cp:revision>3</cp:revision>
  <cp:lastPrinted>2019-05-22T08:01:00Z</cp:lastPrinted>
  <dcterms:created xsi:type="dcterms:W3CDTF">2019-06-17T06:46:00Z</dcterms:created>
  <dcterms:modified xsi:type="dcterms:W3CDTF">2019-06-17T06:47:00Z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0x010100C548DD593B256C4C930535719D60DED0</vt:lpwstr>
  </property>
  <property fmtid="{D5CDD505-2E9C-101B-9397-08002B2CF9AE}" pid="3" name="AuthorIds_UIVersion_1024">
    <vt:lpwstr>12</vt:lpwstr>
  </property>
  <property fmtid="{D5CDD505-2E9C-101B-9397-08002B2CF9AE}" pid="4" name="AuthorIds_UIVersion_5120">
    <vt:lpwstr>12</vt:lpwstr>
  </property>
  <property fmtid="{D5CDD505-2E9C-101B-9397-08002B2CF9AE}" pid="5" name="AuthorIds_UIVersion_6144">
    <vt:lpwstr>22</vt:lpwstr>
  </property>
</Properties>
</file>