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947B1"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674FF783" w14:textId="642BCD1B" w:rsidR="00AD2A3F" w:rsidRPr="00536824" w:rsidRDefault="00704A4F">
      <w:pPr>
        <w:pStyle w:val="Zkladntext21"/>
        <w:rPr>
          <w:rFonts w:ascii="Segoe UI" w:hAnsi="Segoe UI" w:cs="Segoe UI"/>
          <w:bCs/>
          <w:sz w:val="28"/>
          <w:szCs w:val="28"/>
        </w:rPr>
      </w:pPr>
      <w:r w:rsidRPr="0028023A">
        <w:rPr>
          <w:rFonts w:ascii="Segoe UI" w:hAnsi="Segoe UI" w:cs="Segoe UI"/>
          <w:bCs/>
          <w:sz w:val="28"/>
          <w:szCs w:val="28"/>
        </w:rPr>
        <w:t>SODM</w:t>
      </w:r>
      <w:r w:rsidRPr="00536824">
        <w:rPr>
          <w:rFonts w:ascii="Segoe UI" w:hAnsi="Segoe UI" w:cs="Segoe UI"/>
          <w:bCs/>
          <w:sz w:val="28"/>
          <w:szCs w:val="28"/>
        </w:rPr>
        <w:t>-</w:t>
      </w:r>
      <w:r w:rsidR="00536824" w:rsidRPr="00536824">
        <w:rPr>
          <w:rFonts w:ascii="Segoe UI" w:hAnsi="Segoe UI" w:cs="Segoe UI"/>
          <w:bCs/>
          <w:sz w:val="28"/>
          <w:szCs w:val="28"/>
        </w:rPr>
        <w:t>31</w:t>
      </w:r>
      <w:r w:rsidRPr="00536824">
        <w:rPr>
          <w:rFonts w:ascii="Segoe UI" w:hAnsi="Segoe UI" w:cs="Segoe UI"/>
          <w:bCs/>
          <w:sz w:val="28"/>
          <w:szCs w:val="28"/>
        </w:rPr>
        <w:t>/</w:t>
      </w:r>
      <w:r w:rsidRPr="0028023A">
        <w:rPr>
          <w:rFonts w:ascii="Segoe UI" w:hAnsi="Segoe UI" w:cs="Segoe UI"/>
          <w:bCs/>
          <w:sz w:val="28"/>
          <w:szCs w:val="28"/>
        </w:rPr>
        <w:t>201</w:t>
      </w:r>
      <w:r w:rsidR="00C13481">
        <w:rPr>
          <w:rFonts w:ascii="Segoe UI" w:hAnsi="Segoe UI" w:cs="Segoe UI"/>
          <w:bCs/>
          <w:sz w:val="28"/>
          <w:szCs w:val="28"/>
        </w:rPr>
        <w:t>9</w:t>
      </w:r>
    </w:p>
    <w:p w14:paraId="01D74EDC" w14:textId="57DFB818" w:rsidR="00FD7EA9" w:rsidRPr="00C13481" w:rsidRDefault="00FD7EA9" w:rsidP="00FD7EA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 xml:space="preserve">Název díla: </w:t>
      </w:r>
      <w:r w:rsidR="00C13481" w:rsidRPr="00C13481">
        <w:rPr>
          <w:rFonts w:ascii="Segoe UI" w:hAnsi="Segoe UI" w:cs="Segoe UI"/>
          <w:i/>
          <w:sz w:val="22"/>
          <w:szCs w:val="22"/>
          <w:lang w:val="cs-CZ" w:eastAsia="ar-SA"/>
        </w:rPr>
        <w:t>Oprava výtahu na kolektoru C1 – jáma J20</w:t>
      </w:r>
    </w:p>
    <w:p w14:paraId="3BF90179" w14:textId="27BFB712" w:rsidR="00FD7EA9" w:rsidRPr="00536824" w:rsidRDefault="00FD7EA9" w:rsidP="00FD7EA9">
      <w:pPr>
        <w:pStyle w:val="Nzev"/>
        <w:tabs>
          <w:tab w:val="left" w:pos="2835"/>
        </w:tabs>
        <w:spacing w:after="120" w:line="276" w:lineRule="auto"/>
        <w:ind w:left="426"/>
        <w:jc w:val="left"/>
        <w:rPr>
          <w:rFonts w:ascii="Segoe UI" w:hAnsi="Segoe UI" w:cs="Segoe UI"/>
          <w:b w:val="0"/>
          <w:i/>
          <w:sz w:val="20"/>
          <w:highlight w:val="yellow"/>
          <w:lang w:val="cs-CZ"/>
        </w:rPr>
      </w:pPr>
      <w:r w:rsidRPr="008E3CC7">
        <w:rPr>
          <w:rFonts w:ascii="Segoe UI" w:hAnsi="Segoe UI" w:cs="Segoe UI"/>
          <w:b w:val="0"/>
          <w:sz w:val="20"/>
        </w:rPr>
        <w:t xml:space="preserve">Číslo smlouvy </w:t>
      </w:r>
      <w:bookmarkStart w:id="0" w:name="_GoBack"/>
      <w:bookmarkEnd w:id="0"/>
      <w:r w:rsidR="008E3CC7" w:rsidRPr="002C5460">
        <w:rPr>
          <w:rFonts w:ascii="Segoe UI" w:hAnsi="Segoe UI" w:cs="Segoe UI"/>
          <w:b w:val="0"/>
          <w:sz w:val="20"/>
        </w:rPr>
        <w:t>O</w:t>
      </w:r>
      <w:r w:rsidRPr="002C5460">
        <w:rPr>
          <w:rFonts w:ascii="Segoe UI" w:hAnsi="Segoe UI" w:cs="Segoe UI"/>
          <w:b w:val="0"/>
          <w:sz w:val="20"/>
        </w:rPr>
        <w:t xml:space="preserve">bjednatele: </w:t>
      </w:r>
      <w:r w:rsidR="00536824" w:rsidRPr="002C5460">
        <w:rPr>
          <w:rFonts w:ascii="Segoe UI" w:hAnsi="Segoe UI" w:cs="Segoe UI"/>
          <w:b w:val="0"/>
          <w:i/>
          <w:sz w:val="20"/>
          <w:lang w:val="cs-CZ"/>
        </w:rPr>
        <w:t>SODM-31/2019</w:t>
      </w:r>
    </w:p>
    <w:p w14:paraId="5ABA5799" w14:textId="2666564D" w:rsidR="00FD7EA9" w:rsidRPr="008E3CC7" w:rsidRDefault="00FD7EA9" w:rsidP="008E3CC7">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w:t>
      </w:r>
      <w:r w:rsidR="008E3CC7" w:rsidRPr="008E3CC7">
        <w:rPr>
          <w:rFonts w:ascii="Segoe UI" w:hAnsi="Segoe UI" w:cs="Segoe UI"/>
          <w:sz w:val="20"/>
          <w:szCs w:val="20"/>
        </w:rPr>
        <w:t>Z</w:t>
      </w:r>
      <w:r w:rsidRPr="008E3CC7">
        <w:rPr>
          <w:rFonts w:ascii="Segoe UI" w:hAnsi="Segoe UI" w:cs="Segoe UI"/>
          <w:sz w:val="20"/>
          <w:szCs w:val="20"/>
        </w:rPr>
        <w:t>hotovitele:</w:t>
      </w:r>
      <w:r w:rsidR="00D73433">
        <w:rPr>
          <w:rFonts w:ascii="Segoe UI" w:hAnsi="Segoe UI" w:cs="Segoe UI"/>
          <w:sz w:val="20"/>
          <w:szCs w:val="20"/>
        </w:rPr>
        <w:t xml:space="preserve"> </w:t>
      </w:r>
      <w:r w:rsidR="00D73433" w:rsidRPr="00536824">
        <w:rPr>
          <w:rFonts w:ascii="Segoe UI" w:hAnsi="Segoe UI" w:cs="Segoe UI"/>
          <w:i/>
          <w:sz w:val="20"/>
          <w:szCs w:val="20"/>
        </w:rPr>
        <w:t>NA20180950</w:t>
      </w:r>
    </w:p>
    <w:p w14:paraId="39BF74DB" w14:textId="5C78C59E" w:rsidR="00FD7EA9" w:rsidRPr="00C13481" w:rsidRDefault="00FD7EA9" w:rsidP="008E3CC7">
      <w:pPr>
        <w:pStyle w:val="Nzev"/>
        <w:tabs>
          <w:tab w:val="left" w:pos="2835"/>
        </w:tabs>
        <w:spacing w:after="120" w:line="276" w:lineRule="auto"/>
        <w:ind w:left="426"/>
        <w:jc w:val="left"/>
        <w:rPr>
          <w:rFonts w:ascii="Segoe UI" w:eastAsia="Arial" w:hAnsi="Segoe UI" w:cs="Segoe UI"/>
          <w:b w:val="0"/>
          <w:bCs/>
          <w:sz w:val="20"/>
          <w:lang w:val="cs-CZ"/>
        </w:rPr>
      </w:pPr>
      <w:r w:rsidRPr="008E3CC7">
        <w:rPr>
          <w:rFonts w:ascii="Segoe UI" w:hAnsi="Segoe UI" w:cs="Segoe UI"/>
          <w:b w:val="0"/>
          <w:sz w:val="20"/>
        </w:rPr>
        <w:t xml:space="preserve">Projekt číslo: </w:t>
      </w:r>
      <w:r w:rsidR="00C13481">
        <w:rPr>
          <w:rFonts w:ascii="Segoe UI" w:hAnsi="Segoe UI" w:cs="Segoe UI"/>
          <w:b w:val="0"/>
          <w:i/>
          <w:sz w:val="20"/>
          <w:lang w:val="cs-CZ"/>
        </w:rPr>
        <w:t>600019</w:t>
      </w:r>
    </w:p>
    <w:p w14:paraId="00F2BB1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7B0050C5" w14:textId="77777777" w:rsidR="009A13A9" w:rsidRPr="00FD7EA9" w:rsidRDefault="00704A4F" w:rsidP="00BA49D1">
      <w:pPr>
        <w:numPr>
          <w:ilvl w:val="0"/>
          <w:numId w:val="25"/>
        </w:numPr>
        <w:autoSpaceDE w:val="0"/>
        <w:ind w:left="426" w:firstLine="0"/>
        <w:rPr>
          <w:rFonts w:ascii="Segoe UI" w:hAnsi="Segoe UI" w:cs="Segoe UI"/>
          <w:sz w:val="22"/>
          <w:szCs w:val="22"/>
        </w:rPr>
      </w:pPr>
      <w:r w:rsidRPr="00FD7EA9">
        <w:rPr>
          <w:rFonts w:ascii="Segoe UI" w:hAnsi="Segoe UI" w:cs="Segoe UI"/>
          <w:b/>
          <w:bCs/>
          <w:sz w:val="22"/>
          <w:szCs w:val="22"/>
        </w:rPr>
        <w:t>Hlavní město Praha</w:t>
      </w:r>
    </w:p>
    <w:p w14:paraId="56279997"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483C1D2E"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45385A0F"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1DE3BDF4"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44FAFE93"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6C052B6F" w14:textId="77777777"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15. března 2007 společností: </w:t>
      </w:r>
    </w:p>
    <w:p w14:paraId="1D603FF5"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10824C9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71C0BAE8"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09CF3AC4"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6E0E14A4"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2D3AD48F" w14:textId="791E0ADC"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767518">
        <w:rPr>
          <w:rFonts w:ascii="Segoe UI" w:hAnsi="Segoe UI" w:cs="Segoe UI"/>
          <w:sz w:val="22"/>
          <w:szCs w:val="22"/>
        </w:rPr>
        <w:t xml:space="preserve">Janem </w:t>
      </w:r>
      <w:proofErr w:type="spellStart"/>
      <w:r w:rsidR="00767518">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2ABAD79C"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5CEE39C9" w14:textId="25FFC516" w:rsidR="00860DAC" w:rsidRPr="00317167" w:rsidRDefault="00100441" w:rsidP="00100441">
      <w:pPr>
        <w:tabs>
          <w:tab w:val="left" w:pos="426"/>
        </w:tabs>
        <w:spacing w:before="240"/>
        <w:ind w:left="425" w:firstLine="0"/>
        <w:rPr>
          <w:rFonts w:ascii="Segoe UI" w:eastAsia="Arial" w:hAnsi="Segoe UI" w:cs="Segoe UI"/>
          <w:sz w:val="22"/>
          <w:szCs w:val="22"/>
        </w:rPr>
      </w:pPr>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 předání staveniště a k podpisu protokolu o</w:t>
      </w:r>
      <w:r w:rsidR="00E866D4">
        <w:rPr>
          <w:rFonts w:ascii="Segoe UI" w:hAnsi="Segoe UI" w:cs="Segoe UI"/>
          <w:sz w:val="22"/>
          <w:szCs w:val="22"/>
        </w:rPr>
        <w:t> </w:t>
      </w:r>
      <w:r w:rsidR="00E866D4" w:rsidRPr="00317167">
        <w:rPr>
          <w:rFonts w:ascii="Segoe UI" w:hAnsi="Segoe UI" w:cs="Segoe UI"/>
          <w:sz w:val="22"/>
          <w:szCs w:val="22"/>
        </w:rPr>
        <w:t>předání a převzetí stavby</w:t>
      </w:r>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536824">
        <w:rPr>
          <w:rFonts w:ascii="Segoe UI" w:eastAsia="Arial" w:hAnsi="Segoe UI" w:cs="Segoe UI"/>
          <w:sz w:val="22"/>
          <w:szCs w:val="22"/>
        </w:rPr>
        <w:t xml:space="preserve"> </w:t>
      </w:r>
      <w:r w:rsidR="00536824" w:rsidRPr="00536824">
        <w:rPr>
          <w:rFonts w:ascii="Segoe UI" w:eastAsia="Arial" w:hAnsi="Segoe UI" w:cs="Segoe UI"/>
          <w:i/>
          <w:sz w:val="22"/>
          <w:szCs w:val="22"/>
        </w:rPr>
        <w:t xml:space="preserve">Martin </w:t>
      </w:r>
      <w:proofErr w:type="spellStart"/>
      <w:r w:rsidR="00536824" w:rsidRPr="00536824">
        <w:rPr>
          <w:rFonts w:ascii="Segoe UI" w:eastAsia="Arial" w:hAnsi="Segoe UI" w:cs="Segoe UI"/>
          <w:i/>
          <w:sz w:val="22"/>
          <w:szCs w:val="22"/>
        </w:rPr>
        <w:t>Frejlach</w:t>
      </w:r>
      <w:proofErr w:type="spellEnd"/>
      <w:r w:rsidR="00860DAC" w:rsidRPr="00317167">
        <w:rPr>
          <w:rFonts w:ascii="Segoe UI" w:eastAsia="Arial" w:hAnsi="Segoe UI" w:cs="Segoe UI"/>
          <w:sz w:val="22"/>
          <w:szCs w:val="22"/>
        </w:rPr>
        <w:tab/>
      </w:r>
      <w:r w:rsidR="00D031BB">
        <w:rPr>
          <w:rFonts w:ascii="Segoe UI" w:eastAsia="Arial" w:hAnsi="Segoe UI" w:cs="Segoe UI"/>
          <w:i/>
          <w:sz w:val="22"/>
          <w:szCs w:val="22"/>
          <w:highlight w:val="yellow"/>
        </w:rPr>
        <w:t xml:space="preserve"> </w:t>
      </w:r>
    </w:p>
    <w:p w14:paraId="3A2BC41D" w14:textId="2C094E73"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7C136F36" w14:textId="109E57DE" w:rsidR="00536824" w:rsidRDefault="00536824" w:rsidP="00392300">
      <w:pPr>
        <w:spacing w:before="240" w:after="240" w:line="240" w:lineRule="auto"/>
        <w:ind w:left="425" w:firstLine="0"/>
        <w:rPr>
          <w:rFonts w:ascii="Segoe UI" w:eastAsia="Arial" w:hAnsi="Segoe UI" w:cs="Segoe UI"/>
          <w:sz w:val="22"/>
          <w:szCs w:val="22"/>
        </w:rPr>
      </w:pPr>
    </w:p>
    <w:p w14:paraId="259D8CD5" w14:textId="5B87CA31" w:rsidR="00536824" w:rsidRDefault="00536824" w:rsidP="00392300">
      <w:pPr>
        <w:spacing w:before="240" w:after="240" w:line="240" w:lineRule="auto"/>
        <w:ind w:left="425" w:firstLine="0"/>
        <w:rPr>
          <w:rFonts w:ascii="Segoe UI" w:eastAsia="Arial" w:hAnsi="Segoe UI" w:cs="Segoe UI"/>
          <w:sz w:val="22"/>
          <w:szCs w:val="22"/>
        </w:rPr>
      </w:pPr>
    </w:p>
    <w:p w14:paraId="0364A0D5" w14:textId="77777777" w:rsidR="00536824" w:rsidRPr="00317167" w:rsidRDefault="00536824" w:rsidP="00392300">
      <w:pPr>
        <w:spacing w:before="240" w:after="240" w:line="240" w:lineRule="auto"/>
        <w:ind w:left="425" w:firstLine="0"/>
        <w:rPr>
          <w:rFonts w:ascii="Segoe UI" w:eastAsia="Arial" w:hAnsi="Segoe UI" w:cs="Segoe UI"/>
          <w:sz w:val="22"/>
          <w:szCs w:val="22"/>
        </w:rPr>
      </w:pPr>
    </w:p>
    <w:p w14:paraId="34505423" w14:textId="5288F683" w:rsidR="00392300" w:rsidRPr="00317167" w:rsidRDefault="00D73433" w:rsidP="00A571A2">
      <w:pPr>
        <w:numPr>
          <w:ilvl w:val="0"/>
          <w:numId w:val="25"/>
        </w:numPr>
        <w:ind w:left="425" w:firstLine="1"/>
        <w:rPr>
          <w:rFonts w:ascii="Segoe UI" w:hAnsi="Segoe UI" w:cs="Segoe UI"/>
          <w:sz w:val="22"/>
          <w:szCs w:val="22"/>
        </w:rPr>
      </w:pPr>
      <w:bookmarkStart w:id="1" w:name="_Hlk9924482"/>
      <w:r w:rsidRPr="00D73433">
        <w:rPr>
          <w:rFonts w:ascii="Segoe UI" w:hAnsi="Segoe UI" w:cs="Segoe UI"/>
          <w:b/>
          <w:sz w:val="22"/>
          <w:szCs w:val="22"/>
        </w:rPr>
        <w:lastRenderedPageBreak/>
        <w:t>BREMA, spol. s r.o.</w:t>
      </w:r>
      <w:bookmarkEnd w:id="1"/>
    </w:p>
    <w:p w14:paraId="56747CBE" w14:textId="77777777" w:rsidR="00D73433"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D73433">
        <w:rPr>
          <w:rFonts w:ascii="Segoe UI" w:hAnsi="Segoe UI" w:cs="Segoe UI"/>
          <w:sz w:val="22"/>
          <w:szCs w:val="22"/>
        </w:rPr>
        <w:tab/>
        <w:t>Danielou Veselou, jednatelkou společnosti</w:t>
      </w:r>
    </w:p>
    <w:p w14:paraId="08B88D1F" w14:textId="4D960DDA" w:rsidR="00392300" w:rsidRPr="00317167" w:rsidRDefault="00D73433" w:rsidP="002942FD">
      <w:pPr>
        <w:ind w:hanging="25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Martinem Matouškem, jednatelem společnosti</w:t>
      </w:r>
      <w:r w:rsidR="00392300" w:rsidRPr="00317167">
        <w:rPr>
          <w:rFonts w:ascii="Segoe UI" w:hAnsi="Segoe UI" w:cs="Segoe UI"/>
          <w:sz w:val="22"/>
          <w:szCs w:val="22"/>
        </w:rPr>
        <w:tab/>
      </w:r>
    </w:p>
    <w:p w14:paraId="2B0A9FE7" w14:textId="21AE8146"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D73433">
        <w:rPr>
          <w:rFonts w:ascii="Segoe UI" w:hAnsi="Segoe UI" w:cs="Segoe UI"/>
          <w:sz w:val="22"/>
          <w:szCs w:val="22"/>
        </w:rPr>
        <w:tab/>
      </w:r>
      <w:r w:rsidR="00D73433" w:rsidRPr="00D73433">
        <w:rPr>
          <w:rFonts w:ascii="Segoe UI" w:hAnsi="Segoe UI" w:cs="Segoe UI"/>
          <w:sz w:val="22"/>
          <w:szCs w:val="22"/>
        </w:rPr>
        <w:t>č.p. 127, 251 01 Modletice</w:t>
      </w:r>
    </w:p>
    <w:p w14:paraId="51A518E3" w14:textId="3BFE52B3"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D73433" w:rsidRPr="00D73433">
        <w:rPr>
          <w:rFonts w:ascii="Segoe UI" w:hAnsi="Segoe UI" w:cs="Segoe UI"/>
          <w:sz w:val="22"/>
          <w:szCs w:val="22"/>
        </w:rPr>
        <w:t>44264321</w:t>
      </w:r>
    </w:p>
    <w:p w14:paraId="45B8B09B" w14:textId="2498AF5A"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D73433">
        <w:rPr>
          <w:rFonts w:ascii="Segoe UI" w:hAnsi="Segoe UI" w:cs="Segoe UI"/>
          <w:sz w:val="22"/>
          <w:szCs w:val="22"/>
        </w:rPr>
        <w:t>CZ</w:t>
      </w:r>
      <w:r w:rsidR="00D73433" w:rsidRPr="00D73433">
        <w:rPr>
          <w:rFonts w:ascii="Segoe UI" w:hAnsi="Segoe UI" w:cs="Segoe UI"/>
          <w:sz w:val="22"/>
          <w:szCs w:val="22"/>
        </w:rPr>
        <w:t>44264321</w:t>
      </w:r>
    </w:p>
    <w:p w14:paraId="7821124B" w14:textId="63113A96" w:rsidR="00392300" w:rsidRPr="00D73433" w:rsidRDefault="00392300" w:rsidP="00D73433">
      <w:pPr>
        <w:ind w:left="425"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D73433">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D73433">
        <w:rPr>
          <w:rFonts w:ascii="Segoe UI" w:hAnsi="Segoe UI" w:cs="Segoe UI"/>
          <w:sz w:val="22"/>
          <w:szCs w:val="22"/>
        </w:rPr>
        <w:t xml:space="preserve"> C 5484</w:t>
      </w:r>
      <w:r w:rsidRPr="00317167">
        <w:rPr>
          <w:rFonts w:ascii="Segoe UI" w:hAnsi="Segoe UI" w:cs="Segoe UI"/>
          <w:sz w:val="22"/>
          <w:szCs w:val="22"/>
        </w:rPr>
        <w:t xml:space="preserve">    </w:t>
      </w:r>
    </w:p>
    <w:p w14:paraId="32DA1F87" w14:textId="19FD7E29"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D73433">
        <w:rPr>
          <w:rFonts w:ascii="Segoe UI" w:hAnsi="Segoe UI" w:cs="Segoe UI"/>
          <w:sz w:val="22"/>
          <w:szCs w:val="22"/>
        </w:rPr>
        <w:tab/>
      </w:r>
      <w:r w:rsidR="00D73433" w:rsidRPr="00D73433">
        <w:rPr>
          <w:rFonts w:ascii="Segoe UI" w:hAnsi="Segoe UI" w:cs="Segoe UI"/>
          <w:sz w:val="22"/>
          <w:szCs w:val="22"/>
        </w:rPr>
        <w:t>Raiffeisenbank a.s.</w:t>
      </w:r>
    </w:p>
    <w:p w14:paraId="74F84BD1" w14:textId="3494D54B"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D73433" w:rsidRPr="00D73433">
        <w:rPr>
          <w:rFonts w:ascii="Segoe UI" w:hAnsi="Segoe UI" w:cs="Segoe UI"/>
          <w:sz w:val="22"/>
          <w:szCs w:val="22"/>
        </w:rPr>
        <w:t>1011063968/5500</w:t>
      </w:r>
      <w:r w:rsidRPr="00317167">
        <w:rPr>
          <w:rFonts w:ascii="Segoe UI" w:eastAsia="Arial" w:hAnsi="Segoe UI" w:cs="Segoe UI"/>
          <w:sz w:val="22"/>
          <w:szCs w:val="22"/>
        </w:rPr>
        <w:tab/>
      </w:r>
      <w:r w:rsidRPr="00317167">
        <w:rPr>
          <w:rFonts w:ascii="Segoe UI" w:eastAsia="Arial" w:hAnsi="Segoe UI" w:cs="Segoe UI"/>
          <w:sz w:val="22"/>
          <w:szCs w:val="22"/>
        </w:rPr>
        <w:tab/>
      </w:r>
    </w:p>
    <w:p w14:paraId="74817F98" w14:textId="634FB401" w:rsidR="008917D2" w:rsidRPr="002F2761" w:rsidRDefault="00AD2A3F" w:rsidP="002F2761">
      <w:pPr>
        <w:spacing w:before="240"/>
        <w:ind w:left="426" w:firstLine="0"/>
        <w:rPr>
          <w:rFonts w:ascii="Segoe UI" w:hAnsi="Segoe UI" w:cs="Segoe UI"/>
          <w:sz w:val="22"/>
          <w:szCs w:val="22"/>
        </w:rPr>
      </w:pPr>
      <w:r w:rsidRPr="00D73433">
        <w:rPr>
          <w:rFonts w:ascii="Segoe UI" w:hAnsi="Segoe UI" w:cs="Segoe UI"/>
          <w:sz w:val="22"/>
          <w:szCs w:val="22"/>
        </w:rPr>
        <w:t>Osoby oprávněné jednat ve věcech technických:</w:t>
      </w:r>
      <w:r w:rsidR="00D73433" w:rsidRPr="00D73433">
        <w:rPr>
          <w:rFonts w:ascii="Segoe UI" w:hAnsi="Segoe UI" w:cs="Segoe UI"/>
          <w:sz w:val="22"/>
          <w:szCs w:val="22"/>
        </w:rPr>
        <w:t xml:space="preserve"> Milan Daru, </w:t>
      </w:r>
      <w:r w:rsidR="002F2761">
        <w:rPr>
          <w:rFonts w:ascii="Segoe UI" w:hAnsi="Segoe UI" w:cs="Segoe UI"/>
          <w:sz w:val="22"/>
          <w:szCs w:val="22"/>
        </w:rPr>
        <w:t>v</w:t>
      </w:r>
      <w:r w:rsidR="00D73433" w:rsidRPr="00D73433">
        <w:rPr>
          <w:rFonts w:ascii="Segoe UI" w:hAnsi="Segoe UI" w:cs="Segoe UI"/>
          <w:sz w:val="22"/>
          <w:szCs w:val="22"/>
        </w:rPr>
        <w:t xml:space="preserve">edoucí odd. Výtahové systémy a Servis, tel.: +420 733 674 428, email: </w:t>
      </w:r>
      <w:hyperlink r:id="rId8" w:history="1">
        <w:r w:rsidR="00D73433" w:rsidRPr="00D73433">
          <w:rPr>
            <w:rStyle w:val="Hypertextovodkaz"/>
            <w:rFonts w:ascii="Segoe UI" w:hAnsi="Segoe UI" w:cs="Segoe UI"/>
            <w:sz w:val="22"/>
            <w:szCs w:val="22"/>
          </w:rPr>
          <w:t>daru@brema.cz</w:t>
        </w:r>
      </w:hyperlink>
      <w:r w:rsidR="002F2761">
        <w:rPr>
          <w:rFonts w:ascii="Segoe UI" w:hAnsi="Segoe UI" w:cs="Segoe UI"/>
          <w:sz w:val="22"/>
          <w:szCs w:val="22"/>
        </w:rPr>
        <w:t xml:space="preserve">; </w:t>
      </w:r>
      <w:r w:rsidR="00D73433" w:rsidRPr="00D73433">
        <w:rPr>
          <w:rFonts w:ascii="Segoe UI" w:hAnsi="Segoe UI" w:cs="Segoe UI"/>
          <w:sz w:val="22"/>
          <w:szCs w:val="22"/>
        </w:rPr>
        <w:t xml:space="preserve">Karel </w:t>
      </w:r>
      <w:proofErr w:type="spellStart"/>
      <w:r w:rsidR="00D73433" w:rsidRPr="00D73433">
        <w:rPr>
          <w:rFonts w:ascii="Segoe UI" w:hAnsi="Segoe UI" w:cs="Segoe UI"/>
          <w:sz w:val="22"/>
          <w:szCs w:val="22"/>
        </w:rPr>
        <w:t>Baklík</w:t>
      </w:r>
      <w:proofErr w:type="spellEnd"/>
      <w:r w:rsidR="00D73433" w:rsidRPr="00D73433">
        <w:rPr>
          <w:rFonts w:ascii="Segoe UI" w:hAnsi="Segoe UI" w:cs="Segoe UI"/>
          <w:sz w:val="22"/>
          <w:szCs w:val="22"/>
        </w:rPr>
        <w:t>, email: baklik@brema.cz</w:t>
      </w:r>
    </w:p>
    <w:p w14:paraId="2708CF00" w14:textId="7CE2443F" w:rsidR="008917D2" w:rsidRPr="002F2761" w:rsidRDefault="00190287" w:rsidP="002F2761">
      <w:pPr>
        <w:spacing w:before="240"/>
        <w:ind w:left="426" w:firstLine="0"/>
        <w:rPr>
          <w:rFonts w:ascii="Segoe UI" w:hAnsi="Segoe UI" w:cs="Segoe UI"/>
          <w:sz w:val="22"/>
          <w:szCs w:val="22"/>
        </w:rPr>
      </w:pPr>
      <w:r w:rsidRPr="002F2761">
        <w:rPr>
          <w:rFonts w:ascii="Segoe UI" w:hAnsi="Segoe UI" w:cs="Segoe UI"/>
          <w:sz w:val="22"/>
          <w:szCs w:val="22"/>
        </w:rPr>
        <w:t>Osoba oprávněná za vedení stavby</w:t>
      </w:r>
      <w:r w:rsidR="00AD2A3F" w:rsidRPr="002F2761">
        <w:rPr>
          <w:rFonts w:ascii="Segoe UI" w:hAnsi="Segoe UI" w:cs="Segoe UI"/>
          <w:sz w:val="22"/>
          <w:szCs w:val="22"/>
        </w:rPr>
        <w:t>:</w:t>
      </w:r>
      <w:r w:rsidR="002F2761" w:rsidRPr="002F2761">
        <w:rPr>
          <w:rFonts w:ascii="Segoe UI" w:hAnsi="Segoe UI" w:cs="Segoe UI"/>
          <w:sz w:val="22"/>
          <w:szCs w:val="22"/>
        </w:rPr>
        <w:t xml:space="preserve"> Milan Daru, </w:t>
      </w:r>
      <w:r w:rsidR="002F2761">
        <w:rPr>
          <w:rFonts w:ascii="Segoe UI" w:hAnsi="Segoe UI" w:cs="Segoe UI"/>
          <w:sz w:val="22"/>
          <w:szCs w:val="22"/>
        </w:rPr>
        <w:t>v</w:t>
      </w:r>
      <w:r w:rsidR="002F2761" w:rsidRPr="002F2761">
        <w:rPr>
          <w:rFonts w:ascii="Segoe UI" w:hAnsi="Segoe UI" w:cs="Segoe UI"/>
          <w:sz w:val="22"/>
          <w:szCs w:val="22"/>
        </w:rPr>
        <w:t xml:space="preserve">edoucí odd. Výtahové systémy a Servis, tel.: +420 733 674 428, email: </w:t>
      </w:r>
      <w:hyperlink r:id="rId9" w:history="1">
        <w:r w:rsidR="002F2761" w:rsidRPr="002F2761">
          <w:rPr>
            <w:rStyle w:val="Hypertextovodkaz"/>
            <w:rFonts w:ascii="Segoe UI" w:hAnsi="Segoe UI" w:cs="Segoe UI"/>
            <w:sz w:val="22"/>
            <w:szCs w:val="22"/>
          </w:rPr>
          <w:t>daru@brema.cz</w:t>
        </w:r>
      </w:hyperlink>
    </w:p>
    <w:p w14:paraId="17F9F251" w14:textId="003E2AE0" w:rsidR="008917D2" w:rsidRPr="002F2761" w:rsidRDefault="00AD2A3F" w:rsidP="002F2761">
      <w:pPr>
        <w:spacing w:before="240"/>
        <w:ind w:left="426" w:firstLine="0"/>
        <w:rPr>
          <w:rFonts w:ascii="Segoe UI" w:hAnsi="Segoe UI" w:cs="Segoe UI"/>
          <w:sz w:val="22"/>
          <w:szCs w:val="22"/>
        </w:rPr>
      </w:pPr>
      <w:r w:rsidRPr="002F2761">
        <w:rPr>
          <w:rFonts w:ascii="Segoe UI" w:hAnsi="Segoe UI" w:cs="Segoe UI"/>
          <w:sz w:val="22"/>
          <w:szCs w:val="22"/>
        </w:rPr>
        <w:t>Osoby oprávněné k převzetí staveniště</w:t>
      </w:r>
      <w:r w:rsidR="00101398" w:rsidRPr="002F2761">
        <w:rPr>
          <w:rFonts w:ascii="Segoe UI" w:hAnsi="Segoe UI" w:cs="Segoe UI"/>
          <w:sz w:val="22"/>
          <w:szCs w:val="22"/>
        </w:rPr>
        <w:t xml:space="preserve"> a</w:t>
      </w:r>
      <w:r w:rsidRPr="002F2761">
        <w:rPr>
          <w:rFonts w:ascii="Segoe UI" w:hAnsi="Segoe UI" w:cs="Segoe UI"/>
          <w:sz w:val="22"/>
          <w:szCs w:val="22"/>
        </w:rPr>
        <w:t xml:space="preserve"> </w:t>
      </w:r>
      <w:r w:rsidR="00051ACF" w:rsidRPr="002F2761">
        <w:rPr>
          <w:rFonts w:ascii="Segoe UI" w:hAnsi="Segoe UI" w:cs="Segoe UI"/>
          <w:sz w:val="22"/>
          <w:szCs w:val="22"/>
        </w:rPr>
        <w:t xml:space="preserve">podpisu </w:t>
      </w:r>
      <w:r w:rsidRPr="002F2761">
        <w:rPr>
          <w:rFonts w:ascii="Segoe UI" w:hAnsi="Segoe UI" w:cs="Segoe UI"/>
          <w:sz w:val="22"/>
          <w:szCs w:val="22"/>
        </w:rPr>
        <w:t>protokolu o předání a převzetí stavby:</w:t>
      </w:r>
      <w:r w:rsidR="002F2761">
        <w:rPr>
          <w:rFonts w:ascii="Segoe UI" w:hAnsi="Segoe UI" w:cs="Segoe UI"/>
          <w:sz w:val="22"/>
          <w:szCs w:val="22"/>
        </w:rPr>
        <w:t xml:space="preserve"> </w:t>
      </w:r>
      <w:r w:rsidR="002F2761" w:rsidRPr="002F2761">
        <w:rPr>
          <w:rFonts w:ascii="Segoe UI" w:hAnsi="Segoe UI" w:cs="Segoe UI"/>
          <w:sz w:val="22"/>
          <w:szCs w:val="22"/>
        </w:rPr>
        <w:t xml:space="preserve">Milan Daru, </w:t>
      </w:r>
      <w:r w:rsidR="002F2761">
        <w:rPr>
          <w:rFonts w:ascii="Segoe UI" w:hAnsi="Segoe UI" w:cs="Segoe UI"/>
          <w:sz w:val="22"/>
          <w:szCs w:val="22"/>
        </w:rPr>
        <w:t>v</w:t>
      </w:r>
      <w:r w:rsidR="002F2761" w:rsidRPr="002F2761">
        <w:rPr>
          <w:rFonts w:ascii="Segoe UI" w:hAnsi="Segoe UI" w:cs="Segoe UI"/>
          <w:sz w:val="22"/>
          <w:szCs w:val="22"/>
        </w:rPr>
        <w:t>edoucí odd. Výtahové systémy a Servis, tel.: +420 733 674 428, email: daru@brema.cz</w:t>
      </w:r>
    </w:p>
    <w:p w14:paraId="6AD1D38E"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0EADEF64"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41C58C18"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529C5A78"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5347A10F"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lastRenderedPageBreak/>
        <w:t>Smluvní strany prohlašují, že osoby podepisující tuto smlouvu jsou k tomuto jednání oprávněny.</w:t>
      </w:r>
    </w:p>
    <w:p w14:paraId="7DFA92C3"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10DD4CA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4D1BE31" w14:textId="1B52995E" w:rsidR="00F17FC8" w:rsidRPr="00A16F10" w:rsidRDefault="00651690" w:rsidP="00F17FC8">
      <w:pPr>
        <w:pStyle w:val="Styl4"/>
        <w:numPr>
          <w:ilvl w:val="1"/>
          <w:numId w:val="72"/>
        </w:numPr>
        <w:ind w:left="794" w:hanging="737"/>
        <w:rPr>
          <w:rFonts w:ascii="Segoe UI" w:hAnsi="Segoe UI" w:cs="Segoe UI"/>
        </w:rPr>
      </w:pPr>
      <w:r w:rsidRPr="00A16F10">
        <w:rPr>
          <w:rFonts w:ascii="Segoe UI" w:hAnsi="Segoe UI" w:cs="Segoe UI"/>
        </w:rPr>
        <w:t xml:space="preserve">Účelem smlouvy je </w:t>
      </w:r>
      <w:r w:rsidR="006419A8">
        <w:rPr>
          <w:rFonts w:ascii="Segoe UI" w:hAnsi="Segoe UI" w:cs="Segoe UI"/>
        </w:rPr>
        <w:t xml:space="preserve">oprava </w:t>
      </w:r>
      <w:r w:rsidR="00922389" w:rsidRPr="00280A1E">
        <w:rPr>
          <w:rFonts w:ascii="Segoe UI" w:hAnsi="Segoe UI" w:cs="Segoe UI"/>
        </w:rPr>
        <w:t xml:space="preserve">výtahu na kolektoru C1 – jáma </w:t>
      </w:r>
      <w:r w:rsidR="00922389" w:rsidRPr="00A16F10">
        <w:rPr>
          <w:rFonts w:ascii="Segoe UI" w:hAnsi="Segoe UI" w:cs="Segoe UI"/>
        </w:rPr>
        <w:t>J20 včetně projekčních pracích, servisu a dalšího souvisejícího plnění</w:t>
      </w:r>
      <w:r w:rsidRPr="00A16F10">
        <w:rPr>
          <w:rFonts w:ascii="Segoe UI" w:hAnsi="Segoe UI" w:cs="Segoe UI"/>
        </w:rPr>
        <w:t>.</w:t>
      </w:r>
      <w:r w:rsidR="00A16F10" w:rsidRPr="00A16F10">
        <w:rPr>
          <w:rFonts w:ascii="Segoe UI" w:hAnsi="Segoe UI" w:cs="Segoe UI"/>
        </w:rPr>
        <w:t xml:space="preserve"> </w:t>
      </w:r>
      <w:r w:rsidR="00A16F10" w:rsidRPr="009B7E6B">
        <w:rPr>
          <w:rFonts w:ascii="Segoe UI" w:hAnsi="Segoe UI" w:cs="Segoe UI"/>
        </w:rPr>
        <w:t xml:space="preserve">Prostřednictvím smlouvy chce Objednatel docílit bezpečného a </w:t>
      </w:r>
      <w:r w:rsidR="00A16F10" w:rsidRPr="009B7E6B">
        <w:rPr>
          <w:rFonts w:ascii="Segoe UI" w:hAnsi="Segoe UI" w:cs="Segoe UI"/>
          <w:color w:val="000000"/>
        </w:rPr>
        <w:t xml:space="preserve">kvalitního řešení dopravy mezi dnem jámy J20, jednotlivými stanicemi a povrchem kolektoru C1 pomocí speciálního výtahu. </w:t>
      </w:r>
      <w:r w:rsidR="00A16F10" w:rsidRPr="009B7E6B">
        <w:rPr>
          <w:rFonts w:ascii="Segoe UI" w:hAnsi="Segoe UI" w:cs="Segoe UI"/>
        </w:rPr>
        <w:t>Veškeré ve smlouvě a jejích přílohách uvedené požadavky na plnění musí být primárně vykládány tak, aby Objednatel realizací předmětu smlouvy Zhotovitelem dosáhl zde uvedeného účelu a cíle.</w:t>
      </w:r>
    </w:p>
    <w:p w14:paraId="4D7A2163" w14:textId="1B12C505" w:rsidR="00F17FC8" w:rsidRPr="00317167" w:rsidRDefault="009D4705" w:rsidP="007D30AE">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v návaznosti na výsledek zadávacího řízení na veřejnou zakázku s názvem </w:t>
      </w:r>
      <w:r w:rsidR="007D30AE" w:rsidRPr="00317167">
        <w:rPr>
          <w:rFonts w:ascii="Segoe UI" w:hAnsi="Segoe UI" w:cs="Segoe UI"/>
        </w:rPr>
        <w:t>„</w:t>
      </w:r>
      <w:r w:rsidR="00836867">
        <w:rPr>
          <w:rFonts w:ascii="Segoe UI" w:hAnsi="Segoe UI" w:cs="Segoe UI"/>
        </w:rPr>
        <w:t xml:space="preserve">Oprava </w:t>
      </w:r>
      <w:r w:rsidR="00836867">
        <w:rPr>
          <w:rFonts w:ascii="Segoe UI" w:hAnsi="Segoe UI" w:cs="Segoe UI"/>
          <w:bCs/>
        </w:rPr>
        <w:t>v</w:t>
      </w:r>
      <w:r w:rsidR="00922389" w:rsidRPr="009B7E6B">
        <w:rPr>
          <w:rFonts w:ascii="Segoe UI" w:hAnsi="Segoe UI" w:cs="Segoe UI"/>
          <w:bCs/>
        </w:rPr>
        <w:t>ýtah</w:t>
      </w:r>
      <w:r w:rsidR="00836867">
        <w:rPr>
          <w:rFonts w:ascii="Segoe UI" w:hAnsi="Segoe UI" w:cs="Segoe UI"/>
          <w:bCs/>
        </w:rPr>
        <w:t>u</w:t>
      </w:r>
      <w:r w:rsidR="00922389" w:rsidRPr="009B7E6B">
        <w:rPr>
          <w:rFonts w:ascii="Segoe UI" w:hAnsi="Segoe UI" w:cs="Segoe UI"/>
          <w:bCs/>
        </w:rPr>
        <w:t xml:space="preserve"> na kolektoru C1 – jáma J20</w:t>
      </w:r>
      <w:r w:rsidRPr="00317167">
        <w:rPr>
          <w:rFonts w:ascii="Segoe UI" w:hAnsi="Segoe UI" w:cs="Segoe UI"/>
        </w:rPr>
        <w:t>“</w:t>
      </w:r>
      <w:r w:rsidR="00E60FA1">
        <w:rPr>
          <w:rFonts w:ascii="Segoe UI" w:hAnsi="Segoe UI" w:cs="Segoe UI"/>
        </w:rPr>
        <w:t xml:space="preserve"> </w:t>
      </w:r>
      <w:r w:rsidRPr="00317167">
        <w:rPr>
          <w:rFonts w:ascii="Segoe UI" w:hAnsi="Segoe UI" w:cs="Segoe UI"/>
        </w:rPr>
        <w:t>(dále jen „</w:t>
      </w:r>
      <w:r w:rsidRPr="00645A04">
        <w:rPr>
          <w:rFonts w:ascii="Segoe UI" w:hAnsi="Segoe UI" w:cs="Segoe UI"/>
          <w:b/>
          <w:i/>
        </w:rPr>
        <w:t>Veřejná zakázka</w:t>
      </w:r>
      <w:r w:rsidRPr="00317167">
        <w:rPr>
          <w:rFonts w:ascii="Segoe UI" w:hAnsi="Segoe UI" w:cs="Segoe UI"/>
        </w:rPr>
        <w:t>“), které bylo realizováno Objednatelem v pozici zadavatele veřejné zakázky podle</w:t>
      </w:r>
      <w:r w:rsidR="00651690" w:rsidRPr="00317167">
        <w:rPr>
          <w:rFonts w:ascii="Segoe UI" w:hAnsi="Segoe UI" w:cs="Segoe UI"/>
        </w:rPr>
        <w:t xml:space="preserve"> </w:t>
      </w:r>
      <w:r w:rsidR="003D6A2A" w:rsidRPr="00317167">
        <w:rPr>
          <w:rFonts w:ascii="Segoe UI" w:hAnsi="Segoe UI" w:cs="Segoe UI"/>
        </w:rPr>
        <w:t>zákona č. 134/201</w:t>
      </w:r>
      <w:r w:rsidRPr="00317167">
        <w:rPr>
          <w:rFonts w:ascii="Segoe UI" w:hAnsi="Segoe UI" w:cs="Segoe UI"/>
        </w:rPr>
        <w:t>6 Sb., o </w:t>
      </w:r>
      <w:r w:rsidR="003D6A2A" w:rsidRPr="00317167">
        <w:rPr>
          <w:rFonts w:ascii="Segoe UI" w:hAnsi="Segoe UI" w:cs="Segoe UI"/>
        </w:rPr>
        <w:t>zadávání veřejných zakázek</w:t>
      </w:r>
      <w:r w:rsidR="00E650AC">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Z</w:t>
      </w:r>
      <w:r w:rsidR="003D6A2A" w:rsidRPr="00645A04">
        <w:rPr>
          <w:rFonts w:ascii="Segoe UI" w:hAnsi="Segoe UI" w:cs="Segoe UI"/>
          <w:b/>
          <w:i/>
        </w:rPr>
        <w:t>Z</w:t>
      </w:r>
      <w:r w:rsidRPr="00645A04">
        <w:rPr>
          <w:rFonts w:ascii="Segoe UI" w:hAnsi="Segoe UI" w:cs="Segoe UI"/>
          <w:b/>
          <w:i/>
        </w:rPr>
        <w:t>VZ</w:t>
      </w:r>
      <w:r w:rsidRPr="00317167">
        <w:rPr>
          <w:rFonts w:ascii="Segoe UI" w:hAnsi="Segoe UI" w:cs="Segoe UI"/>
        </w:rPr>
        <w:t>“)</w:t>
      </w:r>
      <w:r w:rsidR="00CF4491" w:rsidRPr="00317167">
        <w:rPr>
          <w:rFonts w:ascii="Segoe UI" w:hAnsi="Segoe UI" w:cs="Segoe UI"/>
        </w:rPr>
        <w:t xml:space="preserve">, a v návaznosti na </w:t>
      </w:r>
      <w:r w:rsidR="008E3CC7">
        <w:rPr>
          <w:rFonts w:ascii="Segoe UI" w:hAnsi="Segoe UI" w:cs="Segoe UI"/>
        </w:rPr>
        <w:t>rozhodnutí Objednatele o výběru dodavatele ze dne</w:t>
      </w:r>
      <w:r w:rsidR="002F2761">
        <w:rPr>
          <w:rFonts w:ascii="Segoe UI" w:hAnsi="Segoe UI" w:cs="Segoe UI"/>
        </w:rPr>
        <w:t xml:space="preserve"> 24. 5. 2019.</w:t>
      </w:r>
    </w:p>
    <w:p w14:paraId="615FA6A8"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2D89771D" w14:textId="77777777" w:rsidR="00651690" w:rsidRPr="00317167" w:rsidRDefault="009D4705" w:rsidP="00F17FC8">
      <w:pPr>
        <w:pStyle w:val="Styl4"/>
        <w:numPr>
          <w:ilvl w:val="2"/>
          <w:numId w:val="67"/>
        </w:numPr>
        <w:ind w:hanging="373"/>
        <w:rPr>
          <w:rFonts w:ascii="Segoe UI" w:hAnsi="Segoe UI" w:cs="Segoe UI"/>
        </w:rPr>
      </w:pPr>
      <w:bookmarkStart w:id="2" w:name="_Toc335318128"/>
      <w:bookmarkStart w:id="3"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4" w:name="_Toc335318130"/>
      <w:bookmarkStart w:id="5" w:name="_Toc335318213"/>
      <w:bookmarkEnd w:id="2"/>
      <w:bookmarkEnd w:id="3"/>
    </w:p>
    <w:p w14:paraId="02139008" w14:textId="5378BAB1" w:rsidR="00836867" w:rsidRPr="00836867" w:rsidRDefault="009D4705" w:rsidP="00836867">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rámci zadávacího řízení na Veřejnou zakázku, která se pro úpravu vzájemných vztahů vyplývajících ze smlouvy použije subsidiárně</w:t>
      </w:r>
      <w:bookmarkEnd w:id="4"/>
      <w:bookmarkEnd w:id="5"/>
      <w:r w:rsidRPr="00317167">
        <w:rPr>
          <w:rFonts w:ascii="Segoe UI" w:hAnsi="Segoe UI" w:cs="Segoe UI"/>
        </w:rPr>
        <w:t>.</w:t>
      </w:r>
    </w:p>
    <w:p w14:paraId="0364DB00"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4F32489F" w14:textId="1F1F617E" w:rsidR="005244D8" w:rsidRDefault="00F17FC8" w:rsidP="005244D8">
      <w:pPr>
        <w:pStyle w:val="Styl4"/>
        <w:numPr>
          <w:ilvl w:val="1"/>
          <w:numId w:val="70"/>
        </w:numPr>
        <w:ind w:left="794" w:hanging="794"/>
        <w:rPr>
          <w:rFonts w:ascii="Segoe UI" w:hAnsi="Segoe UI" w:cs="Segoe UI"/>
        </w:rPr>
      </w:pPr>
      <w:r w:rsidRPr="00317167">
        <w:rPr>
          <w:rFonts w:ascii="Segoe UI" w:hAnsi="Segoe UI" w:cs="Segoe UI"/>
        </w:rPr>
        <w:t>Zhotovitel se zavazuje provést pro Objednatele na svůj náklad a nebezpečí stavbu „</w:t>
      </w:r>
      <w:r w:rsidR="00922389" w:rsidRPr="00396F9A">
        <w:rPr>
          <w:rFonts w:ascii="Segoe UI" w:hAnsi="Segoe UI" w:cs="Segoe UI"/>
          <w:bCs/>
        </w:rPr>
        <w:t>Výtah na kolektoru C1 – jáma J20</w:t>
      </w:r>
      <w:r w:rsidRPr="00317167">
        <w:rPr>
          <w:rFonts w:ascii="Segoe UI" w:hAnsi="Segoe UI" w:cs="Segoe UI"/>
        </w:rPr>
        <w:t>“ (dále jen „</w:t>
      </w:r>
      <w:r w:rsidRPr="00645A04">
        <w:rPr>
          <w:rFonts w:ascii="Segoe UI" w:hAnsi="Segoe UI" w:cs="Segoe UI"/>
          <w:b/>
          <w:i/>
        </w:rPr>
        <w:t>Stavba</w:t>
      </w:r>
      <w:r w:rsidRPr="00317167">
        <w:rPr>
          <w:rFonts w:ascii="Segoe UI" w:hAnsi="Segoe UI" w:cs="Segoe UI"/>
        </w:rPr>
        <w:t xml:space="preserve">“) </w:t>
      </w:r>
      <w:r w:rsidR="005244D8">
        <w:rPr>
          <w:rFonts w:ascii="Segoe UI" w:hAnsi="Segoe UI" w:cs="Segoe UI"/>
        </w:rPr>
        <w:t>a poskytovat servisní služby, a</w:t>
      </w:r>
      <w:r w:rsidR="00887705">
        <w:rPr>
          <w:rFonts w:ascii="Segoe UI" w:hAnsi="Segoe UI" w:cs="Segoe UI"/>
        </w:rPr>
        <w:t> </w:t>
      </w:r>
      <w:r w:rsidR="005244D8">
        <w:rPr>
          <w:rFonts w:ascii="Segoe UI" w:hAnsi="Segoe UI" w:cs="Segoe UI"/>
        </w:rPr>
        <w:t>to vše v rozsahu, kvalitě a s obsahem definovaným smlouvou (dále také jen „</w:t>
      </w:r>
      <w:r w:rsidR="005244D8" w:rsidRPr="009B7E6B">
        <w:rPr>
          <w:rFonts w:ascii="Segoe UI" w:hAnsi="Segoe UI" w:cs="Segoe UI"/>
          <w:b/>
          <w:i/>
        </w:rPr>
        <w:t>Plnění</w:t>
      </w:r>
      <w:r w:rsidR="005244D8">
        <w:rPr>
          <w:rFonts w:ascii="Segoe UI" w:hAnsi="Segoe UI" w:cs="Segoe UI"/>
        </w:rPr>
        <w:t>“).</w:t>
      </w:r>
    </w:p>
    <w:p w14:paraId="11EBE489" w14:textId="77777777" w:rsidR="00536824" w:rsidRPr="005244D8" w:rsidRDefault="00536824" w:rsidP="00536824">
      <w:pPr>
        <w:pStyle w:val="Styl4"/>
        <w:ind w:left="794"/>
        <w:rPr>
          <w:rFonts w:ascii="Segoe UI" w:hAnsi="Segoe UI" w:cs="Segoe UI"/>
        </w:rPr>
      </w:pPr>
    </w:p>
    <w:p w14:paraId="5718C963" w14:textId="77777777" w:rsidR="00F17FC8" w:rsidRPr="00317167" w:rsidRDefault="005244D8" w:rsidP="005D0977">
      <w:pPr>
        <w:pStyle w:val="Styl4"/>
        <w:numPr>
          <w:ilvl w:val="1"/>
          <w:numId w:val="70"/>
        </w:numPr>
        <w:ind w:left="794" w:hanging="794"/>
        <w:rPr>
          <w:rFonts w:ascii="Segoe UI" w:hAnsi="Segoe UI" w:cs="Segoe UI"/>
        </w:rPr>
      </w:pPr>
      <w:r>
        <w:rPr>
          <w:rFonts w:ascii="Segoe UI" w:hAnsi="Segoe UI" w:cs="Segoe UI"/>
        </w:rPr>
        <w:lastRenderedPageBreak/>
        <w:t xml:space="preserve">Stavba bude realizována </w:t>
      </w:r>
      <w:r w:rsidR="00F17FC8" w:rsidRPr="00317167">
        <w:rPr>
          <w:rFonts w:ascii="Segoe UI" w:hAnsi="Segoe UI" w:cs="Segoe UI"/>
        </w:rPr>
        <w:t>v rozsahu dle:</w:t>
      </w:r>
    </w:p>
    <w:p w14:paraId="6CF2BBB2" w14:textId="0BFF071E" w:rsidR="008102FC" w:rsidRPr="00317167" w:rsidRDefault="00922389" w:rsidP="005D0977">
      <w:pPr>
        <w:numPr>
          <w:ilvl w:val="0"/>
          <w:numId w:val="34"/>
        </w:numPr>
        <w:tabs>
          <w:tab w:val="clear" w:pos="2520"/>
          <w:tab w:val="num" w:pos="1560"/>
        </w:tabs>
        <w:suppressAutoHyphens w:val="0"/>
        <w:ind w:left="1560" w:hanging="284"/>
        <w:rPr>
          <w:rFonts w:ascii="Segoe UI" w:hAnsi="Segoe UI" w:cs="Segoe UI"/>
          <w:sz w:val="22"/>
          <w:szCs w:val="22"/>
        </w:rPr>
      </w:pPr>
      <w:r w:rsidRPr="00922389">
        <w:rPr>
          <w:rFonts w:ascii="Segoe UI" w:eastAsia="Arial" w:hAnsi="Segoe UI" w:cs="Segoe UI"/>
          <w:sz w:val="22"/>
          <w:szCs w:val="22"/>
        </w:rPr>
        <w:t>T</w:t>
      </w:r>
      <w:r w:rsidRPr="009B7E6B">
        <w:rPr>
          <w:rFonts w:ascii="Segoe UI" w:eastAsia="Arial" w:hAnsi="Segoe UI" w:cs="Segoe UI"/>
          <w:sz w:val="22"/>
          <w:szCs w:val="22"/>
        </w:rPr>
        <w:t>echnick</w:t>
      </w:r>
      <w:r w:rsidR="00666C34">
        <w:rPr>
          <w:rFonts w:ascii="Segoe UI" w:eastAsia="Arial" w:hAnsi="Segoe UI" w:cs="Segoe UI"/>
          <w:sz w:val="22"/>
          <w:szCs w:val="22"/>
        </w:rPr>
        <w:t>á specifikace</w:t>
      </w:r>
      <w:r w:rsidR="00816F09" w:rsidRPr="00922389">
        <w:rPr>
          <w:rFonts w:ascii="Segoe UI" w:hAnsi="Segoe UI" w:cs="Segoe UI"/>
          <w:sz w:val="22"/>
          <w:szCs w:val="22"/>
        </w:rPr>
        <w:t>,</w:t>
      </w:r>
      <w:r w:rsidR="00816F09" w:rsidRPr="00317167">
        <w:rPr>
          <w:rFonts w:ascii="Segoe UI" w:hAnsi="Segoe UI" w:cs="Segoe UI"/>
          <w:sz w:val="22"/>
          <w:szCs w:val="22"/>
        </w:rPr>
        <w:t xml:space="preserve"> </w:t>
      </w:r>
      <w:r w:rsidR="008102FC" w:rsidRPr="00317167">
        <w:rPr>
          <w:rFonts w:ascii="Segoe UI" w:hAnsi="Segoe UI" w:cs="Segoe UI"/>
          <w:sz w:val="22"/>
          <w:szCs w:val="22"/>
        </w:rPr>
        <w:t>kter</w:t>
      </w:r>
      <w:r w:rsidR="00666C34">
        <w:rPr>
          <w:rFonts w:ascii="Segoe UI" w:hAnsi="Segoe UI" w:cs="Segoe UI"/>
          <w:sz w:val="22"/>
          <w:szCs w:val="22"/>
        </w:rPr>
        <w:t>á</w:t>
      </w:r>
      <w:r w:rsidR="008102FC" w:rsidRPr="00317167">
        <w:rPr>
          <w:rFonts w:ascii="Segoe UI" w:hAnsi="Segoe UI" w:cs="Segoe UI"/>
          <w:sz w:val="22"/>
          <w:szCs w:val="22"/>
        </w:rPr>
        <w:t xml:space="preserve"> tvoří přílohu č. 1 této smlouvy;</w:t>
      </w:r>
    </w:p>
    <w:p w14:paraId="1CE0A6B6" w14:textId="3F497890"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6"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6"/>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71684604"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4853069B" w14:textId="77777777"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zadávacího </w:t>
      </w:r>
      <w:r w:rsidR="008E4D12">
        <w:rPr>
          <w:rFonts w:ascii="Segoe UI" w:hAnsi="Segoe UI" w:cs="Segoe UI"/>
          <w:sz w:val="22"/>
          <w:szCs w:val="22"/>
        </w:rPr>
        <w:t>řízení Veřejné zakázky</w:t>
      </w:r>
    </w:p>
    <w:p w14:paraId="34314B97"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622DAD2E"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0D59A8F0" w14:textId="1DAA0ECC"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íla bude probíhat za plného provozu kolektoru</w:t>
      </w:r>
      <w:r w:rsidR="00922389">
        <w:rPr>
          <w:rFonts w:ascii="Segoe UI" w:hAnsi="Segoe UI" w:cs="Segoe UI"/>
          <w:color w:val="000000"/>
        </w:rPr>
        <w:t xml:space="preserve"> C1</w:t>
      </w:r>
      <w:r w:rsidRPr="003C587D">
        <w:rPr>
          <w:rFonts w:ascii="Segoe UI" w:hAnsi="Segoe UI" w:cs="Segoe UI"/>
          <w:color w:val="000000"/>
        </w:rPr>
        <w:t xml:space="preserve">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w:t>
      </w:r>
      <w:r w:rsidR="00887705">
        <w:rPr>
          <w:rFonts w:ascii="Segoe UI" w:hAnsi="Segoe UI" w:cs="Segoe UI"/>
          <w:color w:val="000000"/>
        </w:rPr>
        <w:t> </w:t>
      </w:r>
      <w:r w:rsidRPr="003C587D">
        <w:rPr>
          <w:rFonts w:ascii="Segoe UI" w:hAnsi="Segoe UI" w:cs="Segoe UI"/>
          <w:color w:val="000000"/>
        </w:rPr>
        <w:t>je povinen jej průběžně svým nákladem udržovat.</w:t>
      </w:r>
    </w:p>
    <w:p w14:paraId="43B2AFE4"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39129A37" w14:textId="77777777" w:rsidR="004110B7" w:rsidRPr="009B7E6B" w:rsidRDefault="004110B7" w:rsidP="009B7E6B">
      <w:pPr>
        <w:numPr>
          <w:ilvl w:val="0"/>
          <w:numId w:val="7"/>
        </w:numPr>
        <w:suppressAutoHyphens w:val="0"/>
        <w:ind w:left="1276" w:hanging="284"/>
        <w:rPr>
          <w:rFonts w:ascii="Segoe UI" w:hAnsi="Segoe UI" w:cs="Segoe UI"/>
          <w:sz w:val="22"/>
          <w:szCs w:val="22"/>
        </w:rPr>
      </w:pPr>
      <w:r w:rsidRPr="009B7E6B">
        <w:rPr>
          <w:rFonts w:ascii="Segoe UI" w:hAnsi="Segoe UI" w:cs="Segoe UI"/>
          <w:sz w:val="22"/>
          <w:szCs w:val="22"/>
        </w:rPr>
        <w:t>zpracování projektové dokumentace Stavby. Projektová dokumentace Stavby bude zpracována v 5 vyhotoveních a současně bude Objednateli dodána také 2x v elektronické podobě, a to na CD ROM ve formátu pro texty *.doc (*.</w:t>
      </w:r>
      <w:proofErr w:type="spellStart"/>
      <w:r w:rsidRPr="009B7E6B">
        <w:rPr>
          <w:rFonts w:ascii="Segoe UI" w:hAnsi="Segoe UI" w:cs="Segoe UI"/>
          <w:sz w:val="22"/>
          <w:szCs w:val="22"/>
        </w:rPr>
        <w:t>rtf</w:t>
      </w:r>
      <w:proofErr w:type="spellEnd"/>
      <w:r w:rsidRPr="009B7E6B">
        <w:rPr>
          <w:rFonts w:ascii="Segoe UI" w:hAnsi="Segoe UI" w:cs="Segoe UI"/>
          <w:sz w:val="22"/>
          <w:szCs w:val="22"/>
        </w:rPr>
        <w:t>), pro tabulky *.</w:t>
      </w:r>
      <w:proofErr w:type="spellStart"/>
      <w:r w:rsidRPr="009B7E6B">
        <w:rPr>
          <w:rFonts w:ascii="Segoe UI" w:hAnsi="Segoe UI" w:cs="Segoe UI"/>
          <w:sz w:val="22"/>
          <w:szCs w:val="22"/>
        </w:rPr>
        <w:t>xls</w:t>
      </w:r>
      <w:proofErr w:type="spellEnd"/>
      <w:r w:rsidRPr="009B7E6B">
        <w:rPr>
          <w:rFonts w:ascii="Segoe UI" w:hAnsi="Segoe UI" w:cs="Segoe UI"/>
          <w:sz w:val="22"/>
          <w:szCs w:val="22"/>
        </w:rPr>
        <w:t>, pro skenované dokumenty *.</w:t>
      </w:r>
      <w:proofErr w:type="spellStart"/>
      <w:r w:rsidRPr="009B7E6B">
        <w:rPr>
          <w:rFonts w:ascii="Segoe UI" w:hAnsi="Segoe UI" w:cs="Segoe UI"/>
          <w:sz w:val="22"/>
          <w:szCs w:val="22"/>
        </w:rPr>
        <w:t>pdf</w:t>
      </w:r>
      <w:proofErr w:type="spellEnd"/>
      <w:r w:rsidRPr="009B7E6B">
        <w:rPr>
          <w:rFonts w:ascii="Segoe UI" w:hAnsi="Segoe UI" w:cs="Segoe UI"/>
          <w:sz w:val="22"/>
          <w:szCs w:val="22"/>
        </w:rPr>
        <w:t>, pro výkresovou dokumentaci *.</w:t>
      </w:r>
      <w:proofErr w:type="spellStart"/>
      <w:r w:rsidRPr="009B7E6B">
        <w:rPr>
          <w:rFonts w:ascii="Segoe UI" w:hAnsi="Segoe UI" w:cs="Segoe UI"/>
          <w:sz w:val="22"/>
          <w:szCs w:val="22"/>
        </w:rPr>
        <w:t>dwg</w:t>
      </w:r>
      <w:proofErr w:type="spellEnd"/>
      <w:r w:rsidRPr="009B7E6B">
        <w:rPr>
          <w:rFonts w:ascii="Segoe UI" w:hAnsi="Segoe UI" w:cs="Segoe UI"/>
          <w:sz w:val="22"/>
          <w:szCs w:val="22"/>
        </w:rPr>
        <w:t xml:space="preserve"> a zároveň *.</w:t>
      </w:r>
      <w:proofErr w:type="spellStart"/>
      <w:r w:rsidRPr="009B7E6B">
        <w:rPr>
          <w:rFonts w:ascii="Segoe UI" w:hAnsi="Segoe UI" w:cs="Segoe UI"/>
          <w:sz w:val="22"/>
          <w:szCs w:val="22"/>
        </w:rPr>
        <w:t>pdf</w:t>
      </w:r>
      <w:proofErr w:type="spellEnd"/>
      <w:r w:rsidRPr="009B7E6B">
        <w:rPr>
          <w:rFonts w:ascii="Segoe UI" w:hAnsi="Segoe UI" w:cs="Segoe UI"/>
          <w:sz w:val="22"/>
          <w:szCs w:val="22"/>
        </w:rPr>
        <w:t>.;</w:t>
      </w:r>
    </w:p>
    <w:p w14:paraId="19B30866" w14:textId="77777777" w:rsidR="004110B7" w:rsidRPr="009B7E6B" w:rsidRDefault="004110B7" w:rsidP="009B7E6B">
      <w:pPr>
        <w:numPr>
          <w:ilvl w:val="0"/>
          <w:numId w:val="7"/>
        </w:numPr>
        <w:suppressAutoHyphens w:val="0"/>
        <w:ind w:left="1276" w:hanging="284"/>
        <w:rPr>
          <w:rFonts w:ascii="Segoe UI" w:hAnsi="Segoe UI" w:cs="Segoe UI"/>
          <w:sz w:val="22"/>
          <w:szCs w:val="22"/>
        </w:rPr>
      </w:pPr>
      <w:r w:rsidRPr="009B7E6B">
        <w:rPr>
          <w:rFonts w:ascii="Segoe UI" w:hAnsi="Segoe UI" w:cs="Segoe UI"/>
          <w:sz w:val="22"/>
          <w:szCs w:val="22"/>
        </w:rPr>
        <w:t>zajištění všech povolení pro Stavbu včetně všech souvisejících a potřebných povolení a úkonů;</w:t>
      </w:r>
    </w:p>
    <w:p w14:paraId="0455F16C" w14:textId="77777777" w:rsidR="004110B7" w:rsidRPr="009B7E6B" w:rsidRDefault="004110B7" w:rsidP="009B7E6B">
      <w:pPr>
        <w:numPr>
          <w:ilvl w:val="0"/>
          <w:numId w:val="7"/>
        </w:numPr>
        <w:suppressAutoHyphens w:val="0"/>
        <w:ind w:left="1276" w:hanging="284"/>
        <w:rPr>
          <w:rFonts w:ascii="Segoe UI" w:hAnsi="Segoe UI" w:cs="Segoe UI"/>
          <w:sz w:val="22"/>
          <w:szCs w:val="22"/>
        </w:rPr>
      </w:pPr>
      <w:r w:rsidRPr="009B7E6B">
        <w:rPr>
          <w:rFonts w:ascii="Segoe UI" w:hAnsi="Segoe UI" w:cs="Segoe UI"/>
          <w:sz w:val="22"/>
          <w:szCs w:val="22"/>
        </w:rPr>
        <w:t>zajištění všech inženýrských činností na Stavbě;</w:t>
      </w:r>
    </w:p>
    <w:p w14:paraId="701B70D5" w14:textId="77777777" w:rsidR="0052023F" w:rsidRPr="009B7E6B" w:rsidRDefault="0052023F" w:rsidP="005D0977">
      <w:pPr>
        <w:numPr>
          <w:ilvl w:val="0"/>
          <w:numId w:val="7"/>
        </w:numPr>
        <w:suppressAutoHyphens w:val="0"/>
        <w:ind w:left="1276" w:hanging="283"/>
        <w:rPr>
          <w:rFonts w:ascii="Segoe UI" w:hAnsi="Segoe UI" w:cs="Segoe UI"/>
          <w:sz w:val="22"/>
          <w:szCs w:val="22"/>
        </w:rPr>
      </w:pPr>
      <w:r w:rsidRPr="009B7E6B">
        <w:rPr>
          <w:rFonts w:ascii="Segoe UI" w:hAnsi="Segoe UI" w:cs="Segoe UI"/>
          <w:sz w:val="22"/>
          <w:szCs w:val="22"/>
        </w:rPr>
        <w:t xml:space="preserve">vyhotovení </w:t>
      </w:r>
      <w:r w:rsidR="00FE19AE" w:rsidRPr="009B7E6B">
        <w:rPr>
          <w:rFonts w:ascii="Segoe UI" w:hAnsi="Segoe UI" w:cs="Segoe UI"/>
          <w:sz w:val="22"/>
          <w:szCs w:val="22"/>
        </w:rPr>
        <w:t xml:space="preserve">projektové </w:t>
      </w:r>
      <w:r w:rsidRPr="009B7E6B">
        <w:rPr>
          <w:rFonts w:ascii="Segoe UI" w:hAnsi="Segoe UI" w:cs="Segoe UI"/>
          <w:sz w:val="22"/>
          <w:szCs w:val="22"/>
        </w:rPr>
        <w:t>dokumentace skutečného provedení</w:t>
      </w:r>
      <w:r w:rsidR="00FE19AE" w:rsidRPr="009B7E6B">
        <w:rPr>
          <w:rFonts w:ascii="Segoe UI" w:hAnsi="Segoe UI" w:cs="Segoe UI"/>
          <w:sz w:val="22"/>
          <w:szCs w:val="22"/>
        </w:rPr>
        <w:t xml:space="preserve"> Stavby ve třech vyhotoveních a geodetického</w:t>
      </w:r>
      <w:r w:rsidRPr="009B7E6B">
        <w:rPr>
          <w:rFonts w:ascii="Segoe UI" w:hAnsi="Segoe UI" w:cs="Segoe UI"/>
          <w:sz w:val="22"/>
          <w:szCs w:val="22"/>
        </w:rPr>
        <w:t xml:space="preserve"> zaměření </w:t>
      </w:r>
      <w:r w:rsidR="00FE19AE" w:rsidRPr="009B7E6B">
        <w:rPr>
          <w:rFonts w:ascii="Segoe UI" w:hAnsi="Segoe UI" w:cs="Segoe UI"/>
          <w:sz w:val="22"/>
          <w:szCs w:val="22"/>
        </w:rPr>
        <w:t>Stavby včetně geometrického plánu</w:t>
      </w:r>
      <w:r w:rsidR="007542FC" w:rsidRPr="009B7E6B">
        <w:rPr>
          <w:rFonts w:ascii="Segoe UI" w:hAnsi="Segoe UI" w:cs="Segoe UI"/>
          <w:sz w:val="22"/>
          <w:szCs w:val="22"/>
        </w:rPr>
        <w:t xml:space="preserve"> ve třech vyhotoveních</w:t>
      </w:r>
      <w:r w:rsidR="004110B7" w:rsidRPr="009B7E6B">
        <w:rPr>
          <w:rFonts w:ascii="Segoe UI" w:hAnsi="Segoe UI" w:cs="Segoe UI"/>
          <w:sz w:val="22"/>
          <w:szCs w:val="22"/>
        </w:rPr>
        <w:t>, bude-li geometrické zaměření žádoucí a účelné</w:t>
      </w:r>
      <w:r w:rsidR="007542FC" w:rsidRPr="009B7E6B">
        <w:rPr>
          <w:rFonts w:ascii="Segoe UI" w:hAnsi="Segoe UI" w:cs="Segoe UI"/>
          <w:sz w:val="22"/>
          <w:szCs w:val="22"/>
        </w:rPr>
        <w:t>. Projektová dokumentac</w:t>
      </w:r>
      <w:r w:rsidR="00066BE0" w:rsidRPr="009B7E6B">
        <w:rPr>
          <w:rFonts w:ascii="Segoe UI" w:hAnsi="Segoe UI" w:cs="Segoe UI"/>
          <w:sz w:val="22"/>
          <w:szCs w:val="22"/>
        </w:rPr>
        <w:t xml:space="preserve">e skutečného provedení </w:t>
      </w:r>
      <w:r w:rsidR="00467E7D" w:rsidRPr="009B7E6B">
        <w:rPr>
          <w:rFonts w:ascii="Segoe UI" w:hAnsi="Segoe UI" w:cs="Segoe UI"/>
          <w:sz w:val="22"/>
          <w:szCs w:val="22"/>
        </w:rPr>
        <w:t>S</w:t>
      </w:r>
      <w:r w:rsidR="00066BE0" w:rsidRPr="009B7E6B">
        <w:rPr>
          <w:rFonts w:ascii="Segoe UI" w:hAnsi="Segoe UI" w:cs="Segoe UI"/>
          <w:sz w:val="22"/>
          <w:szCs w:val="22"/>
        </w:rPr>
        <w:t>tavby a </w:t>
      </w:r>
      <w:r w:rsidR="00467E7D" w:rsidRPr="009B7E6B">
        <w:rPr>
          <w:rFonts w:ascii="Segoe UI" w:hAnsi="Segoe UI" w:cs="Segoe UI"/>
          <w:sz w:val="22"/>
          <w:szCs w:val="22"/>
        </w:rPr>
        <w:t>geodetické zaměření S</w:t>
      </w:r>
      <w:r w:rsidR="007542FC" w:rsidRPr="009B7E6B">
        <w:rPr>
          <w:rFonts w:ascii="Segoe UI" w:hAnsi="Segoe UI" w:cs="Segoe UI"/>
          <w:sz w:val="22"/>
          <w:szCs w:val="22"/>
        </w:rPr>
        <w:t xml:space="preserve">tavby budou Objednateli dodány také v elektronické podobě, a to na CD ROM </w:t>
      </w:r>
      <w:r w:rsidR="007542FC" w:rsidRPr="009B7E6B">
        <w:rPr>
          <w:rFonts w:ascii="Segoe UI" w:hAnsi="Segoe UI" w:cs="Segoe UI"/>
          <w:sz w:val="22"/>
          <w:szCs w:val="22"/>
        </w:rPr>
        <w:lastRenderedPageBreak/>
        <w:t>ve formátu pro texty *.doc (*.</w:t>
      </w:r>
      <w:proofErr w:type="spellStart"/>
      <w:r w:rsidR="007542FC" w:rsidRPr="009B7E6B">
        <w:rPr>
          <w:rFonts w:ascii="Segoe UI" w:hAnsi="Segoe UI" w:cs="Segoe UI"/>
          <w:sz w:val="22"/>
          <w:szCs w:val="22"/>
        </w:rPr>
        <w:t>rtf</w:t>
      </w:r>
      <w:proofErr w:type="spellEnd"/>
      <w:r w:rsidR="007542FC" w:rsidRPr="009B7E6B">
        <w:rPr>
          <w:rFonts w:ascii="Segoe UI" w:hAnsi="Segoe UI" w:cs="Segoe UI"/>
          <w:sz w:val="22"/>
          <w:szCs w:val="22"/>
        </w:rPr>
        <w:t>), pro tabulky *.</w:t>
      </w:r>
      <w:proofErr w:type="spellStart"/>
      <w:r w:rsidR="007542FC" w:rsidRPr="009B7E6B">
        <w:rPr>
          <w:rFonts w:ascii="Segoe UI" w:hAnsi="Segoe UI" w:cs="Segoe UI"/>
          <w:sz w:val="22"/>
          <w:szCs w:val="22"/>
        </w:rPr>
        <w:t>xls</w:t>
      </w:r>
      <w:proofErr w:type="spellEnd"/>
      <w:r w:rsidR="007542FC" w:rsidRPr="009B7E6B">
        <w:rPr>
          <w:rFonts w:ascii="Segoe UI" w:hAnsi="Segoe UI" w:cs="Segoe UI"/>
          <w:sz w:val="22"/>
          <w:szCs w:val="22"/>
        </w:rPr>
        <w:t>, pro skenované dokumenty *.</w:t>
      </w:r>
      <w:proofErr w:type="spellStart"/>
      <w:r w:rsidR="007542FC" w:rsidRPr="009B7E6B">
        <w:rPr>
          <w:rFonts w:ascii="Segoe UI" w:hAnsi="Segoe UI" w:cs="Segoe UI"/>
          <w:sz w:val="22"/>
          <w:szCs w:val="22"/>
        </w:rPr>
        <w:t>pdf</w:t>
      </w:r>
      <w:proofErr w:type="spellEnd"/>
      <w:r w:rsidR="007542FC" w:rsidRPr="009B7E6B">
        <w:rPr>
          <w:rFonts w:ascii="Segoe UI" w:hAnsi="Segoe UI" w:cs="Segoe UI"/>
          <w:sz w:val="22"/>
          <w:szCs w:val="22"/>
        </w:rPr>
        <w:t>, pro výkresovou dokumentaci *.</w:t>
      </w:r>
      <w:proofErr w:type="spellStart"/>
      <w:r w:rsidR="007542FC" w:rsidRPr="009B7E6B">
        <w:rPr>
          <w:rFonts w:ascii="Segoe UI" w:hAnsi="Segoe UI" w:cs="Segoe UI"/>
          <w:sz w:val="22"/>
          <w:szCs w:val="22"/>
        </w:rPr>
        <w:t>dwg</w:t>
      </w:r>
      <w:proofErr w:type="spellEnd"/>
      <w:r w:rsidR="007542FC" w:rsidRPr="009B7E6B">
        <w:rPr>
          <w:rFonts w:ascii="Segoe UI" w:hAnsi="Segoe UI" w:cs="Segoe UI"/>
          <w:sz w:val="22"/>
          <w:szCs w:val="22"/>
        </w:rPr>
        <w:t xml:space="preserve"> a zároveň *.</w:t>
      </w:r>
      <w:proofErr w:type="spellStart"/>
      <w:r w:rsidR="007542FC" w:rsidRPr="009B7E6B">
        <w:rPr>
          <w:rFonts w:ascii="Segoe UI" w:hAnsi="Segoe UI" w:cs="Segoe UI"/>
          <w:sz w:val="22"/>
          <w:szCs w:val="22"/>
        </w:rPr>
        <w:t>pdf</w:t>
      </w:r>
      <w:proofErr w:type="spellEnd"/>
      <w:r w:rsidR="007542FC" w:rsidRPr="009B7E6B">
        <w:rPr>
          <w:rFonts w:ascii="Segoe UI" w:hAnsi="Segoe UI" w:cs="Segoe UI"/>
          <w:sz w:val="22"/>
          <w:szCs w:val="22"/>
        </w:rPr>
        <w:t>. (geodetické zaměření bude vyhotoveno</w:t>
      </w:r>
      <w:r w:rsidRPr="009B7E6B">
        <w:rPr>
          <w:rFonts w:ascii="Segoe UI" w:hAnsi="Segoe UI" w:cs="Segoe UI"/>
          <w:sz w:val="22"/>
          <w:szCs w:val="22"/>
        </w:rPr>
        <w:t xml:space="preserve"> v</w:t>
      </w:r>
      <w:r w:rsidR="00FE19AE" w:rsidRPr="009B7E6B">
        <w:rPr>
          <w:rFonts w:ascii="Segoe UI" w:hAnsi="Segoe UI" w:cs="Segoe UI"/>
          <w:sz w:val="22"/>
          <w:szCs w:val="22"/>
        </w:rPr>
        <w:t> </w:t>
      </w:r>
      <w:r w:rsidRPr="009B7E6B">
        <w:rPr>
          <w:rFonts w:ascii="Segoe UI" w:hAnsi="Segoe UI" w:cs="Segoe UI"/>
          <w:sz w:val="22"/>
          <w:szCs w:val="22"/>
        </w:rPr>
        <w:t>dig</w:t>
      </w:r>
      <w:r w:rsidR="00FE19AE" w:rsidRPr="009B7E6B">
        <w:rPr>
          <w:rFonts w:ascii="Segoe UI" w:hAnsi="Segoe UI" w:cs="Segoe UI"/>
          <w:sz w:val="22"/>
          <w:szCs w:val="22"/>
        </w:rPr>
        <w:t xml:space="preserve">itální </w:t>
      </w:r>
      <w:proofErr w:type="gramStart"/>
      <w:r w:rsidRPr="009B7E6B">
        <w:rPr>
          <w:rFonts w:ascii="Segoe UI" w:hAnsi="Segoe UI" w:cs="Segoe UI"/>
          <w:sz w:val="22"/>
          <w:szCs w:val="22"/>
        </w:rPr>
        <w:t xml:space="preserve">formě </w:t>
      </w:r>
      <w:r w:rsidR="007542FC" w:rsidRPr="009B7E6B">
        <w:rPr>
          <w:rFonts w:ascii="Segoe UI" w:hAnsi="Segoe UI" w:cs="Segoe UI"/>
          <w:sz w:val="22"/>
          <w:szCs w:val="22"/>
        </w:rPr>
        <w:t xml:space="preserve">- </w:t>
      </w:r>
      <w:r w:rsidRPr="009B7E6B">
        <w:rPr>
          <w:rFonts w:ascii="Segoe UI" w:hAnsi="Segoe UI" w:cs="Segoe UI"/>
          <w:sz w:val="22"/>
          <w:szCs w:val="22"/>
        </w:rPr>
        <w:t>referenční</w:t>
      </w:r>
      <w:proofErr w:type="gramEnd"/>
      <w:r w:rsidRPr="009B7E6B">
        <w:rPr>
          <w:rFonts w:ascii="Segoe UI" w:hAnsi="Segoe UI" w:cs="Segoe UI"/>
          <w:sz w:val="22"/>
          <w:szCs w:val="22"/>
        </w:rPr>
        <w:t xml:space="preserve"> systém </w:t>
      </w:r>
      <w:proofErr w:type="spellStart"/>
      <w:r w:rsidRPr="009B7E6B">
        <w:rPr>
          <w:rFonts w:ascii="Segoe UI" w:hAnsi="Segoe UI" w:cs="Segoe UI"/>
          <w:sz w:val="22"/>
          <w:szCs w:val="22"/>
        </w:rPr>
        <w:t>Bpv</w:t>
      </w:r>
      <w:proofErr w:type="spellEnd"/>
      <w:r w:rsidRPr="009B7E6B">
        <w:rPr>
          <w:rFonts w:ascii="Segoe UI" w:hAnsi="Segoe UI" w:cs="Segoe UI"/>
          <w:sz w:val="22"/>
          <w:szCs w:val="22"/>
        </w:rPr>
        <w:t>)</w:t>
      </w:r>
      <w:r w:rsidR="00467E7D" w:rsidRPr="009B7E6B">
        <w:rPr>
          <w:rFonts w:ascii="Segoe UI" w:hAnsi="Segoe UI" w:cs="Segoe UI"/>
          <w:sz w:val="22"/>
          <w:szCs w:val="22"/>
        </w:rPr>
        <w:t>,</w:t>
      </w:r>
      <w:r w:rsidRPr="009B7E6B">
        <w:rPr>
          <w:rFonts w:ascii="Segoe UI" w:hAnsi="Segoe UI" w:cs="Segoe UI"/>
          <w:sz w:val="22"/>
          <w:szCs w:val="22"/>
        </w:rPr>
        <w:t xml:space="preserve"> ve </w:t>
      </w:r>
      <w:r w:rsidR="007B777F" w:rsidRPr="009B7E6B">
        <w:rPr>
          <w:rFonts w:ascii="Segoe UI" w:hAnsi="Segoe UI" w:cs="Segoe UI"/>
          <w:sz w:val="22"/>
          <w:szCs w:val="22"/>
        </w:rPr>
        <w:t>třech vyhotoveních</w:t>
      </w:r>
      <w:r w:rsidR="007542FC" w:rsidRPr="009B7E6B">
        <w:rPr>
          <w:rFonts w:ascii="Segoe UI" w:hAnsi="Segoe UI" w:cs="Segoe UI"/>
          <w:sz w:val="22"/>
          <w:szCs w:val="22"/>
        </w:rPr>
        <w:t>;</w:t>
      </w:r>
    </w:p>
    <w:p w14:paraId="67C488D9" w14:textId="77777777" w:rsidR="0052023F" w:rsidRPr="009B7E6B" w:rsidRDefault="0052023F" w:rsidP="005D0977">
      <w:pPr>
        <w:numPr>
          <w:ilvl w:val="0"/>
          <w:numId w:val="7"/>
        </w:numPr>
        <w:suppressAutoHyphens w:val="0"/>
        <w:ind w:left="1276" w:hanging="283"/>
        <w:rPr>
          <w:rFonts w:ascii="Segoe UI" w:hAnsi="Segoe UI" w:cs="Segoe UI"/>
          <w:sz w:val="22"/>
          <w:szCs w:val="22"/>
        </w:rPr>
      </w:pPr>
      <w:r w:rsidRPr="009B7E6B">
        <w:rPr>
          <w:rFonts w:ascii="Segoe UI" w:hAnsi="Segoe UI" w:cs="Segoe UI"/>
          <w:sz w:val="22"/>
          <w:szCs w:val="22"/>
        </w:rPr>
        <w:t>zpracování podrobné pasportizace přilehlých objektů (domů, oplocení apod.) a</w:t>
      </w:r>
      <w:r w:rsidR="00066BE0" w:rsidRPr="009B7E6B">
        <w:rPr>
          <w:rFonts w:ascii="Segoe UI" w:hAnsi="Segoe UI" w:cs="Segoe UI"/>
          <w:sz w:val="22"/>
          <w:szCs w:val="22"/>
        </w:rPr>
        <w:t> </w:t>
      </w:r>
      <w:r w:rsidRPr="009B7E6B">
        <w:rPr>
          <w:rFonts w:ascii="Segoe UI" w:hAnsi="Segoe UI" w:cs="Segoe UI"/>
          <w:sz w:val="22"/>
          <w:szCs w:val="22"/>
        </w:rPr>
        <w:t xml:space="preserve">následné </w:t>
      </w:r>
      <w:proofErr w:type="spellStart"/>
      <w:r w:rsidRPr="009B7E6B">
        <w:rPr>
          <w:rFonts w:ascii="Segoe UI" w:hAnsi="Segoe UI" w:cs="Segoe UI"/>
          <w:sz w:val="22"/>
          <w:szCs w:val="22"/>
        </w:rPr>
        <w:t>repasportizace</w:t>
      </w:r>
      <w:proofErr w:type="spellEnd"/>
      <w:r w:rsidRPr="009B7E6B">
        <w:rPr>
          <w:rFonts w:ascii="Segoe UI" w:hAnsi="Segoe UI" w:cs="Segoe UI"/>
          <w:sz w:val="22"/>
          <w:szCs w:val="22"/>
        </w:rPr>
        <w:t xml:space="preserve"> po skončení </w:t>
      </w:r>
      <w:r w:rsidR="0079134E" w:rsidRPr="009B7E6B">
        <w:rPr>
          <w:rFonts w:ascii="Segoe UI" w:hAnsi="Segoe UI" w:cs="Segoe UI"/>
          <w:sz w:val="22"/>
          <w:szCs w:val="22"/>
        </w:rPr>
        <w:t>S</w:t>
      </w:r>
      <w:r w:rsidRPr="009B7E6B">
        <w:rPr>
          <w:rFonts w:ascii="Segoe UI" w:hAnsi="Segoe UI" w:cs="Segoe UI"/>
          <w:sz w:val="22"/>
          <w:szCs w:val="22"/>
        </w:rPr>
        <w:t xml:space="preserve">tavby ve </w:t>
      </w:r>
      <w:r w:rsidR="007B777F" w:rsidRPr="009B7E6B">
        <w:rPr>
          <w:rFonts w:ascii="Segoe UI" w:hAnsi="Segoe UI" w:cs="Segoe UI"/>
          <w:sz w:val="22"/>
          <w:szCs w:val="22"/>
        </w:rPr>
        <w:t>třech</w:t>
      </w:r>
      <w:r w:rsidRPr="009B7E6B">
        <w:rPr>
          <w:rFonts w:ascii="Segoe UI" w:hAnsi="Segoe UI" w:cs="Segoe UI"/>
          <w:sz w:val="22"/>
          <w:szCs w:val="22"/>
        </w:rPr>
        <w:t xml:space="preserve"> vyhotoveních vč</w:t>
      </w:r>
      <w:r w:rsidR="007542FC" w:rsidRPr="009B7E6B">
        <w:rPr>
          <w:rFonts w:ascii="Segoe UI" w:hAnsi="Segoe UI" w:cs="Segoe UI"/>
          <w:sz w:val="22"/>
          <w:szCs w:val="22"/>
        </w:rPr>
        <w:t xml:space="preserve">etně elektronické podoby na </w:t>
      </w:r>
      <w:r w:rsidRPr="009B7E6B">
        <w:rPr>
          <w:rFonts w:ascii="Segoe UI" w:hAnsi="Segoe UI" w:cs="Segoe UI"/>
          <w:sz w:val="22"/>
          <w:szCs w:val="22"/>
        </w:rPr>
        <w:t>CD</w:t>
      </w:r>
      <w:r w:rsidR="006A4AB4" w:rsidRPr="009B7E6B">
        <w:rPr>
          <w:rFonts w:ascii="Segoe UI" w:hAnsi="Segoe UI" w:cs="Segoe UI"/>
          <w:sz w:val="22"/>
          <w:szCs w:val="22"/>
        </w:rPr>
        <w:t xml:space="preserve"> či jiném datovém no</w:t>
      </w:r>
      <w:r w:rsidR="005A625D" w:rsidRPr="009B7E6B">
        <w:rPr>
          <w:rFonts w:ascii="Segoe UI" w:hAnsi="Segoe UI" w:cs="Segoe UI"/>
          <w:sz w:val="22"/>
          <w:szCs w:val="22"/>
        </w:rPr>
        <w:t>s</w:t>
      </w:r>
      <w:r w:rsidR="006A4AB4" w:rsidRPr="009B7E6B">
        <w:rPr>
          <w:rFonts w:ascii="Segoe UI" w:hAnsi="Segoe UI" w:cs="Segoe UI"/>
          <w:sz w:val="22"/>
          <w:szCs w:val="22"/>
        </w:rPr>
        <w:t>iči</w:t>
      </w:r>
      <w:r w:rsidR="004110B7" w:rsidRPr="009B7E6B">
        <w:rPr>
          <w:rFonts w:ascii="Segoe UI" w:hAnsi="Segoe UI" w:cs="Segoe UI"/>
          <w:sz w:val="22"/>
          <w:szCs w:val="22"/>
        </w:rPr>
        <w:t>, bude-li pro provedení Díla žádoucí a účelné</w:t>
      </w:r>
      <w:r w:rsidR="00742EA3" w:rsidRPr="009B7E6B">
        <w:rPr>
          <w:rFonts w:ascii="Segoe UI" w:hAnsi="Segoe UI" w:cs="Segoe UI"/>
          <w:sz w:val="22"/>
          <w:szCs w:val="22"/>
        </w:rPr>
        <w:t>;</w:t>
      </w:r>
    </w:p>
    <w:p w14:paraId="79C2D534" w14:textId="2F7B7516" w:rsidR="0052023F" w:rsidRPr="009B7E6B" w:rsidRDefault="0052023F" w:rsidP="005D0977">
      <w:pPr>
        <w:numPr>
          <w:ilvl w:val="0"/>
          <w:numId w:val="7"/>
        </w:numPr>
        <w:suppressAutoHyphens w:val="0"/>
        <w:ind w:left="1276" w:hanging="283"/>
        <w:rPr>
          <w:rFonts w:ascii="Segoe UI" w:hAnsi="Segoe UI" w:cs="Segoe UI"/>
          <w:sz w:val="22"/>
          <w:szCs w:val="22"/>
        </w:rPr>
      </w:pPr>
      <w:r w:rsidRPr="009B7E6B">
        <w:rPr>
          <w:rFonts w:ascii="Segoe UI" w:hAnsi="Segoe UI" w:cs="Segoe UI"/>
          <w:sz w:val="22"/>
          <w:szCs w:val="22"/>
        </w:rPr>
        <w:t xml:space="preserve">zajištění informování přímo dotčených fyzických a právnických osob o době trvání, místě a rozsahu prací prováděných na </w:t>
      </w:r>
      <w:r w:rsidR="003E7F7E" w:rsidRPr="009B7E6B">
        <w:rPr>
          <w:rFonts w:ascii="Segoe UI" w:hAnsi="Segoe UI" w:cs="Segoe UI"/>
          <w:sz w:val="22"/>
          <w:szCs w:val="22"/>
        </w:rPr>
        <w:t>Stavbě</w:t>
      </w:r>
      <w:r w:rsidRPr="009B7E6B">
        <w:rPr>
          <w:rFonts w:ascii="Segoe UI" w:hAnsi="Segoe UI" w:cs="Segoe UI"/>
          <w:sz w:val="22"/>
          <w:szCs w:val="22"/>
        </w:rPr>
        <w:t xml:space="preserve">, a to nejpozději 7 </w:t>
      </w:r>
      <w:r w:rsidR="007A2461" w:rsidRPr="009B7E6B">
        <w:rPr>
          <w:rFonts w:ascii="Segoe UI" w:hAnsi="Segoe UI" w:cs="Segoe UI"/>
          <w:sz w:val="22"/>
          <w:szCs w:val="22"/>
        </w:rPr>
        <w:t xml:space="preserve">pracovních </w:t>
      </w:r>
      <w:r w:rsidRPr="009B7E6B">
        <w:rPr>
          <w:rFonts w:ascii="Segoe UI" w:hAnsi="Segoe UI" w:cs="Segoe UI"/>
          <w:sz w:val="22"/>
          <w:szCs w:val="22"/>
        </w:rPr>
        <w:t>dní před zahájením prací</w:t>
      </w:r>
      <w:r w:rsidR="004110B7" w:rsidRPr="009B7E6B">
        <w:rPr>
          <w:rFonts w:ascii="Segoe UI" w:hAnsi="Segoe UI" w:cs="Segoe UI"/>
          <w:sz w:val="22"/>
          <w:szCs w:val="22"/>
        </w:rPr>
        <w:t>, bude-li pro provedení Díla žádoucí a</w:t>
      </w:r>
      <w:r w:rsidR="00887705">
        <w:rPr>
          <w:rFonts w:ascii="Segoe UI" w:hAnsi="Segoe UI" w:cs="Segoe UI"/>
          <w:sz w:val="22"/>
          <w:szCs w:val="22"/>
        </w:rPr>
        <w:t> </w:t>
      </w:r>
      <w:r w:rsidR="004110B7" w:rsidRPr="009B7E6B">
        <w:rPr>
          <w:rFonts w:ascii="Segoe UI" w:hAnsi="Segoe UI" w:cs="Segoe UI"/>
          <w:sz w:val="22"/>
          <w:szCs w:val="22"/>
        </w:rPr>
        <w:t>účelné</w:t>
      </w:r>
      <w:r w:rsidR="00742EA3" w:rsidRPr="009B7E6B">
        <w:rPr>
          <w:rFonts w:ascii="Segoe UI" w:hAnsi="Segoe UI" w:cs="Segoe UI"/>
          <w:sz w:val="22"/>
          <w:szCs w:val="22"/>
        </w:rPr>
        <w:t>;</w:t>
      </w:r>
    </w:p>
    <w:p w14:paraId="427A2D11" w14:textId="0D7EEF10" w:rsidR="00AD2A3F" w:rsidRPr="009B7E6B"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9B7E6B">
        <w:rPr>
          <w:rFonts w:ascii="Segoe UI" w:hAnsi="Segoe UI" w:cs="Segoe UI"/>
          <w:sz w:val="22"/>
          <w:szCs w:val="22"/>
          <w:lang w:val="cs-CZ"/>
        </w:rPr>
        <w:t>p</w:t>
      </w:r>
      <w:r w:rsidR="00AD2A3F" w:rsidRPr="009B7E6B">
        <w:rPr>
          <w:rFonts w:ascii="Segoe UI" w:hAnsi="Segoe UI" w:cs="Segoe UI"/>
          <w:sz w:val="22"/>
          <w:szCs w:val="22"/>
          <w:lang w:val="cs-CZ"/>
        </w:rPr>
        <w:t xml:space="preserve">ovinnost Zhotovitele provést vytýčení prostorové polohy </w:t>
      </w:r>
      <w:r w:rsidR="00742EA3" w:rsidRPr="009B7E6B">
        <w:rPr>
          <w:rFonts w:ascii="Segoe UI" w:hAnsi="Segoe UI" w:cs="Segoe UI"/>
          <w:sz w:val="22"/>
          <w:szCs w:val="22"/>
          <w:lang w:val="cs-CZ"/>
        </w:rPr>
        <w:t>S</w:t>
      </w:r>
      <w:r w:rsidR="00AD2A3F" w:rsidRPr="009B7E6B">
        <w:rPr>
          <w:rFonts w:ascii="Segoe UI" w:hAnsi="Segoe UI" w:cs="Segoe UI"/>
          <w:sz w:val="22"/>
          <w:szCs w:val="22"/>
          <w:lang w:val="cs-CZ"/>
        </w:rPr>
        <w:t>tavby před jejím zahájením odborně způsobilými osobami a ověření výsledku vytýčení úředně oprávněnými zeměměřickými inženýry</w:t>
      </w:r>
      <w:r w:rsidR="004110B7" w:rsidRPr="009B7E6B">
        <w:rPr>
          <w:rFonts w:ascii="Segoe UI" w:hAnsi="Segoe UI" w:cs="Segoe UI"/>
          <w:sz w:val="22"/>
          <w:szCs w:val="22"/>
          <w:lang w:val="cs-CZ"/>
        </w:rPr>
        <w:t>, bude-li pro provedení Díla žádoucí a</w:t>
      </w:r>
      <w:r w:rsidR="00887705">
        <w:rPr>
          <w:rFonts w:ascii="Segoe UI" w:hAnsi="Segoe UI" w:cs="Segoe UI"/>
          <w:sz w:val="22"/>
          <w:szCs w:val="22"/>
          <w:lang w:val="cs-CZ"/>
        </w:rPr>
        <w:t> </w:t>
      </w:r>
      <w:r w:rsidR="004110B7" w:rsidRPr="009B7E6B">
        <w:rPr>
          <w:rFonts w:ascii="Segoe UI" w:hAnsi="Segoe UI" w:cs="Segoe UI"/>
          <w:sz w:val="22"/>
          <w:szCs w:val="22"/>
          <w:lang w:val="cs-CZ"/>
        </w:rPr>
        <w:t>účelné</w:t>
      </w:r>
      <w:r w:rsidR="00742EA3" w:rsidRPr="009B7E6B">
        <w:rPr>
          <w:rFonts w:ascii="Segoe UI" w:hAnsi="Segoe UI" w:cs="Segoe UI"/>
          <w:sz w:val="22"/>
          <w:szCs w:val="22"/>
          <w:lang w:val="cs-CZ"/>
        </w:rPr>
        <w:t>;</w:t>
      </w:r>
    </w:p>
    <w:p w14:paraId="641FC4B5" w14:textId="77777777" w:rsidR="00AD2A3F" w:rsidRPr="009B7E6B"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9B7E6B">
        <w:rPr>
          <w:rFonts w:ascii="Segoe UI" w:hAnsi="Segoe UI" w:cs="Segoe UI"/>
          <w:sz w:val="22"/>
          <w:szCs w:val="22"/>
          <w:lang w:val="cs-CZ"/>
        </w:rPr>
        <w:t>p</w:t>
      </w:r>
      <w:r w:rsidR="00AD2A3F" w:rsidRPr="009B7E6B">
        <w:rPr>
          <w:rFonts w:ascii="Segoe UI" w:hAnsi="Segoe UI" w:cs="Segoe UI"/>
          <w:sz w:val="22"/>
          <w:szCs w:val="22"/>
          <w:lang w:val="cs-CZ"/>
        </w:rPr>
        <w:t xml:space="preserve">ovinnost Zhotovitele vést </w:t>
      </w:r>
      <w:r w:rsidRPr="009B7E6B">
        <w:rPr>
          <w:rFonts w:ascii="Segoe UI" w:hAnsi="Segoe UI" w:cs="Segoe UI"/>
          <w:sz w:val="22"/>
          <w:szCs w:val="22"/>
          <w:lang w:val="cs-CZ"/>
        </w:rPr>
        <w:t xml:space="preserve">stavební </w:t>
      </w:r>
      <w:r w:rsidR="00AD2A3F" w:rsidRPr="009B7E6B">
        <w:rPr>
          <w:rFonts w:ascii="Segoe UI" w:hAnsi="Segoe UI" w:cs="Segoe UI"/>
          <w:sz w:val="22"/>
          <w:szCs w:val="22"/>
          <w:lang w:val="cs-CZ"/>
        </w:rPr>
        <w:t xml:space="preserve">deník </w:t>
      </w:r>
      <w:r w:rsidR="004053CB" w:rsidRPr="009B7E6B">
        <w:rPr>
          <w:rFonts w:ascii="Segoe UI" w:hAnsi="Segoe UI" w:cs="Segoe UI"/>
          <w:sz w:val="22"/>
          <w:szCs w:val="22"/>
          <w:lang w:val="cs-CZ"/>
        </w:rPr>
        <w:t>S</w:t>
      </w:r>
      <w:r w:rsidR="00AD2A3F" w:rsidRPr="009B7E6B">
        <w:rPr>
          <w:rFonts w:ascii="Segoe UI" w:hAnsi="Segoe UI" w:cs="Segoe UI"/>
          <w:sz w:val="22"/>
          <w:szCs w:val="22"/>
          <w:lang w:val="cs-CZ"/>
        </w:rPr>
        <w:t>tavby</w:t>
      </w:r>
      <w:r w:rsidR="00742EA3" w:rsidRPr="009B7E6B">
        <w:rPr>
          <w:rFonts w:ascii="Segoe UI" w:hAnsi="Segoe UI" w:cs="Segoe UI"/>
          <w:sz w:val="22"/>
          <w:szCs w:val="22"/>
          <w:lang w:val="cs-CZ"/>
        </w:rPr>
        <w:t>;</w:t>
      </w:r>
    </w:p>
    <w:p w14:paraId="31CA444C" w14:textId="77777777" w:rsidR="00742EA3" w:rsidRPr="009B7E6B" w:rsidRDefault="006326B3" w:rsidP="005D0977">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9B7E6B">
        <w:rPr>
          <w:rFonts w:ascii="Segoe UI" w:hAnsi="Segoe UI" w:cs="Segoe UI"/>
          <w:sz w:val="22"/>
          <w:szCs w:val="22"/>
          <w:lang w:val="cs-CZ"/>
        </w:rPr>
        <w:t>p</w:t>
      </w:r>
      <w:r w:rsidR="00AD2A3F" w:rsidRPr="009B7E6B">
        <w:rPr>
          <w:rFonts w:ascii="Segoe UI" w:hAnsi="Segoe UI" w:cs="Segoe UI"/>
          <w:sz w:val="22"/>
          <w:szCs w:val="22"/>
          <w:lang w:val="cs-CZ"/>
        </w:rPr>
        <w:t xml:space="preserve">ovinnost Zhotovitele provádět průběžné testy a komplexní zkoušky dle </w:t>
      </w:r>
      <w:r w:rsidRPr="009B7E6B">
        <w:rPr>
          <w:rFonts w:ascii="Segoe UI" w:hAnsi="Segoe UI" w:cs="Segoe UI"/>
          <w:sz w:val="22"/>
          <w:szCs w:val="22"/>
          <w:lang w:val="cs-CZ"/>
        </w:rPr>
        <w:t>plánu řízení a kontroly jakosti</w:t>
      </w:r>
      <w:r w:rsidR="00742EA3" w:rsidRPr="009B7E6B">
        <w:rPr>
          <w:rFonts w:ascii="Segoe UI" w:hAnsi="Segoe UI" w:cs="Segoe UI"/>
          <w:sz w:val="22"/>
          <w:szCs w:val="22"/>
          <w:lang w:val="cs-CZ"/>
        </w:rPr>
        <w:t>;</w:t>
      </w:r>
    </w:p>
    <w:p w14:paraId="37AAEAB5" w14:textId="77777777" w:rsidR="00742EA3" w:rsidRPr="009B7E6B"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zabezpečení souhlasu (rozhodnutí) ke zvláštnímu užívání veřejného prostranství a komunikací dle plat</w:t>
      </w:r>
      <w:r w:rsidR="008E7952" w:rsidRPr="009B7E6B">
        <w:rPr>
          <w:rFonts w:ascii="Segoe UI" w:hAnsi="Segoe UI" w:cs="Segoe UI"/>
          <w:sz w:val="22"/>
          <w:szCs w:val="22"/>
        </w:rPr>
        <w:t>ných předpisů, bude</w:t>
      </w:r>
      <w:r w:rsidR="008E7952" w:rsidRPr="009B7E6B">
        <w:rPr>
          <w:rFonts w:ascii="Segoe UI" w:hAnsi="Segoe UI" w:cs="Segoe UI"/>
          <w:sz w:val="22"/>
          <w:szCs w:val="22"/>
        </w:rPr>
        <w:noBreakHyphen/>
        <w:t>li potřebné;</w:t>
      </w:r>
    </w:p>
    <w:p w14:paraId="32FAE617" w14:textId="77777777" w:rsidR="00742EA3" w:rsidRPr="009B7E6B"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zpracování dokumentace dočasného dopravního značení včetně projednání s příslušnými spr</w:t>
      </w:r>
      <w:r w:rsidR="008E7952" w:rsidRPr="009B7E6B">
        <w:rPr>
          <w:rFonts w:ascii="Segoe UI" w:hAnsi="Segoe UI" w:cs="Segoe UI"/>
          <w:sz w:val="22"/>
          <w:szCs w:val="22"/>
        </w:rPr>
        <w:t>ávními orgány, bude</w:t>
      </w:r>
      <w:r w:rsidR="008E7952" w:rsidRPr="009B7E6B">
        <w:rPr>
          <w:rFonts w:ascii="Segoe UI" w:hAnsi="Segoe UI" w:cs="Segoe UI"/>
          <w:sz w:val="22"/>
          <w:szCs w:val="22"/>
        </w:rPr>
        <w:noBreakHyphen/>
        <w:t>li potřebné;</w:t>
      </w:r>
    </w:p>
    <w:p w14:paraId="5E59CD01" w14:textId="77777777" w:rsidR="00742EA3" w:rsidRPr="009B7E6B" w:rsidRDefault="00742EA3"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 xml:space="preserve">osazení a údržba dopravního značení v průběhu provádění stavebních prací dle dokumentace </w:t>
      </w:r>
      <w:r w:rsidR="00DC1B45" w:rsidRPr="009B7E6B">
        <w:rPr>
          <w:rFonts w:ascii="Segoe UI" w:hAnsi="Segoe UI" w:cs="Segoe UI"/>
          <w:sz w:val="22"/>
          <w:szCs w:val="22"/>
        </w:rPr>
        <w:t xml:space="preserve">dočasného </w:t>
      </w:r>
      <w:r w:rsidRPr="009B7E6B">
        <w:rPr>
          <w:rFonts w:ascii="Segoe UI" w:hAnsi="Segoe UI" w:cs="Segoe UI"/>
          <w:sz w:val="22"/>
          <w:szCs w:val="22"/>
        </w:rPr>
        <w:t>dopravního značení, včetně uvedení do původního stavu a vrácení j</w:t>
      </w:r>
      <w:r w:rsidR="008E7952" w:rsidRPr="009B7E6B">
        <w:rPr>
          <w:rFonts w:ascii="Segoe UI" w:hAnsi="Segoe UI" w:cs="Segoe UI"/>
          <w:sz w:val="22"/>
          <w:szCs w:val="22"/>
        </w:rPr>
        <w:t>ejich správci, bude</w:t>
      </w:r>
      <w:r w:rsidR="008E7952" w:rsidRPr="009B7E6B">
        <w:rPr>
          <w:rFonts w:ascii="Segoe UI" w:hAnsi="Segoe UI" w:cs="Segoe UI"/>
          <w:sz w:val="22"/>
          <w:szCs w:val="22"/>
        </w:rPr>
        <w:noBreakHyphen/>
        <w:t>li potřebné;</w:t>
      </w:r>
    </w:p>
    <w:p w14:paraId="361A9899" w14:textId="5224260C"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vybudování a zajištění zařízení staveniště a jeho</w:t>
      </w:r>
      <w:r w:rsidR="00DC1B45" w:rsidRPr="009B7E6B">
        <w:rPr>
          <w:rFonts w:ascii="Segoe UI" w:hAnsi="Segoe UI" w:cs="Segoe UI"/>
          <w:sz w:val="22"/>
          <w:szCs w:val="22"/>
        </w:rPr>
        <w:t xml:space="preserve"> provoz v souladu s potřebami Z</w:t>
      </w:r>
      <w:r w:rsidRPr="009B7E6B">
        <w:rPr>
          <w:rFonts w:ascii="Segoe UI" w:hAnsi="Segoe UI" w:cs="Segoe UI"/>
          <w:sz w:val="22"/>
          <w:szCs w:val="22"/>
        </w:rPr>
        <w:t>ho</w:t>
      </w:r>
      <w:r w:rsidR="00DC1B45" w:rsidRPr="009B7E6B">
        <w:rPr>
          <w:rFonts w:ascii="Segoe UI" w:hAnsi="Segoe UI" w:cs="Segoe UI"/>
          <w:sz w:val="22"/>
          <w:szCs w:val="22"/>
        </w:rPr>
        <w:t>tovitele, dokumentací předanou Objednatelem, požadavky O</w:t>
      </w:r>
      <w:r w:rsidRPr="009B7E6B">
        <w:rPr>
          <w:rFonts w:ascii="Segoe UI" w:hAnsi="Segoe UI" w:cs="Segoe UI"/>
          <w:sz w:val="22"/>
          <w:szCs w:val="22"/>
        </w:rPr>
        <w:t xml:space="preserve">bjednatele a s platnými právními předpisy, včetně případného zajištění ohlášení dle zákona č. 183/2006 Sb., o územním plánování a stavebním řádu (stavební zákon), ve znění </w:t>
      </w:r>
      <w:r w:rsidR="00DC1B45" w:rsidRPr="009B7E6B">
        <w:rPr>
          <w:rFonts w:ascii="Segoe UI" w:hAnsi="Segoe UI" w:cs="Segoe UI"/>
          <w:sz w:val="22"/>
          <w:szCs w:val="22"/>
        </w:rPr>
        <w:t>pozdějších předpisů (dále jen „</w:t>
      </w:r>
      <w:r w:rsidR="00DC1B45" w:rsidRPr="009B7E6B">
        <w:rPr>
          <w:rFonts w:ascii="Segoe UI" w:hAnsi="Segoe UI" w:cs="Segoe UI"/>
          <w:b/>
          <w:i/>
          <w:sz w:val="22"/>
          <w:szCs w:val="22"/>
        </w:rPr>
        <w:t>S</w:t>
      </w:r>
      <w:r w:rsidRPr="009B7E6B">
        <w:rPr>
          <w:rFonts w:ascii="Segoe UI" w:hAnsi="Segoe UI" w:cs="Segoe UI"/>
          <w:b/>
          <w:i/>
          <w:sz w:val="22"/>
          <w:szCs w:val="22"/>
        </w:rPr>
        <w:t>tavební zákon</w:t>
      </w:r>
      <w:r w:rsidR="008E7952" w:rsidRPr="009B7E6B">
        <w:rPr>
          <w:rFonts w:ascii="Segoe UI" w:hAnsi="Segoe UI" w:cs="Segoe UI"/>
          <w:sz w:val="22"/>
          <w:szCs w:val="22"/>
        </w:rPr>
        <w:t>“);</w:t>
      </w:r>
    </w:p>
    <w:p w14:paraId="355CFB60" w14:textId="4FD472ED"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zajištění funkce odpověd</w:t>
      </w:r>
      <w:r w:rsidR="00F311F4" w:rsidRPr="009B7E6B">
        <w:rPr>
          <w:rFonts w:ascii="Segoe UI" w:hAnsi="Segoe UI" w:cs="Segoe UI"/>
          <w:sz w:val="22"/>
          <w:szCs w:val="22"/>
        </w:rPr>
        <w:t>ného geodeta po dobu realizace S</w:t>
      </w:r>
      <w:r w:rsidR="008E7952" w:rsidRPr="009B7E6B">
        <w:rPr>
          <w:rFonts w:ascii="Segoe UI" w:hAnsi="Segoe UI" w:cs="Segoe UI"/>
          <w:sz w:val="22"/>
          <w:szCs w:val="22"/>
        </w:rPr>
        <w:t>tavby</w:t>
      </w:r>
      <w:r w:rsidR="00DF3512" w:rsidRPr="009B7E6B">
        <w:rPr>
          <w:rFonts w:ascii="Segoe UI" w:hAnsi="Segoe UI" w:cs="Segoe UI"/>
          <w:sz w:val="22"/>
          <w:szCs w:val="22"/>
        </w:rPr>
        <w:t>, bude-li pro provedené Díla žádoucí a účelné</w:t>
      </w:r>
      <w:r w:rsidR="008E7952" w:rsidRPr="009B7E6B">
        <w:rPr>
          <w:rFonts w:ascii="Segoe UI" w:hAnsi="Segoe UI" w:cs="Segoe UI"/>
          <w:sz w:val="22"/>
          <w:szCs w:val="22"/>
        </w:rPr>
        <w:t>;</w:t>
      </w:r>
    </w:p>
    <w:p w14:paraId="4B246AE4" w14:textId="77777777"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 xml:space="preserve">předání odpadu k odstranění na řízenou skládku nebo jiný způsob jeho odstranění nebo využití v souladu se zákonem </w:t>
      </w:r>
      <w:r w:rsidR="002252E7" w:rsidRPr="009B7E6B">
        <w:rPr>
          <w:rFonts w:ascii="Segoe UI" w:hAnsi="Segoe UI" w:cs="Segoe UI"/>
          <w:sz w:val="22"/>
          <w:szCs w:val="22"/>
        </w:rPr>
        <w:t>č. 185/2001 Sb., o odpadech a o </w:t>
      </w:r>
      <w:r w:rsidRPr="009B7E6B">
        <w:rPr>
          <w:rFonts w:ascii="Segoe UI" w:hAnsi="Segoe UI" w:cs="Segoe UI"/>
          <w:sz w:val="22"/>
          <w:szCs w:val="22"/>
        </w:rPr>
        <w:t xml:space="preserve">změně některých dalších zákonů, ve znění </w:t>
      </w:r>
      <w:r w:rsidR="00B73248" w:rsidRPr="009B7E6B">
        <w:rPr>
          <w:rFonts w:ascii="Segoe UI" w:hAnsi="Segoe UI" w:cs="Segoe UI"/>
          <w:sz w:val="22"/>
          <w:szCs w:val="22"/>
        </w:rPr>
        <w:t>pozdějších předpisů (dále jen „</w:t>
      </w:r>
      <w:r w:rsidR="00B73248" w:rsidRPr="009B7E6B">
        <w:rPr>
          <w:rFonts w:ascii="Segoe UI" w:hAnsi="Segoe UI" w:cs="Segoe UI"/>
          <w:b/>
          <w:i/>
          <w:sz w:val="22"/>
          <w:szCs w:val="22"/>
        </w:rPr>
        <w:t>Z</w:t>
      </w:r>
      <w:r w:rsidRPr="009B7E6B">
        <w:rPr>
          <w:rFonts w:ascii="Segoe UI" w:hAnsi="Segoe UI" w:cs="Segoe UI"/>
          <w:b/>
          <w:i/>
          <w:sz w:val="22"/>
          <w:szCs w:val="22"/>
        </w:rPr>
        <w:t>ákon o odpadech</w:t>
      </w:r>
      <w:r w:rsidRPr="009B7E6B">
        <w:rPr>
          <w:rFonts w:ascii="Segoe UI" w:hAnsi="Segoe UI" w:cs="Segoe UI"/>
          <w:sz w:val="22"/>
          <w:szCs w:val="22"/>
        </w:rPr>
        <w:t xml:space="preserve">“); o způsobu nakládání s odpadem bude </w:t>
      </w:r>
      <w:r w:rsidR="008E7952" w:rsidRPr="009B7E6B">
        <w:rPr>
          <w:rFonts w:ascii="Segoe UI" w:hAnsi="Segoe UI" w:cs="Segoe UI"/>
          <w:sz w:val="22"/>
          <w:szCs w:val="22"/>
        </w:rPr>
        <w:t xml:space="preserve">Objednateli </w:t>
      </w:r>
      <w:r w:rsidRPr="009B7E6B">
        <w:rPr>
          <w:rFonts w:ascii="Segoe UI" w:hAnsi="Segoe UI" w:cs="Segoe UI"/>
          <w:sz w:val="22"/>
          <w:szCs w:val="22"/>
        </w:rPr>
        <w:lastRenderedPageBreak/>
        <w:t>předložen písemný doklad vystavený přís</w:t>
      </w:r>
      <w:r w:rsidR="00B73248" w:rsidRPr="009B7E6B">
        <w:rPr>
          <w:rFonts w:ascii="Segoe UI" w:hAnsi="Segoe UI" w:cs="Segoe UI"/>
          <w:sz w:val="22"/>
          <w:szCs w:val="22"/>
        </w:rPr>
        <w:t>lušnou oprávněnou osobou podle Z</w:t>
      </w:r>
      <w:r w:rsidR="008E7952" w:rsidRPr="009B7E6B">
        <w:rPr>
          <w:rFonts w:ascii="Segoe UI" w:hAnsi="Segoe UI" w:cs="Segoe UI"/>
          <w:sz w:val="22"/>
          <w:szCs w:val="22"/>
        </w:rPr>
        <w:t>ákona o odpadech;</w:t>
      </w:r>
    </w:p>
    <w:p w14:paraId="4F257E93" w14:textId="77777777"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návrh provozních řádů a technických za</w:t>
      </w:r>
      <w:r w:rsidR="002252E7" w:rsidRPr="009B7E6B">
        <w:rPr>
          <w:rFonts w:ascii="Segoe UI" w:hAnsi="Segoe UI" w:cs="Segoe UI"/>
          <w:sz w:val="22"/>
          <w:szCs w:val="22"/>
        </w:rPr>
        <w:t>řízení, dodávka všech dokladů o </w:t>
      </w:r>
      <w:r w:rsidRPr="009B7E6B">
        <w:rPr>
          <w:rFonts w:ascii="Segoe UI" w:hAnsi="Segoe UI" w:cs="Segoe UI"/>
          <w:sz w:val="22"/>
          <w:szCs w:val="22"/>
        </w:rPr>
        <w:t>zkouškách, revizích, atestech a provozních návodů a předpisů v českém jazyce (všechny doklady ve 2 vyhotoveních) včetně zaškolení obsluhy,</w:t>
      </w:r>
      <w:r w:rsidR="00B73248" w:rsidRPr="009B7E6B">
        <w:rPr>
          <w:rFonts w:ascii="Segoe UI" w:hAnsi="Segoe UI" w:cs="Segoe UI"/>
          <w:sz w:val="22"/>
          <w:szCs w:val="22"/>
        </w:rPr>
        <w:t xml:space="preserve"> bude</w:t>
      </w:r>
      <w:r w:rsidR="00B73248" w:rsidRPr="009B7E6B">
        <w:rPr>
          <w:rFonts w:ascii="Segoe UI" w:hAnsi="Segoe UI" w:cs="Segoe UI"/>
          <w:sz w:val="22"/>
          <w:szCs w:val="22"/>
        </w:rPr>
        <w:noBreakHyphen/>
        <w:t>li potřebné</w:t>
      </w:r>
      <w:r w:rsidR="008E7952" w:rsidRPr="009B7E6B">
        <w:rPr>
          <w:rFonts w:ascii="Segoe UI" w:hAnsi="Segoe UI" w:cs="Segoe UI"/>
          <w:sz w:val="22"/>
          <w:szCs w:val="22"/>
        </w:rPr>
        <w:t>;</w:t>
      </w:r>
    </w:p>
    <w:p w14:paraId="7997DBF1" w14:textId="77777777"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zřízení deponie materiálů tak, aby nevznikly žádné škody na sousedních pozemc</w:t>
      </w:r>
      <w:r w:rsidR="008E7952" w:rsidRPr="009B7E6B">
        <w:rPr>
          <w:rFonts w:ascii="Segoe UI" w:hAnsi="Segoe UI" w:cs="Segoe UI"/>
          <w:sz w:val="22"/>
          <w:szCs w:val="22"/>
        </w:rPr>
        <w:t>ích;</w:t>
      </w:r>
    </w:p>
    <w:p w14:paraId="51DD9F1E" w14:textId="77777777"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provedení předepsaných zkoušek dle platných právních předpisů a technických norem, úspěšné provedení těchto z</w:t>
      </w:r>
      <w:r w:rsidR="00B73248" w:rsidRPr="009B7E6B">
        <w:rPr>
          <w:rFonts w:ascii="Segoe UI" w:hAnsi="Segoe UI" w:cs="Segoe UI"/>
          <w:sz w:val="22"/>
          <w:szCs w:val="22"/>
        </w:rPr>
        <w:t>koušek je podmínkou k převzetí D</w:t>
      </w:r>
      <w:r w:rsidR="008E7952" w:rsidRPr="009B7E6B">
        <w:rPr>
          <w:rFonts w:ascii="Segoe UI" w:hAnsi="Segoe UI" w:cs="Segoe UI"/>
          <w:sz w:val="22"/>
          <w:szCs w:val="22"/>
        </w:rPr>
        <w:t>íla;</w:t>
      </w:r>
    </w:p>
    <w:p w14:paraId="3E2E1166" w14:textId="77777777"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zajištění bezpečných přechodů a přejezdů přes výkopy pro zabezpečení</w:t>
      </w:r>
      <w:r w:rsidR="008E7952" w:rsidRPr="009B7E6B">
        <w:rPr>
          <w:rFonts w:ascii="Segoe UI" w:hAnsi="Segoe UI" w:cs="Segoe UI"/>
          <w:sz w:val="22"/>
          <w:szCs w:val="22"/>
        </w:rPr>
        <w:t xml:space="preserve"> přístupu a příjezdu k objektům;</w:t>
      </w:r>
    </w:p>
    <w:p w14:paraId="085E452F" w14:textId="77777777" w:rsidR="00333E70" w:rsidRPr="009B7E6B" w:rsidRDefault="00B73248"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udržování S</w:t>
      </w:r>
      <w:r w:rsidR="00333E70" w:rsidRPr="009B7E6B">
        <w:rPr>
          <w:rFonts w:ascii="Segoe UI" w:hAnsi="Segoe UI" w:cs="Segoe UI"/>
          <w:sz w:val="22"/>
          <w:szCs w:val="22"/>
        </w:rPr>
        <w:t xml:space="preserve">tavbou dotčených </w:t>
      </w:r>
      <w:r w:rsidR="008E7952" w:rsidRPr="009B7E6B">
        <w:rPr>
          <w:rFonts w:ascii="Segoe UI" w:hAnsi="Segoe UI" w:cs="Segoe UI"/>
          <w:sz w:val="22"/>
          <w:szCs w:val="22"/>
        </w:rPr>
        <w:t xml:space="preserve">povrchů, </w:t>
      </w:r>
      <w:r w:rsidR="00333E70" w:rsidRPr="009B7E6B">
        <w:rPr>
          <w:rFonts w:ascii="Segoe UI" w:hAnsi="Segoe UI" w:cs="Segoe UI"/>
          <w:sz w:val="22"/>
          <w:szCs w:val="22"/>
        </w:rPr>
        <w:t>zpevněných ploch, veřejných komunikací a výjezdů ze staveniště v čistotě a jejich uvedení do původního stavu,</w:t>
      </w:r>
    </w:p>
    <w:p w14:paraId="2390C85C" w14:textId="77777777" w:rsidR="00A465C1"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zajištění ochrany proti šíření prašnosti a nadměrného hluku</w:t>
      </w:r>
      <w:r w:rsidR="008E7952" w:rsidRPr="009B7E6B">
        <w:rPr>
          <w:rFonts w:ascii="Segoe UI" w:hAnsi="Segoe UI" w:cs="Segoe UI"/>
          <w:sz w:val="22"/>
          <w:szCs w:val="22"/>
        </w:rPr>
        <w:t>;</w:t>
      </w:r>
    </w:p>
    <w:p w14:paraId="04633250" w14:textId="77777777"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provedení veškerých geodetických prací a případných doplňujících průzk</w:t>
      </w:r>
      <w:r w:rsidR="00B73248" w:rsidRPr="009B7E6B">
        <w:rPr>
          <w:rFonts w:ascii="Segoe UI" w:hAnsi="Segoe UI" w:cs="Segoe UI"/>
          <w:sz w:val="22"/>
          <w:szCs w:val="22"/>
        </w:rPr>
        <w:t>umů souvisejících s provedením D</w:t>
      </w:r>
      <w:r w:rsidR="008E7952" w:rsidRPr="009B7E6B">
        <w:rPr>
          <w:rFonts w:ascii="Segoe UI" w:hAnsi="Segoe UI" w:cs="Segoe UI"/>
          <w:sz w:val="22"/>
          <w:szCs w:val="22"/>
        </w:rPr>
        <w:t>íla;</w:t>
      </w:r>
    </w:p>
    <w:p w14:paraId="6C8DE613" w14:textId="77777777" w:rsidR="00333E70" w:rsidRPr="009B7E6B" w:rsidRDefault="00333E70" w:rsidP="005D0977">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zajištění zpracování všech případných dalších dokume</w:t>
      </w:r>
      <w:r w:rsidR="00B73248" w:rsidRPr="009B7E6B">
        <w:rPr>
          <w:rFonts w:ascii="Segoe UI" w:hAnsi="Segoe UI" w:cs="Segoe UI"/>
          <w:sz w:val="22"/>
          <w:szCs w:val="22"/>
        </w:rPr>
        <w:t>ntací potřebných pro provedení D</w:t>
      </w:r>
      <w:r w:rsidR="008E7952" w:rsidRPr="009B7E6B">
        <w:rPr>
          <w:rFonts w:ascii="Segoe UI" w:hAnsi="Segoe UI" w:cs="Segoe UI"/>
          <w:sz w:val="22"/>
          <w:szCs w:val="22"/>
        </w:rPr>
        <w:t>íla;</w:t>
      </w:r>
    </w:p>
    <w:p w14:paraId="1AC05DE4" w14:textId="77777777" w:rsidR="003B512F" w:rsidRPr="009B7E6B" w:rsidRDefault="003B512F" w:rsidP="003B512F">
      <w:pPr>
        <w:pStyle w:val="Zkladntext"/>
        <w:numPr>
          <w:ilvl w:val="0"/>
          <w:numId w:val="7"/>
        </w:numPr>
        <w:tabs>
          <w:tab w:val="left" w:pos="709"/>
        </w:tabs>
        <w:suppressAutoHyphens w:val="0"/>
        <w:ind w:left="1276" w:hanging="283"/>
        <w:rPr>
          <w:rFonts w:ascii="Segoe UI" w:hAnsi="Segoe UI" w:cs="Segoe UI"/>
          <w:sz w:val="22"/>
          <w:szCs w:val="22"/>
        </w:rPr>
      </w:pPr>
      <w:r w:rsidRPr="009B7E6B">
        <w:rPr>
          <w:rFonts w:ascii="Segoe UI" w:hAnsi="Segoe UI" w:cs="Segoe UI"/>
          <w:sz w:val="22"/>
          <w:szCs w:val="22"/>
        </w:rPr>
        <w:t>hlášení archeologických nálezů v souladu se zákonem č. 20/1987 Sb., o státní památkové péči, ve znění pozdějších předpisů.</w:t>
      </w:r>
    </w:p>
    <w:p w14:paraId="60DEB863" w14:textId="77777777" w:rsidR="009B7E6B" w:rsidRPr="009B7E6B" w:rsidRDefault="009B7E6B" w:rsidP="005D0977">
      <w:pPr>
        <w:pStyle w:val="Styl4"/>
        <w:numPr>
          <w:ilvl w:val="1"/>
          <w:numId w:val="70"/>
        </w:numPr>
        <w:ind w:left="794" w:hanging="794"/>
        <w:rPr>
          <w:rFonts w:ascii="Segoe UI" w:hAnsi="Segoe UI" w:cs="Segoe UI"/>
        </w:rPr>
      </w:pPr>
      <w:r>
        <w:rPr>
          <w:rFonts w:ascii="Segoe UI" w:hAnsi="Segoe UI" w:cs="Segoe UI"/>
        </w:rPr>
        <w:t>Součástí díla je rovněž zaškolení osob v rozsahu dle přílohy č. 1 této smlouvy.</w:t>
      </w:r>
    </w:p>
    <w:p w14:paraId="5B548F85" w14:textId="77777777" w:rsidR="006179E3" w:rsidRPr="00DF3512" w:rsidRDefault="00667036" w:rsidP="005D0977">
      <w:pPr>
        <w:pStyle w:val="Styl4"/>
        <w:numPr>
          <w:ilvl w:val="1"/>
          <w:numId w:val="70"/>
        </w:numPr>
        <w:ind w:left="794" w:hanging="794"/>
        <w:rPr>
          <w:rFonts w:ascii="Segoe UI" w:hAnsi="Segoe UI" w:cs="Segoe UI"/>
        </w:rPr>
      </w:pPr>
      <w:r w:rsidRPr="00317167">
        <w:rPr>
          <w:rFonts w:ascii="Segoe UI" w:hAnsi="Segoe UI" w:cs="Segoe UI"/>
          <w:iCs/>
        </w:rPr>
        <w:t>Stavba bude realizována v jedné etapě výstavby a Objednateli bude Dílo předáno jako jeden celek</w:t>
      </w:r>
      <w:r w:rsidR="00551018" w:rsidRPr="00317167">
        <w:rPr>
          <w:rFonts w:ascii="Segoe UI" w:hAnsi="Segoe UI" w:cs="Segoe UI"/>
          <w:iCs/>
        </w:rPr>
        <w:t>.</w:t>
      </w:r>
    </w:p>
    <w:p w14:paraId="5612CE30" w14:textId="4F3B2F79" w:rsidR="00DF3512" w:rsidRPr="009B7E6B" w:rsidRDefault="00DF3512" w:rsidP="009B7E6B">
      <w:pPr>
        <w:pStyle w:val="Styl4"/>
        <w:numPr>
          <w:ilvl w:val="1"/>
          <w:numId w:val="70"/>
        </w:numPr>
        <w:ind w:left="794" w:hanging="794"/>
        <w:rPr>
          <w:rFonts w:ascii="Segoe UI" w:hAnsi="Segoe UI" w:cs="Segoe UI"/>
        </w:rPr>
      </w:pPr>
      <w:r w:rsidRPr="00DF3512">
        <w:rPr>
          <w:rFonts w:ascii="Segoe UI" w:hAnsi="Segoe UI" w:cs="Segoe UI"/>
        </w:rPr>
        <w:t xml:space="preserve">Zhotovitel je povinen při plnění Díla </w:t>
      </w:r>
      <w:r w:rsidRPr="009B7E6B">
        <w:rPr>
          <w:rFonts w:ascii="Segoe UI" w:hAnsi="Segoe UI" w:cs="Segoe UI"/>
        </w:rPr>
        <w:t>plnit podmínky a požadavky dotčených orgánů a</w:t>
      </w:r>
      <w:r w:rsidR="00887705">
        <w:rPr>
          <w:rFonts w:ascii="Segoe UI" w:hAnsi="Segoe UI" w:cs="Segoe UI"/>
        </w:rPr>
        <w:t> </w:t>
      </w:r>
      <w:r w:rsidRPr="009B7E6B">
        <w:rPr>
          <w:rFonts w:ascii="Segoe UI" w:hAnsi="Segoe UI" w:cs="Segoe UI"/>
        </w:rPr>
        <w:t>organizací související s realizací Stavby.</w:t>
      </w:r>
    </w:p>
    <w:p w14:paraId="136B1783" w14:textId="291BDAEE" w:rsidR="006179E3" w:rsidRPr="00E77385" w:rsidRDefault="005244D8" w:rsidP="005D0977">
      <w:pPr>
        <w:pStyle w:val="Styl4"/>
        <w:numPr>
          <w:ilvl w:val="1"/>
          <w:numId w:val="70"/>
        </w:numPr>
        <w:ind w:left="794" w:hanging="794"/>
        <w:rPr>
          <w:rFonts w:ascii="Segoe UI" w:hAnsi="Segoe UI" w:cs="Segoe UI"/>
        </w:rPr>
      </w:pPr>
      <w:r>
        <w:rPr>
          <w:rFonts w:ascii="Segoe UI" w:hAnsi="Segoe UI" w:cs="Segoe UI"/>
        </w:rPr>
        <w:t>Technická specifikace vymezená v příloze č. 1 smlouvy</w:t>
      </w:r>
      <w:r w:rsidR="00333E70" w:rsidRPr="00E77385">
        <w:rPr>
          <w:rFonts w:ascii="Segoe UI" w:hAnsi="Segoe UI" w:cs="Segoe UI"/>
        </w:rPr>
        <w:t xml:space="preserve"> nenahrazuje</w:t>
      </w:r>
      <w:r>
        <w:rPr>
          <w:rFonts w:ascii="Segoe UI" w:hAnsi="Segoe UI" w:cs="Segoe UI"/>
        </w:rPr>
        <w:t xml:space="preserve"> projektovou dokumentaci,</w:t>
      </w:r>
      <w:r w:rsidR="00333E70" w:rsidRPr="00E77385">
        <w:rPr>
          <w:rFonts w:ascii="Segoe UI" w:hAnsi="Segoe UI" w:cs="Segoe UI"/>
        </w:rPr>
        <w:t xml:space="preserve"> </w:t>
      </w:r>
      <w:r w:rsidR="00E77385" w:rsidRPr="00E77385">
        <w:rPr>
          <w:rFonts w:ascii="Segoe UI" w:hAnsi="Segoe UI" w:cs="Segoe UI"/>
        </w:rPr>
        <w:t xml:space="preserve">dílenskou </w:t>
      </w:r>
      <w:r w:rsidR="00333E70" w:rsidRPr="00E77385">
        <w:rPr>
          <w:rFonts w:ascii="Segoe UI" w:hAnsi="Segoe UI" w:cs="Segoe UI"/>
        </w:rPr>
        <w:t>dokumentaci</w:t>
      </w:r>
      <w:r w:rsidR="00E77385" w:rsidRPr="00E77385">
        <w:rPr>
          <w:rFonts w:ascii="Segoe UI" w:hAnsi="Segoe UI" w:cs="Segoe UI"/>
        </w:rPr>
        <w:t xml:space="preserve"> nebo dokumentaci technologického postupu</w:t>
      </w:r>
      <w:r w:rsidR="00333E70" w:rsidRPr="00E77385">
        <w:rPr>
          <w:rFonts w:ascii="Segoe UI" w:hAnsi="Segoe UI" w:cs="Segoe UI"/>
        </w:rPr>
        <w:t xml:space="preserve">. </w:t>
      </w:r>
      <w:r w:rsidR="00551018" w:rsidRPr="00E77385">
        <w:rPr>
          <w:rFonts w:ascii="Segoe UI" w:hAnsi="Segoe UI" w:cs="Segoe UI"/>
        </w:rPr>
        <w:t>Z</w:t>
      </w:r>
      <w:r w:rsidR="00333E70" w:rsidRPr="00E77385">
        <w:rPr>
          <w:rFonts w:ascii="Segoe UI" w:hAnsi="Segoe UI" w:cs="Segoe UI"/>
        </w:rPr>
        <w:t xml:space="preserve">hotovitel </w:t>
      </w:r>
      <w:r>
        <w:rPr>
          <w:rFonts w:ascii="Segoe UI" w:hAnsi="Segoe UI" w:cs="Segoe UI"/>
        </w:rPr>
        <w:t xml:space="preserve">je povinen zajistit tyto dokumentace </w:t>
      </w:r>
      <w:r w:rsidR="00333E70" w:rsidRPr="00E77385">
        <w:rPr>
          <w:rFonts w:ascii="Segoe UI" w:hAnsi="Segoe UI" w:cs="Segoe UI"/>
        </w:rPr>
        <w:t>na své náklady.</w:t>
      </w:r>
    </w:p>
    <w:p w14:paraId="0E71B6E3"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3B81E214"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00CAFB47"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0616766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26C87229" w14:textId="77777777" w:rsidR="00420DF6" w:rsidRDefault="00333E70" w:rsidP="00420DF6">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72D044B9" w14:textId="77777777" w:rsidR="00211539" w:rsidRDefault="00211539" w:rsidP="00211539">
      <w:pPr>
        <w:pStyle w:val="Styl4"/>
        <w:numPr>
          <w:ilvl w:val="1"/>
          <w:numId w:val="70"/>
        </w:numPr>
        <w:ind w:left="794" w:hanging="794"/>
        <w:rPr>
          <w:rFonts w:ascii="Segoe UI" w:hAnsi="Segoe UI" w:cs="Segoe UI"/>
        </w:rPr>
      </w:pPr>
      <w:r w:rsidRPr="009B7E6B">
        <w:rPr>
          <w:rFonts w:ascii="Segoe UI" w:hAnsi="Segoe UI" w:cs="Segoe UI"/>
        </w:rPr>
        <w:t>Zhotovitel</w:t>
      </w:r>
      <w:r w:rsidR="00034F29" w:rsidRPr="009B7E6B">
        <w:rPr>
          <w:rFonts w:ascii="Segoe UI" w:hAnsi="Segoe UI" w:cs="Segoe UI"/>
        </w:rPr>
        <w:t xml:space="preserve"> se zavazuje na vlastní náklady a nebezpečí poskytovat Objednateli řádně a s odbornou péčí komplexní </w:t>
      </w:r>
      <w:r w:rsidRPr="009B7E6B">
        <w:rPr>
          <w:rFonts w:ascii="Segoe UI" w:hAnsi="Segoe UI" w:cs="Segoe UI"/>
        </w:rPr>
        <w:t>servisní služby</w:t>
      </w:r>
      <w:r w:rsidR="00034F29" w:rsidRPr="009B7E6B">
        <w:rPr>
          <w:rFonts w:ascii="Segoe UI" w:hAnsi="Segoe UI" w:cs="Segoe UI"/>
        </w:rPr>
        <w:t xml:space="preserve"> v</w:t>
      </w:r>
      <w:r w:rsidRPr="009B7E6B">
        <w:rPr>
          <w:rFonts w:ascii="Segoe UI" w:hAnsi="Segoe UI" w:cs="Segoe UI"/>
        </w:rPr>
        <w:t> </w:t>
      </w:r>
      <w:r w:rsidR="00034F29" w:rsidRPr="009B7E6B">
        <w:rPr>
          <w:rFonts w:ascii="Segoe UI" w:hAnsi="Segoe UI" w:cs="Segoe UI"/>
        </w:rPr>
        <w:t>rozsahu</w:t>
      </w:r>
      <w:r w:rsidRPr="009B7E6B">
        <w:rPr>
          <w:rFonts w:ascii="Segoe UI" w:hAnsi="Segoe UI" w:cs="Segoe UI"/>
        </w:rPr>
        <w:t xml:space="preserve"> </w:t>
      </w:r>
      <w:r w:rsidR="00034F29" w:rsidRPr="009B7E6B">
        <w:rPr>
          <w:rFonts w:ascii="Segoe UI" w:hAnsi="Segoe UI" w:cs="Segoe UI"/>
        </w:rPr>
        <w:t>údržby</w:t>
      </w:r>
      <w:r w:rsidRPr="009B7E6B">
        <w:rPr>
          <w:rFonts w:ascii="Segoe UI" w:hAnsi="Segoe UI" w:cs="Segoe UI"/>
        </w:rPr>
        <w:t xml:space="preserve"> a</w:t>
      </w:r>
      <w:r w:rsidR="00034F29" w:rsidRPr="009B7E6B">
        <w:rPr>
          <w:rFonts w:ascii="Segoe UI" w:hAnsi="Segoe UI" w:cs="Segoe UI"/>
        </w:rPr>
        <w:t xml:space="preserve"> správy </w:t>
      </w:r>
      <w:r w:rsidRPr="009B7E6B">
        <w:rPr>
          <w:rFonts w:ascii="Segoe UI" w:hAnsi="Segoe UI" w:cs="Segoe UI"/>
        </w:rPr>
        <w:t>Stavby</w:t>
      </w:r>
      <w:r>
        <w:rPr>
          <w:rFonts w:ascii="Segoe UI" w:hAnsi="Segoe UI" w:cs="Segoe UI"/>
        </w:rPr>
        <w:t xml:space="preserve"> dle přílohy č. 1 smlouvy</w:t>
      </w:r>
      <w:r w:rsidRPr="009B7E6B">
        <w:rPr>
          <w:rFonts w:ascii="Segoe UI" w:hAnsi="Segoe UI" w:cs="Segoe UI"/>
        </w:rPr>
        <w:t xml:space="preserve"> (dále také jen „</w:t>
      </w:r>
      <w:r w:rsidRPr="009B7E6B">
        <w:rPr>
          <w:rFonts w:ascii="Segoe UI" w:hAnsi="Segoe UI" w:cs="Segoe UI"/>
          <w:b/>
          <w:i/>
        </w:rPr>
        <w:t>Servisní služby</w:t>
      </w:r>
      <w:r w:rsidRPr="009B7E6B">
        <w:rPr>
          <w:rFonts w:ascii="Segoe UI" w:hAnsi="Segoe UI" w:cs="Segoe UI"/>
        </w:rPr>
        <w:t>“).</w:t>
      </w:r>
    </w:p>
    <w:p w14:paraId="3AE9661B" w14:textId="105CA21D" w:rsidR="00211539" w:rsidRDefault="00211539" w:rsidP="00211539">
      <w:pPr>
        <w:pStyle w:val="Styl4"/>
        <w:numPr>
          <w:ilvl w:val="1"/>
          <w:numId w:val="70"/>
        </w:numPr>
        <w:ind w:left="794" w:hanging="794"/>
        <w:rPr>
          <w:rFonts w:ascii="Segoe UI" w:hAnsi="Segoe UI" w:cs="Segoe UI"/>
        </w:rPr>
      </w:pPr>
      <w:r w:rsidRPr="009B7E6B">
        <w:rPr>
          <w:rFonts w:ascii="Segoe UI" w:hAnsi="Segoe UI" w:cs="Segoe UI"/>
        </w:rPr>
        <w:t>Zhotovitel</w:t>
      </w:r>
      <w:r w:rsidR="00034F29" w:rsidRPr="009B7E6B">
        <w:rPr>
          <w:rFonts w:ascii="Segoe UI" w:hAnsi="Segoe UI" w:cs="Segoe UI"/>
        </w:rPr>
        <w:t xml:space="preserve"> se zavazuje poskytovat S</w:t>
      </w:r>
      <w:r w:rsidRPr="009B7E6B">
        <w:rPr>
          <w:rFonts w:ascii="Segoe UI" w:hAnsi="Segoe UI" w:cs="Segoe UI"/>
        </w:rPr>
        <w:t>ervisní s</w:t>
      </w:r>
      <w:r w:rsidR="00034F29" w:rsidRPr="009B7E6B">
        <w:rPr>
          <w:rFonts w:ascii="Segoe UI" w:hAnsi="Segoe UI" w:cs="Segoe UI"/>
        </w:rPr>
        <w:t>lužby v souladu s platnými právními předpisy, jakož i v souladu se všemi relevantními normami obsahujícími technické specifikace a technická řešení, technické a technologické postupy nebo jiná určující krit</w:t>
      </w:r>
      <w:r w:rsidRPr="009B7E6B">
        <w:rPr>
          <w:rFonts w:ascii="Segoe UI" w:hAnsi="Segoe UI" w:cs="Segoe UI"/>
        </w:rPr>
        <w:t>é</w:t>
      </w:r>
      <w:r w:rsidR="00034F29" w:rsidRPr="009B7E6B">
        <w:rPr>
          <w:rFonts w:ascii="Segoe UI" w:hAnsi="Segoe UI" w:cs="Segoe UI"/>
        </w:rPr>
        <w:t xml:space="preserve">ria k zajištění, že postupy a služby vyhovují předmětu </w:t>
      </w:r>
      <w:r w:rsidRPr="009B7E6B">
        <w:rPr>
          <w:rFonts w:ascii="Segoe UI" w:hAnsi="Segoe UI" w:cs="Segoe UI"/>
        </w:rPr>
        <w:t>s</w:t>
      </w:r>
      <w:r w:rsidR="00034F29" w:rsidRPr="009B7E6B">
        <w:rPr>
          <w:rFonts w:ascii="Segoe UI" w:hAnsi="Segoe UI" w:cs="Segoe UI"/>
        </w:rPr>
        <w:t>mlouvy.</w:t>
      </w:r>
    </w:p>
    <w:p w14:paraId="4CC3EF00" w14:textId="44DA85FC" w:rsidR="001F28BA" w:rsidRPr="009B7E6B" w:rsidRDefault="001F28BA" w:rsidP="00211539">
      <w:pPr>
        <w:pStyle w:val="Styl4"/>
        <w:numPr>
          <w:ilvl w:val="1"/>
          <w:numId w:val="70"/>
        </w:numPr>
        <w:ind w:left="794" w:hanging="794"/>
        <w:rPr>
          <w:rFonts w:ascii="Segoe UI" w:hAnsi="Segoe UI" w:cs="Segoe UI"/>
        </w:rPr>
      </w:pPr>
      <w:r>
        <w:rPr>
          <w:rFonts w:ascii="Segoe UI" w:hAnsi="Segoe UI" w:cs="Segoe UI"/>
        </w:rPr>
        <w:t>Zhotovitel se zavazuje zajistit plnění předmětu Smlouvy v takové kvalitě, že nedostupnost předmětu Stavby bude po dobu Servisní služby maximálně 15 kalendářních dnů v součtu za jeden kalendářní rok, nedohodnou-li se smluvní strany jinak. Do nedostupnosti předmětu Stavby se nezapočítá doba pravidelné údržby předmětu Stavby.</w:t>
      </w:r>
    </w:p>
    <w:p w14:paraId="26FEE377" w14:textId="1DD724D6" w:rsidR="00815EA3" w:rsidRPr="009B7E6B" w:rsidRDefault="00815EA3" w:rsidP="009B7E6B">
      <w:pPr>
        <w:pStyle w:val="Styl4"/>
        <w:numPr>
          <w:ilvl w:val="1"/>
          <w:numId w:val="70"/>
        </w:numPr>
        <w:ind w:left="794" w:hanging="794"/>
        <w:rPr>
          <w:rFonts w:ascii="Segoe UI" w:hAnsi="Segoe UI" w:cs="Segoe UI"/>
        </w:rPr>
      </w:pPr>
      <w:r w:rsidRPr="009B7E6B">
        <w:rPr>
          <w:rFonts w:ascii="Segoe UI" w:hAnsi="Segoe UI" w:cs="Segoe UI"/>
        </w:rPr>
        <w:t xml:space="preserve">Objednatel se zavazuje zaplatit </w:t>
      </w:r>
      <w:r w:rsidR="00211539" w:rsidRPr="009B7E6B">
        <w:rPr>
          <w:rFonts w:ascii="Segoe UI" w:hAnsi="Segoe UI" w:cs="Segoe UI"/>
        </w:rPr>
        <w:t>Zhotovitel</w:t>
      </w:r>
      <w:r w:rsidR="00B761F9">
        <w:rPr>
          <w:rFonts w:ascii="Segoe UI" w:hAnsi="Segoe UI" w:cs="Segoe UI"/>
        </w:rPr>
        <w:t>i</w:t>
      </w:r>
      <w:r w:rsidRPr="009B7E6B">
        <w:rPr>
          <w:rFonts w:ascii="Segoe UI" w:hAnsi="Segoe UI" w:cs="Segoe UI"/>
        </w:rPr>
        <w:t xml:space="preserve"> za řádně poskytované Plnění v souladu se všemi podmínkami </w:t>
      </w:r>
      <w:r w:rsidR="00211539" w:rsidRPr="009B7E6B">
        <w:rPr>
          <w:rFonts w:ascii="Segoe UI" w:hAnsi="Segoe UI" w:cs="Segoe UI"/>
        </w:rPr>
        <w:t>s</w:t>
      </w:r>
      <w:r w:rsidRPr="009B7E6B">
        <w:rPr>
          <w:rFonts w:ascii="Segoe UI" w:hAnsi="Segoe UI" w:cs="Segoe UI"/>
        </w:rPr>
        <w:t xml:space="preserve">mlouvy sjednanou cenu dle </w:t>
      </w:r>
      <w:r w:rsidR="00211539" w:rsidRPr="009B7E6B">
        <w:rPr>
          <w:rFonts w:ascii="Segoe UI" w:hAnsi="Segoe UI" w:cs="Segoe UI"/>
        </w:rPr>
        <w:t>s</w:t>
      </w:r>
      <w:r w:rsidRPr="009B7E6B">
        <w:rPr>
          <w:rFonts w:ascii="Segoe UI" w:hAnsi="Segoe UI" w:cs="Segoe UI"/>
        </w:rPr>
        <w:t>mlouvy.</w:t>
      </w:r>
    </w:p>
    <w:p w14:paraId="29540FD4"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18F0020C"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4A8B4B85" w14:textId="73DEE3FB" w:rsidR="00AD2A3F" w:rsidRPr="002F2761" w:rsidRDefault="006179E3" w:rsidP="00183D71">
      <w:pPr>
        <w:pStyle w:val="Styl4"/>
        <w:numPr>
          <w:ilvl w:val="1"/>
          <w:numId w:val="70"/>
        </w:numPr>
        <w:ind w:left="794" w:hanging="794"/>
        <w:rPr>
          <w:rFonts w:ascii="Segoe UI" w:hAnsi="Segoe UI" w:cs="Segoe UI"/>
        </w:rPr>
      </w:pPr>
      <w:r w:rsidRPr="002F2761">
        <w:rPr>
          <w:rFonts w:ascii="Segoe UI" w:hAnsi="Segoe UI" w:cs="Segoe UI"/>
        </w:rPr>
        <w:t xml:space="preserve">Cena, kterou je Objednatel povinen zaplatit Zhotoviteli za řádně provedené Dílo, byla sjednána na </w:t>
      </w:r>
      <w:r w:rsidRPr="002F2761">
        <w:rPr>
          <w:rFonts w:ascii="Segoe UI" w:hAnsi="Segoe UI" w:cs="Segoe UI"/>
          <w:b/>
        </w:rPr>
        <w:t>základě výsledku zadávacího řízení Veřejné zakázky</w:t>
      </w:r>
      <w:r w:rsidRPr="002F2761">
        <w:rPr>
          <w:rFonts w:ascii="Segoe UI" w:hAnsi="Segoe UI" w:cs="Segoe UI"/>
        </w:rPr>
        <w:t xml:space="preserve"> a dohody smluvních stran a činí</w:t>
      </w:r>
      <w:r w:rsidR="002F2761" w:rsidRPr="002F2761">
        <w:rPr>
          <w:rFonts w:ascii="Segoe UI" w:hAnsi="Segoe UI" w:cs="Segoe UI"/>
        </w:rPr>
        <w:t xml:space="preserve"> 7 950 000</w:t>
      </w:r>
      <w:r w:rsidR="00AD2A3F" w:rsidRPr="002F2761">
        <w:rPr>
          <w:rFonts w:ascii="Segoe UI" w:hAnsi="Segoe UI" w:cs="Segoe UI"/>
        </w:rPr>
        <w:t xml:space="preserve">,- Kč (Slovy: </w:t>
      </w:r>
      <w:r w:rsidR="002F2761" w:rsidRPr="002F2761">
        <w:rPr>
          <w:rFonts w:ascii="Segoe UI" w:hAnsi="Segoe UI" w:cs="Segoe UI"/>
        </w:rPr>
        <w:t>sedm</w:t>
      </w:r>
      <w:r w:rsidR="002F2761">
        <w:rPr>
          <w:rFonts w:ascii="Segoe UI" w:hAnsi="Segoe UI" w:cs="Segoe UI"/>
        </w:rPr>
        <w:t xml:space="preserve"> </w:t>
      </w:r>
      <w:r w:rsidR="002F2761" w:rsidRPr="002F2761">
        <w:rPr>
          <w:rFonts w:ascii="Segoe UI" w:hAnsi="Segoe UI" w:cs="Segoe UI"/>
        </w:rPr>
        <w:t>milionů</w:t>
      </w:r>
      <w:r w:rsidR="002F2761">
        <w:rPr>
          <w:rFonts w:ascii="Segoe UI" w:hAnsi="Segoe UI" w:cs="Segoe UI"/>
        </w:rPr>
        <w:t xml:space="preserve"> </w:t>
      </w:r>
      <w:r w:rsidR="002F2761" w:rsidRPr="002F2761">
        <w:rPr>
          <w:rFonts w:ascii="Segoe UI" w:hAnsi="Segoe UI" w:cs="Segoe UI"/>
        </w:rPr>
        <w:t>devět</w:t>
      </w:r>
      <w:r w:rsidR="002F2761">
        <w:rPr>
          <w:rFonts w:ascii="Segoe UI" w:hAnsi="Segoe UI" w:cs="Segoe UI"/>
        </w:rPr>
        <w:t xml:space="preserve"> </w:t>
      </w:r>
      <w:r w:rsidR="002F2761" w:rsidRPr="002F2761">
        <w:rPr>
          <w:rFonts w:ascii="Segoe UI" w:hAnsi="Segoe UI" w:cs="Segoe UI"/>
        </w:rPr>
        <w:t>set</w:t>
      </w:r>
      <w:r w:rsidR="002F2761">
        <w:rPr>
          <w:rFonts w:ascii="Segoe UI" w:hAnsi="Segoe UI" w:cs="Segoe UI"/>
        </w:rPr>
        <w:t xml:space="preserve"> </w:t>
      </w:r>
      <w:r w:rsidR="002F2761" w:rsidRPr="002F2761">
        <w:rPr>
          <w:rFonts w:ascii="Segoe UI" w:hAnsi="Segoe UI" w:cs="Segoe UI"/>
        </w:rPr>
        <w:t>padesát</w:t>
      </w:r>
      <w:r w:rsidR="002F2761">
        <w:rPr>
          <w:rFonts w:ascii="Segoe UI" w:hAnsi="Segoe UI" w:cs="Segoe UI"/>
        </w:rPr>
        <w:t xml:space="preserve"> </w:t>
      </w:r>
      <w:r w:rsidR="002F2761" w:rsidRPr="002F2761">
        <w:rPr>
          <w:rFonts w:ascii="Segoe UI" w:hAnsi="Segoe UI" w:cs="Segoe UI"/>
        </w:rPr>
        <w:t>tisíc</w:t>
      </w:r>
      <w:r w:rsidR="00AD2A3F" w:rsidRPr="002F2761">
        <w:rPr>
          <w:rFonts w:ascii="Segoe UI" w:hAnsi="Segoe UI" w:cs="Segoe UI"/>
          <w:b/>
          <w:bCs/>
        </w:rPr>
        <w:t xml:space="preserve"> </w:t>
      </w:r>
      <w:r w:rsidR="00AD2A3F" w:rsidRPr="002F2761">
        <w:rPr>
          <w:rFonts w:ascii="Segoe UI" w:hAnsi="Segoe UI" w:cs="Segoe UI"/>
        </w:rPr>
        <w:t xml:space="preserve">korun českých) bez DPH. </w:t>
      </w:r>
    </w:p>
    <w:p w14:paraId="5CDCF9E4" w14:textId="05E9FD3E" w:rsidR="00000D17" w:rsidRPr="002F2761" w:rsidRDefault="00000D17" w:rsidP="009B7E6B">
      <w:pPr>
        <w:pStyle w:val="Styl4"/>
        <w:ind w:left="794"/>
        <w:rPr>
          <w:rFonts w:ascii="Segoe UI" w:hAnsi="Segoe UI" w:cs="Segoe UI"/>
        </w:rPr>
      </w:pPr>
      <w:r w:rsidRPr="002F2761">
        <w:rPr>
          <w:rFonts w:ascii="Segoe UI" w:hAnsi="Segoe UI" w:cs="Segoe UI"/>
        </w:rPr>
        <w:t xml:space="preserve">Cena, kterou je Objednatel povinen zaplatit Zhotoviteli za řádně provedené Servisní služby, byla sjednána na </w:t>
      </w:r>
      <w:r w:rsidRPr="002F2761">
        <w:rPr>
          <w:rFonts w:ascii="Segoe UI" w:hAnsi="Segoe UI" w:cs="Segoe UI"/>
          <w:b/>
        </w:rPr>
        <w:t>základě výsledku zadávacího řízení Veřejné zakázky</w:t>
      </w:r>
      <w:r w:rsidRPr="002F2761">
        <w:rPr>
          <w:rFonts w:ascii="Segoe UI" w:hAnsi="Segoe UI" w:cs="Segoe UI"/>
        </w:rPr>
        <w:t xml:space="preserve"> </w:t>
      </w:r>
      <w:r w:rsidRPr="002F2761">
        <w:rPr>
          <w:rFonts w:ascii="Segoe UI" w:hAnsi="Segoe UI" w:cs="Segoe UI"/>
        </w:rPr>
        <w:lastRenderedPageBreak/>
        <w:t>a</w:t>
      </w:r>
      <w:r w:rsidR="00887705" w:rsidRPr="002F2761">
        <w:rPr>
          <w:rFonts w:ascii="Segoe UI" w:hAnsi="Segoe UI" w:cs="Segoe UI"/>
        </w:rPr>
        <w:t> </w:t>
      </w:r>
      <w:r w:rsidRPr="002F2761">
        <w:rPr>
          <w:rFonts w:ascii="Segoe UI" w:hAnsi="Segoe UI" w:cs="Segoe UI"/>
        </w:rPr>
        <w:t xml:space="preserve">dohody smluvních stran a činí </w:t>
      </w:r>
      <w:r w:rsidR="002F2761" w:rsidRPr="002F2761">
        <w:rPr>
          <w:rFonts w:ascii="Segoe UI" w:hAnsi="Segoe UI" w:cs="Segoe UI"/>
        </w:rPr>
        <w:t>32 934</w:t>
      </w:r>
      <w:r w:rsidRPr="002F2761">
        <w:rPr>
          <w:rFonts w:ascii="Segoe UI" w:hAnsi="Segoe UI" w:cs="Segoe UI"/>
        </w:rPr>
        <w:t xml:space="preserve">,- Kč (Slovy: </w:t>
      </w:r>
      <w:r w:rsidR="002F2761" w:rsidRPr="002F2761">
        <w:rPr>
          <w:rFonts w:ascii="Segoe UI" w:hAnsi="Segoe UI" w:cs="Segoe UI"/>
        </w:rPr>
        <w:t>třicet</w:t>
      </w:r>
      <w:r w:rsidR="002F2761">
        <w:rPr>
          <w:rFonts w:ascii="Segoe UI" w:hAnsi="Segoe UI" w:cs="Segoe UI"/>
        </w:rPr>
        <w:t xml:space="preserve"> </w:t>
      </w:r>
      <w:r w:rsidR="002F2761" w:rsidRPr="002F2761">
        <w:rPr>
          <w:rFonts w:ascii="Segoe UI" w:hAnsi="Segoe UI" w:cs="Segoe UI"/>
        </w:rPr>
        <w:t>dva</w:t>
      </w:r>
      <w:r w:rsidR="002F2761">
        <w:rPr>
          <w:rFonts w:ascii="Segoe UI" w:hAnsi="Segoe UI" w:cs="Segoe UI"/>
        </w:rPr>
        <w:t xml:space="preserve"> </w:t>
      </w:r>
      <w:r w:rsidR="002F2761" w:rsidRPr="002F2761">
        <w:rPr>
          <w:rFonts w:ascii="Segoe UI" w:hAnsi="Segoe UI" w:cs="Segoe UI"/>
        </w:rPr>
        <w:t>tisíc</w:t>
      </w:r>
      <w:r w:rsidR="002F2761">
        <w:rPr>
          <w:rFonts w:ascii="Segoe UI" w:hAnsi="Segoe UI" w:cs="Segoe UI"/>
        </w:rPr>
        <w:t xml:space="preserve"> </w:t>
      </w:r>
      <w:r w:rsidR="002F2761" w:rsidRPr="002F2761">
        <w:rPr>
          <w:rFonts w:ascii="Segoe UI" w:hAnsi="Segoe UI" w:cs="Segoe UI"/>
        </w:rPr>
        <w:t>devět</w:t>
      </w:r>
      <w:r w:rsidR="002F2761">
        <w:rPr>
          <w:rFonts w:ascii="Segoe UI" w:hAnsi="Segoe UI" w:cs="Segoe UI"/>
        </w:rPr>
        <w:t xml:space="preserve"> </w:t>
      </w:r>
      <w:r w:rsidR="002F2761" w:rsidRPr="002F2761">
        <w:rPr>
          <w:rFonts w:ascii="Segoe UI" w:hAnsi="Segoe UI" w:cs="Segoe UI"/>
        </w:rPr>
        <w:t>set</w:t>
      </w:r>
      <w:r w:rsidR="002F2761">
        <w:rPr>
          <w:rFonts w:ascii="Segoe UI" w:hAnsi="Segoe UI" w:cs="Segoe UI"/>
        </w:rPr>
        <w:t xml:space="preserve"> </w:t>
      </w:r>
      <w:r w:rsidR="002F2761" w:rsidRPr="002F2761">
        <w:rPr>
          <w:rFonts w:ascii="Segoe UI" w:hAnsi="Segoe UI" w:cs="Segoe UI"/>
        </w:rPr>
        <w:t>třicet</w:t>
      </w:r>
      <w:r w:rsidR="002F2761">
        <w:rPr>
          <w:rFonts w:ascii="Segoe UI" w:hAnsi="Segoe UI" w:cs="Segoe UI"/>
        </w:rPr>
        <w:t xml:space="preserve"> </w:t>
      </w:r>
      <w:r w:rsidR="002F2761" w:rsidRPr="002F2761">
        <w:rPr>
          <w:rFonts w:ascii="Segoe UI" w:hAnsi="Segoe UI" w:cs="Segoe UI"/>
        </w:rPr>
        <w:t>čtyři</w:t>
      </w:r>
      <w:r w:rsidRPr="002F2761">
        <w:rPr>
          <w:rFonts w:ascii="Segoe UI" w:hAnsi="Segoe UI" w:cs="Segoe UI"/>
          <w:b/>
          <w:bCs/>
        </w:rPr>
        <w:t xml:space="preserve"> </w:t>
      </w:r>
      <w:r w:rsidRPr="002F2761">
        <w:rPr>
          <w:rFonts w:ascii="Segoe UI" w:hAnsi="Segoe UI" w:cs="Segoe UI"/>
        </w:rPr>
        <w:t xml:space="preserve">korun českých) bez DPH za </w:t>
      </w:r>
      <w:r w:rsidR="008549B4" w:rsidRPr="002F2761">
        <w:rPr>
          <w:rFonts w:ascii="Segoe UI" w:hAnsi="Segoe UI" w:cs="Segoe UI"/>
        </w:rPr>
        <w:t>tři po sobě j</w:t>
      </w:r>
      <w:r w:rsidR="00666C34" w:rsidRPr="002F2761">
        <w:rPr>
          <w:rFonts w:ascii="Segoe UI" w:hAnsi="Segoe UI" w:cs="Segoe UI"/>
        </w:rPr>
        <w:t>doucí</w:t>
      </w:r>
      <w:r w:rsidRPr="002F2761">
        <w:rPr>
          <w:rFonts w:ascii="Segoe UI" w:hAnsi="Segoe UI" w:cs="Segoe UI"/>
        </w:rPr>
        <w:t xml:space="preserve"> kalendářní měsíc</w:t>
      </w:r>
      <w:r w:rsidR="008549B4" w:rsidRPr="002F2761">
        <w:rPr>
          <w:rFonts w:ascii="Segoe UI" w:hAnsi="Segoe UI" w:cs="Segoe UI"/>
        </w:rPr>
        <w:t>e</w:t>
      </w:r>
      <w:r w:rsidRPr="002F2761">
        <w:rPr>
          <w:rFonts w:ascii="Segoe UI" w:hAnsi="Segoe UI" w:cs="Segoe UI"/>
        </w:rPr>
        <w:t xml:space="preserve">. </w:t>
      </w:r>
    </w:p>
    <w:p w14:paraId="4DD07CA2" w14:textId="77777777"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za Dílo bez DPH</w:t>
      </w:r>
      <w:r w:rsidR="00000D17">
        <w:rPr>
          <w:rFonts w:ascii="Segoe UI" w:hAnsi="Segoe UI" w:cs="Segoe UI"/>
        </w:rPr>
        <w:t xml:space="preserve"> a cena za Servisní služby bez DPH</w:t>
      </w:r>
      <w:r w:rsidR="009C7233" w:rsidRPr="00317167">
        <w:rPr>
          <w:rFonts w:ascii="Segoe UI" w:hAnsi="Segoe UI" w:cs="Segoe UI"/>
        </w:rPr>
        <w:t xml:space="preserve">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FF76B1" w:rsidRPr="00317167">
        <w:rPr>
          <w:rFonts w:ascii="Segoe UI" w:hAnsi="Segoe UI" w:cs="Segoe UI"/>
        </w:rPr>
        <w:t xml:space="preserve"> 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w:t>
      </w:r>
      <w:r w:rsidR="003910A6">
        <w:rPr>
          <w:rFonts w:ascii="Segoe UI" w:hAnsi="Segoe UI" w:cs="Segoe UI"/>
        </w:rPr>
        <w:t xml:space="preserve"> a poskytování Servisních služeb</w:t>
      </w:r>
      <w:r w:rsidR="00AD2A3F" w:rsidRPr="00317167">
        <w:rPr>
          <w:rFonts w:ascii="Segoe UI" w:hAnsi="Segoe UI" w:cs="Segoe UI"/>
        </w:rPr>
        <w:t>.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524A2B7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w:t>
      </w:r>
      <w:r w:rsidR="003910A6">
        <w:rPr>
          <w:rFonts w:ascii="Segoe UI" w:hAnsi="Segoe UI" w:cs="Segoe UI"/>
          <w:color w:val="000000"/>
        </w:rPr>
        <w:t xml:space="preserve"> a cenu za Servisní služby</w:t>
      </w:r>
      <w:r w:rsidRPr="00965211">
        <w:rPr>
          <w:rFonts w:ascii="Segoe UI" w:hAnsi="Segoe UI" w:cs="Segoe UI"/>
          <w:color w:val="000000"/>
        </w:rPr>
        <w:t xml:space="preserve">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0273560C" w14:textId="32E6A743"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práce</w:t>
      </w:r>
      <w:r w:rsidR="003910A6">
        <w:rPr>
          <w:rFonts w:ascii="Segoe UI" w:hAnsi="Segoe UI" w:cs="Segoe UI"/>
          <w:lang w:eastAsia="cs-CZ"/>
        </w:rPr>
        <w:t>, dodávky nebo služby</w:t>
      </w:r>
      <w:r w:rsidRPr="00965211">
        <w:rPr>
          <w:rFonts w:ascii="Segoe UI" w:hAnsi="Segoe UI" w:cs="Segoe UI"/>
          <w:lang w:eastAsia="cs-CZ"/>
        </w:rPr>
        <w:t xml:space="preserve">, které nejsou </w:t>
      </w:r>
      <w:r w:rsidR="00903B2C">
        <w:rPr>
          <w:rFonts w:ascii="Segoe UI" w:hAnsi="Segoe UI" w:cs="Segoe UI"/>
          <w:lang w:eastAsia="cs-CZ"/>
        </w:rPr>
        <w:t xml:space="preserve">uvedeny </w:t>
      </w:r>
      <w:r w:rsidRPr="00965211">
        <w:rPr>
          <w:rFonts w:ascii="Segoe UI" w:hAnsi="Segoe UI" w:cs="Segoe UI"/>
          <w:lang w:eastAsia="cs-CZ"/>
        </w:rPr>
        <w:t>v</w:t>
      </w:r>
      <w:r w:rsidR="00887705">
        <w:rPr>
          <w:rFonts w:ascii="Segoe UI" w:hAnsi="Segoe UI" w:cs="Segoe UI"/>
          <w:lang w:eastAsia="cs-CZ"/>
        </w:rPr>
        <w:t> </w:t>
      </w:r>
      <w:r w:rsidRPr="00965211">
        <w:rPr>
          <w:rFonts w:ascii="Segoe UI" w:hAnsi="Segoe UI" w:cs="Segoe UI"/>
          <w:lang w:eastAsia="cs-CZ"/>
        </w:rPr>
        <w:t>předmětu Díla</w:t>
      </w:r>
      <w:r w:rsidR="003910A6">
        <w:rPr>
          <w:rFonts w:ascii="Segoe UI" w:hAnsi="Segoe UI" w:cs="Segoe UI"/>
          <w:lang w:eastAsia="cs-CZ"/>
        </w:rPr>
        <w:t xml:space="preserve"> nebo Servisní služby</w:t>
      </w:r>
      <w:r w:rsidRPr="00965211">
        <w:rPr>
          <w:rFonts w:ascii="Segoe UI" w:hAnsi="Segoe UI" w:cs="Segoe UI"/>
          <w:lang w:eastAsia="cs-CZ"/>
        </w:rPr>
        <w:t>;</w:t>
      </w:r>
    </w:p>
    <w:p w14:paraId="1DB8B29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w:t>
      </w:r>
      <w:r w:rsidR="003910A6">
        <w:rPr>
          <w:rFonts w:ascii="Segoe UI" w:hAnsi="Segoe UI" w:cs="Segoe UI"/>
          <w:lang w:eastAsia="cs-CZ"/>
        </w:rPr>
        <w:t>, dodávky nebo služby</w:t>
      </w:r>
      <w:r w:rsidRPr="00965211">
        <w:rPr>
          <w:rFonts w:ascii="Segoe UI" w:hAnsi="Segoe UI" w:cs="Segoe UI"/>
          <w:lang w:eastAsia="cs-CZ"/>
        </w:rPr>
        <w:t xml:space="preserve"> předmětu Díla</w:t>
      </w:r>
      <w:r w:rsidR="003910A6">
        <w:rPr>
          <w:rFonts w:ascii="Segoe UI" w:hAnsi="Segoe UI" w:cs="Segoe UI"/>
          <w:lang w:eastAsia="cs-CZ"/>
        </w:rPr>
        <w:t xml:space="preserve"> nebo předmětu Servisní služby</w:t>
      </w:r>
      <w:r w:rsidRPr="00965211">
        <w:rPr>
          <w:rFonts w:ascii="Segoe UI" w:hAnsi="Segoe UI" w:cs="Segoe UI"/>
          <w:lang w:eastAsia="cs-CZ"/>
        </w:rPr>
        <w:t>;</w:t>
      </w:r>
    </w:p>
    <w:p w14:paraId="51A85FD1" w14:textId="2CAA9D80" w:rsidR="00965211" w:rsidRPr="00965211" w:rsidRDefault="003910A6"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w:t>
      </w:r>
      <w:r w:rsidR="00965211" w:rsidRPr="00965211">
        <w:rPr>
          <w:rFonts w:ascii="Segoe UI" w:hAnsi="Segoe UI" w:cs="Segoe UI"/>
          <w:lang w:eastAsia="cs-CZ"/>
        </w:rPr>
        <w:t>ři realizaci se zjistí skutečnosti, které nebyly v</w:t>
      </w:r>
      <w:r>
        <w:rPr>
          <w:rFonts w:ascii="Segoe UI" w:hAnsi="Segoe UI" w:cs="Segoe UI"/>
          <w:lang w:eastAsia="cs-CZ"/>
        </w:rPr>
        <w:t> </w:t>
      </w:r>
      <w:r w:rsidR="00965211" w:rsidRPr="00965211">
        <w:rPr>
          <w:rFonts w:ascii="Segoe UI" w:hAnsi="Segoe UI" w:cs="Segoe UI"/>
          <w:lang w:eastAsia="cs-CZ"/>
        </w:rPr>
        <w:t>době podpisu této smlouvy známy, a Zhotovitel je nezavinil ani nemohl předvídat a mají vliv na cenu Díla</w:t>
      </w:r>
      <w:r>
        <w:rPr>
          <w:rFonts w:ascii="Segoe UI" w:hAnsi="Segoe UI" w:cs="Segoe UI"/>
          <w:lang w:eastAsia="cs-CZ"/>
        </w:rPr>
        <w:t xml:space="preserve"> nebo cenu Servisní služby</w:t>
      </w:r>
      <w:r w:rsidR="00965211" w:rsidRPr="00965211">
        <w:rPr>
          <w:rFonts w:ascii="Segoe UI" w:hAnsi="Segoe UI" w:cs="Segoe UI"/>
          <w:lang w:eastAsia="cs-CZ"/>
        </w:rPr>
        <w:t>;</w:t>
      </w:r>
    </w:p>
    <w:p w14:paraId="4370A34D"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53359AA9" w14:textId="77777777"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w:t>
      </w:r>
      <w:r w:rsidR="003910A6">
        <w:rPr>
          <w:rFonts w:ascii="Segoe UI" w:hAnsi="Segoe UI" w:cs="Segoe UI"/>
          <w:sz w:val="22"/>
          <w:szCs w:val="22"/>
        </w:rPr>
        <w:t xml:space="preserve"> a poskytování servisních služeb</w:t>
      </w:r>
      <w:r w:rsidRPr="00965211">
        <w:rPr>
          <w:rFonts w:ascii="Segoe UI" w:hAnsi="Segoe UI" w:cs="Segoe UI"/>
          <w:sz w:val="22"/>
          <w:szCs w:val="22"/>
        </w:rPr>
        <w:t xml:space="preserve"> se realizuje dohodou smluvních stran, pokud se Objednatel se Zhotovitelem za dále sjednaných podmínek dohodnou na provedení i jiných prací</w:t>
      </w:r>
      <w:r w:rsidR="003910A6">
        <w:rPr>
          <w:rFonts w:ascii="Segoe UI" w:hAnsi="Segoe UI" w:cs="Segoe UI"/>
          <w:sz w:val="22"/>
          <w:szCs w:val="22"/>
        </w:rPr>
        <w:t>, služeb</w:t>
      </w:r>
      <w:r w:rsidRPr="00965211">
        <w:rPr>
          <w:rFonts w:ascii="Segoe UI" w:hAnsi="Segoe UI" w:cs="Segoe UI"/>
          <w:sz w:val="22"/>
          <w:szCs w:val="22"/>
        </w:rPr>
        <w:t xml:space="preserve"> nebo dodávek než těch, které byly obsahem </w:t>
      </w:r>
      <w:r w:rsidR="002B5A79">
        <w:rPr>
          <w:rFonts w:ascii="Segoe UI" w:hAnsi="Segoe UI" w:cs="Segoe UI"/>
          <w:sz w:val="22"/>
          <w:szCs w:val="22"/>
        </w:rPr>
        <w:t>p</w:t>
      </w:r>
      <w:r w:rsidRPr="00965211">
        <w:rPr>
          <w:rFonts w:ascii="Segoe UI" w:hAnsi="Segoe UI" w:cs="Segoe UI"/>
          <w:sz w:val="22"/>
          <w:szCs w:val="22"/>
        </w:rPr>
        <w:t>oložkového rozpočtu nebo na vyloučení některé práce</w:t>
      </w:r>
      <w:r w:rsidR="003910A6">
        <w:rPr>
          <w:rFonts w:ascii="Segoe UI" w:hAnsi="Segoe UI" w:cs="Segoe UI"/>
          <w:sz w:val="22"/>
          <w:szCs w:val="22"/>
        </w:rPr>
        <w:t>, služby</w:t>
      </w:r>
      <w:r w:rsidRPr="00965211">
        <w:rPr>
          <w:rFonts w:ascii="Segoe UI" w:hAnsi="Segoe UI" w:cs="Segoe UI"/>
          <w:sz w:val="22"/>
          <w:szCs w:val="22"/>
        </w:rPr>
        <w:t xml:space="preserve"> nebo dodávky z předmětu plnění nebo na jiných rozhodných skutečnostech.</w:t>
      </w:r>
    </w:p>
    <w:p w14:paraId="4A7B2F7E"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2D9D667"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2A032142"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551FB3EC" w14:textId="28690474"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8549B4">
        <w:rPr>
          <w:rFonts w:ascii="Segoe UI" w:hAnsi="Segoe UI" w:cs="Segoe UI"/>
          <w:sz w:val="22"/>
          <w:szCs w:val="22"/>
        </w:rPr>
        <w:t>ÚRS</w:t>
      </w:r>
      <w:r w:rsidRPr="00185E08">
        <w:rPr>
          <w:rFonts w:ascii="Segoe UI" w:hAnsi="Segoe UI" w:cs="Segoe UI"/>
          <w:sz w:val="22"/>
          <w:szCs w:val="22"/>
        </w:rPr>
        <w:t>.</w:t>
      </w:r>
    </w:p>
    <w:p w14:paraId="3C46417F"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w:t>
      </w:r>
      <w:r w:rsidRPr="00185E08">
        <w:rPr>
          <w:rFonts w:ascii="Segoe UI" w:hAnsi="Segoe UI" w:cs="Segoe UI"/>
        </w:rPr>
        <w:lastRenderedPageBreak/>
        <w:t>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w:t>
      </w:r>
      <w:r w:rsidR="003910A6">
        <w:rPr>
          <w:rFonts w:ascii="Segoe UI" w:hAnsi="Segoe UI" w:cs="Segoe UI"/>
        </w:rPr>
        <w:t xml:space="preserve">a Servisních služeb </w:t>
      </w:r>
      <w:r w:rsidR="00334017">
        <w:rPr>
          <w:rFonts w:ascii="Segoe UI" w:hAnsi="Segoe UI" w:cs="Segoe UI"/>
        </w:rPr>
        <w:t>musí být v souladu se ZZVZ.</w:t>
      </w:r>
    </w:p>
    <w:p w14:paraId="6E4B7A07" w14:textId="77777777"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Zálohy na platby nejsou sjednány.</w:t>
      </w:r>
    </w:p>
    <w:p w14:paraId="60955707" w14:textId="32727FF1" w:rsidR="006D4662"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w:t>
      </w:r>
      <w:r w:rsidR="003910A6">
        <w:rPr>
          <w:rFonts w:ascii="Segoe UI" w:hAnsi="Segoe UI" w:cs="Segoe UI"/>
        </w:rPr>
        <w:t xml:space="preserve"> za Dílo</w:t>
      </w:r>
      <w:r w:rsidRPr="00317167">
        <w:rPr>
          <w:rFonts w:ascii="Segoe UI" w:hAnsi="Segoe UI" w:cs="Segoe UI"/>
        </w:rPr>
        <w:t xml:space="preserve">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w:t>
      </w:r>
      <w:r w:rsidR="00887705">
        <w:rPr>
          <w:rFonts w:ascii="Segoe UI" w:hAnsi="Segoe UI" w:cs="Segoe UI"/>
        </w:rPr>
        <w:t> </w:t>
      </w:r>
      <w:r w:rsidRPr="00317167">
        <w:rPr>
          <w:rFonts w:ascii="Segoe UI" w:hAnsi="Segoe UI" w:cs="Segoe UI"/>
        </w:rPr>
        <w:t>n</w:t>
      </w:r>
      <w:r w:rsidR="00D4542B" w:rsidRPr="00317167">
        <w:rPr>
          <w:rFonts w:ascii="Segoe UI" w:hAnsi="Segoe UI" w:cs="Segoe UI"/>
        </w:rPr>
        <w:t>a základě podmínek dále v této s</w:t>
      </w:r>
      <w:r w:rsidRPr="00317167">
        <w:rPr>
          <w:rFonts w:ascii="Segoe UI" w:hAnsi="Segoe UI" w:cs="Segoe UI"/>
        </w:rPr>
        <w:t>mlouvě specifikovaných.</w:t>
      </w:r>
    </w:p>
    <w:p w14:paraId="5C388461" w14:textId="77777777" w:rsidR="003910A6" w:rsidRPr="00317167" w:rsidRDefault="003910A6" w:rsidP="003910A6">
      <w:pPr>
        <w:pStyle w:val="Styl4"/>
        <w:numPr>
          <w:ilvl w:val="1"/>
          <w:numId w:val="70"/>
        </w:numPr>
        <w:ind w:left="851" w:hanging="851"/>
        <w:rPr>
          <w:rFonts w:ascii="Segoe UI" w:hAnsi="Segoe UI" w:cs="Segoe UI"/>
        </w:rPr>
      </w:pPr>
      <w:r w:rsidRPr="00317167">
        <w:rPr>
          <w:rFonts w:ascii="Segoe UI" w:hAnsi="Segoe UI" w:cs="Segoe UI"/>
        </w:rPr>
        <w:t>Objednatel se zavazuje zaplatit Zhotoviteli výše uvedenou smluvní cenu</w:t>
      </w:r>
      <w:r>
        <w:rPr>
          <w:rFonts w:ascii="Segoe UI" w:hAnsi="Segoe UI" w:cs="Segoe UI"/>
        </w:rPr>
        <w:t xml:space="preserve"> za Servisní služby</w:t>
      </w:r>
      <w:r w:rsidRPr="00317167">
        <w:rPr>
          <w:rFonts w:ascii="Segoe UI" w:hAnsi="Segoe UI" w:cs="Segoe UI"/>
        </w:rPr>
        <w:t xml:space="preserve"> na základě Zhotovitelem uplatněných daňových dokladů/faktur, které budou mít stanovené náležitosti podle smlouvy a na základě podmínek dále v této smlouvě specifikovaných.</w:t>
      </w:r>
    </w:p>
    <w:p w14:paraId="22D60873" w14:textId="7777777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 xml:space="preserve">na email: </w:t>
      </w:r>
      <w:hyperlink r:id="rId10"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9665CD">
        <w:rPr>
          <w:rFonts w:ascii="Segoe UI" w:hAnsi="Segoe UI" w:cs="Segoe UI"/>
          <w:caps/>
          <w:color w:val="000000"/>
        </w:rPr>
        <w:t xml:space="preserve">Hlavní město Praha,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080EDAB4"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3CE8E456"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Pokud je v okamžiku fakturace o Zhotoviteli zveřejněna způsobem umožňujícím dálkový přístup skutečnost, že je nespolehlivým plátcem a vzniká tak ručení dle §109 odst. 3 Zákona o DPH, bere Zhotovitel na vědomí, že Objednatel je bez dalšího </w:t>
      </w:r>
      <w:r w:rsidRPr="00317167">
        <w:rPr>
          <w:rFonts w:ascii="Segoe UI" w:hAnsi="Segoe UI" w:cs="Segoe UI"/>
          <w:color w:val="000000"/>
        </w:rPr>
        <w:lastRenderedPageBreak/>
        <w:t>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4D8C92E1" w14:textId="4EC45516"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w:t>
      </w:r>
      <w:r w:rsidR="003910A6">
        <w:rPr>
          <w:rFonts w:ascii="Segoe UI" w:hAnsi="Segoe UI" w:cs="Segoe UI"/>
        </w:rPr>
        <w:t xml:space="preserve">Díla </w:t>
      </w:r>
      <w:r w:rsidR="00225106" w:rsidRPr="008D58D1">
        <w:rPr>
          <w:rFonts w:ascii="Segoe UI" w:hAnsi="Segoe UI" w:cs="Segoe UI"/>
        </w:rPr>
        <w:t xml:space="preserve">v rozsahu skutečně provedeného plnění </w:t>
      </w:r>
      <w:r w:rsidR="00767518">
        <w:rPr>
          <w:rFonts w:ascii="Segoe UI" w:hAnsi="Segoe UI" w:cs="Segoe UI"/>
        </w:rPr>
        <w:t>dle platebního kalendáře, který tvoří přílohu č. 3 této smlouvy</w:t>
      </w:r>
      <w:r w:rsidR="00225106" w:rsidRPr="008D58D1">
        <w:rPr>
          <w:rFonts w:ascii="Segoe UI" w:hAnsi="Segoe UI" w:cs="Segoe UI"/>
        </w:rPr>
        <w:t xml:space="preserve">. Dílčí plnění </w:t>
      </w:r>
      <w:r w:rsidR="003910A6">
        <w:rPr>
          <w:rFonts w:ascii="Segoe UI" w:hAnsi="Segoe UI" w:cs="Segoe UI"/>
        </w:rPr>
        <w:t xml:space="preserve">Díla </w:t>
      </w:r>
      <w:r w:rsidR="00225106" w:rsidRPr="008D58D1">
        <w:rPr>
          <w:rFonts w:ascii="Segoe UI" w:hAnsi="Segoe UI" w:cs="Segoe UI"/>
        </w:rPr>
        <w:t xml:space="preserve">odsouhlasené Objednatelem v </w:t>
      </w:r>
      <w:r w:rsidR="00225106" w:rsidRPr="008D58D1">
        <w:rPr>
          <w:rFonts w:ascii="Segoe UI" w:hAnsi="Segoe UI" w:cs="Segoe UI"/>
          <w:color w:val="000000"/>
        </w:rPr>
        <w:t xml:space="preserve">soupisu skutečně provedených prací v rozsahu dílčího plnění dle </w:t>
      </w:r>
      <w:r w:rsidR="00767518">
        <w:rPr>
          <w:rFonts w:ascii="Segoe UI" w:hAnsi="Segoe UI" w:cs="Segoe UI"/>
          <w:color w:val="000000"/>
        </w:rPr>
        <w:t xml:space="preserve">platebního </w:t>
      </w:r>
      <w:r w:rsidR="00680797">
        <w:rPr>
          <w:rFonts w:ascii="Segoe UI" w:hAnsi="Segoe UI" w:cs="Segoe UI"/>
          <w:color w:val="000000"/>
        </w:rPr>
        <w:t>ka</w:t>
      </w:r>
      <w:r w:rsidR="00767518">
        <w:rPr>
          <w:rFonts w:ascii="Segoe UI" w:hAnsi="Segoe UI" w:cs="Segoe UI"/>
          <w:color w:val="000000"/>
        </w:rPr>
        <w:t>lendáře</w:t>
      </w:r>
      <w:r w:rsidR="00225106" w:rsidRPr="008D58D1">
        <w:rPr>
          <w:rFonts w:ascii="Segoe UI" w:hAnsi="Segoe UI" w:cs="Segoe UI"/>
          <w:color w:val="000000"/>
        </w:rPr>
        <w:t>, který tvoří přílohu č. 3 této smlouvy, a zjišťovacího protokolu se považuje za samostatné zdanitelné plnění.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w:t>
      </w:r>
      <w:r w:rsidR="00767518">
        <w:rPr>
          <w:rFonts w:ascii="Segoe UI" w:hAnsi="Segoe UI" w:cs="Segoe UI"/>
          <w:color w:val="000000"/>
        </w:rPr>
        <w:t>příslušné samostatné</w:t>
      </w:r>
      <w:r w:rsidR="00767518" w:rsidRPr="008D58D1">
        <w:rPr>
          <w:rFonts w:ascii="Segoe UI" w:hAnsi="Segoe UI" w:cs="Segoe UI"/>
          <w:color w:val="000000"/>
        </w:rPr>
        <w:t xml:space="preserve"> </w:t>
      </w:r>
      <w:r w:rsidR="00225106" w:rsidRPr="008D58D1">
        <w:rPr>
          <w:rFonts w:ascii="Segoe UI" w:hAnsi="Segoe UI" w:cs="Segoe UI"/>
          <w:color w:val="000000"/>
        </w:rPr>
        <w:t>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7126BD">
        <w:rPr>
          <w:rFonts w:ascii="Segoe UI" w:hAnsi="Segoe UI" w:cs="Segoe UI"/>
          <w:color w:val="000000"/>
        </w:rPr>
        <w:t>á</w:t>
      </w:r>
      <w:r w:rsidR="00CF777E" w:rsidRPr="008D58D1">
        <w:rPr>
          <w:rFonts w:ascii="Segoe UI" w:hAnsi="Segoe UI" w:cs="Segoe UI"/>
          <w:color w:val="000000"/>
        </w:rPr>
        <w:t>s</w:t>
      </w:r>
      <w:r w:rsidR="007126BD">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w:t>
      </w:r>
      <w:r w:rsidR="00767518">
        <w:rPr>
          <w:rFonts w:ascii="Segoe UI" w:hAnsi="Segoe UI" w:cs="Segoe UI"/>
          <w:color w:val="000000"/>
        </w:rPr>
        <w:t>platebního kalendáře</w:t>
      </w:r>
      <w:r w:rsidRPr="00ED6020">
        <w:rPr>
          <w:rFonts w:ascii="Segoe UI" w:hAnsi="Segoe UI" w:cs="Segoe UI"/>
          <w:color w:val="000000"/>
        </w:rPr>
        <w:t>,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 xml:space="preserve">Výše dílčího daňového dokladu/faktury v Kč bude odpovídat </w:t>
      </w:r>
      <w:r w:rsidR="00031C5E">
        <w:rPr>
          <w:rFonts w:ascii="Segoe UI" w:hAnsi="Segoe UI" w:cs="Segoe UI"/>
          <w:color w:val="000000"/>
        </w:rPr>
        <w:t>části platby z ceny Díla vymezené v platebním kalendáři, který tvoří přílohu č. 3 této smlouvy</w:t>
      </w:r>
      <w:r w:rsidRPr="00B25DA0">
        <w:rPr>
          <w:rFonts w:ascii="Segoe UI" w:hAnsi="Segoe UI" w:cs="Segoe UI"/>
          <w:color w:val="000000"/>
        </w:rPr>
        <w:t>.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Zhotovitel je povinen doručit Objednateli daňový doklad/fakturu nejpozději do 8</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24EBA133"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7E93E4BC" w14:textId="260FD64D" w:rsidR="00670991" w:rsidRDefault="006D4662" w:rsidP="00670991">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 xml:space="preserve">dle odst. </w:t>
      </w:r>
      <w:r w:rsidR="007126BD">
        <w:rPr>
          <w:rFonts w:ascii="Segoe UI" w:hAnsi="Segoe UI" w:cs="Segoe UI"/>
          <w:color w:val="000000"/>
        </w:rPr>
        <w:t>X</w:t>
      </w:r>
      <w:r w:rsidR="009F7606">
        <w:rPr>
          <w:rFonts w:ascii="Segoe UI" w:hAnsi="Segoe UI" w:cs="Segoe UI"/>
          <w:color w:val="000000"/>
        </w:rPr>
        <w:t>I</w:t>
      </w:r>
      <w:r w:rsidR="00CA1E72">
        <w:rPr>
          <w:rFonts w:ascii="Segoe UI" w:hAnsi="Segoe UI" w:cs="Segoe UI"/>
          <w:color w:val="000000"/>
        </w:rPr>
        <w:t>.13</w:t>
      </w:r>
      <w:r w:rsidR="008D58D1">
        <w:rPr>
          <w:rFonts w:ascii="Segoe UI" w:hAnsi="Segoe UI" w:cs="Segoe UI"/>
          <w:color w:val="000000"/>
        </w:rPr>
        <w:t>.</w:t>
      </w:r>
      <w:r w:rsidR="00CA1E72">
        <w:rPr>
          <w:rFonts w:ascii="Segoe UI" w:hAnsi="Segoe UI" w:cs="Segoe UI"/>
          <w:color w:val="000000"/>
        </w:rPr>
        <w:t xml:space="preserve"> smlouvy.</w:t>
      </w:r>
      <w:r w:rsidRPr="00317167">
        <w:rPr>
          <w:rFonts w:ascii="Segoe UI" w:hAnsi="Segoe UI" w:cs="Segoe UI"/>
          <w:color w:val="000000"/>
        </w:rPr>
        <w:t xml:space="preserve"> Přílohou konečného daňového dokladu/faktury bude soupis všech uhrazených </w:t>
      </w:r>
      <w:r w:rsidR="00290BB0">
        <w:rPr>
          <w:rFonts w:ascii="Segoe UI" w:hAnsi="Segoe UI" w:cs="Segoe UI"/>
          <w:color w:val="000000"/>
        </w:rPr>
        <w:t xml:space="preserve">dílčích </w:t>
      </w:r>
      <w:r w:rsidRPr="00317167">
        <w:rPr>
          <w:rFonts w:ascii="Segoe UI" w:hAnsi="Segoe UI" w:cs="Segoe UI"/>
          <w:color w:val="000000"/>
        </w:rPr>
        <w:t>daňových dokladů/faktur.</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 xml:space="preserve">, nejpozději však do </w:t>
      </w:r>
      <w:r w:rsidR="00CA1E72">
        <w:rPr>
          <w:rFonts w:ascii="Segoe UI" w:hAnsi="Segoe UI" w:cs="Segoe UI"/>
        </w:rPr>
        <w:t>8</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w:t>
      </w:r>
      <w:r w:rsidR="00887705">
        <w:rPr>
          <w:rFonts w:ascii="Segoe UI" w:hAnsi="Segoe UI" w:cs="Segoe UI"/>
          <w:color w:val="000000"/>
        </w:rPr>
        <w:t> </w:t>
      </w:r>
      <w:r w:rsidR="00084CD5" w:rsidRPr="00670991">
        <w:rPr>
          <w:rFonts w:ascii="Segoe UI" w:hAnsi="Segoe UI" w:cs="Segoe UI"/>
          <w:color w:val="000000"/>
        </w:rPr>
        <w:t>předání a převzetí Díla oběma smluvními stranami</w:t>
      </w:r>
      <w:r w:rsidR="004B6256" w:rsidRPr="00670991">
        <w:rPr>
          <w:rFonts w:ascii="Segoe UI" w:hAnsi="Segoe UI" w:cs="Segoe UI"/>
        </w:rPr>
        <w:t>.</w:t>
      </w:r>
    </w:p>
    <w:p w14:paraId="6C664661" w14:textId="38FF39DE" w:rsidR="008479CE" w:rsidRDefault="003910A6" w:rsidP="008479CE">
      <w:pPr>
        <w:pStyle w:val="Styl4"/>
        <w:numPr>
          <w:ilvl w:val="1"/>
          <w:numId w:val="70"/>
        </w:numPr>
        <w:tabs>
          <w:tab w:val="clear" w:pos="792"/>
          <w:tab w:val="num" w:pos="851"/>
        </w:tabs>
        <w:ind w:left="851" w:hanging="851"/>
        <w:rPr>
          <w:rFonts w:ascii="Segoe UI" w:hAnsi="Segoe UI" w:cs="Segoe UI"/>
        </w:rPr>
      </w:pPr>
      <w:r w:rsidRPr="009B7E6B">
        <w:rPr>
          <w:rFonts w:ascii="Segoe UI" w:hAnsi="Segoe UI" w:cs="Segoe UI"/>
        </w:rPr>
        <w:t>Cena za Servisní služby bude hrazena dle skutečně poskytnutých Servisních služeb souhrnně vždy za příslušn</w:t>
      </w:r>
      <w:r w:rsidR="008549B4">
        <w:rPr>
          <w:rFonts w:ascii="Segoe UI" w:hAnsi="Segoe UI" w:cs="Segoe UI"/>
        </w:rPr>
        <w:t>é</w:t>
      </w:r>
      <w:r w:rsidRPr="009B7E6B">
        <w:rPr>
          <w:rFonts w:ascii="Segoe UI" w:hAnsi="Segoe UI" w:cs="Segoe UI"/>
        </w:rPr>
        <w:t xml:space="preserve"> </w:t>
      </w:r>
      <w:r w:rsidR="008549B4">
        <w:rPr>
          <w:rFonts w:ascii="Segoe UI" w:hAnsi="Segoe UI" w:cs="Segoe UI"/>
        </w:rPr>
        <w:t>tři po sobě j</w:t>
      </w:r>
      <w:r w:rsidR="00666C34">
        <w:rPr>
          <w:rFonts w:ascii="Segoe UI" w:hAnsi="Segoe UI" w:cs="Segoe UI"/>
        </w:rPr>
        <w:t>doucí</w:t>
      </w:r>
      <w:r w:rsidR="008549B4">
        <w:rPr>
          <w:rFonts w:ascii="Segoe UI" w:hAnsi="Segoe UI" w:cs="Segoe UI"/>
        </w:rPr>
        <w:t xml:space="preserve"> </w:t>
      </w:r>
      <w:r w:rsidRPr="009B7E6B">
        <w:rPr>
          <w:rFonts w:ascii="Segoe UI" w:hAnsi="Segoe UI" w:cs="Segoe UI"/>
        </w:rPr>
        <w:t>kalendářní měsíc</w:t>
      </w:r>
      <w:r w:rsidR="008549B4">
        <w:rPr>
          <w:rFonts w:ascii="Segoe UI" w:hAnsi="Segoe UI" w:cs="Segoe UI"/>
        </w:rPr>
        <w:t>e</w:t>
      </w:r>
      <w:r w:rsidRPr="009B7E6B">
        <w:rPr>
          <w:rFonts w:ascii="Segoe UI" w:hAnsi="Segoe UI" w:cs="Segoe UI"/>
        </w:rPr>
        <w:t xml:space="preserve"> na základě </w:t>
      </w:r>
      <w:r w:rsidRPr="00670991">
        <w:rPr>
          <w:rFonts w:ascii="Segoe UI" w:hAnsi="Segoe UI" w:cs="Segoe UI"/>
          <w:color w:val="000000"/>
        </w:rPr>
        <w:t>daňového dokladu/faktury. Zhotovitel je povinen doručit Objednateli daňový doklad/fakturu</w:t>
      </w:r>
      <w:r w:rsidR="00670991" w:rsidRPr="00670991">
        <w:rPr>
          <w:rFonts w:ascii="Segoe UI" w:hAnsi="Segoe UI" w:cs="Segoe UI"/>
          <w:color w:val="000000"/>
        </w:rPr>
        <w:t xml:space="preserve"> za </w:t>
      </w:r>
      <w:r w:rsidR="008549B4">
        <w:rPr>
          <w:rFonts w:ascii="Segoe UI" w:hAnsi="Segoe UI" w:cs="Segoe UI"/>
          <w:color w:val="000000"/>
        </w:rPr>
        <w:t xml:space="preserve">tři po sobě jdoucí </w:t>
      </w:r>
      <w:r w:rsidR="00670991" w:rsidRPr="00670991">
        <w:rPr>
          <w:rFonts w:ascii="Segoe UI" w:hAnsi="Segoe UI" w:cs="Segoe UI"/>
          <w:color w:val="000000"/>
        </w:rPr>
        <w:t>kalendářní měsíc</w:t>
      </w:r>
      <w:r w:rsidR="008549B4">
        <w:rPr>
          <w:rFonts w:ascii="Segoe UI" w:hAnsi="Segoe UI" w:cs="Segoe UI"/>
          <w:color w:val="000000"/>
        </w:rPr>
        <w:t>e</w:t>
      </w:r>
      <w:r w:rsidRPr="00670991">
        <w:rPr>
          <w:rFonts w:ascii="Segoe UI" w:hAnsi="Segoe UI" w:cs="Segoe UI"/>
          <w:color w:val="000000"/>
        </w:rPr>
        <w:t xml:space="preserve"> nejpozději do 8. kalendářního dne měsíce následujícího</w:t>
      </w:r>
      <w:r w:rsidR="00670991" w:rsidRPr="00670991">
        <w:rPr>
          <w:rFonts w:ascii="Segoe UI" w:hAnsi="Segoe UI" w:cs="Segoe UI"/>
          <w:color w:val="000000"/>
        </w:rPr>
        <w:t>.</w:t>
      </w:r>
    </w:p>
    <w:p w14:paraId="6F05B8D3" w14:textId="325BB9DD" w:rsidR="008479CE" w:rsidRDefault="006D4662" w:rsidP="008479CE">
      <w:pPr>
        <w:pStyle w:val="Styl4"/>
        <w:numPr>
          <w:ilvl w:val="1"/>
          <w:numId w:val="70"/>
        </w:numPr>
        <w:tabs>
          <w:tab w:val="clear" w:pos="792"/>
          <w:tab w:val="num" w:pos="851"/>
        </w:tabs>
        <w:ind w:left="851" w:hanging="851"/>
        <w:rPr>
          <w:rFonts w:ascii="Segoe UI" w:hAnsi="Segoe UI" w:cs="Segoe UI"/>
        </w:rPr>
      </w:pPr>
      <w:r w:rsidRPr="008479CE">
        <w:rPr>
          <w:rFonts w:ascii="Segoe UI" w:hAnsi="Segoe UI" w:cs="Segoe UI"/>
          <w:color w:val="000000"/>
        </w:rPr>
        <w:t>Objednatel je oprávněn pozastavit financování</w:t>
      </w:r>
      <w:r w:rsidR="003F5E21" w:rsidRPr="008479CE">
        <w:rPr>
          <w:rFonts w:ascii="Segoe UI" w:hAnsi="Segoe UI" w:cs="Segoe UI"/>
          <w:color w:val="000000"/>
        </w:rPr>
        <w:t>, včetně pozastavení proplacení již vystaveného daňového doklady/faktury,</w:t>
      </w:r>
      <w:r w:rsidRPr="008479CE">
        <w:rPr>
          <w:rFonts w:ascii="Segoe UI" w:hAnsi="Segoe UI" w:cs="Segoe UI"/>
          <w:color w:val="000000"/>
        </w:rPr>
        <w:t xml:space="preserve"> v případě, že Zhotovitel bezdůvodně přeruší práce nebo práce bude provádět</w:t>
      </w:r>
      <w:r w:rsidR="003F5E21" w:rsidRPr="008479CE">
        <w:rPr>
          <w:rFonts w:ascii="Segoe UI" w:hAnsi="Segoe UI" w:cs="Segoe UI"/>
          <w:color w:val="000000"/>
        </w:rPr>
        <w:t xml:space="preserve"> či provedl</w:t>
      </w:r>
      <w:r w:rsidRPr="008479CE">
        <w:rPr>
          <w:rFonts w:ascii="Segoe UI" w:hAnsi="Segoe UI" w:cs="Segoe UI"/>
          <w:color w:val="000000"/>
        </w:rPr>
        <w:t xml:space="preserve"> v rozporu s projektovou dokumentací, </w:t>
      </w:r>
      <w:r w:rsidRPr="008479CE">
        <w:rPr>
          <w:rFonts w:ascii="Segoe UI" w:hAnsi="Segoe UI" w:cs="Segoe UI"/>
          <w:color w:val="000000"/>
        </w:rPr>
        <w:lastRenderedPageBreak/>
        <w:t>smlouvou nebo pokyny Objednatele</w:t>
      </w:r>
      <w:r w:rsidR="003F5E21" w:rsidRPr="008479CE">
        <w:rPr>
          <w:rFonts w:ascii="Segoe UI" w:hAnsi="Segoe UI" w:cs="Segoe UI"/>
          <w:color w:val="000000"/>
        </w:rPr>
        <w:t xml:space="preserve"> (pro pozastavení financování postačí pouze</w:t>
      </w:r>
      <w:r w:rsidR="00F61769" w:rsidRPr="008479CE">
        <w:rPr>
          <w:rFonts w:ascii="Segoe UI" w:hAnsi="Segoe UI" w:cs="Segoe UI"/>
          <w:color w:val="000000"/>
        </w:rPr>
        <w:t xml:space="preserve"> jedno dílčí pochybení Zhotovitele)</w:t>
      </w:r>
      <w:r w:rsidRPr="008479CE">
        <w:rPr>
          <w:rFonts w:ascii="Segoe UI" w:hAnsi="Segoe UI" w:cs="Segoe UI"/>
          <w:color w:val="000000"/>
        </w:rPr>
        <w:t>.</w:t>
      </w:r>
      <w:r w:rsidR="003F5E21" w:rsidRPr="008479CE">
        <w:rPr>
          <w:rFonts w:ascii="Segoe UI" w:hAnsi="Segoe UI" w:cs="Segoe UI"/>
          <w:color w:val="000000"/>
        </w:rPr>
        <w:t xml:space="preserve"> </w:t>
      </w:r>
    </w:p>
    <w:p w14:paraId="6F6F07E6" w14:textId="4EC53EA1" w:rsidR="008479CE" w:rsidRDefault="00D7234D" w:rsidP="008479CE">
      <w:pPr>
        <w:pStyle w:val="Styl4"/>
        <w:numPr>
          <w:ilvl w:val="1"/>
          <w:numId w:val="70"/>
        </w:numPr>
        <w:tabs>
          <w:tab w:val="clear" w:pos="792"/>
          <w:tab w:val="num" w:pos="851"/>
        </w:tabs>
        <w:ind w:left="851" w:hanging="851"/>
        <w:rPr>
          <w:rFonts w:ascii="Segoe UI" w:hAnsi="Segoe UI" w:cs="Segoe UI"/>
        </w:rPr>
      </w:pPr>
      <w:r w:rsidRPr="008479CE">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8479CE">
        <w:rPr>
          <w:rFonts w:ascii="Segoe UI" w:hAnsi="Segoe UI" w:cs="Segoe UI"/>
        </w:rPr>
        <w:t>a</w:t>
      </w:r>
      <w:r w:rsidR="00887705">
        <w:rPr>
          <w:rFonts w:ascii="Segoe UI" w:hAnsi="Segoe UI" w:cs="Segoe UI"/>
        </w:rPr>
        <w:t> </w:t>
      </w:r>
      <w:r w:rsidR="00290BB0" w:rsidRPr="008479CE">
        <w:rPr>
          <w:rFonts w:ascii="Segoe UI" w:hAnsi="Segoe UI" w:cs="Segoe UI"/>
        </w:rPr>
        <w:t xml:space="preserve">zavazuje se </w:t>
      </w:r>
      <w:r w:rsidRPr="008479CE">
        <w:rPr>
          <w:rFonts w:ascii="Segoe UI" w:hAnsi="Segoe UI" w:cs="Segoe UI"/>
        </w:rPr>
        <w:t>uhradit sankci, která mu bude z tohoto důvodu předepsána ze strany správce daně.</w:t>
      </w:r>
    </w:p>
    <w:p w14:paraId="5A5F2744" w14:textId="31F6BDC5" w:rsidR="008479CE" w:rsidRDefault="00D7234D" w:rsidP="008479CE">
      <w:pPr>
        <w:pStyle w:val="Styl4"/>
        <w:numPr>
          <w:ilvl w:val="1"/>
          <w:numId w:val="70"/>
        </w:numPr>
        <w:tabs>
          <w:tab w:val="clear" w:pos="792"/>
          <w:tab w:val="num" w:pos="851"/>
        </w:tabs>
        <w:ind w:left="851" w:hanging="851"/>
        <w:rPr>
          <w:rFonts w:ascii="Segoe UI" w:hAnsi="Segoe UI" w:cs="Segoe UI"/>
        </w:rPr>
      </w:pPr>
      <w:r w:rsidRPr="008479CE">
        <w:rPr>
          <w:rFonts w:ascii="Segoe UI" w:hAnsi="Segoe UI" w:cs="Segoe UI"/>
        </w:rPr>
        <w:t>B</w:t>
      </w:r>
      <w:r w:rsidR="006D4B7D" w:rsidRPr="008479CE">
        <w:rPr>
          <w:rFonts w:ascii="Segoe UI" w:hAnsi="Segoe UI" w:cs="Segoe UI"/>
        </w:rPr>
        <w:t>ude-li plnění dle této smlouvy odpovídat číselnému kódu klasifikace produkce CZ-CPA 41 až 43</w:t>
      </w:r>
      <w:r w:rsidRPr="008479CE">
        <w:rPr>
          <w:rFonts w:ascii="Segoe UI" w:hAnsi="Segoe UI" w:cs="Segoe UI"/>
        </w:rPr>
        <w:t xml:space="preserve">, bude použit režim přenesené daňové povinnosti dle § 92e Zákona o DPH, tedy </w:t>
      </w:r>
      <w:r w:rsidR="006D4B7D" w:rsidRPr="008479CE">
        <w:rPr>
          <w:rFonts w:ascii="Segoe UI" w:hAnsi="Segoe UI" w:cs="Segoe UI"/>
        </w:rPr>
        <w:t xml:space="preserve">daňové doklady (faktury) budou </w:t>
      </w:r>
      <w:r w:rsidR="00290BB0" w:rsidRPr="008479CE">
        <w:rPr>
          <w:rFonts w:ascii="Segoe UI" w:hAnsi="Segoe UI" w:cs="Segoe UI"/>
        </w:rPr>
        <w:t>Z</w:t>
      </w:r>
      <w:r w:rsidR="006D4B7D" w:rsidRPr="008479CE">
        <w:rPr>
          <w:rFonts w:ascii="Segoe UI" w:hAnsi="Segoe UI" w:cs="Segoe UI"/>
        </w:rPr>
        <w:t>hotovitelem vystaveny podle ustanovení § 92a odst. 2 Z</w:t>
      </w:r>
      <w:r w:rsidRPr="008479CE">
        <w:rPr>
          <w:rFonts w:ascii="Segoe UI" w:hAnsi="Segoe UI" w:cs="Segoe UI"/>
        </w:rPr>
        <w:t>ákona o DPH</w:t>
      </w:r>
      <w:r w:rsidR="006D4B7D" w:rsidRPr="008479CE">
        <w:rPr>
          <w:rFonts w:ascii="Segoe UI" w:hAnsi="Segoe UI" w:cs="Segoe UI"/>
        </w:rPr>
        <w:t xml:space="preserve"> a výši daně je povinen doplnit a přiznat </w:t>
      </w:r>
      <w:r w:rsidRPr="008479CE">
        <w:rPr>
          <w:rFonts w:ascii="Segoe UI" w:hAnsi="Segoe UI" w:cs="Segoe UI"/>
        </w:rPr>
        <w:t>Objednatel.</w:t>
      </w:r>
      <w:r w:rsidR="0011659B" w:rsidRPr="008479CE">
        <w:rPr>
          <w:rFonts w:ascii="Segoe UI" w:hAnsi="Segoe UI" w:cs="Segoe UI"/>
        </w:rPr>
        <w:t xml:space="preserve"> </w:t>
      </w:r>
      <w:r w:rsidR="0011659B" w:rsidRPr="008479CE">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8479CE">
        <w:rPr>
          <w:rFonts w:ascii="Segoe UI" w:eastAsia="Arial Unicode MS" w:hAnsi="Segoe UI" w:cs="Segoe UI"/>
        </w:rPr>
        <w:t>. Zhotovitel je povinen při vystavení daňového dokladu/faktury respektovat platnou a</w:t>
      </w:r>
      <w:r w:rsidR="00887705">
        <w:rPr>
          <w:rFonts w:ascii="Segoe UI" w:eastAsia="Arial Unicode MS" w:hAnsi="Segoe UI" w:cs="Segoe UI"/>
        </w:rPr>
        <w:t> </w:t>
      </w:r>
      <w:r w:rsidR="00773CE4" w:rsidRPr="008479CE">
        <w:rPr>
          <w:rFonts w:ascii="Segoe UI" w:eastAsia="Arial Unicode MS" w:hAnsi="Segoe UI" w:cs="Segoe UI"/>
        </w:rPr>
        <w:t xml:space="preserve">účinnou úpravu </w:t>
      </w:r>
      <w:r w:rsidR="00773CE4" w:rsidRPr="008479CE">
        <w:rPr>
          <w:rFonts w:ascii="Segoe UI" w:hAnsi="Segoe UI" w:cs="Segoe UI"/>
        </w:rPr>
        <w:t>Zákona o DPH.</w:t>
      </w:r>
    </w:p>
    <w:p w14:paraId="0835C549" w14:textId="2BAB0157" w:rsidR="006D4662" w:rsidRPr="008479CE" w:rsidRDefault="006D4662" w:rsidP="008479CE">
      <w:pPr>
        <w:pStyle w:val="Styl4"/>
        <w:numPr>
          <w:ilvl w:val="1"/>
          <w:numId w:val="70"/>
        </w:numPr>
        <w:tabs>
          <w:tab w:val="clear" w:pos="792"/>
          <w:tab w:val="num" w:pos="851"/>
        </w:tabs>
        <w:ind w:left="851" w:hanging="851"/>
        <w:rPr>
          <w:rFonts w:ascii="Segoe UI" w:hAnsi="Segoe UI" w:cs="Segoe UI"/>
        </w:rPr>
      </w:pPr>
      <w:r w:rsidRPr="008479CE">
        <w:rPr>
          <w:rFonts w:ascii="Segoe UI" w:hAnsi="Segoe UI" w:cs="Segoe UI"/>
          <w:color w:val="000000"/>
        </w:rPr>
        <w:t>Daň</w:t>
      </w:r>
      <w:r w:rsidR="00345D2F" w:rsidRPr="008479CE">
        <w:rPr>
          <w:rFonts w:ascii="Segoe UI" w:hAnsi="Segoe UI" w:cs="Segoe UI"/>
          <w:color w:val="000000"/>
        </w:rPr>
        <w:t>ový doklad/faktura je považován za uhrazený</w:t>
      </w:r>
      <w:r w:rsidRPr="008479CE">
        <w:rPr>
          <w:rFonts w:ascii="Segoe UI" w:hAnsi="Segoe UI" w:cs="Segoe UI"/>
          <w:color w:val="000000"/>
        </w:rPr>
        <w:t xml:space="preserve"> okamžikem odepsání fakturované částky z účtu Objednatele.</w:t>
      </w:r>
    </w:p>
    <w:p w14:paraId="11DE45C8" w14:textId="77777777" w:rsidR="00AD2A3F" w:rsidRPr="00317167" w:rsidRDefault="00AD2A3F" w:rsidP="008479CE">
      <w:pPr>
        <w:numPr>
          <w:ilvl w:val="0"/>
          <w:numId w:val="70"/>
        </w:numPr>
        <w:spacing w:before="480" w:after="240"/>
        <w:ind w:right="-23"/>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1727CF58" w14:textId="5BCB62FC" w:rsidR="000128D4" w:rsidRDefault="000128D4"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w:t>
      </w:r>
      <w:r w:rsidRPr="00A5184E">
        <w:rPr>
          <w:rFonts w:ascii="Segoe UI" w:hAnsi="Segoe UI" w:cs="Segoe UI"/>
          <w:sz w:val="22"/>
          <w:szCs w:val="22"/>
        </w:rPr>
        <w:t xml:space="preserve">zavazuje </w:t>
      </w:r>
      <w:r w:rsidR="00DC6772" w:rsidRPr="00A5184E">
        <w:rPr>
          <w:rFonts w:ascii="Segoe UI" w:hAnsi="Segoe UI" w:cs="Segoe UI"/>
          <w:sz w:val="22"/>
          <w:szCs w:val="22"/>
        </w:rPr>
        <w:t>provést D</w:t>
      </w:r>
      <w:r w:rsidRPr="00A5184E">
        <w:rPr>
          <w:rFonts w:ascii="Segoe UI" w:hAnsi="Segoe UI" w:cs="Segoe UI"/>
          <w:sz w:val="22"/>
          <w:szCs w:val="22"/>
        </w:rPr>
        <w:t>ílo ve lhůtě do</w:t>
      </w:r>
      <w:r w:rsidR="00BA0F4C" w:rsidRPr="009B7E6B">
        <w:rPr>
          <w:rFonts w:ascii="Segoe UI" w:hAnsi="Segoe UI" w:cs="Segoe UI"/>
          <w:sz w:val="22"/>
          <w:szCs w:val="22"/>
        </w:rPr>
        <w:t xml:space="preserve"> </w:t>
      </w:r>
      <w:r w:rsidR="00032157">
        <w:rPr>
          <w:rFonts w:ascii="Segoe UI" w:hAnsi="Segoe UI" w:cs="Segoe UI"/>
          <w:sz w:val="22"/>
          <w:szCs w:val="22"/>
        </w:rPr>
        <w:t>28</w:t>
      </w:r>
      <w:r w:rsidR="00BA0F4C" w:rsidRPr="009B7E6B">
        <w:rPr>
          <w:rFonts w:ascii="Segoe UI" w:hAnsi="Segoe UI" w:cs="Segoe UI"/>
          <w:sz w:val="22"/>
          <w:szCs w:val="22"/>
        </w:rPr>
        <w:t>. 2. 20</w:t>
      </w:r>
      <w:r w:rsidR="00032157">
        <w:rPr>
          <w:rFonts w:ascii="Segoe UI" w:hAnsi="Segoe UI" w:cs="Segoe UI"/>
          <w:sz w:val="22"/>
          <w:szCs w:val="22"/>
        </w:rPr>
        <w:t>20</w:t>
      </w:r>
      <w:r w:rsidR="00DC6772" w:rsidRPr="00A5184E">
        <w:rPr>
          <w:rFonts w:ascii="Segoe UI" w:hAnsi="Segoe UI" w:cs="Segoe UI"/>
          <w:sz w:val="22"/>
          <w:szCs w:val="22"/>
        </w:rPr>
        <w:t xml:space="preserve"> </w:t>
      </w:r>
      <w:r w:rsidR="00A5184E">
        <w:rPr>
          <w:rFonts w:ascii="Segoe UI" w:hAnsi="Segoe UI" w:cs="Segoe UI"/>
          <w:sz w:val="22"/>
          <w:szCs w:val="22"/>
        </w:rPr>
        <w:t xml:space="preserve">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jež tvoří přílohu č. 3 této smlouvy</w:t>
      </w:r>
      <w:r w:rsidR="00A83693">
        <w:rPr>
          <w:rFonts w:ascii="Segoe UI" w:hAnsi="Segoe UI" w:cs="Segoe UI"/>
          <w:sz w:val="22"/>
          <w:szCs w:val="22"/>
        </w:rPr>
        <w:t xml:space="preserve"> a bude dopracován dle odst. VII. 25 smlouvy</w:t>
      </w:r>
      <w:r w:rsidRPr="00317167">
        <w:rPr>
          <w:rFonts w:ascii="Segoe UI" w:hAnsi="Segoe UI" w:cs="Segoe UI"/>
          <w:sz w:val="22"/>
          <w:szCs w:val="22"/>
        </w:rPr>
        <w:t>.</w:t>
      </w:r>
    </w:p>
    <w:p w14:paraId="6D4A1398" w14:textId="3AA38A8D" w:rsidR="00A5184E" w:rsidRPr="00317167" w:rsidRDefault="00A5184E" w:rsidP="008479CE">
      <w:pPr>
        <w:numPr>
          <w:ilvl w:val="1"/>
          <w:numId w:val="70"/>
        </w:numPr>
        <w:ind w:left="794" w:hanging="794"/>
        <w:rPr>
          <w:rFonts w:ascii="Segoe UI" w:hAnsi="Segoe UI" w:cs="Segoe UI"/>
          <w:sz w:val="22"/>
          <w:szCs w:val="22"/>
        </w:rPr>
      </w:pPr>
      <w:r>
        <w:rPr>
          <w:rFonts w:ascii="Segoe UI" w:hAnsi="Segoe UI" w:cs="Segoe UI"/>
          <w:sz w:val="22"/>
          <w:szCs w:val="22"/>
        </w:rPr>
        <w:t>Zhotovitel se zavazuje realizovat Servisní služby po dobu 60 měsíců ode dne provedení díl</w:t>
      </w:r>
      <w:r w:rsidR="00666C34">
        <w:rPr>
          <w:rFonts w:ascii="Segoe UI" w:hAnsi="Segoe UI" w:cs="Segoe UI"/>
          <w:sz w:val="22"/>
          <w:szCs w:val="22"/>
        </w:rPr>
        <w:t>a</w:t>
      </w:r>
      <w:r>
        <w:rPr>
          <w:rFonts w:ascii="Segoe UI" w:hAnsi="Segoe UI" w:cs="Segoe UI"/>
          <w:sz w:val="22"/>
          <w:szCs w:val="22"/>
        </w:rPr>
        <w:t xml:space="preserve"> dle odst. I</w:t>
      </w:r>
      <w:r w:rsidR="00666C34">
        <w:rPr>
          <w:rFonts w:ascii="Segoe UI" w:hAnsi="Segoe UI" w:cs="Segoe UI"/>
          <w:sz w:val="22"/>
          <w:szCs w:val="22"/>
        </w:rPr>
        <w:t>V</w:t>
      </w:r>
      <w:r>
        <w:rPr>
          <w:rFonts w:ascii="Segoe UI" w:hAnsi="Segoe UI" w:cs="Segoe UI"/>
          <w:sz w:val="22"/>
          <w:szCs w:val="22"/>
        </w:rPr>
        <w:t>.1 této smlouvy.</w:t>
      </w:r>
    </w:p>
    <w:p w14:paraId="4DDEAA00" w14:textId="77777777" w:rsidR="00DC6772" w:rsidRPr="00317167" w:rsidRDefault="00AD2A3F"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22C9E89" w14:textId="0EA08844" w:rsidR="00DC6772" w:rsidRPr="00317167" w:rsidRDefault="00AD2A3F" w:rsidP="008479CE">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 tohoto článku smlouvy, bude zahájena zápisem do stave</w:t>
      </w:r>
      <w:r w:rsidR="00CF2813" w:rsidRPr="00317167">
        <w:rPr>
          <w:rFonts w:ascii="Segoe UI" w:hAnsi="Segoe UI" w:cs="Segoe UI"/>
          <w:sz w:val="22"/>
          <w:szCs w:val="22"/>
        </w:rPr>
        <w:t>bního deníku</w:t>
      </w:r>
      <w:r w:rsidR="00666C34">
        <w:rPr>
          <w:rFonts w:ascii="Segoe UI" w:hAnsi="Segoe UI" w:cs="Segoe UI"/>
          <w:sz w:val="22"/>
          <w:szCs w:val="22"/>
        </w:rPr>
        <w:t>, bude-li tento veden,</w:t>
      </w:r>
      <w:r w:rsidR="00CF2813" w:rsidRPr="00317167">
        <w:rPr>
          <w:rFonts w:ascii="Segoe UI" w:hAnsi="Segoe UI" w:cs="Segoe UI"/>
          <w:sz w:val="22"/>
          <w:szCs w:val="22"/>
        </w:rPr>
        <w:t xml:space="preserve"> </w:t>
      </w:r>
      <w:r w:rsidR="00CF2813" w:rsidRPr="00317167">
        <w:rPr>
          <w:rFonts w:ascii="Segoe UI" w:hAnsi="Segoe UI" w:cs="Segoe UI"/>
          <w:sz w:val="22"/>
          <w:szCs w:val="22"/>
        </w:rPr>
        <w:lastRenderedPageBreak/>
        <w:t>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4CAD41F" w14:textId="77777777" w:rsidR="00D071B4" w:rsidRPr="00317167" w:rsidRDefault="00DC6772" w:rsidP="008479CE">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643887E5" w14:textId="77777777" w:rsidR="001631AC" w:rsidRPr="00317167" w:rsidRDefault="001631AC" w:rsidP="008479CE">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67C245D7" w14:textId="77777777" w:rsidR="00AD2A3F" w:rsidRPr="00317167" w:rsidRDefault="00AD2A3F" w:rsidP="008479CE">
      <w:pPr>
        <w:pStyle w:val="Textvbloku1"/>
        <w:numPr>
          <w:ilvl w:val="0"/>
          <w:numId w:val="70"/>
        </w:numPr>
        <w:spacing w:before="480" w:after="240"/>
        <w:ind w:left="362" w:right="-23" w:hanging="181"/>
        <w:jc w:val="center"/>
        <w:rPr>
          <w:rFonts w:ascii="Segoe UI" w:hAnsi="Segoe UI" w:cs="Segoe UI"/>
          <w:sz w:val="22"/>
          <w:szCs w:val="22"/>
        </w:rPr>
      </w:pPr>
      <w:r w:rsidRPr="00317167">
        <w:rPr>
          <w:rFonts w:ascii="Segoe UI" w:hAnsi="Segoe UI" w:cs="Segoe UI"/>
          <w:b/>
          <w:sz w:val="22"/>
          <w:szCs w:val="22"/>
        </w:rPr>
        <w:t>Bankovní záruka</w:t>
      </w:r>
      <w:r w:rsidR="00D30B56" w:rsidRPr="00317167">
        <w:rPr>
          <w:rFonts w:ascii="Segoe UI" w:hAnsi="Segoe UI" w:cs="Segoe UI"/>
          <w:b/>
          <w:sz w:val="22"/>
          <w:szCs w:val="22"/>
        </w:rPr>
        <w:t xml:space="preserve">, </w:t>
      </w:r>
      <w:r w:rsidR="00714ECE" w:rsidRPr="00317167">
        <w:rPr>
          <w:rFonts w:ascii="Segoe UI" w:hAnsi="Segoe UI" w:cs="Segoe UI"/>
          <w:b/>
          <w:sz w:val="22"/>
          <w:szCs w:val="22"/>
        </w:rPr>
        <w:t>práva z vadného plnění, záruka za jakost</w:t>
      </w:r>
    </w:p>
    <w:p w14:paraId="22FE274B" w14:textId="77777777" w:rsidR="0005674D" w:rsidRPr="00317167" w:rsidRDefault="00B05A09"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K zajištění svého závazku řádného dokončení Díla ve sjednané lhůtě je </w:t>
      </w:r>
      <w:r w:rsidR="0005674D" w:rsidRPr="00317167">
        <w:rPr>
          <w:rFonts w:ascii="Segoe UI" w:hAnsi="Segoe UI" w:cs="Segoe UI"/>
          <w:sz w:val="22"/>
          <w:szCs w:val="22"/>
        </w:rPr>
        <w:t xml:space="preserve">Zhotovitel </w:t>
      </w:r>
      <w:r w:rsidR="00AD2A3F" w:rsidRPr="00317167">
        <w:rPr>
          <w:rFonts w:ascii="Segoe UI" w:hAnsi="Segoe UI" w:cs="Segoe UI"/>
          <w:sz w:val="22"/>
          <w:szCs w:val="22"/>
        </w:rPr>
        <w:t xml:space="preserve">povinen </w:t>
      </w:r>
      <w:r w:rsidRPr="00317167">
        <w:rPr>
          <w:rFonts w:ascii="Segoe UI" w:hAnsi="Segoe UI" w:cs="Segoe UI"/>
          <w:sz w:val="22"/>
          <w:szCs w:val="22"/>
        </w:rPr>
        <w:t>poskytnout</w:t>
      </w:r>
      <w:r w:rsidR="00AD2A3F" w:rsidRPr="00317167">
        <w:rPr>
          <w:rFonts w:ascii="Segoe UI" w:hAnsi="Segoe UI" w:cs="Segoe UI"/>
          <w:sz w:val="22"/>
          <w:szCs w:val="22"/>
        </w:rPr>
        <w:t xml:space="preserve"> Objednatel</w:t>
      </w:r>
      <w:r w:rsidRPr="00317167">
        <w:rPr>
          <w:rFonts w:ascii="Segoe UI" w:hAnsi="Segoe UI" w:cs="Segoe UI"/>
          <w:sz w:val="22"/>
          <w:szCs w:val="22"/>
        </w:rPr>
        <w:t>i</w:t>
      </w:r>
      <w:r w:rsidR="00AD2A3F" w:rsidRPr="00317167">
        <w:rPr>
          <w:rFonts w:ascii="Segoe UI" w:hAnsi="Segoe UI" w:cs="Segoe UI"/>
          <w:sz w:val="22"/>
          <w:szCs w:val="22"/>
        </w:rPr>
        <w:t xml:space="preserve"> bankovní záruk</w:t>
      </w:r>
      <w:r w:rsidRPr="00317167">
        <w:rPr>
          <w:rFonts w:ascii="Segoe UI" w:hAnsi="Segoe UI" w:cs="Segoe UI"/>
          <w:sz w:val="22"/>
          <w:szCs w:val="22"/>
        </w:rPr>
        <w:t>u</w:t>
      </w:r>
      <w:r w:rsidR="00D30B56" w:rsidRPr="00317167">
        <w:rPr>
          <w:rFonts w:ascii="Segoe UI" w:hAnsi="Segoe UI" w:cs="Segoe UI"/>
          <w:sz w:val="22"/>
          <w:szCs w:val="22"/>
        </w:rPr>
        <w:t xml:space="preserve"> </w:t>
      </w:r>
      <w:r w:rsidRPr="00317167">
        <w:rPr>
          <w:rFonts w:ascii="Segoe UI" w:hAnsi="Segoe UI" w:cs="Segoe UI"/>
          <w:sz w:val="22"/>
          <w:szCs w:val="22"/>
        </w:rPr>
        <w:t>z</w:t>
      </w:r>
      <w:r w:rsidR="00D30B56" w:rsidRPr="00317167">
        <w:rPr>
          <w:rFonts w:ascii="Segoe UI" w:hAnsi="Segoe UI" w:cs="Segoe UI"/>
          <w:sz w:val="22"/>
          <w:szCs w:val="22"/>
        </w:rPr>
        <w:t xml:space="preserve">a </w:t>
      </w:r>
      <w:r w:rsidRPr="00317167">
        <w:rPr>
          <w:rFonts w:ascii="Segoe UI" w:hAnsi="Segoe UI" w:cs="Segoe UI"/>
          <w:sz w:val="22"/>
          <w:szCs w:val="22"/>
        </w:rPr>
        <w:t xml:space="preserve">řádné </w:t>
      </w:r>
      <w:r w:rsidR="00C72F28" w:rsidRPr="00317167">
        <w:rPr>
          <w:rFonts w:ascii="Segoe UI" w:hAnsi="Segoe UI" w:cs="Segoe UI"/>
          <w:sz w:val="22"/>
          <w:szCs w:val="22"/>
        </w:rPr>
        <w:t>dokončení</w:t>
      </w:r>
      <w:r w:rsidR="009E213C" w:rsidRPr="00317167">
        <w:rPr>
          <w:rFonts w:ascii="Segoe UI" w:hAnsi="Segoe UI" w:cs="Segoe UI"/>
          <w:sz w:val="22"/>
          <w:szCs w:val="22"/>
        </w:rPr>
        <w:t xml:space="preserve"> </w:t>
      </w:r>
      <w:r w:rsidR="0005674D" w:rsidRPr="00317167">
        <w:rPr>
          <w:rFonts w:ascii="Segoe UI" w:hAnsi="Segoe UI" w:cs="Segoe UI"/>
          <w:sz w:val="22"/>
          <w:szCs w:val="22"/>
        </w:rPr>
        <w:t>D</w:t>
      </w:r>
      <w:r w:rsidR="00D30B56" w:rsidRPr="00317167">
        <w:rPr>
          <w:rFonts w:ascii="Segoe UI" w:hAnsi="Segoe UI" w:cs="Segoe UI"/>
          <w:sz w:val="22"/>
          <w:szCs w:val="22"/>
        </w:rPr>
        <w:t>íla</w:t>
      </w:r>
      <w:r w:rsidR="00AD2A3F" w:rsidRPr="00317167">
        <w:rPr>
          <w:rFonts w:ascii="Segoe UI" w:hAnsi="Segoe UI" w:cs="Segoe UI"/>
          <w:sz w:val="22"/>
          <w:szCs w:val="22"/>
        </w:rPr>
        <w:t xml:space="preserve">. Zhotovitel je povinen nechat si vystavit bankovní záruku bankou, která byla zřízena a provozuje činnost podle zákona č. 21/1992 Sb., o bankách, ve znění pozdějších předpisů, a to bankovní záruku zajišťující nároky Objednatele </w:t>
      </w:r>
      <w:r w:rsidR="00046DBA" w:rsidRPr="00317167">
        <w:rPr>
          <w:rFonts w:ascii="Segoe UI" w:hAnsi="Segoe UI" w:cs="Segoe UI"/>
          <w:sz w:val="22"/>
          <w:szCs w:val="22"/>
        </w:rPr>
        <w:t>z</w:t>
      </w:r>
      <w:r w:rsidR="00AD2A3F" w:rsidRPr="00317167">
        <w:rPr>
          <w:rFonts w:ascii="Segoe UI" w:hAnsi="Segoe UI" w:cs="Segoe UI"/>
          <w:sz w:val="22"/>
          <w:szCs w:val="22"/>
        </w:rPr>
        <w:t xml:space="preserve">a </w:t>
      </w:r>
      <w:r w:rsidRPr="00317167">
        <w:rPr>
          <w:rFonts w:ascii="Segoe UI" w:hAnsi="Segoe UI" w:cs="Segoe UI"/>
          <w:sz w:val="22"/>
          <w:szCs w:val="22"/>
        </w:rPr>
        <w:t>řádné dokončení</w:t>
      </w:r>
      <w:r w:rsidR="00AD2A3F" w:rsidRPr="00317167">
        <w:rPr>
          <w:rFonts w:ascii="Segoe UI" w:hAnsi="Segoe UI" w:cs="Segoe UI"/>
          <w:sz w:val="22"/>
          <w:szCs w:val="22"/>
        </w:rPr>
        <w:t xml:space="preserve"> Díla za podmínek stanovených touto </w:t>
      </w:r>
      <w:r w:rsidR="0005674D" w:rsidRPr="00317167">
        <w:rPr>
          <w:rFonts w:ascii="Segoe UI" w:hAnsi="Segoe UI" w:cs="Segoe UI"/>
          <w:sz w:val="22"/>
          <w:szCs w:val="22"/>
        </w:rPr>
        <w:t>smlouvou a</w:t>
      </w:r>
      <w:r w:rsidR="00AD2A3F" w:rsidRPr="00317167">
        <w:rPr>
          <w:rFonts w:ascii="Segoe UI" w:hAnsi="Segoe UI" w:cs="Segoe UI"/>
          <w:sz w:val="22"/>
          <w:szCs w:val="22"/>
        </w:rPr>
        <w:t xml:space="preserve"> ve sjednané</w:t>
      </w:r>
      <w:r w:rsidRPr="00317167">
        <w:rPr>
          <w:rFonts w:ascii="Segoe UI" w:hAnsi="Segoe UI" w:cs="Segoe UI"/>
          <w:sz w:val="22"/>
          <w:szCs w:val="22"/>
        </w:rPr>
        <w:t xml:space="preserve"> lhůtě</w:t>
      </w:r>
      <w:r w:rsidR="00AD2A3F" w:rsidRPr="00317167">
        <w:rPr>
          <w:rFonts w:ascii="Segoe UI" w:hAnsi="Segoe UI" w:cs="Segoe UI"/>
          <w:sz w:val="22"/>
          <w:szCs w:val="22"/>
        </w:rPr>
        <w:t xml:space="preserve"> (dále jen „</w:t>
      </w:r>
      <w:r w:rsidR="0005674D" w:rsidRPr="00645A04">
        <w:rPr>
          <w:rFonts w:ascii="Segoe UI" w:hAnsi="Segoe UI" w:cs="Segoe UI"/>
          <w:b/>
          <w:i/>
          <w:sz w:val="22"/>
          <w:szCs w:val="22"/>
        </w:rPr>
        <w:t>B</w:t>
      </w:r>
      <w:r w:rsidR="00AD2A3F" w:rsidRPr="00645A04">
        <w:rPr>
          <w:rFonts w:ascii="Segoe UI" w:hAnsi="Segoe UI" w:cs="Segoe UI"/>
          <w:b/>
          <w:i/>
          <w:sz w:val="22"/>
          <w:szCs w:val="22"/>
        </w:rPr>
        <w:t>ankovní záruka</w:t>
      </w:r>
      <w:r w:rsidR="00AD2A3F" w:rsidRPr="00317167">
        <w:rPr>
          <w:rFonts w:ascii="Segoe UI" w:hAnsi="Segoe UI" w:cs="Segoe UI"/>
          <w:sz w:val="22"/>
          <w:szCs w:val="22"/>
        </w:rPr>
        <w:t>“).</w:t>
      </w:r>
    </w:p>
    <w:p w14:paraId="0B362817" w14:textId="77777777" w:rsidR="0005674D" w:rsidRPr="00317167" w:rsidRDefault="00B05A09"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povinen mít </w:t>
      </w:r>
      <w:r w:rsidR="00046DBA" w:rsidRPr="00317167">
        <w:rPr>
          <w:rFonts w:ascii="Segoe UI" w:hAnsi="Segoe UI" w:cs="Segoe UI"/>
          <w:sz w:val="22"/>
          <w:szCs w:val="22"/>
        </w:rPr>
        <w:t xml:space="preserve">sjednanou Bankovní záruku </w:t>
      </w:r>
      <w:r w:rsidRPr="00317167">
        <w:rPr>
          <w:rFonts w:ascii="Segoe UI" w:hAnsi="Segoe UI" w:cs="Segoe UI"/>
          <w:sz w:val="22"/>
          <w:szCs w:val="22"/>
        </w:rPr>
        <w:t xml:space="preserve">nejpozději ode dne předcházejícího předání staveniště po zbývající dobu provádění Díla, prodlouženou nejméně o 30 kalendářních dnů po dni řádného předání a převzetí </w:t>
      </w:r>
      <w:r w:rsidR="00046DBA" w:rsidRPr="00317167">
        <w:rPr>
          <w:rFonts w:ascii="Segoe UI" w:hAnsi="Segoe UI" w:cs="Segoe UI"/>
          <w:sz w:val="22"/>
          <w:szCs w:val="22"/>
        </w:rPr>
        <w:t xml:space="preserve">Díla. Originál Bankovní záruky </w:t>
      </w:r>
      <w:r w:rsidR="00985B7F">
        <w:rPr>
          <w:rFonts w:ascii="Segoe UI" w:hAnsi="Segoe UI" w:cs="Segoe UI"/>
          <w:sz w:val="22"/>
          <w:szCs w:val="22"/>
        </w:rPr>
        <w:t xml:space="preserve">musí být </w:t>
      </w:r>
      <w:r w:rsidR="00E118A4" w:rsidRPr="00317167">
        <w:rPr>
          <w:rFonts w:ascii="Segoe UI" w:hAnsi="Segoe UI" w:cs="Segoe UI"/>
          <w:sz w:val="22"/>
          <w:szCs w:val="22"/>
        </w:rPr>
        <w:t>předán</w:t>
      </w:r>
      <w:r w:rsidR="00985B7F">
        <w:rPr>
          <w:rFonts w:ascii="Segoe UI" w:hAnsi="Segoe UI" w:cs="Segoe UI"/>
          <w:sz w:val="22"/>
          <w:szCs w:val="22"/>
        </w:rPr>
        <w:t xml:space="preserve"> </w:t>
      </w:r>
      <w:r w:rsidR="00E118A4" w:rsidRPr="00317167">
        <w:rPr>
          <w:rFonts w:ascii="Segoe UI" w:hAnsi="Segoe UI" w:cs="Segoe UI"/>
          <w:sz w:val="22"/>
          <w:szCs w:val="22"/>
        </w:rPr>
        <w:t>Objednateli</w:t>
      </w:r>
      <w:r w:rsidR="00985B7F">
        <w:rPr>
          <w:rFonts w:ascii="Segoe UI" w:hAnsi="Segoe UI" w:cs="Segoe UI"/>
          <w:sz w:val="22"/>
          <w:szCs w:val="22"/>
        </w:rPr>
        <w:t xml:space="preserve"> bankou</w:t>
      </w:r>
      <w:r w:rsidR="00AA1C7D">
        <w:rPr>
          <w:rFonts w:ascii="Segoe UI" w:hAnsi="Segoe UI" w:cs="Segoe UI"/>
          <w:sz w:val="22"/>
          <w:szCs w:val="22"/>
        </w:rPr>
        <w:t>,</w:t>
      </w:r>
      <w:r w:rsidR="00985B7F">
        <w:rPr>
          <w:rFonts w:ascii="Segoe UI" w:hAnsi="Segoe UI" w:cs="Segoe UI"/>
          <w:sz w:val="22"/>
          <w:szCs w:val="22"/>
        </w:rPr>
        <w:t xml:space="preserve"> např. prostřednictvím držitele poštovní licence nebo</w:t>
      </w:r>
      <w:r w:rsidR="0008601D">
        <w:rPr>
          <w:rFonts w:ascii="Segoe UI" w:hAnsi="Segoe UI" w:cs="Segoe UI"/>
          <w:sz w:val="22"/>
          <w:szCs w:val="22"/>
        </w:rPr>
        <w:t xml:space="preserve"> na osobním jednání, ke kterému bude Objednatel přizván, </w:t>
      </w:r>
      <w:r w:rsidR="00985B7F">
        <w:rPr>
          <w:rFonts w:ascii="Segoe UI" w:hAnsi="Segoe UI" w:cs="Segoe UI"/>
          <w:sz w:val="22"/>
          <w:szCs w:val="22"/>
        </w:rPr>
        <w:t xml:space="preserve">nedohodnou-li se smluvní strany </w:t>
      </w:r>
      <w:r w:rsidR="0008601D">
        <w:rPr>
          <w:rFonts w:ascii="Segoe UI" w:hAnsi="Segoe UI" w:cs="Segoe UI"/>
          <w:sz w:val="22"/>
          <w:szCs w:val="22"/>
        </w:rPr>
        <w:t>na jiném předání bankovní záruky,</w:t>
      </w:r>
      <w:r w:rsidR="00E118A4" w:rsidRPr="00317167">
        <w:rPr>
          <w:rFonts w:ascii="Segoe UI" w:hAnsi="Segoe UI" w:cs="Segoe UI"/>
          <w:sz w:val="22"/>
          <w:szCs w:val="22"/>
        </w:rPr>
        <w:t xml:space="preserve"> nejpozději </w:t>
      </w:r>
      <w:r w:rsidR="00AA4B17">
        <w:rPr>
          <w:rFonts w:ascii="Segoe UI" w:hAnsi="Segoe UI" w:cs="Segoe UI"/>
          <w:sz w:val="22"/>
          <w:szCs w:val="22"/>
        </w:rPr>
        <w:t>v den předání</w:t>
      </w:r>
      <w:r w:rsidR="00E118A4" w:rsidRPr="00317167">
        <w:rPr>
          <w:rFonts w:ascii="Segoe UI" w:hAnsi="Segoe UI" w:cs="Segoe UI"/>
          <w:sz w:val="22"/>
          <w:szCs w:val="22"/>
        </w:rPr>
        <w:t xml:space="preserve"> staveniště</w:t>
      </w:r>
      <w:r w:rsidR="00AA4B17">
        <w:rPr>
          <w:rFonts w:ascii="Segoe UI" w:hAnsi="Segoe UI" w:cs="Segoe UI"/>
          <w:sz w:val="22"/>
          <w:szCs w:val="22"/>
        </w:rPr>
        <w:t xml:space="preserve"> před předáním staveniště</w:t>
      </w:r>
      <w:r w:rsidR="00E118A4" w:rsidRPr="00317167">
        <w:rPr>
          <w:rFonts w:ascii="Segoe UI" w:hAnsi="Segoe UI" w:cs="Segoe UI"/>
          <w:sz w:val="22"/>
          <w:szCs w:val="22"/>
        </w:rPr>
        <w:t xml:space="preserve"> a Objednatel jako oprávněná osoba jí bude</w:t>
      </w:r>
      <w:r w:rsidR="00046DBA" w:rsidRPr="00317167">
        <w:rPr>
          <w:rFonts w:ascii="Segoe UI" w:hAnsi="Segoe UI" w:cs="Segoe UI"/>
          <w:sz w:val="22"/>
          <w:szCs w:val="22"/>
        </w:rPr>
        <w:t xml:space="preserve"> mít v držení po celou dobu provádění Dí</w:t>
      </w:r>
      <w:r w:rsidR="00E118A4" w:rsidRPr="00317167">
        <w:rPr>
          <w:rFonts w:ascii="Segoe UI" w:hAnsi="Segoe UI" w:cs="Segoe UI"/>
          <w:sz w:val="22"/>
          <w:szCs w:val="22"/>
        </w:rPr>
        <w:t>la</w:t>
      </w:r>
      <w:r w:rsidR="00046DBA" w:rsidRPr="00317167">
        <w:rPr>
          <w:rFonts w:ascii="Segoe UI" w:hAnsi="Segoe UI" w:cs="Segoe UI"/>
          <w:sz w:val="22"/>
          <w:szCs w:val="22"/>
        </w:rPr>
        <w:t>.</w:t>
      </w:r>
    </w:p>
    <w:p w14:paraId="37ACA48A" w14:textId="77777777" w:rsidR="0005674D" w:rsidRPr="00317167" w:rsidRDefault="00AD2A3F"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Bankovní záruka musí být výslovně vystavena jako neodvolatelná</w:t>
      </w:r>
      <w:r w:rsidR="00046DBA" w:rsidRPr="00317167">
        <w:rPr>
          <w:rFonts w:ascii="Segoe UI" w:hAnsi="Segoe UI" w:cs="Segoe UI"/>
          <w:sz w:val="22"/>
          <w:szCs w:val="22"/>
        </w:rPr>
        <w:t>, splatná na první vyžádání</w:t>
      </w:r>
      <w:r w:rsidRPr="00317167">
        <w:rPr>
          <w:rFonts w:ascii="Segoe UI" w:hAnsi="Segoe UI" w:cs="Segoe UI"/>
          <w:sz w:val="22"/>
          <w:szCs w:val="22"/>
        </w:rPr>
        <w:t xml:space="preserve"> a bezpodmínečná, zejména bez možnosti ban</w:t>
      </w:r>
      <w:r w:rsidR="00317167">
        <w:rPr>
          <w:rFonts w:ascii="Segoe UI" w:hAnsi="Segoe UI" w:cs="Segoe UI"/>
          <w:sz w:val="22"/>
          <w:szCs w:val="22"/>
        </w:rPr>
        <w:t>ky uplatnit jakékoliv námitky a </w:t>
      </w:r>
      <w:r w:rsidRPr="00317167">
        <w:rPr>
          <w:rFonts w:ascii="Segoe UI" w:hAnsi="Segoe UI" w:cs="Segoe UI"/>
          <w:sz w:val="22"/>
          <w:szCs w:val="22"/>
        </w:rPr>
        <w:t xml:space="preserve">bez nutnosti výzvy věřitele (Objednatele) dané dlužníkovi (Zhotoviteli) k plnění jeho povinností v případě nesplnění kterékoliv povinnosti Zhotovitele stanovené touto </w:t>
      </w:r>
      <w:r w:rsidRPr="00317167">
        <w:rPr>
          <w:rFonts w:ascii="Segoe UI" w:hAnsi="Segoe UI" w:cs="Segoe UI"/>
          <w:sz w:val="22"/>
          <w:szCs w:val="22"/>
        </w:rPr>
        <w:lastRenderedPageBreak/>
        <w:t xml:space="preserve">Smlouvou, přičemž banka je povinna plnit bez námitek a na základě první výzvy Objednatele jako oprávněného. </w:t>
      </w:r>
    </w:p>
    <w:p w14:paraId="75312616" w14:textId="56722F10" w:rsidR="009E213C" w:rsidRPr="00317167" w:rsidRDefault="00AD2A3F"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Bankovní záruka musí být vystaven</w:t>
      </w:r>
      <w:r w:rsidR="006D3F64">
        <w:rPr>
          <w:rFonts w:ascii="Segoe UI" w:hAnsi="Segoe UI" w:cs="Segoe UI"/>
          <w:sz w:val="22"/>
          <w:szCs w:val="22"/>
        </w:rPr>
        <w:t xml:space="preserve">a na částku minimálně ve výši </w:t>
      </w:r>
      <w:r w:rsidR="00C810FF">
        <w:rPr>
          <w:rFonts w:ascii="Segoe UI" w:hAnsi="Segoe UI" w:cs="Segoe UI"/>
          <w:sz w:val="22"/>
          <w:szCs w:val="22"/>
        </w:rPr>
        <w:t>10</w:t>
      </w:r>
      <w:r w:rsidRPr="00317167">
        <w:rPr>
          <w:rFonts w:ascii="Segoe UI" w:hAnsi="Segoe UI" w:cs="Segoe UI"/>
          <w:sz w:val="22"/>
          <w:szCs w:val="22"/>
        </w:rPr>
        <w:t xml:space="preserve"> % </w:t>
      </w:r>
      <w:r w:rsidR="004770C8" w:rsidRPr="00317167">
        <w:rPr>
          <w:rFonts w:ascii="Segoe UI" w:hAnsi="Segoe UI" w:cs="Segoe UI"/>
          <w:sz w:val="22"/>
          <w:szCs w:val="22"/>
        </w:rPr>
        <w:t>s</w:t>
      </w:r>
      <w:r w:rsidRPr="00317167">
        <w:rPr>
          <w:rFonts w:ascii="Segoe UI" w:hAnsi="Segoe UI" w:cs="Segoe UI"/>
          <w:sz w:val="22"/>
          <w:szCs w:val="22"/>
        </w:rPr>
        <w:t>mluvní ceny</w:t>
      </w:r>
      <w:r w:rsidR="0005674D" w:rsidRPr="00317167">
        <w:rPr>
          <w:rFonts w:ascii="Segoe UI" w:hAnsi="Segoe UI" w:cs="Segoe UI"/>
          <w:sz w:val="22"/>
          <w:szCs w:val="22"/>
        </w:rPr>
        <w:t xml:space="preserve"> </w:t>
      </w:r>
      <w:r w:rsidR="00666C34">
        <w:rPr>
          <w:rFonts w:ascii="Segoe UI" w:hAnsi="Segoe UI" w:cs="Segoe UI"/>
          <w:sz w:val="22"/>
          <w:szCs w:val="22"/>
        </w:rPr>
        <w:t xml:space="preserve">za řádně provedené Dílo </w:t>
      </w:r>
      <w:r w:rsidR="00773CE4">
        <w:rPr>
          <w:rFonts w:ascii="Segoe UI" w:hAnsi="Segoe UI" w:cs="Segoe UI"/>
          <w:sz w:val="22"/>
          <w:szCs w:val="22"/>
        </w:rPr>
        <w:t>bez</w:t>
      </w:r>
      <w:r w:rsidR="00773CE4" w:rsidRPr="00317167">
        <w:rPr>
          <w:rFonts w:ascii="Segoe UI" w:hAnsi="Segoe UI" w:cs="Segoe UI"/>
          <w:sz w:val="22"/>
          <w:szCs w:val="22"/>
        </w:rPr>
        <w:t xml:space="preserve"> </w:t>
      </w:r>
      <w:r w:rsidR="0005674D" w:rsidRPr="00317167">
        <w:rPr>
          <w:rFonts w:ascii="Segoe UI" w:hAnsi="Segoe UI" w:cs="Segoe UI"/>
          <w:sz w:val="22"/>
          <w:szCs w:val="22"/>
        </w:rPr>
        <w:t>DPH</w:t>
      </w:r>
      <w:r w:rsidRPr="00317167">
        <w:rPr>
          <w:rFonts w:ascii="Segoe UI" w:hAnsi="Segoe UI" w:cs="Segoe UI"/>
          <w:sz w:val="22"/>
          <w:szCs w:val="22"/>
        </w:rPr>
        <w:t xml:space="preserve"> uvedené v </w:t>
      </w:r>
      <w:r w:rsidR="0005674D" w:rsidRPr="00317167">
        <w:rPr>
          <w:rFonts w:ascii="Segoe UI" w:hAnsi="Segoe UI" w:cs="Segoe UI"/>
          <w:sz w:val="22"/>
          <w:szCs w:val="22"/>
        </w:rPr>
        <w:t>odst</w:t>
      </w:r>
      <w:r w:rsidRPr="00317167">
        <w:rPr>
          <w:rFonts w:ascii="Segoe UI" w:hAnsi="Segoe UI" w:cs="Segoe UI"/>
          <w:sz w:val="22"/>
          <w:szCs w:val="22"/>
        </w:rPr>
        <w:t xml:space="preserve">. </w:t>
      </w:r>
      <w:r w:rsidR="0005674D" w:rsidRPr="00317167">
        <w:rPr>
          <w:rFonts w:ascii="Segoe UI" w:hAnsi="Segoe UI" w:cs="Segoe UI"/>
          <w:sz w:val="22"/>
          <w:szCs w:val="22"/>
        </w:rPr>
        <w:t>III</w:t>
      </w:r>
      <w:r w:rsidR="00520337" w:rsidRPr="00317167">
        <w:rPr>
          <w:rFonts w:ascii="Segoe UI" w:hAnsi="Segoe UI" w:cs="Segoe UI"/>
          <w:sz w:val="22"/>
          <w:szCs w:val="22"/>
        </w:rPr>
        <w:t>.</w:t>
      </w:r>
      <w:r w:rsidR="0005674D" w:rsidRPr="00317167">
        <w:rPr>
          <w:rFonts w:ascii="Segoe UI" w:hAnsi="Segoe UI" w:cs="Segoe UI"/>
          <w:sz w:val="22"/>
          <w:szCs w:val="22"/>
        </w:rPr>
        <w:t>1</w:t>
      </w:r>
      <w:r w:rsidRPr="00317167">
        <w:rPr>
          <w:rFonts w:ascii="Segoe UI" w:hAnsi="Segoe UI" w:cs="Segoe UI"/>
          <w:sz w:val="22"/>
          <w:szCs w:val="22"/>
        </w:rPr>
        <w:t xml:space="preserve"> této smlouvy</w:t>
      </w:r>
      <w:r w:rsidR="004770C8" w:rsidRPr="00317167">
        <w:rPr>
          <w:rFonts w:ascii="Segoe UI" w:hAnsi="Segoe UI" w:cs="Segoe UI"/>
          <w:sz w:val="22"/>
          <w:szCs w:val="22"/>
        </w:rPr>
        <w:t>. Bankovní záruka musí být udržována v platnosti po celou dobu provádění Díla prodlouženou o 30 kalendářních dnů po sjednané době pro předání a převzetí Díla</w:t>
      </w:r>
      <w:r w:rsidRPr="00317167">
        <w:rPr>
          <w:rFonts w:ascii="Segoe UI" w:hAnsi="Segoe UI" w:cs="Segoe UI"/>
          <w:sz w:val="22"/>
          <w:szCs w:val="22"/>
        </w:rPr>
        <w:t xml:space="preserve"> </w:t>
      </w:r>
      <w:r w:rsidR="00C32131" w:rsidRPr="00317167">
        <w:rPr>
          <w:rFonts w:ascii="Segoe UI" w:hAnsi="Segoe UI" w:cs="Segoe UI"/>
          <w:sz w:val="22"/>
          <w:szCs w:val="22"/>
        </w:rPr>
        <w:t>dle čl. IV</w:t>
      </w:r>
      <w:r w:rsidR="00883CF0" w:rsidRPr="00317167">
        <w:rPr>
          <w:rFonts w:ascii="Segoe UI" w:hAnsi="Segoe UI" w:cs="Segoe UI"/>
          <w:sz w:val="22"/>
          <w:szCs w:val="22"/>
        </w:rPr>
        <w:t>.</w:t>
      </w:r>
      <w:r w:rsidR="00C32131" w:rsidRPr="00317167">
        <w:rPr>
          <w:rFonts w:ascii="Segoe UI" w:hAnsi="Segoe UI" w:cs="Segoe UI"/>
          <w:sz w:val="22"/>
          <w:szCs w:val="22"/>
        </w:rPr>
        <w:t xml:space="preserve"> této smlouvy</w:t>
      </w:r>
      <w:r w:rsidRPr="00317167">
        <w:rPr>
          <w:rFonts w:ascii="Segoe UI" w:hAnsi="Segoe UI" w:cs="Segoe UI"/>
          <w:sz w:val="22"/>
          <w:szCs w:val="22"/>
        </w:rPr>
        <w:t>.</w:t>
      </w:r>
    </w:p>
    <w:p w14:paraId="798EFFAB" w14:textId="77777777" w:rsidR="0098627A" w:rsidRPr="00317167" w:rsidRDefault="00AD2A3F"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Objednatel je oprávněn čerpat </w:t>
      </w:r>
      <w:r w:rsidR="0098627A" w:rsidRPr="00317167">
        <w:rPr>
          <w:rFonts w:ascii="Segoe UI" w:hAnsi="Segoe UI" w:cs="Segoe UI"/>
          <w:sz w:val="22"/>
          <w:szCs w:val="22"/>
        </w:rPr>
        <w:t>B</w:t>
      </w:r>
      <w:r w:rsidRPr="00317167">
        <w:rPr>
          <w:rFonts w:ascii="Segoe UI" w:hAnsi="Segoe UI" w:cs="Segoe UI"/>
          <w:sz w:val="22"/>
          <w:szCs w:val="22"/>
        </w:rPr>
        <w:t>ankovní záruku ve výši, která odpovídá výši splatné smluvní pokuty, jakéhokoli</w:t>
      </w:r>
      <w:r w:rsidR="0098627A" w:rsidRPr="00317167">
        <w:rPr>
          <w:rFonts w:ascii="Segoe UI" w:hAnsi="Segoe UI" w:cs="Segoe UI"/>
          <w:sz w:val="22"/>
          <w:szCs w:val="22"/>
        </w:rPr>
        <w:t>v</w:t>
      </w:r>
      <w:r w:rsidRPr="00317167">
        <w:rPr>
          <w:rFonts w:ascii="Segoe UI" w:hAnsi="Segoe UI" w:cs="Segoe UI"/>
          <w:sz w:val="22"/>
          <w:szCs w:val="22"/>
        </w:rPr>
        <w:t xml:space="preserve"> neuspokojeného závazku Zhotovitele vůči Objednateli, nákladů nezbytných k odstranění vad Díla, nákladů náhradního Zhotovitele, škod způsobených plněním Zhotovitele v rozporu se </w:t>
      </w:r>
      <w:r w:rsidR="0098627A" w:rsidRPr="00317167">
        <w:rPr>
          <w:rFonts w:ascii="Segoe UI" w:hAnsi="Segoe UI" w:cs="Segoe UI"/>
          <w:sz w:val="22"/>
          <w:szCs w:val="22"/>
        </w:rPr>
        <w:t>s</w:t>
      </w:r>
      <w:r w:rsidRPr="00317167">
        <w:rPr>
          <w:rFonts w:ascii="Segoe UI" w:hAnsi="Segoe UI" w:cs="Segoe UI"/>
          <w:sz w:val="22"/>
          <w:szCs w:val="22"/>
        </w:rPr>
        <w:t xml:space="preserve">mlouvou, nebo jakékoli částce, která podle vyčíslení Objednatele odpovídá náhradě vadného plnění Zhotovitele. </w:t>
      </w:r>
    </w:p>
    <w:p w14:paraId="7DF32FB0" w14:textId="77777777" w:rsidR="0098627A" w:rsidRPr="00F97CA2" w:rsidRDefault="0098627A" w:rsidP="008479CE">
      <w:pPr>
        <w:numPr>
          <w:ilvl w:val="1"/>
          <w:numId w:val="70"/>
        </w:numPr>
        <w:ind w:left="794" w:right="-23" w:hanging="794"/>
        <w:rPr>
          <w:rFonts w:ascii="Segoe UI" w:hAnsi="Segoe UI" w:cs="Segoe UI"/>
          <w:sz w:val="22"/>
          <w:szCs w:val="22"/>
        </w:rPr>
      </w:pPr>
      <w:r w:rsidRPr="00F97CA2">
        <w:rPr>
          <w:rFonts w:ascii="Segoe UI" w:hAnsi="Segoe UI" w:cs="Segoe UI"/>
          <w:sz w:val="22"/>
          <w:szCs w:val="22"/>
        </w:rPr>
        <w:t>Společně</w:t>
      </w:r>
      <w:r w:rsidR="00AD2A3F" w:rsidRPr="00F97CA2">
        <w:rPr>
          <w:rFonts w:ascii="Segoe UI" w:hAnsi="Segoe UI" w:cs="Segoe UI"/>
          <w:sz w:val="22"/>
          <w:szCs w:val="22"/>
        </w:rPr>
        <w:t xml:space="preserve"> s uplatněním plnění z </w:t>
      </w:r>
      <w:r w:rsidRPr="00F97CA2">
        <w:rPr>
          <w:rFonts w:ascii="Segoe UI" w:hAnsi="Segoe UI" w:cs="Segoe UI"/>
          <w:sz w:val="22"/>
          <w:szCs w:val="22"/>
        </w:rPr>
        <w:t>B</w:t>
      </w:r>
      <w:r w:rsidR="00AD2A3F" w:rsidRPr="00F97CA2">
        <w:rPr>
          <w:rFonts w:ascii="Segoe UI" w:hAnsi="Segoe UI" w:cs="Segoe UI"/>
          <w:sz w:val="22"/>
          <w:szCs w:val="22"/>
        </w:rPr>
        <w:t>ankovní záruk</w:t>
      </w:r>
      <w:r w:rsidRPr="00F97CA2">
        <w:rPr>
          <w:rFonts w:ascii="Segoe UI" w:hAnsi="Segoe UI" w:cs="Segoe UI"/>
          <w:sz w:val="22"/>
          <w:szCs w:val="22"/>
        </w:rPr>
        <w:t>y</w:t>
      </w:r>
      <w:r w:rsidR="00AD2A3F" w:rsidRPr="00F97CA2">
        <w:rPr>
          <w:rFonts w:ascii="Segoe UI" w:hAnsi="Segoe UI" w:cs="Segoe UI"/>
          <w:sz w:val="22"/>
          <w:szCs w:val="22"/>
        </w:rPr>
        <w:t xml:space="preserve">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w:t>
      </w:r>
      <w:r w:rsidRPr="00F97CA2">
        <w:rPr>
          <w:rFonts w:ascii="Segoe UI" w:hAnsi="Segoe UI" w:cs="Segoe UI"/>
          <w:sz w:val="22"/>
          <w:szCs w:val="22"/>
        </w:rPr>
        <w:t xml:space="preserve"> </w:t>
      </w:r>
      <w:r w:rsidR="00AD2A3F" w:rsidRPr="00F97CA2">
        <w:rPr>
          <w:rFonts w:ascii="Segoe UI" w:hAnsi="Segoe UI" w:cs="Segoe UI"/>
          <w:sz w:val="22"/>
          <w:szCs w:val="22"/>
        </w:rPr>
        <w:t xml:space="preserve">Pokud by Zhotovitel nepředložil novou </w:t>
      </w:r>
      <w:r w:rsidRPr="00F97CA2">
        <w:rPr>
          <w:rFonts w:ascii="Segoe UI" w:hAnsi="Segoe UI" w:cs="Segoe UI"/>
          <w:sz w:val="22"/>
          <w:szCs w:val="22"/>
        </w:rPr>
        <w:t>B</w:t>
      </w:r>
      <w:r w:rsidR="00AD2A3F" w:rsidRPr="00F97CA2">
        <w:rPr>
          <w:rFonts w:ascii="Segoe UI" w:hAnsi="Segoe UI" w:cs="Segoe UI"/>
          <w:sz w:val="22"/>
          <w:szCs w:val="22"/>
        </w:rPr>
        <w:t>ankovní záruku dle tohoto odstavce</w:t>
      </w:r>
      <w:r w:rsidR="00A86938" w:rsidRPr="00F97CA2">
        <w:rPr>
          <w:rFonts w:ascii="Segoe UI" w:hAnsi="Segoe UI" w:cs="Segoe UI"/>
          <w:sz w:val="22"/>
          <w:szCs w:val="22"/>
        </w:rPr>
        <w:t xml:space="preserve"> smlouvy</w:t>
      </w:r>
      <w:r w:rsidR="00AD2A3F" w:rsidRPr="00F97CA2">
        <w:rPr>
          <w:rFonts w:ascii="Segoe UI" w:hAnsi="Segoe UI" w:cs="Segoe UI"/>
          <w:sz w:val="22"/>
          <w:szCs w:val="22"/>
        </w:rPr>
        <w:t xml:space="preserve">, je Objednatel oprávněn </w:t>
      </w:r>
      <w:r w:rsidRPr="00F97CA2">
        <w:rPr>
          <w:rFonts w:ascii="Segoe UI" w:hAnsi="Segoe UI" w:cs="Segoe UI"/>
          <w:sz w:val="22"/>
          <w:szCs w:val="22"/>
        </w:rPr>
        <w:t>B</w:t>
      </w:r>
      <w:r w:rsidR="00AD2A3F" w:rsidRPr="00F97CA2">
        <w:rPr>
          <w:rFonts w:ascii="Segoe UI" w:hAnsi="Segoe UI" w:cs="Segoe UI"/>
          <w:sz w:val="22"/>
          <w:szCs w:val="22"/>
        </w:rPr>
        <w:t xml:space="preserve">ankovní záruku čerpat a ponechat si peněžní prostředky z této </w:t>
      </w:r>
      <w:r w:rsidRPr="00F97CA2">
        <w:rPr>
          <w:rFonts w:ascii="Segoe UI" w:hAnsi="Segoe UI" w:cs="Segoe UI"/>
          <w:sz w:val="22"/>
          <w:szCs w:val="22"/>
        </w:rPr>
        <w:t>B</w:t>
      </w:r>
      <w:r w:rsidR="00AD2A3F" w:rsidRPr="00F97CA2">
        <w:rPr>
          <w:rFonts w:ascii="Segoe UI" w:hAnsi="Segoe UI" w:cs="Segoe UI"/>
          <w:sz w:val="22"/>
          <w:szCs w:val="22"/>
        </w:rPr>
        <w:t xml:space="preserve">ankovní záruky jako zádržné ke stejným účelům jako </w:t>
      </w:r>
      <w:r w:rsidRPr="00F97CA2">
        <w:rPr>
          <w:rFonts w:ascii="Segoe UI" w:hAnsi="Segoe UI" w:cs="Segoe UI"/>
          <w:sz w:val="22"/>
          <w:szCs w:val="22"/>
        </w:rPr>
        <w:t>B</w:t>
      </w:r>
      <w:r w:rsidR="00AD2A3F" w:rsidRPr="00F97CA2">
        <w:rPr>
          <w:rFonts w:ascii="Segoe UI" w:hAnsi="Segoe UI" w:cs="Segoe UI"/>
          <w:sz w:val="22"/>
          <w:szCs w:val="22"/>
        </w:rPr>
        <w:t xml:space="preserve">ankovní záruku. </w:t>
      </w:r>
    </w:p>
    <w:p w14:paraId="75797AC8" w14:textId="29742D89" w:rsidR="00B53A0A" w:rsidRPr="00317167" w:rsidRDefault="00AD2A3F"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Originál listiny </w:t>
      </w:r>
      <w:r w:rsidR="0098627A" w:rsidRPr="00317167">
        <w:rPr>
          <w:rFonts w:ascii="Segoe UI" w:hAnsi="Segoe UI" w:cs="Segoe UI"/>
          <w:sz w:val="22"/>
          <w:szCs w:val="22"/>
        </w:rPr>
        <w:t>B</w:t>
      </w:r>
      <w:r w:rsidRPr="00317167">
        <w:rPr>
          <w:rFonts w:ascii="Segoe UI" w:hAnsi="Segoe UI" w:cs="Segoe UI"/>
          <w:sz w:val="22"/>
          <w:szCs w:val="22"/>
        </w:rPr>
        <w:t>ankovní záruky a</w:t>
      </w:r>
      <w:r w:rsidR="004E2D0A">
        <w:rPr>
          <w:rFonts w:ascii="Segoe UI" w:hAnsi="Segoe UI" w:cs="Segoe UI"/>
          <w:sz w:val="22"/>
          <w:szCs w:val="22"/>
        </w:rPr>
        <w:t>/nebo</w:t>
      </w:r>
      <w:r w:rsidRPr="00317167">
        <w:rPr>
          <w:rFonts w:ascii="Segoe UI" w:hAnsi="Segoe UI" w:cs="Segoe UI"/>
          <w:sz w:val="22"/>
          <w:szCs w:val="22"/>
        </w:rPr>
        <w:t xml:space="preserve"> případné zbylé zádržné vč</w:t>
      </w:r>
      <w:r w:rsidR="0098627A" w:rsidRPr="00317167">
        <w:rPr>
          <w:rFonts w:ascii="Segoe UI" w:hAnsi="Segoe UI" w:cs="Segoe UI"/>
          <w:sz w:val="22"/>
          <w:szCs w:val="22"/>
        </w:rPr>
        <w:t>etně</w:t>
      </w:r>
      <w:r w:rsidRPr="00317167">
        <w:rPr>
          <w:rFonts w:ascii="Segoe UI" w:hAnsi="Segoe UI" w:cs="Segoe UI"/>
          <w:sz w:val="22"/>
          <w:szCs w:val="22"/>
        </w:rPr>
        <w:t xml:space="preserve"> úroků dle tohoto článku </w:t>
      </w:r>
      <w:r w:rsidR="0098627A" w:rsidRPr="00317167">
        <w:rPr>
          <w:rFonts w:ascii="Segoe UI" w:hAnsi="Segoe UI" w:cs="Segoe UI"/>
          <w:sz w:val="22"/>
          <w:szCs w:val="22"/>
        </w:rPr>
        <w:t xml:space="preserve">smlouvy </w:t>
      </w:r>
      <w:r w:rsidRPr="00317167">
        <w:rPr>
          <w:rFonts w:ascii="Segoe UI" w:hAnsi="Segoe UI" w:cs="Segoe UI"/>
          <w:sz w:val="22"/>
          <w:szCs w:val="22"/>
        </w:rPr>
        <w:t xml:space="preserve">bude Objednatelem vráceno Zhotoviteli na adresu a účet Zhotovitele do 30 </w:t>
      </w:r>
      <w:r w:rsidR="0098627A" w:rsidRPr="00317167">
        <w:rPr>
          <w:rFonts w:ascii="Segoe UI" w:hAnsi="Segoe UI" w:cs="Segoe UI"/>
          <w:sz w:val="22"/>
          <w:szCs w:val="22"/>
        </w:rPr>
        <w:t xml:space="preserve">kalendářních </w:t>
      </w:r>
      <w:r w:rsidRPr="00317167">
        <w:rPr>
          <w:rFonts w:ascii="Segoe UI" w:hAnsi="Segoe UI" w:cs="Segoe UI"/>
          <w:sz w:val="22"/>
          <w:szCs w:val="22"/>
        </w:rPr>
        <w:t>dnů ode dne doručení nové bankovní záruky platné po celou dobu záruční doby (dále jen „</w:t>
      </w:r>
      <w:r w:rsidR="0098627A" w:rsidRPr="00645A04">
        <w:rPr>
          <w:rFonts w:ascii="Segoe UI" w:hAnsi="Segoe UI" w:cs="Segoe UI"/>
          <w:b/>
          <w:i/>
          <w:sz w:val="22"/>
          <w:szCs w:val="22"/>
        </w:rPr>
        <w:t>B</w:t>
      </w:r>
      <w:r w:rsidRPr="00645A04">
        <w:rPr>
          <w:rFonts w:ascii="Segoe UI" w:hAnsi="Segoe UI" w:cs="Segoe UI"/>
          <w:b/>
          <w:i/>
          <w:sz w:val="22"/>
          <w:szCs w:val="22"/>
        </w:rPr>
        <w:t>ankovní záruka platná po celou dobu záruční doby</w:t>
      </w:r>
      <w:r w:rsidRPr="00317167">
        <w:rPr>
          <w:rFonts w:ascii="Segoe UI" w:hAnsi="Segoe UI" w:cs="Segoe UI"/>
          <w:sz w:val="22"/>
          <w:szCs w:val="22"/>
        </w:rPr>
        <w:t>“)</w:t>
      </w:r>
      <w:r w:rsidRPr="00317167">
        <w:rPr>
          <w:rFonts w:ascii="Segoe UI" w:hAnsi="Segoe UI" w:cs="Segoe UI"/>
          <w:color w:val="FF0000"/>
          <w:sz w:val="22"/>
          <w:szCs w:val="22"/>
        </w:rPr>
        <w:t xml:space="preserve"> </w:t>
      </w:r>
      <w:r w:rsidRPr="00317167">
        <w:rPr>
          <w:rFonts w:ascii="Segoe UI" w:hAnsi="Segoe UI" w:cs="Segoe UI"/>
          <w:sz w:val="22"/>
          <w:szCs w:val="22"/>
        </w:rPr>
        <w:t>dle níže uvedených ustanovení</w:t>
      </w:r>
      <w:r w:rsidR="00B53A0A" w:rsidRPr="00317167">
        <w:rPr>
          <w:rFonts w:ascii="Segoe UI" w:hAnsi="Segoe UI" w:cs="Segoe UI"/>
          <w:sz w:val="22"/>
          <w:szCs w:val="22"/>
        </w:rPr>
        <w:t xml:space="preserve"> tohoto článku smlouvy</w:t>
      </w:r>
      <w:r w:rsidRPr="00317167">
        <w:rPr>
          <w:rFonts w:ascii="Segoe UI" w:hAnsi="Segoe UI" w:cs="Segoe UI"/>
          <w:sz w:val="22"/>
          <w:szCs w:val="22"/>
        </w:rPr>
        <w:t xml:space="preserve"> Objednateli, pokud Zhotovitel do tohoto dne odstranil veškeré vady, k jejichž odstranění jej v</w:t>
      </w:r>
      <w:r w:rsidR="00887705">
        <w:rPr>
          <w:rFonts w:ascii="Segoe UI" w:hAnsi="Segoe UI" w:cs="Segoe UI"/>
          <w:sz w:val="22"/>
          <w:szCs w:val="22"/>
        </w:rPr>
        <w:t> </w:t>
      </w:r>
      <w:r w:rsidRPr="00317167">
        <w:rPr>
          <w:rFonts w:ascii="Segoe UI" w:hAnsi="Segoe UI" w:cs="Segoe UI"/>
          <w:sz w:val="22"/>
          <w:szCs w:val="22"/>
        </w:rPr>
        <w:t>souladu s</w:t>
      </w:r>
      <w:r w:rsidR="002B43F9" w:rsidRPr="00317167">
        <w:rPr>
          <w:rFonts w:ascii="Segoe UI" w:hAnsi="Segoe UI" w:cs="Segoe UI"/>
          <w:sz w:val="22"/>
          <w:szCs w:val="22"/>
        </w:rPr>
        <w:t> </w:t>
      </w:r>
      <w:r w:rsidRPr="00317167">
        <w:rPr>
          <w:rFonts w:ascii="Segoe UI" w:hAnsi="Segoe UI" w:cs="Segoe UI"/>
          <w:sz w:val="22"/>
          <w:szCs w:val="22"/>
        </w:rPr>
        <w:t xml:space="preserve">touto Smlouvou </w:t>
      </w:r>
      <w:r w:rsidR="00290BB0">
        <w:rPr>
          <w:rFonts w:ascii="Segoe UI" w:hAnsi="Segoe UI" w:cs="Segoe UI"/>
          <w:sz w:val="22"/>
          <w:szCs w:val="22"/>
        </w:rPr>
        <w:t xml:space="preserve">Objednatel </w:t>
      </w:r>
      <w:r w:rsidRPr="00317167">
        <w:rPr>
          <w:rFonts w:ascii="Segoe UI" w:hAnsi="Segoe UI" w:cs="Segoe UI"/>
          <w:sz w:val="22"/>
          <w:szCs w:val="22"/>
        </w:rPr>
        <w:t xml:space="preserve">vyzval, jinak do 30 </w:t>
      </w:r>
      <w:r w:rsidR="00B53A0A" w:rsidRPr="00317167">
        <w:rPr>
          <w:rFonts w:ascii="Segoe UI" w:hAnsi="Segoe UI" w:cs="Segoe UI"/>
          <w:sz w:val="22"/>
          <w:szCs w:val="22"/>
        </w:rPr>
        <w:t xml:space="preserve">kalendářních </w:t>
      </w:r>
      <w:r w:rsidRPr="00317167">
        <w:rPr>
          <w:rFonts w:ascii="Segoe UI" w:hAnsi="Segoe UI" w:cs="Segoe UI"/>
          <w:sz w:val="22"/>
          <w:szCs w:val="22"/>
        </w:rPr>
        <w:t>dnů od podpisu protokolu o odstranění těchto vad oběma smluvními stranami.</w:t>
      </w:r>
    </w:p>
    <w:p w14:paraId="506830A2" w14:textId="77777777" w:rsidR="00B53A0A" w:rsidRPr="00317167" w:rsidRDefault="00AD2A3F"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Pokud by Zhotovitel nepředložil </w:t>
      </w:r>
      <w:r w:rsidR="00B53A0A" w:rsidRPr="00317167">
        <w:rPr>
          <w:rFonts w:ascii="Segoe UI" w:hAnsi="Segoe UI" w:cs="Segoe UI"/>
          <w:sz w:val="22"/>
          <w:szCs w:val="22"/>
        </w:rPr>
        <w:t>B</w:t>
      </w:r>
      <w:r w:rsidRPr="00317167">
        <w:rPr>
          <w:rFonts w:ascii="Segoe UI" w:hAnsi="Segoe UI" w:cs="Segoe UI"/>
          <w:sz w:val="22"/>
          <w:szCs w:val="22"/>
        </w:rPr>
        <w:t>ankovní záruku platnou po celou dobu záruční doby dle odst</w:t>
      </w:r>
      <w:r w:rsidR="00B53A0A" w:rsidRPr="00317167">
        <w:rPr>
          <w:rFonts w:ascii="Segoe UI" w:hAnsi="Segoe UI" w:cs="Segoe UI"/>
          <w:sz w:val="22"/>
          <w:szCs w:val="22"/>
        </w:rPr>
        <w:t>. V</w:t>
      </w:r>
      <w:r w:rsidR="00700BEE" w:rsidRPr="00317167">
        <w:rPr>
          <w:rFonts w:ascii="Segoe UI" w:hAnsi="Segoe UI" w:cs="Segoe UI"/>
          <w:sz w:val="22"/>
          <w:szCs w:val="22"/>
        </w:rPr>
        <w:t>.</w:t>
      </w:r>
      <w:r w:rsidR="00883CF0" w:rsidRPr="00317167">
        <w:rPr>
          <w:rFonts w:ascii="Segoe UI" w:hAnsi="Segoe UI" w:cs="Segoe UI"/>
          <w:sz w:val="22"/>
          <w:szCs w:val="22"/>
        </w:rPr>
        <w:t>10</w:t>
      </w:r>
      <w:r w:rsidR="0093104C" w:rsidRPr="00317167">
        <w:rPr>
          <w:rFonts w:ascii="Segoe UI" w:hAnsi="Segoe UI" w:cs="Segoe UI"/>
          <w:sz w:val="22"/>
          <w:szCs w:val="22"/>
        </w:rPr>
        <w:t xml:space="preserve"> této smlouvy</w:t>
      </w:r>
      <w:r w:rsidRPr="00317167">
        <w:rPr>
          <w:rFonts w:ascii="Segoe UI" w:hAnsi="Segoe UI" w:cs="Segoe UI"/>
          <w:sz w:val="22"/>
          <w:szCs w:val="22"/>
        </w:rPr>
        <w:t xml:space="preserve">, je Objednatel oprávněn </w:t>
      </w:r>
      <w:r w:rsidR="00B53A0A" w:rsidRPr="00317167">
        <w:rPr>
          <w:rFonts w:ascii="Segoe UI" w:hAnsi="Segoe UI" w:cs="Segoe UI"/>
          <w:sz w:val="22"/>
          <w:szCs w:val="22"/>
        </w:rPr>
        <w:t>B</w:t>
      </w:r>
      <w:r w:rsidRPr="00317167">
        <w:rPr>
          <w:rFonts w:ascii="Segoe UI" w:hAnsi="Segoe UI" w:cs="Segoe UI"/>
          <w:sz w:val="22"/>
          <w:szCs w:val="22"/>
        </w:rPr>
        <w:t>ankovní záruku čerpat a</w:t>
      </w:r>
      <w:r w:rsidR="002B43F9" w:rsidRPr="00317167">
        <w:rPr>
          <w:rFonts w:ascii="Segoe UI" w:hAnsi="Segoe UI" w:cs="Segoe UI"/>
          <w:sz w:val="22"/>
          <w:szCs w:val="22"/>
        </w:rPr>
        <w:t> </w:t>
      </w:r>
      <w:r w:rsidRPr="00317167">
        <w:rPr>
          <w:rFonts w:ascii="Segoe UI" w:hAnsi="Segoe UI" w:cs="Segoe UI"/>
          <w:sz w:val="22"/>
          <w:szCs w:val="22"/>
        </w:rPr>
        <w:t xml:space="preserve">ponechat si peněžní prostředky z této </w:t>
      </w:r>
      <w:r w:rsidR="00B53A0A" w:rsidRPr="00317167">
        <w:rPr>
          <w:rFonts w:ascii="Segoe UI" w:hAnsi="Segoe UI" w:cs="Segoe UI"/>
          <w:sz w:val="22"/>
          <w:szCs w:val="22"/>
        </w:rPr>
        <w:t>B</w:t>
      </w:r>
      <w:r w:rsidRPr="00317167">
        <w:rPr>
          <w:rFonts w:ascii="Segoe UI" w:hAnsi="Segoe UI" w:cs="Segoe UI"/>
          <w:sz w:val="22"/>
          <w:szCs w:val="22"/>
        </w:rPr>
        <w:t xml:space="preserve">ankovní záruky jako zádržné ke stejným účelům jako </w:t>
      </w:r>
      <w:r w:rsidR="00B53A0A" w:rsidRPr="00317167">
        <w:rPr>
          <w:rFonts w:ascii="Segoe UI" w:hAnsi="Segoe UI" w:cs="Segoe UI"/>
          <w:sz w:val="22"/>
          <w:szCs w:val="22"/>
        </w:rPr>
        <w:t>je B</w:t>
      </w:r>
      <w:r w:rsidRPr="00317167">
        <w:rPr>
          <w:rFonts w:ascii="Segoe UI" w:hAnsi="Segoe UI" w:cs="Segoe UI"/>
          <w:sz w:val="22"/>
          <w:szCs w:val="22"/>
        </w:rPr>
        <w:t>ankovní záruk</w:t>
      </w:r>
      <w:r w:rsidR="00B53A0A" w:rsidRPr="00317167">
        <w:rPr>
          <w:rFonts w:ascii="Segoe UI" w:hAnsi="Segoe UI" w:cs="Segoe UI"/>
          <w:sz w:val="22"/>
          <w:szCs w:val="22"/>
        </w:rPr>
        <w:t>a</w:t>
      </w:r>
      <w:r w:rsidRPr="00317167">
        <w:rPr>
          <w:rFonts w:ascii="Segoe UI" w:hAnsi="Segoe UI" w:cs="Segoe UI"/>
          <w:sz w:val="22"/>
          <w:szCs w:val="22"/>
        </w:rPr>
        <w:t xml:space="preserve"> platn</w:t>
      </w:r>
      <w:r w:rsidR="00B53A0A" w:rsidRPr="00317167">
        <w:rPr>
          <w:rFonts w:ascii="Segoe UI" w:hAnsi="Segoe UI" w:cs="Segoe UI"/>
          <w:sz w:val="22"/>
          <w:szCs w:val="22"/>
        </w:rPr>
        <w:t>á</w:t>
      </w:r>
      <w:r w:rsidRPr="00317167">
        <w:rPr>
          <w:rFonts w:ascii="Segoe UI" w:hAnsi="Segoe UI" w:cs="Segoe UI"/>
          <w:sz w:val="22"/>
          <w:szCs w:val="22"/>
        </w:rPr>
        <w:t xml:space="preserve"> po celou dobu záruční doby. </w:t>
      </w:r>
    </w:p>
    <w:p w14:paraId="481E98EF" w14:textId="77777777" w:rsidR="00AF0437" w:rsidRPr="00317167" w:rsidRDefault="00AD2A3F"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Nepředloží-li Zhotovitel záruční listiny (</w:t>
      </w:r>
      <w:r w:rsidR="00B53A0A" w:rsidRPr="00317167">
        <w:rPr>
          <w:rFonts w:ascii="Segoe UI" w:hAnsi="Segoe UI" w:cs="Segoe UI"/>
          <w:sz w:val="22"/>
          <w:szCs w:val="22"/>
        </w:rPr>
        <w:t>B</w:t>
      </w:r>
      <w:r w:rsidRPr="00317167">
        <w:rPr>
          <w:rFonts w:ascii="Segoe UI" w:hAnsi="Segoe UI" w:cs="Segoe UI"/>
          <w:sz w:val="22"/>
          <w:szCs w:val="22"/>
        </w:rPr>
        <w:t>ankovní záruku</w:t>
      </w:r>
      <w:r w:rsidR="00B53A0A" w:rsidRPr="00317167">
        <w:rPr>
          <w:rFonts w:ascii="Segoe UI" w:hAnsi="Segoe UI" w:cs="Segoe UI"/>
          <w:sz w:val="22"/>
          <w:szCs w:val="22"/>
        </w:rPr>
        <w:t xml:space="preserve"> nebo</w:t>
      </w:r>
      <w:r w:rsidRPr="00317167">
        <w:rPr>
          <w:rFonts w:ascii="Segoe UI" w:hAnsi="Segoe UI" w:cs="Segoe UI"/>
          <w:sz w:val="22"/>
          <w:szCs w:val="22"/>
        </w:rPr>
        <w:t xml:space="preserve"> </w:t>
      </w:r>
      <w:r w:rsidR="00B53A0A" w:rsidRPr="00317167">
        <w:rPr>
          <w:rFonts w:ascii="Segoe UI" w:hAnsi="Segoe UI" w:cs="Segoe UI"/>
          <w:sz w:val="22"/>
          <w:szCs w:val="22"/>
        </w:rPr>
        <w:t>B</w:t>
      </w:r>
      <w:r w:rsidRPr="00317167">
        <w:rPr>
          <w:rFonts w:ascii="Segoe UI" w:hAnsi="Segoe UI" w:cs="Segoe UI"/>
          <w:sz w:val="22"/>
          <w:szCs w:val="22"/>
        </w:rPr>
        <w:t>ankovní záruku platnou po celou dobu záruční doby) dle t</w:t>
      </w:r>
      <w:r w:rsidR="00B53A0A" w:rsidRPr="00317167">
        <w:rPr>
          <w:rFonts w:ascii="Segoe UI" w:hAnsi="Segoe UI" w:cs="Segoe UI"/>
          <w:sz w:val="22"/>
          <w:szCs w:val="22"/>
        </w:rPr>
        <w:t>éto smlouvy</w:t>
      </w:r>
      <w:r w:rsidRPr="00317167">
        <w:rPr>
          <w:rFonts w:ascii="Segoe UI" w:hAnsi="Segoe UI" w:cs="Segoe UI"/>
          <w:sz w:val="22"/>
          <w:szCs w:val="22"/>
        </w:rPr>
        <w:t xml:space="preserve"> nebo předá </w:t>
      </w:r>
      <w:r w:rsidR="0093104C" w:rsidRPr="00317167">
        <w:rPr>
          <w:rFonts w:ascii="Segoe UI" w:hAnsi="Segoe UI" w:cs="Segoe UI"/>
          <w:sz w:val="22"/>
          <w:szCs w:val="22"/>
        </w:rPr>
        <w:t xml:space="preserve">Objednateli </w:t>
      </w:r>
      <w:r w:rsidRPr="00317167">
        <w:rPr>
          <w:rFonts w:ascii="Segoe UI" w:hAnsi="Segoe UI" w:cs="Segoe UI"/>
          <w:sz w:val="22"/>
          <w:szCs w:val="22"/>
        </w:rPr>
        <w:t xml:space="preserve">záruční listiny odporující ujednáním této smlouvy, bude taková skutečnost považována za podstatné porušení smlouvy. Zhotovitel je v takovém případě povinen zaplatit Objednateli smluvní pokutu ve </w:t>
      </w:r>
      <w:r w:rsidR="00AF0437" w:rsidRPr="00317167">
        <w:rPr>
          <w:rFonts w:ascii="Segoe UI" w:hAnsi="Segoe UI" w:cs="Segoe UI"/>
          <w:sz w:val="22"/>
          <w:szCs w:val="22"/>
        </w:rPr>
        <w:t xml:space="preserve">výši 50.000 Kč za každý i započatý den prodlení s předložením </w:t>
      </w:r>
      <w:r w:rsidR="00532D1A" w:rsidRPr="00317167">
        <w:rPr>
          <w:rFonts w:ascii="Segoe UI" w:hAnsi="Segoe UI" w:cs="Segoe UI"/>
          <w:sz w:val="22"/>
          <w:szCs w:val="22"/>
        </w:rPr>
        <w:t xml:space="preserve">Bankovní záruky nebo </w:t>
      </w:r>
      <w:r w:rsidR="0093104C" w:rsidRPr="00317167">
        <w:rPr>
          <w:rFonts w:ascii="Segoe UI" w:hAnsi="Segoe UI" w:cs="Segoe UI"/>
          <w:sz w:val="22"/>
          <w:szCs w:val="22"/>
        </w:rPr>
        <w:t>Bankovní záruky platné</w:t>
      </w:r>
      <w:r w:rsidR="00AF0437" w:rsidRPr="00317167">
        <w:rPr>
          <w:rFonts w:ascii="Segoe UI" w:hAnsi="Segoe UI" w:cs="Segoe UI"/>
          <w:sz w:val="22"/>
          <w:szCs w:val="22"/>
        </w:rPr>
        <w:t xml:space="preserve"> po celou dobu záruční doby. Smluvní pokuta bude Zhotovitelem O</w:t>
      </w:r>
      <w:r w:rsidR="0093104C" w:rsidRPr="00317167">
        <w:rPr>
          <w:rFonts w:ascii="Segoe UI" w:hAnsi="Segoe UI" w:cs="Segoe UI"/>
          <w:sz w:val="22"/>
          <w:szCs w:val="22"/>
        </w:rPr>
        <w:t xml:space="preserve">bjednateli vyplacena do 15 </w:t>
      </w:r>
      <w:r w:rsidR="0093104C" w:rsidRPr="00317167">
        <w:rPr>
          <w:rFonts w:ascii="Segoe UI" w:hAnsi="Segoe UI" w:cs="Segoe UI"/>
          <w:sz w:val="22"/>
          <w:szCs w:val="22"/>
        </w:rPr>
        <w:lastRenderedPageBreak/>
        <w:t>kalendářních</w:t>
      </w:r>
      <w:r w:rsidR="00AF0437" w:rsidRPr="00317167">
        <w:rPr>
          <w:rFonts w:ascii="Segoe UI" w:hAnsi="Segoe UI" w:cs="Segoe UI"/>
          <w:sz w:val="22"/>
          <w:szCs w:val="22"/>
        </w:rPr>
        <w:t xml:space="preserve"> dnů ode dne vzniku nároku na tuto smluvní pokutu, s tím, že odp</w:t>
      </w:r>
      <w:r w:rsidR="0093104C" w:rsidRPr="00317167">
        <w:rPr>
          <w:rFonts w:ascii="Segoe UI" w:hAnsi="Segoe UI" w:cs="Segoe UI"/>
          <w:sz w:val="22"/>
          <w:szCs w:val="22"/>
        </w:rPr>
        <w:t>ovědnost za vady v záruční době</w:t>
      </w:r>
      <w:r w:rsidR="00AF0437" w:rsidRPr="00317167">
        <w:rPr>
          <w:rFonts w:ascii="Segoe UI" w:hAnsi="Segoe UI" w:cs="Segoe UI"/>
          <w:sz w:val="22"/>
          <w:szCs w:val="22"/>
        </w:rPr>
        <w:t xml:space="preserve"> tímto zůstává nedotčena.</w:t>
      </w:r>
    </w:p>
    <w:p w14:paraId="58DDD9BF" w14:textId="77777777" w:rsidR="00700BEE" w:rsidRPr="00317167" w:rsidRDefault="00AD2A3F"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w:t>
      </w:r>
      <w:r w:rsidR="00B53A0A" w:rsidRPr="00317167">
        <w:rPr>
          <w:rFonts w:ascii="Segoe UI" w:hAnsi="Segoe UI" w:cs="Segoe UI"/>
          <w:sz w:val="22"/>
          <w:szCs w:val="22"/>
        </w:rPr>
        <w:t xml:space="preserve">je </w:t>
      </w:r>
      <w:r w:rsidRPr="00317167">
        <w:rPr>
          <w:rFonts w:ascii="Segoe UI" w:hAnsi="Segoe UI" w:cs="Segoe UI"/>
          <w:sz w:val="22"/>
          <w:szCs w:val="22"/>
        </w:rPr>
        <w:t xml:space="preserve">povinen </w:t>
      </w:r>
      <w:r w:rsidR="00B53A0A" w:rsidRPr="00317167">
        <w:rPr>
          <w:rFonts w:ascii="Segoe UI" w:hAnsi="Segoe UI" w:cs="Segoe UI"/>
          <w:sz w:val="22"/>
          <w:szCs w:val="22"/>
        </w:rPr>
        <w:t>nejpozději do 21 kalendářních dnů od předání a převzetí Díla</w:t>
      </w:r>
      <w:r w:rsidR="00700BEE" w:rsidRPr="00317167">
        <w:rPr>
          <w:rFonts w:ascii="Segoe UI" w:hAnsi="Segoe UI" w:cs="Segoe UI"/>
          <w:sz w:val="22"/>
          <w:szCs w:val="22"/>
        </w:rPr>
        <w:t xml:space="preserve"> </w:t>
      </w:r>
      <w:r w:rsidRPr="00317167">
        <w:rPr>
          <w:rFonts w:ascii="Segoe UI" w:hAnsi="Segoe UI" w:cs="Segoe UI"/>
          <w:sz w:val="22"/>
          <w:szCs w:val="22"/>
        </w:rPr>
        <w:t xml:space="preserve">předat Objednateli </w:t>
      </w:r>
      <w:r w:rsidR="00B53A0A" w:rsidRPr="00317167">
        <w:rPr>
          <w:rFonts w:ascii="Segoe UI" w:hAnsi="Segoe UI" w:cs="Segoe UI"/>
          <w:sz w:val="22"/>
          <w:szCs w:val="22"/>
        </w:rPr>
        <w:t>B</w:t>
      </w:r>
      <w:r w:rsidRPr="00317167">
        <w:rPr>
          <w:rFonts w:ascii="Segoe UI" w:hAnsi="Segoe UI" w:cs="Segoe UI"/>
          <w:sz w:val="22"/>
          <w:szCs w:val="22"/>
        </w:rPr>
        <w:t xml:space="preserve">ankovní záruku platnou po celou dobu záruční doby zajišťující nároky Objednatele v </w:t>
      </w:r>
      <w:r w:rsidR="000865CB" w:rsidRPr="00317167">
        <w:rPr>
          <w:rFonts w:ascii="Segoe UI" w:hAnsi="Segoe UI" w:cs="Segoe UI"/>
          <w:sz w:val="22"/>
          <w:szCs w:val="22"/>
        </w:rPr>
        <w:t>Z</w:t>
      </w:r>
      <w:r w:rsidRPr="00317167">
        <w:rPr>
          <w:rFonts w:ascii="Segoe UI" w:hAnsi="Segoe UI" w:cs="Segoe UI"/>
          <w:sz w:val="22"/>
          <w:szCs w:val="22"/>
        </w:rPr>
        <w:t>áruční době vyplývající z této smlouvy.</w:t>
      </w:r>
      <w:r w:rsidR="00AF0437" w:rsidRPr="00317167">
        <w:rPr>
          <w:rFonts w:ascii="Segoe UI" w:hAnsi="Segoe UI" w:cs="Segoe UI"/>
          <w:sz w:val="22"/>
          <w:szCs w:val="22"/>
        </w:rPr>
        <w:t xml:space="preserve"> </w:t>
      </w:r>
    </w:p>
    <w:p w14:paraId="51F754D2" w14:textId="23C2854F" w:rsidR="00700BEE" w:rsidRPr="00317167" w:rsidRDefault="00700BEE"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B</w:t>
      </w:r>
      <w:r w:rsidR="00AD2A3F" w:rsidRPr="00317167">
        <w:rPr>
          <w:rFonts w:ascii="Segoe UI" w:hAnsi="Segoe UI" w:cs="Segoe UI"/>
          <w:sz w:val="22"/>
          <w:szCs w:val="22"/>
        </w:rPr>
        <w:t xml:space="preserve">ankovní záruka platná po celou dobu záruční doby musí být vystavena na částku minimálně ve výši </w:t>
      </w:r>
      <w:r w:rsidR="00C810FF">
        <w:rPr>
          <w:rFonts w:ascii="Segoe UI" w:hAnsi="Segoe UI" w:cs="Segoe UI"/>
          <w:sz w:val="22"/>
          <w:szCs w:val="22"/>
        </w:rPr>
        <w:t>3</w:t>
      </w:r>
      <w:r w:rsidR="0042252F">
        <w:rPr>
          <w:rFonts w:ascii="Segoe UI" w:hAnsi="Segoe UI" w:cs="Segoe UI"/>
          <w:sz w:val="22"/>
          <w:szCs w:val="22"/>
        </w:rPr>
        <w:t xml:space="preserve"> </w:t>
      </w:r>
      <w:r w:rsidR="00AD2A3F" w:rsidRPr="00317167">
        <w:rPr>
          <w:rFonts w:ascii="Segoe UI" w:hAnsi="Segoe UI" w:cs="Segoe UI"/>
          <w:sz w:val="22"/>
          <w:szCs w:val="22"/>
        </w:rPr>
        <w:t xml:space="preserve">% </w:t>
      </w:r>
      <w:r w:rsidR="00BF265A" w:rsidRPr="00317167">
        <w:rPr>
          <w:rFonts w:ascii="Segoe UI" w:hAnsi="Segoe UI" w:cs="Segoe UI"/>
          <w:sz w:val="22"/>
          <w:szCs w:val="22"/>
        </w:rPr>
        <w:t>s</w:t>
      </w:r>
      <w:r w:rsidR="00AD2A3F" w:rsidRPr="00317167">
        <w:rPr>
          <w:rFonts w:ascii="Segoe UI" w:hAnsi="Segoe UI" w:cs="Segoe UI"/>
          <w:sz w:val="22"/>
          <w:szCs w:val="22"/>
        </w:rPr>
        <w:t>mluvní ceny</w:t>
      </w:r>
      <w:r w:rsidR="00666C34">
        <w:rPr>
          <w:rFonts w:ascii="Segoe UI" w:hAnsi="Segoe UI" w:cs="Segoe UI"/>
          <w:sz w:val="22"/>
          <w:szCs w:val="22"/>
        </w:rPr>
        <w:t xml:space="preserve"> za řádně provedené Dílo</w:t>
      </w:r>
      <w:r w:rsidR="00AD2A3F" w:rsidRPr="00317167">
        <w:rPr>
          <w:rFonts w:ascii="Segoe UI" w:hAnsi="Segoe UI" w:cs="Segoe UI"/>
          <w:sz w:val="22"/>
          <w:szCs w:val="22"/>
        </w:rPr>
        <w:t xml:space="preserve"> </w:t>
      </w:r>
      <w:r w:rsidR="00773CE4">
        <w:rPr>
          <w:rFonts w:ascii="Segoe UI" w:hAnsi="Segoe UI" w:cs="Segoe UI"/>
          <w:sz w:val="22"/>
          <w:szCs w:val="22"/>
        </w:rPr>
        <w:t>bez</w:t>
      </w:r>
      <w:r w:rsidRPr="00317167">
        <w:rPr>
          <w:rFonts w:ascii="Segoe UI" w:hAnsi="Segoe UI" w:cs="Segoe UI"/>
          <w:sz w:val="22"/>
          <w:szCs w:val="22"/>
        </w:rPr>
        <w:t xml:space="preserve"> DPH </w:t>
      </w:r>
      <w:r w:rsidR="00AD2A3F" w:rsidRPr="00317167">
        <w:rPr>
          <w:rFonts w:ascii="Segoe UI" w:hAnsi="Segoe UI" w:cs="Segoe UI"/>
          <w:sz w:val="22"/>
          <w:szCs w:val="22"/>
        </w:rPr>
        <w:t>uvedené v</w:t>
      </w:r>
      <w:r w:rsidRPr="00317167">
        <w:rPr>
          <w:rFonts w:ascii="Segoe UI" w:hAnsi="Segoe UI" w:cs="Segoe UI"/>
          <w:sz w:val="22"/>
          <w:szCs w:val="22"/>
        </w:rPr>
        <w:t> odst</w:t>
      </w:r>
      <w:r w:rsidR="00AD2A3F" w:rsidRPr="00317167">
        <w:rPr>
          <w:rFonts w:ascii="Segoe UI" w:hAnsi="Segoe UI" w:cs="Segoe UI"/>
          <w:sz w:val="22"/>
          <w:szCs w:val="22"/>
        </w:rPr>
        <w:t xml:space="preserve">. </w:t>
      </w:r>
      <w:r w:rsidR="007508DC" w:rsidRPr="00317167">
        <w:rPr>
          <w:rFonts w:ascii="Segoe UI" w:hAnsi="Segoe UI" w:cs="Segoe UI"/>
          <w:sz w:val="22"/>
          <w:szCs w:val="22"/>
        </w:rPr>
        <w:t>II</w:t>
      </w:r>
      <w:r w:rsidRPr="00317167">
        <w:rPr>
          <w:rFonts w:ascii="Segoe UI" w:hAnsi="Segoe UI" w:cs="Segoe UI"/>
          <w:sz w:val="22"/>
          <w:szCs w:val="22"/>
        </w:rPr>
        <w:t>I.1</w:t>
      </w:r>
      <w:r w:rsidR="00AD2A3F" w:rsidRPr="00317167">
        <w:rPr>
          <w:rFonts w:ascii="Segoe UI" w:hAnsi="Segoe UI" w:cs="Segoe UI"/>
          <w:sz w:val="22"/>
          <w:szCs w:val="22"/>
        </w:rPr>
        <w:t xml:space="preserve"> této smlouvy s</w:t>
      </w:r>
      <w:r w:rsidR="002B43F9" w:rsidRPr="00317167">
        <w:rPr>
          <w:rFonts w:ascii="Segoe UI" w:hAnsi="Segoe UI" w:cs="Segoe UI"/>
          <w:sz w:val="22"/>
          <w:szCs w:val="22"/>
        </w:rPr>
        <w:t> </w:t>
      </w:r>
      <w:r w:rsidR="00AD2A3F" w:rsidRPr="00317167">
        <w:rPr>
          <w:rFonts w:ascii="Segoe UI" w:hAnsi="Segoe UI" w:cs="Segoe UI"/>
          <w:sz w:val="22"/>
          <w:szCs w:val="22"/>
        </w:rPr>
        <w:t xml:space="preserve">platností </w:t>
      </w:r>
      <w:r w:rsidR="00BF265A" w:rsidRPr="00317167">
        <w:rPr>
          <w:rFonts w:ascii="Segoe UI" w:hAnsi="Segoe UI" w:cs="Segoe UI"/>
          <w:sz w:val="22"/>
          <w:szCs w:val="22"/>
        </w:rPr>
        <w:t xml:space="preserve">alespoň </w:t>
      </w:r>
      <w:r w:rsidR="00AD2A3F" w:rsidRPr="00317167">
        <w:rPr>
          <w:rFonts w:ascii="Segoe UI" w:hAnsi="Segoe UI" w:cs="Segoe UI"/>
          <w:sz w:val="22"/>
          <w:szCs w:val="22"/>
        </w:rPr>
        <w:t xml:space="preserve">po dobu </w:t>
      </w:r>
      <w:r w:rsidR="00BF265A" w:rsidRPr="00317167">
        <w:rPr>
          <w:rFonts w:ascii="Segoe UI" w:hAnsi="Segoe UI" w:cs="Segoe UI"/>
          <w:sz w:val="22"/>
          <w:szCs w:val="22"/>
        </w:rPr>
        <w:t>Z</w:t>
      </w:r>
      <w:r w:rsidR="00AD2A3F" w:rsidRPr="00317167">
        <w:rPr>
          <w:rFonts w:ascii="Segoe UI" w:hAnsi="Segoe UI" w:cs="Segoe UI"/>
          <w:sz w:val="22"/>
          <w:szCs w:val="22"/>
        </w:rPr>
        <w:t>áruční doby</w:t>
      </w:r>
      <w:r w:rsidR="00BF265A" w:rsidRPr="00317167">
        <w:rPr>
          <w:rFonts w:ascii="Segoe UI" w:hAnsi="Segoe UI" w:cs="Segoe UI"/>
          <w:sz w:val="22"/>
          <w:szCs w:val="22"/>
        </w:rPr>
        <w:t xml:space="preserve"> s tím, že její platnost musí být udržována do prokazatelného vypořádání všech nároků Objednatele vůči Zhotoviteli</w:t>
      </w:r>
      <w:r w:rsidR="00AD2A3F" w:rsidRPr="00317167">
        <w:rPr>
          <w:rFonts w:ascii="Segoe UI" w:hAnsi="Segoe UI" w:cs="Segoe UI"/>
          <w:sz w:val="22"/>
          <w:szCs w:val="22"/>
        </w:rPr>
        <w:t>.</w:t>
      </w:r>
    </w:p>
    <w:p w14:paraId="187DCD5D" w14:textId="77777777" w:rsidR="00700BEE" w:rsidRPr="00317167" w:rsidRDefault="00700BEE"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Odst.</w:t>
      </w:r>
      <w:r w:rsidR="00AD2A3F" w:rsidRPr="00317167">
        <w:rPr>
          <w:rFonts w:ascii="Segoe UI" w:hAnsi="Segoe UI" w:cs="Segoe UI"/>
          <w:sz w:val="22"/>
          <w:szCs w:val="22"/>
        </w:rPr>
        <w:t xml:space="preserve"> </w:t>
      </w:r>
      <w:r w:rsidRPr="00317167">
        <w:rPr>
          <w:rFonts w:ascii="Segoe UI" w:hAnsi="Segoe UI" w:cs="Segoe UI"/>
          <w:sz w:val="22"/>
          <w:szCs w:val="22"/>
        </w:rPr>
        <w:t>V.</w:t>
      </w:r>
      <w:r w:rsidR="00AD2A3F" w:rsidRPr="00317167">
        <w:rPr>
          <w:rFonts w:ascii="Segoe UI" w:hAnsi="Segoe UI" w:cs="Segoe UI"/>
          <w:sz w:val="22"/>
          <w:szCs w:val="22"/>
        </w:rPr>
        <w:t xml:space="preserve">1. až </w:t>
      </w:r>
      <w:r w:rsidRPr="00317167">
        <w:rPr>
          <w:rFonts w:ascii="Segoe UI" w:hAnsi="Segoe UI" w:cs="Segoe UI"/>
          <w:sz w:val="22"/>
          <w:szCs w:val="22"/>
        </w:rPr>
        <w:t>V.</w:t>
      </w:r>
      <w:r w:rsidR="00AD2A3F" w:rsidRPr="00317167">
        <w:rPr>
          <w:rFonts w:ascii="Segoe UI" w:hAnsi="Segoe UI" w:cs="Segoe UI"/>
          <w:sz w:val="22"/>
          <w:szCs w:val="22"/>
        </w:rPr>
        <w:t xml:space="preserve">3. a </w:t>
      </w:r>
      <w:r w:rsidRPr="00317167">
        <w:rPr>
          <w:rFonts w:ascii="Segoe UI" w:hAnsi="Segoe UI" w:cs="Segoe UI"/>
          <w:sz w:val="22"/>
          <w:szCs w:val="22"/>
        </w:rPr>
        <w:t>V.</w:t>
      </w:r>
      <w:r w:rsidR="00AD2A3F" w:rsidRPr="00317167">
        <w:rPr>
          <w:rFonts w:ascii="Segoe UI" w:hAnsi="Segoe UI" w:cs="Segoe UI"/>
          <w:sz w:val="22"/>
          <w:szCs w:val="22"/>
        </w:rPr>
        <w:t xml:space="preserve">5. až </w:t>
      </w:r>
      <w:r w:rsidRPr="00317167">
        <w:rPr>
          <w:rFonts w:ascii="Segoe UI" w:hAnsi="Segoe UI" w:cs="Segoe UI"/>
          <w:sz w:val="22"/>
          <w:szCs w:val="22"/>
        </w:rPr>
        <w:t>V.</w:t>
      </w:r>
      <w:r w:rsidR="00BF265A" w:rsidRPr="00317167">
        <w:rPr>
          <w:rFonts w:ascii="Segoe UI" w:hAnsi="Segoe UI" w:cs="Segoe UI"/>
          <w:sz w:val="22"/>
          <w:szCs w:val="22"/>
        </w:rPr>
        <w:t>6</w:t>
      </w:r>
      <w:r w:rsidR="00AD2A3F" w:rsidRPr="00317167">
        <w:rPr>
          <w:rFonts w:ascii="Segoe UI" w:hAnsi="Segoe UI" w:cs="Segoe UI"/>
          <w:sz w:val="22"/>
          <w:szCs w:val="22"/>
        </w:rPr>
        <w:t>. t</w:t>
      </w:r>
      <w:r w:rsidRPr="00317167">
        <w:rPr>
          <w:rFonts w:ascii="Segoe UI" w:hAnsi="Segoe UI" w:cs="Segoe UI"/>
          <w:sz w:val="22"/>
          <w:szCs w:val="22"/>
        </w:rPr>
        <w:t>éto smlouvy</w:t>
      </w:r>
      <w:r w:rsidR="00AD2A3F" w:rsidRPr="00317167">
        <w:rPr>
          <w:rFonts w:ascii="Segoe UI" w:hAnsi="Segoe UI" w:cs="Segoe UI"/>
          <w:sz w:val="22"/>
          <w:szCs w:val="22"/>
        </w:rPr>
        <w:t xml:space="preserve"> se pro </w:t>
      </w:r>
      <w:r w:rsidRPr="00317167">
        <w:rPr>
          <w:rFonts w:ascii="Segoe UI" w:hAnsi="Segoe UI" w:cs="Segoe UI"/>
          <w:sz w:val="22"/>
          <w:szCs w:val="22"/>
        </w:rPr>
        <w:t>B</w:t>
      </w:r>
      <w:r w:rsidR="00AD2A3F" w:rsidRPr="00317167">
        <w:rPr>
          <w:rFonts w:ascii="Segoe UI" w:hAnsi="Segoe UI" w:cs="Segoe UI"/>
          <w:sz w:val="22"/>
          <w:szCs w:val="22"/>
        </w:rPr>
        <w:t>ankovní záruku platnou po celou dobu záruční doby použijí obdobně.</w:t>
      </w:r>
    </w:p>
    <w:p w14:paraId="2D3C30CB" w14:textId="77777777" w:rsidR="00484DA4" w:rsidRPr="00317167" w:rsidRDefault="00AD2A3F" w:rsidP="008479CE">
      <w:pPr>
        <w:numPr>
          <w:ilvl w:val="1"/>
          <w:numId w:val="70"/>
        </w:numPr>
        <w:ind w:left="794" w:right="-23" w:hanging="794"/>
        <w:rPr>
          <w:rFonts w:ascii="Segoe UI" w:hAnsi="Segoe UI" w:cs="Segoe UI"/>
          <w:i/>
          <w:color w:val="FF0000"/>
          <w:sz w:val="22"/>
          <w:szCs w:val="22"/>
        </w:rPr>
      </w:pPr>
      <w:r w:rsidRPr="00317167">
        <w:rPr>
          <w:rFonts w:ascii="Segoe UI" w:hAnsi="Segoe UI" w:cs="Segoe UI"/>
          <w:sz w:val="22"/>
          <w:szCs w:val="22"/>
        </w:rPr>
        <w:t xml:space="preserve">Originál listiny </w:t>
      </w:r>
      <w:r w:rsidR="00484DA4" w:rsidRPr="00317167">
        <w:rPr>
          <w:rFonts w:ascii="Segoe UI" w:hAnsi="Segoe UI" w:cs="Segoe UI"/>
          <w:sz w:val="22"/>
          <w:szCs w:val="22"/>
        </w:rPr>
        <w:t>B</w:t>
      </w:r>
      <w:r w:rsidRPr="00317167">
        <w:rPr>
          <w:rFonts w:ascii="Segoe UI" w:hAnsi="Segoe UI" w:cs="Segoe UI"/>
          <w:sz w:val="22"/>
          <w:szCs w:val="22"/>
        </w:rPr>
        <w:t>ankovní záruky platné po celou dobu záruční doby a případné zbylé zádržné vč</w:t>
      </w:r>
      <w:r w:rsidR="00484DA4" w:rsidRPr="00317167">
        <w:rPr>
          <w:rFonts w:ascii="Segoe UI" w:hAnsi="Segoe UI" w:cs="Segoe UI"/>
          <w:sz w:val="22"/>
          <w:szCs w:val="22"/>
        </w:rPr>
        <w:t>etně</w:t>
      </w:r>
      <w:r w:rsidRPr="00317167">
        <w:rPr>
          <w:rFonts w:ascii="Segoe UI" w:hAnsi="Segoe UI" w:cs="Segoe UI"/>
          <w:sz w:val="22"/>
          <w:szCs w:val="22"/>
        </w:rPr>
        <w:t xml:space="preserve"> úroků dle tohoto článku bude Objednatelem vráceno Zhotoviteli na</w:t>
      </w:r>
      <w:r w:rsidR="00347206">
        <w:rPr>
          <w:rFonts w:ascii="Segoe UI" w:hAnsi="Segoe UI" w:cs="Segoe UI"/>
          <w:sz w:val="22"/>
          <w:szCs w:val="22"/>
        </w:rPr>
        <w:t xml:space="preserve"> adresu a účet Zhotovitele do 15</w:t>
      </w:r>
      <w:r w:rsidRPr="00317167">
        <w:rPr>
          <w:rFonts w:ascii="Segoe UI" w:hAnsi="Segoe UI" w:cs="Segoe UI"/>
          <w:sz w:val="22"/>
          <w:szCs w:val="22"/>
        </w:rPr>
        <w:t xml:space="preserve"> </w:t>
      </w:r>
      <w:r w:rsidR="00484DA4" w:rsidRPr="00317167">
        <w:rPr>
          <w:rFonts w:ascii="Segoe UI" w:hAnsi="Segoe UI" w:cs="Segoe UI"/>
          <w:sz w:val="22"/>
          <w:szCs w:val="22"/>
        </w:rPr>
        <w:t xml:space="preserve">kalendářních </w:t>
      </w:r>
      <w:r w:rsidRPr="00317167">
        <w:rPr>
          <w:rFonts w:ascii="Segoe UI" w:hAnsi="Segoe UI" w:cs="Segoe UI"/>
          <w:sz w:val="22"/>
          <w:szCs w:val="22"/>
        </w:rPr>
        <w:t xml:space="preserve">dnů ode dne konce </w:t>
      </w:r>
      <w:r w:rsidR="00BF265A" w:rsidRPr="00317167">
        <w:rPr>
          <w:rFonts w:ascii="Segoe UI" w:hAnsi="Segoe UI" w:cs="Segoe UI"/>
          <w:sz w:val="22"/>
          <w:szCs w:val="22"/>
        </w:rPr>
        <w:t>Z</w:t>
      </w:r>
      <w:r w:rsidRPr="00317167">
        <w:rPr>
          <w:rFonts w:ascii="Segoe UI" w:hAnsi="Segoe UI" w:cs="Segoe UI"/>
          <w:sz w:val="22"/>
          <w:szCs w:val="22"/>
        </w:rPr>
        <w:t>áruční doby, pokud Zhotovitel do tohoto dne odstranil veškeré vady, k jejichž odstranění jej v</w:t>
      </w:r>
      <w:r w:rsidR="002B43F9" w:rsidRPr="00317167">
        <w:rPr>
          <w:rFonts w:ascii="Segoe UI" w:hAnsi="Segoe UI" w:cs="Segoe UI"/>
          <w:sz w:val="22"/>
          <w:szCs w:val="22"/>
        </w:rPr>
        <w:t> </w:t>
      </w:r>
      <w:r w:rsidRPr="00317167">
        <w:rPr>
          <w:rFonts w:ascii="Segoe UI" w:hAnsi="Segoe UI" w:cs="Segoe UI"/>
          <w:sz w:val="22"/>
          <w:szCs w:val="22"/>
        </w:rPr>
        <w:t xml:space="preserve">souladu s touto smlouvou </w:t>
      </w:r>
      <w:r w:rsidR="008C36FC" w:rsidRPr="00317167">
        <w:rPr>
          <w:rFonts w:ascii="Segoe UI" w:hAnsi="Segoe UI" w:cs="Segoe UI"/>
          <w:sz w:val="22"/>
          <w:szCs w:val="22"/>
        </w:rPr>
        <w:t>Objednatel</w:t>
      </w:r>
      <w:r w:rsidR="00347206">
        <w:rPr>
          <w:rFonts w:ascii="Segoe UI" w:hAnsi="Segoe UI" w:cs="Segoe UI"/>
          <w:sz w:val="22"/>
          <w:szCs w:val="22"/>
        </w:rPr>
        <w:t xml:space="preserve"> vyzval, jinak do 15</w:t>
      </w:r>
      <w:r w:rsidRPr="00317167">
        <w:rPr>
          <w:rFonts w:ascii="Segoe UI" w:hAnsi="Segoe UI" w:cs="Segoe UI"/>
          <w:sz w:val="22"/>
          <w:szCs w:val="22"/>
        </w:rPr>
        <w:t xml:space="preserve"> </w:t>
      </w:r>
      <w:r w:rsidR="00484DA4" w:rsidRPr="00317167">
        <w:rPr>
          <w:rFonts w:ascii="Segoe UI" w:hAnsi="Segoe UI" w:cs="Segoe UI"/>
          <w:sz w:val="22"/>
          <w:szCs w:val="22"/>
        </w:rPr>
        <w:t xml:space="preserve">kalendářních </w:t>
      </w:r>
      <w:r w:rsidRPr="00317167">
        <w:rPr>
          <w:rFonts w:ascii="Segoe UI" w:hAnsi="Segoe UI" w:cs="Segoe UI"/>
          <w:sz w:val="22"/>
          <w:szCs w:val="22"/>
        </w:rPr>
        <w:t>dnů od podpisu protokolu o odstranění těchto vad oběma smluvními stranami.</w:t>
      </w:r>
    </w:p>
    <w:p w14:paraId="7928A493" w14:textId="77777777" w:rsidR="00484DA4" w:rsidRPr="00317167" w:rsidRDefault="00D30B56"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73E8A86" w14:textId="2CD0826E" w:rsidR="003E68A4" w:rsidRPr="00317167" w:rsidRDefault="00D30B56"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w:t>
      </w:r>
      <w:r w:rsidR="00666C34">
        <w:rPr>
          <w:rFonts w:ascii="Segoe UI" w:hAnsi="Segoe UI" w:cs="Segoe UI"/>
          <w:sz w:val="22"/>
          <w:szCs w:val="22"/>
        </w:rPr>
        <w:t xml:space="preserve"> i Servisní služby</w:t>
      </w:r>
      <w:r w:rsidRPr="00317167">
        <w:rPr>
          <w:rFonts w:ascii="Segoe UI" w:hAnsi="Segoe UI" w:cs="Segoe UI"/>
          <w:sz w:val="22"/>
          <w:szCs w:val="22"/>
        </w:rPr>
        <w:t>, i každá je</w:t>
      </w:r>
      <w:r w:rsidR="00666C34">
        <w:rPr>
          <w:rFonts w:ascii="Segoe UI" w:hAnsi="Segoe UI" w:cs="Segoe UI"/>
          <w:sz w:val="22"/>
          <w:szCs w:val="22"/>
        </w:rPr>
        <w:t>jich</w:t>
      </w:r>
      <w:r w:rsidRPr="00317167">
        <w:rPr>
          <w:rFonts w:ascii="Segoe UI" w:hAnsi="Segoe UI" w:cs="Segoe UI"/>
          <w:sz w:val="22"/>
          <w:szCs w:val="22"/>
        </w:rPr>
        <w:t xml:space="preserve"> jednotlivá část, bude prosto jakýchkoliv vad, ať už věcných, právních nebo ostatních. Dílo</w:t>
      </w:r>
      <w:r w:rsidR="00666C34">
        <w:rPr>
          <w:rFonts w:ascii="Segoe UI" w:hAnsi="Segoe UI" w:cs="Segoe UI"/>
          <w:sz w:val="22"/>
          <w:szCs w:val="22"/>
        </w:rPr>
        <w:t xml:space="preserve"> a</w:t>
      </w:r>
      <w:r w:rsidR="009B3955">
        <w:rPr>
          <w:rFonts w:ascii="Segoe UI" w:hAnsi="Segoe UI" w:cs="Segoe UI"/>
          <w:sz w:val="22"/>
          <w:szCs w:val="22"/>
        </w:rPr>
        <w:t> </w:t>
      </w:r>
      <w:r w:rsidR="00666C34">
        <w:rPr>
          <w:rFonts w:ascii="Segoe UI" w:hAnsi="Segoe UI" w:cs="Segoe UI"/>
          <w:sz w:val="22"/>
          <w:szCs w:val="22"/>
        </w:rPr>
        <w:t>Servisní služby</w:t>
      </w:r>
      <w:r w:rsidRPr="00317167">
        <w:rPr>
          <w:rFonts w:ascii="Segoe UI" w:hAnsi="Segoe UI" w:cs="Segoe UI"/>
          <w:sz w:val="22"/>
          <w:szCs w:val="22"/>
        </w:rPr>
        <w:t xml:space="preserve"> nebo je</w:t>
      </w:r>
      <w:r w:rsidR="009B3955">
        <w:rPr>
          <w:rFonts w:ascii="Segoe UI" w:hAnsi="Segoe UI" w:cs="Segoe UI"/>
          <w:sz w:val="22"/>
          <w:szCs w:val="22"/>
        </w:rPr>
        <w:t>jich</w:t>
      </w:r>
      <w:r w:rsidRPr="00317167">
        <w:rPr>
          <w:rFonts w:ascii="Segoe UI" w:hAnsi="Segoe UI" w:cs="Segoe UI"/>
          <w:sz w:val="22"/>
          <w:szCs w:val="22"/>
        </w:rPr>
        <w:t xml:space="preserve">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2554F88B" w14:textId="5495FDA6" w:rsidR="0009638E" w:rsidRPr="00317167" w:rsidRDefault="003E68A4"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w:t>
      </w:r>
      <w:r w:rsidR="009B3955">
        <w:rPr>
          <w:rFonts w:ascii="Segoe UI" w:hAnsi="Segoe UI" w:cs="Segoe UI"/>
          <w:sz w:val="22"/>
          <w:szCs w:val="22"/>
        </w:rPr>
        <w:t xml:space="preserve"> a Servisní služby</w:t>
      </w:r>
      <w:r w:rsidRPr="00317167">
        <w:rPr>
          <w:rFonts w:ascii="Segoe UI" w:hAnsi="Segoe UI" w:cs="Segoe UI"/>
          <w:sz w:val="22"/>
          <w:szCs w:val="22"/>
        </w:rPr>
        <w:t xml:space="preserve"> při převzetí Objednatelem, byť se vada projeví až později. Objednatel má právo z vadného plnění také z vad vzniklých po převzetí Díla</w:t>
      </w:r>
      <w:r w:rsidR="009B3955">
        <w:rPr>
          <w:rFonts w:ascii="Segoe UI" w:hAnsi="Segoe UI" w:cs="Segoe UI"/>
          <w:sz w:val="22"/>
          <w:szCs w:val="22"/>
        </w:rPr>
        <w:t xml:space="preserve"> a Servisních služeb</w:t>
      </w:r>
      <w:r w:rsidRPr="00317167">
        <w:rPr>
          <w:rFonts w:ascii="Segoe UI" w:hAnsi="Segoe UI" w:cs="Segoe UI"/>
          <w:sz w:val="22"/>
          <w:szCs w:val="22"/>
        </w:rPr>
        <w:t xml:space="preserve"> Objednatelem, pokud je Zhotovitel způsobil porušením své povinnosti. Projeví</w:t>
      </w:r>
      <w:r w:rsidRPr="00317167">
        <w:rPr>
          <w:rFonts w:ascii="Segoe UI" w:hAnsi="Segoe UI" w:cs="Segoe UI"/>
          <w:sz w:val="22"/>
          <w:szCs w:val="22"/>
        </w:rPr>
        <w:noBreakHyphen/>
        <w:t>li se vada v průběhu 6 měsíců od převzetí Díla</w:t>
      </w:r>
      <w:r w:rsidR="009B3955">
        <w:rPr>
          <w:rFonts w:ascii="Segoe UI" w:hAnsi="Segoe UI" w:cs="Segoe UI"/>
          <w:sz w:val="22"/>
          <w:szCs w:val="22"/>
        </w:rPr>
        <w:t xml:space="preserve"> nebo poskytnutí Servisní služby</w:t>
      </w:r>
      <w:r w:rsidRPr="00317167">
        <w:rPr>
          <w:rFonts w:ascii="Segoe UI" w:hAnsi="Segoe UI" w:cs="Segoe UI"/>
          <w:sz w:val="22"/>
          <w:szCs w:val="22"/>
        </w:rPr>
        <w:t xml:space="preserve"> O</w:t>
      </w:r>
      <w:r w:rsidR="00017AD2" w:rsidRPr="00317167">
        <w:rPr>
          <w:rFonts w:ascii="Segoe UI" w:hAnsi="Segoe UI" w:cs="Segoe UI"/>
          <w:sz w:val="22"/>
          <w:szCs w:val="22"/>
        </w:rPr>
        <w:t>bjednatelem, má se zato, že D</w:t>
      </w:r>
      <w:r w:rsidRPr="00317167">
        <w:rPr>
          <w:rFonts w:ascii="Segoe UI" w:hAnsi="Segoe UI" w:cs="Segoe UI"/>
          <w:sz w:val="22"/>
          <w:szCs w:val="22"/>
        </w:rPr>
        <w:t>ílo</w:t>
      </w:r>
      <w:r w:rsidR="009B3955">
        <w:rPr>
          <w:rFonts w:ascii="Segoe UI" w:hAnsi="Segoe UI" w:cs="Segoe UI"/>
          <w:sz w:val="22"/>
          <w:szCs w:val="22"/>
        </w:rPr>
        <w:t xml:space="preserve"> nebo Servisní služba</w:t>
      </w:r>
      <w:r w:rsidRPr="00317167">
        <w:rPr>
          <w:rFonts w:ascii="Segoe UI" w:hAnsi="Segoe UI" w:cs="Segoe UI"/>
          <w:sz w:val="22"/>
          <w:szCs w:val="22"/>
        </w:rPr>
        <w:t xml:space="preserve"> byl</w:t>
      </w:r>
      <w:r w:rsidR="009B3955">
        <w:rPr>
          <w:rFonts w:ascii="Segoe UI" w:hAnsi="Segoe UI" w:cs="Segoe UI"/>
          <w:sz w:val="22"/>
          <w:szCs w:val="22"/>
        </w:rPr>
        <w:t>y</w:t>
      </w:r>
      <w:r w:rsidRPr="00317167">
        <w:rPr>
          <w:rFonts w:ascii="Segoe UI" w:hAnsi="Segoe UI" w:cs="Segoe UI"/>
          <w:sz w:val="22"/>
          <w:szCs w:val="22"/>
        </w:rPr>
        <w:t xml:space="preserve"> vadné již při převzetí.</w:t>
      </w:r>
    </w:p>
    <w:p w14:paraId="47CFB95F" w14:textId="77777777" w:rsidR="0009638E" w:rsidRPr="00317167" w:rsidRDefault="0009638E"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0707594B"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3FF93550"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lastRenderedPageBreak/>
        <w:t>36</w:t>
      </w:r>
      <w:r w:rsidR="0009638E" w:rsidRPr="00317167">
        <w:rPr>
          <w:rFonts w:ascii="Segoe UI" w:hAnsi="Segoe UI" w:cs="Segoe UI"/>
          <w:sz w:val="22"/>
          <w:szCs w:val="22"/>
        </w:rPr>
        <w:t xml:space="preserve"> měsíců na ostatní práce a dodávky,</w:t>
      </w:r>
    </w:p>
    <w:p w14:paraId="567F1833" w14:textId="1C78E30E"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na dodávky strojů, zařízení technologie, předměty postupné spotřeby v délce shodné se zárukou poskytovanou výrobcem, nejméně však</w:t>
      </w:r>
      <w:r w:rsidR="00E32462">
        <w:rPr>
          <w:rFonts w:ascii="Segoe UI" w:hAnsi="Segoe UI" w:cs="Segoe UI"/>
          <w:sz w:val="22"/>
          <w:szCs w:val="22"/>
        </w:rPr>
        <w:t xml:space="preserve"> 36</w:t>
      </w:r>
      <w:r w:rsidRPr="00317167">
        <w:rPr>
          <w:rFonts w:ascii="Segoe UI" w:hAnsi="Segoe UI" w:cs="Segoe UI"/>
          <w:sz w:val="22"/>
          <w:szCs w:val="22"/>
        </w:rPr>
        <w:t> měsíců</w:t>
      </w:r>
    </w:p>
    <w:p w14:paraId="64D04A12"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25B683CF" w14:textId="700C14D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 smlouvy</w:t>
      </w:r>
      <w:r w:rsidR="009B3955">
        <w:rPr>
          <w:rFonts w:ascii="Segoe UI" w:hAnsi="Segoe UI" w:cs="Segoe UI"/>
          <w:sz w:val="22"/>
          <w:szCs w:val="22"/>
        </w:rPr>
        <w:t xml:space="preserve"> nebo dnem poskytnutí Servisní služby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65EB6BEC" w14:textId="703B00F2" w:rsidR="008D6061" w:rsidRPr="00317167" w:rsidRDefault="008E77ED" w:rsidP="008479CE">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w:t>
      </w:r>
      <w:r w:rsidR="009B3955">
        <w:rPr>
          <w:rFonts w:ascii="Segoe UI" w:hAnsi="Segoe UI" w:cs="Segoe UI"/>
          <w:sz w:val="22"/>
          <w:szCs w:val="22"/>
        </w:rPr>
        <w:t xml:space="preserve"> a Servisních služeb</w:t>
      </w:r>
      <w:r w:rsidR="005F1660" w:rsidRPr="00317167">
        <w:rPr>
          <w:rFonts w:ascii="Segoe UI" w:hAnsi="Segoe UI" w:cs="Segoe UI"/>
          <w:sz w:val="22"/>
          <w:szCs w:val="22"/>
        </w:rPr>
        <w:t xml:space="preserve"> dle odst. V.16</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139820C4" w14:textId="317EEA90" w:rsidR="008E77ED" w:rsidRPr="00317167" w:rsidRDefault="008D6061" w:rsidP="008479CE">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w:t>
      </w:r>
      <w:r w:rsidR="009B3955">
        <w:rPr>
          <w:rFonts w:ascii="Segoe UI" w:hAnsi="Segoe UI" w:cs="Segoe UI"/>
          <w:sz w:val="22"/>
          <w:szCs w:val="22"/>
        </w:rPr>
        <w:t xml:space="preserve"> a Servisních služeb</w:t>
      </w:r>
      <w:r w:rsidRPr="00317167">
        <w:rPr>
          <w:rFonts w:ascii="Segoe UI" w:hAnsi="Segoe UI" w:cs="Segoe UI"/>
          <w:sz w:val="22"/>
          <w:szCs w:val="22"/>
        </w:rPr>
        <w:t xml:space="preserve">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 na:</w:t>
      </w:r>
    </w:p>
    <w:p w14:paraId="4E2DC57C" w14:textId="4A5585D9" w:rsidR="008E77ED" w:rsidRPr="00D64B9D"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D64B9D">
        <w:rPr>
          <w:rFonts w:ascii="Segoe UI" w:hAnsi="Segoe UI" w:cs="Segoe UI"/>
          <w:sz w:val="22"/>
          <w:szCs w:val="22"/>
        </w:rPr>
        <w:t>e</w:t>
      </w:r>
      <w:r w:rsidRPr="00D64B9D">
        <w:rPr>
          <w:rFonts w:ascii="Segoe UI" w:hAnsi="Segoe UI" w:cs="Segoe UI"/>
          <w:sz w:val="22"/>
          <w:szCs w:val="22"/>
        </w:rPr>
        <w:noBreakHyphen/>
      </w:r>
      <w:r w:rsidRPr="00D64B9D">
        <w:rPr>
          <w:rFonts w:ascii="Segoe UI" w:hAnsi="Segoe UI" w:cs="Segoe UI"/>
          <w:bCs/>
          <w:sz w:val="22"/>
          <w:szCs w:val="22"/>
        </w:rPr>
        <w:t>mail</w:t>
      </w:r>
      <w:r w:rsidRPr="00D64B9D">
        <w:rPr>
          <w:rFonts w:ascii="Segoe UI" w:hAnsi="Segoe UI" w:cs="Segoe UI"/>
          <w:sz w:val="22"/>
          <w:szCs w:val="22"/>
        </w:rPr>
        <w:t>:</w:t>
      </w:r>
      <w:r w:rsidR="00D64B9D" w:rsidRPr="00D64B9D">
        <w:rPr>
          <w:rFonts w:ascii="Segoe UI" w:hAnsi="Segoe UI" w:cs="Segoe UI"/>
          <w:bCs/>
          <w:sz w:val="22"/>
          <w:szCs w:val="22"/>
        </w:rPr>
        <w:t xml:space="preserve"> servis@brema.cz</w:t>
      </w:r>
      <w:r w:rsidRPr="00D64B9D">
        <w:rPr>
          <w:rFonts w:ascii="Segoe UI" w:hAnsi="Segoe UI" w:cs="Segoe UI"/>
          <w:bCs/>
          <w:sz w:val="22"/>
          <w:szCs w:val="22"/>
        </w:rPr>
        <w:t xml:space="preserve"> nebo</w:t>
      </w:r>
    </w:p>
    <w:p w14:paraId="4CFE0E6C" w14:textId="4C9E0BA4" w:rsidR="008E77ED" w:rsidRPr="00D64B9D"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D64B9D">
        <w:rPr>
          <w:rFonts w:ascii="Segoe UI" w:hAnsi="Segoe UI" w:cs="Segoe UI"/>
          <w:bCs/>
          <w:sz w:val="22"/>
          <w:szCs w:val="22"/>
        </w:rPr>
        <w:t>adresu</w:t>
      </w:r>
      <w:r w:rsidRPr="00D64B9D">
        <w:rPr>
          <w:rFonts w:ascii="Segoe UI" w:hAnsi="Segoe UI" w:cs="Segoe UI"/>
          <w:sz w:val="22"/>
          <w:szCs w:val="22"/>
        </w:rPr>
        <w:t>:</w:t>
      </w:r>
      <w:r w:rsidRPr="00D64B9D">
        <w:rPr>
          <w:rFonts w:ascii="Segoe UI" w:hAnsi="Segoe UI" w:cs="Segoe UI"/>
          <w:sz w:val="22"/>
          <w:szCs w:val="22"/>
        </w:rPr>
        <w:tab/>
      </w:r>
      <w:r w:rsidR="00D64B9D" w:rsidRPr="00D64B9D">
        <w:rPr>
          <w:rFonts w:ascii="Segoe UI" w:hAnsi="Segoe UI" w:cs="Segoe UI"/>
          <w:bCs/>
          <w:sz w:val="22"/>
          <w:szCs w:val="22"/>
        </w:rPr>
        <w:t xml:space="preserve"> BREMA, spol. s r.o., č.p. 127, 251 01 Modletice</w:t>
      </w:r>
      <w:r w:rsidRPr="00D64B9D">
        <w:rPr>
          <w:rFonts w:ascii="Segoe UI" w:hAnsi="Segoe UI" w:cs="Segoe UI"/>
          <w:bCs/>
          <w:sz w:val="22"/>
          <w:szCs w:val="22"/>
        </w:rPr>
        <w:t xml:space="preserve"> nebo</w:t>
      </w:r>
    </w:p>
    <w:p w14:paraId="497C200C" w14:textId="49E291E6" w:rsidR="008E77ED" w:rsidRPr="00D64B9D"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D64B9D">
        <w:rPr>
          <w:rFonts w:ascii="Segoe UI" w:hAnsi="Segoe UI" w:cs="Segoe UI"/>
          <w:bCs/>
          <w:sz w:val="22"/>
          <w:szCs w:val="22"/>
        </w:rPr>
        <w:t>do datové schránky:</w:t>
      </w:r>
      <w:r w:rsidR="00D64B9D" w:rsidRPr="00D64B9D">
        <w:rPr>
          <w:rFonts w:ascii="Segoe UI" w:hAnsi="Segoe UI" w:cs="Segoe UI"/>
          <w:bCs/>
          <w:sz w:val="22"/>
          <w:szCs w:val="22"/>
        </w:rPr>
        <w:t xml:space="preserve"> rn6z7k7.</w:t>
      </w:r>
    </w:p>
    <w:p w14:paraId="39E64BE5" w14:textId="4885539A" w:rsidR="0093143B" w:rsidRPr="00317167" w:rsidRDefault="00145A6D"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9B3955">
        <w:rPr>
          <w:rFonts w:ascii="Segoe UI" w:hAnsi="Segoe UI" w:cs="Segoe UI"/>
          <w:sz w:val="22"/>
          <w:szCs w:val="22"/>
        </w:rPr>
        <w:t xml:space="preserve">a Servisních službách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2FA5A5F" w14:textId="32112DC1" w:rsidR="0093143B" w:rsidRPr="00317167" w:rsidRDefault="0093143B"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w:t>
      </w:r>
      <w:proofErr w:type="gramStart"/>
      <w:r w:rsidR="00290BB0">
        <w:rPr>
          <w:rFonts w:ascii="Segoe UI" w:hAnsi="Segoe UI" w:cs="Segoe UI"/>
          <w:sz w:val="22"/>
          <w:szCs w:val="22"/>
        </w:rPr>
        <w:t>a nebo</w:t>
      </w:r>
      <w:proofErr w:type="gramEnd"/>
      <w:r w:rsidR="00290BB0">
        <w:rPr>
          <w:rFonts w:ascii="Segoe UI" w:hAnsi="Segoe UI" w:cs="Segoe UI"/>
          <w:sz w:val="22"/>
          <w:szCs w:val="22"/>
        </w:rPr>
        <w:t xml:space="preserve"> požadovat snížení ceny Díla</w:t>
      </w:r>
      <w:r w:rsidR="009B3955">
        <w:rPr>
          <w:rFonts w:ascii="Segoe UI" w:hAnsi="Segoe UI" w:cs="Segoe UI"/>
          <w:sz w:val="22"/>
          <w:szCs w:val="22"/>
        </w:rPr>
        <w:t xml:space="preserve"> či Servisní služby</w:t>
      </w:r>
      <w:r w:rsidRPr="00317167">
        <w:rPr>
          <w:rFonts w:ascii="Segoe UI" w:hAnsi="Segoe UI" w:cs="Segoe UI"/>
          <w:sz w:val="22"/>
          <w:szCs w:val="22"/>
        </w:rPr>
        <w:t>. Právo volby plnění má Objednatel.</w:t>
      </w:r>
    </w:p>
    <w:p w14:paraId="6969C19B" w14:textId="1F40D4EC" w:rsidR="002037E2" w:rsidRPr="00317167" w:rsidRDefault="0093143B"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D64B9D">
        <w:rPr>
          <w:rFonts w:ascii="Segoe UI" w:hAnsi="Segoe UI" w:cs="Segoe UI"/>
          <w:bCs/>
          <w:sz w:val="22"/>
          <w:szCs w:val="22"/>
        </w:rPr>
        <w:t>7</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i/>
          <w:iCs/>
          <w:color w:val="0000FF"/>
          <w:sz w:val="22"/>
          <w:szCs w:val="22"/>
        </w:rPr>
        <w:t xml:space="preserve"> </w:t>
      </w:r>
      <w:r w:rsidRPr="00317167">
        <w:rPr>
          <w:rFonts w:ascii="Segoe UI" w:hAnsi="Segoe UI" w:cs="Segoe UI"/>
          <w:sz w:val="22"/>
          <w:szCs w:val="22"/>
        </w:rPr>
        <w:t>od doručení oznámení o vadě, pokud se smluvní strany nedohodnou písemně jinak. V případě havárie započne s odstraněním vady neodkladně, nejpozději do </w:t>
      </w:r>
      <w:r w:rsidR="00D64B9D">
        <w:rPr>
          <w:rFonts w:ascii="Segoe UI" w:hAnsi="Segoe UI" w:cs="Segoe UI"/>
          <w:bCs/>
          <w:sz w:val="22"/>
          <w:szCs w:val="22"/>
        </w:rPr>
        <w:t>24</w:t>
      </w:r>
      <w:r w:rsidRPr="00317167">
        <w:rPr>
          <w:rFonts w:ascii="Segoe UI" w:hAnsi="Segoe UI" w:cs="Segoe UI"/>
          <w:bCs/>
          <w:sz w:val="22"/>
          <w:szCs w:val="22"/>
        </w:rPr>
        <w:t> hodin</w:t>
      </w:r>
      <w:r w:rsidRPr="00317167">
        <w:rPr>
          <w:rFonts w:ascii="Segoe UI" w:hAnsi="Segoe UI" w:cs="Segoe UI"/>
          <w:sz w:val="22"/>
          <w:szCs w:val="22"/>
        </w:rPr>
        <w:t xml:space="preserve"> 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009B3955">
        <w:rPr>
          <w:rFonts w:ascii="Segoe UI" w:hAnsi="Segoe UI" w:cs="Segoe UI"/>
          <w:sz w:val="22"/>
          <w:szCs w:val="22"/>
        </w:rPr>
        <w:t xml:space="preserve"> nebo ceny za Servisní služby</w:t>
      </w:r>
      <w:r w:rsidR="00D04317" w:rsidRPr="00317167">
        <w:rPr>
          <w:rFonts w:ascii="Segoe UI" w:hAnsi="Segoe UI" w:cs="Segoe UI"/>
          <w:sz w:val="22"/>
          <w:szCs w:val="22"/>
        </w:rPr>
        <w:t>,</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D64B9D">
        <w:rPr>
          <w:rFonts w:ascii="Segoe UI" w:hAnsi="Segoe UI" w:cs="Segoe UI"/>
          <w:bCs/>
          <w:sz w:val="22"/>
          <w:szCs w:val="22"/>
        </w:rPr>
        <w:t>10</w:t>
      </w:r>
      <w:r w:rsidRPr="00317167">
        <w:rPr>
          <w:rFonts w:ascii="Segoe UI" w:hAnsi="Segoe UI" w:cs="Segoe UI"/>
          <w:bCs/>
          <w:sz w:val="22"/>
          <w:szCs w:val="22"/>
        </w:rPr>
        <w:t xml:space="preserve"> dnů</w:t>
      </w:r>
      <w:r w:rsidR="00D64B9D">
        <w:rPr>
          <w:rFonts w:ascii="Segoe UI" w:hAnsi="Segoe UI" w:cs="Segoe UI"/>
          <w:bCs/>
          <w:sz w:val="22"/>
          <w:szCs w:val="22"/>
        </w:rPr>
        <w:t xml:space="preserve">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D64B9D">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hodin</w:t>
      </w:r>
      <w:r w:rsidRPr="00317167">
        <w:rPr>
          <w:rFonts w:ascii="Segoe UI" w:hAnsi="Segoe UI" w:cs="Segoe UI"/>
          <w:sz w:val="22"/>
          <w:szCs w:val="22"/>
        </w:rPr>
        <w:t xml:space="preserve"> od doručení oznámení o vadě, pokud se smluvní strany nedohodnou písemně jinak. </w:t>
      </w:r>
    </w:p>
    <w:p w14:paraId="19354202" w14:textId="77777777" w:rsidR="002037E2" w:rsidRPr="00317167" w:rsidRDefault="002037E2"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V.17</w:t>
      </w:r>
      <w:r w:rsidRPr="00317167">
        <w:rPr>
          <w:rFonts w:ascii="Segoe UI" w:hAnsi="Segoe UI" w:cs="Segoe UI"/>
          <w:sz w:val="22"/>
          <w:szCs w:val="22"/>
        </w:rPr>
        <w:t xml:space="preserve"> tohoto článku smlouvy.</w:t>
      </w:r>
    </w:p>
    <w:p w14:paraId="2B321361" w14:textId="0D322C7B" w:rsidR="00AF0437" w:rsidRPr="00317167" w:rsidRDefault="00D30B56"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r w:rsidR="009B3955">
        <w:rPr>
          <w:rFonts w:ascii="Segoe UI" w:hAnsi="Segoe UI" w:cs="Segoe UI"/>
          <w:sz w:val="22"/>
          <w:szCs w:val="22"/>
        </w:rPr>
        <w:t xml:space="preserve"> a Servisních služeb</w:t>
      </w:r>
      <w:r w:rsidRPr="00317167">
        <w:rPr>
          <w:rFonts w:ascii="Segoe UI" w:hAnsi="Segoe UI" w:cs="Segoe UI"/>
          <w:sz w:val="22"/>
          <w:szCs w:val="22"/>
        </w:rPr>
        <w:t>.</w:t>
      </w:r>
    </w:p>
    <w:p w14:paraId="3B1E431C" w14:textId="77777777" w:rsidR="00E970CC" w:rsidRDefault="00D30B56" w:rsidP="008479CE">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13015EF8" w14:textId="491F3223" w:rsidR="00E970CC" w:rsidRPr="00E970CC" w:rsidRDefault="00E970CC" w:rsidP="008479CE">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V.22</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íla</w:t>
      </w:r>
      <w:r w:rsidR="009B3955">
        <w:rPr>
          <w:rFonts w:ascii="Segoe UI" w:hAnsi="Segoe UI" w:cs="Segoe UI"/>
          <w:color w:val="000000"/>
          <w:sz w:val="22"/>
          <w:szCs w:val="22"/>
        </w:rPr>
        <w:t xml:space="preserve"> a Servisních služeb</w:t>
      </w:r>
      <w:r w:rsidRPr="00E970CC">
        <w:rPr>
          <w:rFonts w:ascii="Segoe UI" w:hAnsi="Segoe UI" w:cs="Segoe UI"/>
          <w:color w:val="000000"/>
          <w:sz w:val="22"/>
          <w:szCs w:val="22"/>
        </w:rPr>
        <w:t xml:space="preserve">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w:t>
      </w:r>
      <w:r w:rsidR="009B3955">
        <w:rPr>
          <w:rFonts w:ascii="Segoe UI" w:hAnsi="Segoe UI" w:cs="Segoe UI"/>
          <w:color w:val="000000"/>
          <w:sz w:val="22"/>
          <w:szCs w:val="22"/>
        </w:rPr>
        <w:t xml:space="preserve"> či Servisních služeb</w:t>
      </w:r>
      <w:r w:rsidRPr="00E970CC">
        <w:rPr>
          <w:rFonts w:ascii="Segoe UI" w:hAnsi="Segoe UI" w:cs="Segoe UI"/>
          <w:color w:val="000000"/>
          <w:sz w:val="22"/>
          <w:szCs w:val="22"/>
        </w:rPr>
        <w:t>,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A502BF" w14:textId="77777777" w:rsidR="00E970CC" w:rsidRPr="00E970CC" w:rsidRDefault="00E970CC" w:rsidP="008479CE">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V.22</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73672B21" w14:textId="77777777" w:rsidR="00244358" w:rsidRPr="00317167" w:rsidRDefault="00F40E14" w:rsidP="008479CE">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57EE97B5" w14:textId="77777777" w:rsidR="00F40E14"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73EEB5E" w14:textId="77777777" w:rsidR="00F40E14"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43D87593" w14:textId="77777777" w:rsidR="00F40E14"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62236F21" w14:textId="77777777" w:rsidR="00F40E14"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íla</w:t>
      </w:r>
      <w:r w:rsidR="007D1D9D">
        <w:rPr>
          <w:rFonts w:ascii="Segoe UI" w:hAnsi="Segoe UI" w:cs="Segoe UI"/>
          <w:sz w:val="22"/>
          <w:szCs w:val="22"/>
        </w:rPr>
        <w:t xml:space="preserve"> nebo poskytování Servisních služeb</w:t>
      </w:r>
      <w:r w:rsidRPr="00317167">
        <w:rPr>
          <w:rFonts w:ascii="Segoe UI" w:hAnsi="Segoe UI" w:cs="Segoe UI"/>
          <w:sz w:val="22"/>
          <w:szCs w:val="22"/>
        </w:rPr>
        <w:t xml:space="preserve">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046B1FF5" w14:textId="57CE0306" w:rsidR="00F40E14"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w:t>
      </w:r>
      <w:r w:rsidRPr="008549B4">
        <w:rPr>
          <w:rFonts w:ascii="Segoe UI" w:hAnsi="Segoe UI" w:cs="Segoe UI"/>
          <w:sz w:val="22"/>
          <w:szCs w:val="22"/>
        </w:rPr>
        <w:t xml:space="preserve">vlastní náklady sjednáno pojištění odpovědnosti za škodu způsobenou třetím </w:t>
      </w:r>
      <w:r w:rsidRPr="009A632A">
        <w:rPr>
          <w:rFonts w:ascii="Segoe UI" w:hAnsi="Segoe UI" w:cs="Segoe UI"/>
          <w:sz w:val="22"/>
          <w:szCs w:val="22"/>
        </w:rPr>
        <w:t>osobám vyplývající z dodávaného předmětu plnění s limitem min.</w:t>
      </w:r>
      <w:r w:rsidR="00F62EFE" w:rsidRPr="009A632A">
        <w:rPr>
          <w:rFonts w:ascii="Segoe UI" w:hAnsi="Segoe UI" w:cs="Segoe UI"/>
          <w:sz w:val="22"/>
          <w:szCs w:val="22"/>
        </w:rPr>
        <w:t xml:space="preserve"> </w:t>
      </w:r>
      <w:r w:rsidR="008549B4" w:rsidRPr="0030668D">
        <w:rPr>
          <w:rFonts w:ascii="Segoe UI" w:hAnsi="Segoe UI" w:cs="Segoe UI"/>
          <w:sz w:val="22"/>
          <w:szCs w:val="22"/>
        </w:rPr>
        <w:t>100</w:t>
      </w:r>
      <w:r w:rsidRPr="008549B4">
        <w:rPr>
          <w:rFonts w:ascii="Segoe UI" w:hAnsi="Segoe UI" w:cs="Segoe UI"/>
          <w:sz w:val="22"/>
          <w:szCs w:val="22"/>
        </w:rPr>
        <w:t> mil. Kč. Pojištění</w:t>
      </w:r>
      <w:r w:rsidRPr="00317167">
        <w:rPr>
          <w:rFonts w:ascii="Segoe UI" w:hAnsi="Segoe UI" w:cs="Segoe UI"/>
          <w:sz w:val="22"/>
          <w:szCs w:val="22"/>
        </w:rPr>
        <w:t xml:space="preserve"> musí obsahovat krytí škod způsobené na majetku, zdraví třetích osob včetně krytí odpovědnosti za finanční škody.</w:t>
      </w:r>
      <w:r w:rsidR="001F2259">
        <w:rPr>
          <w:rFonts w:ascii="Segoe UI" w:hAnsi="Segoe UI" w:cs="Segoe UI"/>
          <w:sz w:val="22"/>
          <w:szCs w:val="22"/>
        </w:rPr>
        <w:t xml:space="preserve"> </w:t>
      </w:r>
      <w:r w:rsidR="00F40E14" w:rsidRPr="00317167">
        <w:rPr>
          <w:rFonts w:ascii="Segoe UI" w:hAnsi="Segoe UI" w:cs="Segoe UI"/>
          <w:sz w:val="22"/>
          <w:szCs w:val="22"/>
        </w:rPr>
        <w:t xml:space="preserve">Zhotovitel je povinen tuto pojistnou smlouvu (případně pojistný certifikát či jiný srovnatelný dokument) předložit Objednateli </w:t>
      </w:r>
      <w:r w:rsidR="0094110A" w:rsidRPr="00317167">
        <w:rPr>
          <w:rFonts w:ascii="Segoe UI" w:hAnsi="Segoe UI" w:cs="Segoe UI"/>
          <w:sz w:val="22"/>
          <w:szCs w:val="22"/>
        </w:rPr>
        <w:t>nejpozději při předání staveniště</w:t>
      </w:r>
      <w:r w:rsidR="00F40E14" w:rsidRPr="00317167">
        <w:rPr>
          <w:rFonts w:ascii="Segoe UI" w:hAnsi="Segoe UI" w:cs="Segoe UI"/>
          <w:sz w:val="22"/>
          <w:szCs w:val="22"/>
        </w:rPr>
        <w:t xml:space="preserve">; dále pak v průběhu realizace Díla </w:t>
      </w:r>
      <w:r w:rsidR="009B3955">
        <w:rPr>
          <w:rFonts w:ascii="Segoe UI" w:hAnsi="Segoe UI" w:cs="Segoe UI"/>
          <w:sz w:val="22"/>
          <w:szCs w:val="22"/>
        </w:rPr>
        <w:t>a</w:t>
      </w:r>
      <w:r w:rsidR="00887705">
        <w:rPr>
          <w:rFonts w:ascii="Segoe UI" w:hAnsi="Segoe UI" w:cs="Segoe UI"/>
          <w:sz w:val="22"/>
          <w:szCs w:val="22"/>
        </w:rPr>
        <w:t> </w:t>
      </w:r>
      <w:r w:rsidR="009B3955">
        <w:rPr>
          <w:rFonts w:ascii="Segoe UI" w:hAnsi="Segoe UI" w:cs="Segoe UI"/>
          <w:sz w:val="22"/>
          <w:szCs w:val="22"/>
        </w:rPr>
        <w:t xml:space="preserve">poskytování </w:t>
      </w:r>
      <w:r w:rsidR="009B3955">
        <w:rPr>
          <w:rFonts w:ascii="Segoe UI" w:hAnsi="Segoe UI" w:cs="Segoe UI"/>
          <w:sz w:val="22"/>
          <w:szCs w:val="22"/>
        </w:rPr>
        <w:lastRenderedPageBreak/>
        <w:t xml:space="preserve">Servisních služeb </w:t>
      </w:r>
      <w:r w:rsidR="00F40E14" w:rsidRPr="00317167">
        <w:rPr>
          <w:rFonts w:ascii="Segoe UI" w:hAnsi="Segoe UI" w:cs="Segoe UI"/>
          <w:sz w:val="22"/>
          <w:szCs w:val="22"/>
        </w:rPr>
        <w:t>vždy na žádost Objednatele, a to nejpozději do 3 kalendářních dnů od vyzvání.</w:t>
      </w:r>
    </w:p>
    <w:p w14:paraId="1CB59AC0" w14:textId="46923EC2" w:rsidR="00731132" w:rsidRPr="00317167" w:rsidRDefault="006E35E4" w:rsidP="008479CE">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 xml:space="preserve">Zhotovitel je povinen tuto pojistnou smlouvu (případně pojistný certifikát či jiný srovnatelný dokument) předložit Objednateli </w:t>
      </w:r>
      <w:r w:rsidR="0094110A" w:rsidRPr="00317167">
        <w:rPr>
          <w:rFonts w:ascii="Segoe UI" w:hAnsi="Segoe UI" w:cs="Segoe UI"/>
          <w:sz w:val="22"/>
          <w:szCs w:val="22"/>
        </w:rPr>
        <w:t>nejpozději při předání staveniště</w:t>
      </w:r>
      <w:r w:rsidR="00F40E14" w:rsidRPr="00317167">
        <w:rPr>
          <w:rFonts w:ascii="Segoe UI" w:hAnsi="Segoe UI" w:cs="Segoe UI"/>
          <w:sz w:val="22"/>
          <w:szCs w:val="22"/>
        </w:rPr>
        <w:t>; dále pak v průběhu realizace Díla vždy na žádost Objednatele, a to nejpozději do 3 kalendářních dnů od vyzvání.</w:t>
      </w:r>
    </w:p>
    <w:p w14:paraId="7DFE79AF" w14:textId="77777777" w:rsidR="00914FB6" w:rsidRPr="00317167" w:rsidRDefault="00D30B56" w:rsidP="008479CE">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r w:rsidR="008662FF">
        <w:rPr>
          <w:rFonts w:ascii="Segoe UI" w:hAnsi="Segoe UI" w:cs="Segoe UI"/>
          <w:b/>
          <w:sz w:val="22"/>
          <w:szCs w:val="22"/>
        </w:rPr>
        <w:t>, akceptace</w:t>
      </w:r>
    </w:p>
    <w:p w14:paraId="268F28C9" w14:textId="77777777" w:rsidR="002228B2"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D1C6462" w14:textId="77777777" w:rsidR="002228B2"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zúčastnit se úvodního jednání s Objednatelem nejpozději do 5 kalendářních dnů od nabytí účinnosti smlouvy, nedohodnou-li se smluvní strany jinak.</w:t>
      </w:r>
    </w:p>
    <w:p w14:paraId="2543FABD" w14:textId="77777777" w:rsidR="002228B2"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3BF6F728" w14:textId="7CC04FC3" w:rsidR="006C5A7C" w:rsidRPr="00317167" w:rsidRDefault="002228B2"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w:t>
      </w:r>
      <w:r w:rsidR="009B3955">
        <w:rPr>
          <w:rFonts w:ascii="Segoe UI" w:hAnsi="Segoe UI" w:cs="Segoe UI"/>
          <w:sz w:val="22"/>
          <w:szCs w:val="22"/>
        </w:rPr>
        <w:t>4</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 této smlouvy.</w:t>
      </w:r>
    </w:p>
    <w:p w14:paraId="0C7492D9" w14:textId="77777777" w:rsidR="006C5A7C"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6F325616" w14:textId="77777777" w:rsidR="005643D9"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791D803A" w14:textId="0F44FAF9" w:rsidR="00C13799" w:rsidRPr="00317167" w:rsidRDefault="00D30B56"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íla</w:t>
      </w:r>
      <w:r w:rsidR="007D1D9D">
        <w:rPr>
          <w:rFonts w:ascii="Segoe UI" w:hAnsi="Segoe UI" w:cs="Segoe UI"/>
          <w:color w:val="000000"/>
          <w:sz w:val="22"/>
          <w:szCs w:val="22"/>
        </w:rPr>
        <w:t xml:space="preserve"> a poskytování Servisních služeb</w:t>
      </w:r>
      <w:r w:rsidRPr="00317167">
        <w:rPr>
          <w:rFonts w:ascii="Segoe UI" w:hAnsi="Segoe UI" w:cs="Segoe UI"/>
          <w:color w:val="000000"/>
          <w:sz w:val="22"/>
          <w:szCs w:val="22"/>
        </w:rPr>
        <w:t xml:space="preserve"> postupovat s</w:t>
      </w:r>
      <w:r w:rsidR="00887705">
        <w:rPr>
          <w:rFonts w:ascii="Segoe UI" w:hAnsi="Segoe UI" w:cs="Segoe UI"/>
          <w:color w:val="000000"/>
          <w:sz w:val="22"/>
          <w:szCs w:val="22"/>
        </w:rPr>
        <w:t> </w:t>
      </w:r>
      <w:r w:rsidRPr="00317167">
        <w:rPr>
          <w:rFonts w:ascii="Segoe UI" w:hAnsi="Segoe UI" w:cs="Segoe UI"/>
          <w:color w:val="000000"/>
          <w:sz w:val="22"/>
          <w:szCs w:val="22"/>
        </w:rPr>
        <w:t xml:space="preserve">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7BCD232F" w14:textId="77777777" w:rsidR="00C13799" w:rsidRPr="00317167" w:rsidRDefault="000F38F9"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kvalifikaci v zadávacím </w:t>
      </w:r>
      <w:r w:rsidR="00F62EFE" w:rsidRPr="00317167">
        <w:rPr>
          <w:rFonts w:ascii="Segoe UI" w:hAnsi="Segoe UI" w:cs="Segoe UI"/>
          <w:color w:val="000000"/>
          <w:sz w:val="22"/>
          <w:szCs w:val="22"/>
        </w:rPr>
        <w:t>řízení Veřejné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w:t>
      </w:r>
      <w:r w:rsidR="007D1D9D">
        <w:rPr>
          <w:rFonts w:ascii="Segoe UI" w:hAnsi="Segoe UI" w:cs="Segoe UI"/>
          <w:sz w:val="22"/>
          <w:szCs w:val="22"/>
        </w:rPr>
        <w:t xml:space="preserve"> a poskytování Servisních služeb</w:t>
      </w:r>
      <w:r w:rsidR="00D30B56" w:rsidRPr="00317167">
        <w:rPr>
          <w:rFonts w:ascii="Segoe UI" w:hAnsi="Segoe UI" w:cs="Segoe UI"/>
          <w:sz w:val="22"/>
          <w:szCs w:val="22"/>
        </w:rPr>
        <w:t>.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w:t>
      </w:r>
      <w:r w:rsidR="008F1D91" w:rsidRPr="00317167">
        <w:rPr>
          <w:rFonts w:ascii="Segoe UI" w:hAnsi="Segoe UI" w:cs="Segoe UI"/>
          <w:sz w:val="22"/>
          <w:szCs w:val="22"/>
        </w:rPr>
        <w:lastRenderedPageBreak/>
        <w:t>Zhotovitele dle § 105 odst. 3 ZZVZ tímto ustanovením není dotčena.</w:t>
      </w:r>
    </w:p>
    <w:p w14:paraId="07CBB47E" w14:textId="77777777" w:rsidR="00C13799" w:rsidRPr="00317167" w:rsidRDefault="00D30B56"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2CD80756" w14:textId="77777777" w:rsidR="00C13799" w:rsidRPr="00317167" w:rsidRDefault="00D30B56"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769E459B" w14:textId="77777777" w:rsidR="007550DA" w:rsidRPr="007550DA" w:rsidRDefault="00D30B56"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30E14392" w14:textId="321DB65B" w:rsidR="00C13799" w:rsidRPr="00317167" w:rsidRDefault="00D30B56"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íla</w:t>
      </w:r>
      <w:r w:rsidR="007D1D9D">
        <w:rPr>
          <w:rFonts w:ascii="Segoe UI" w:hAnsi="Segoe UI" w:cs="Segoe UI"/>
          <w:sz w:val="22"/>
          <w:szCs w:val="22"/>
        </w:rPr>
        <w:t xml:space="preserve"> a poskytování Servisních služeb</w:t>
      </w:r>
      <w:r w:rsidRPr="00317167">
        <w:rPr>
          <w:rFonts w:ascii="Segoe UI" w:hAnsi="Segoe UI" w:cs="Segoe UI"/>
          <w:sz w:val="22"/>
          <w:szCs w:val="22"/>
        </w:rPr>
        <w:t xml:space="preserve">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w:t>
      </w:r>
      <w:r w:rsidR="00887705">
        <w:rPr>
          <w:rFonts w:ascii="Segoe UI" w:hAnsi="Segoe UI" w:cs="Segoe UI"/>
          <w:sz w:val="22"/>
          <w:szCs w:val="22"/>
        </w:rPr>
        <w:t> </w:t>
      </w:r>
      <w:r w:rsidRPr="00317167">
        <w:rPr>
          <w:rFonts w:ascii="Segoe UI" w:hAnsi="Segoe UI" w:cs="Segoe UI"/>
          <w:sz w:val="22"/>
          <w:szCs w:val="22"/>
        </w:rPr>
        <w:t xml:space="preserve">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ílu</w:t>
      </w:r>
      <w:r w:rsidR="007D1D9D">
        <w:rPr>
          <w:rFonts w:ascii="Segoe UI" w:hAnsi="Segoe UI" w:cs="Segoe UI"/>
          <w:sz w:val="22"/>
          <w:szCs w:val="22"/>
        </w:rPr>
        <w:t xml:space="preserve"> a poskytování Servisních služeb</w:t>
      </w:r>
      <w:r w:rsidRPr="00317167">
        <w:rPr>
          <w:rFonts w:ascii="Segoe UI" w:hAnsi="Segoe UI" w:cs="Segoe UI"/>
          <w:sz w:val="22"/>
          <w:szCs w:val="22"/>
        </w:rPr>
        <w:t xml:space="preserve">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íla</w:t>
      </w:r>
      <w:r w:rsidR="0086107E">
        <w:rPr>
          <w:rFonts w:ascii="Segoe UI" w:hAnsi="Segoe UI" w:cs="Segoe UI"/>
          <w:sz w:val="22"/>
          <w:szCs w:val="22"/>
        </w:rPr>
        <w:t xml:space="preserve"> a poskytování Servisních služeb</w:t>
      </w:r>
      <w:r w:rsidRPr="00317167">
        <w:rPr>
          <w:rFonts w:ascii="Segoe UI" w:hAnsi="Segoe UI" w:cs="Segoe UI"/>
          <w:sz w:val="22"/>
          <w:szCs w:val="22"/>
        </w:rPr>
        <w:t xml:space="preserve"> především veškeré práce</w:t>
      </w:r>
      <w:r w:rsidR="0086107E">
        <w:rPr>
          <w:rFonts w:ascii="Segoe UI" w:hAnsi="Segoe UI" w:cs="Segoe UI"/>
          <w:sz w:val="22"/>
          <w:szCs w:val="22"/>
        </w:rPr>
        <w:t>, služby a dodávky</w:t>
      </w:r>
      <w:r w:rsidRPr="00317167">
        <w:rPr>
          <w:rFonts w:ascii="Segoe UI" w:hAnsi="Segoe UI" w:cs="Segoe UI"/>
          <w:sz w:val="22"/>
          <w:szCs w:val="22"/>
        </w:rPr>
        <w:t xml:space="preserve"> dle požadavků </w:t>
      </w:r>
      <w:r w:rsidR="00D50FCC" w:rsidRPr="00317167">
        <w:rPr>
          <w:rFonts w:ascii="Segoe UI" w:hAnsi="Segoe UI" w:cs="Segoe UI"/>
          <w:sz w:val="22"/>
          <w:szCs w:val="22"/>
        </w:rPr>
        <w:t>O</w:t>
      </w:r>
      <w:r w:rsidRPr="00317167">
        <w:rPr>
          <w:rFonts w:ascii="Segoe UI" w:hAnsi="Segoe UI" w:cs="Segoe UI"/>
          <w:sz w:val="22"/>
          <w:szCs w:val="22"/>
        </w:rPr>
        <w:t>bjednatele a úplné a</w:t>
      </w:r>
      <w:r w:rsidR="00887705">
        <w:rPr>
          <w:rFonts w:ascii="Segoe UI" w:hAnsi="Segoe UI" w:cs="Segoe UI"/>
          <w:sz w:val="22"/>
          <w:szCs w:val="22"/>
        </w:rPr>
        <w:t> </w:t>
      </w:r>
      <w:r w:rsidRPr="00317167">
        <w:rPr>
          <w:rFonts w:ascii="Segoe UI" w:hAnsi="Segoe UI" w:cs="Segoe UI"/>
          <w:sz w:val="22"/>
          <w:szCs w:val="22"/>
        </w:rPr>
        <w:t xml:space="preserve">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w:t>
      </w:r>
      <w:r w:rsidR="0086107E">
        <w:rPr>
          <w:rFonts w:ascii="Segoe UI" w:hAnsi="Segoe UI" w:cs="Segoe UI"/>
          <w:sz w:val="22"/>
          <w:szCs w:val="22"/>
        </w:rPr>
        <w:t xml:space="preserve"> a poskytování Servisních služeb</w:t>
      </w:r>
      <w:r w:rsidRPr="00317167">
        <w:rPr>
          <w:rFonts w:ascii="Segoe UI" w:hAnsi="Segoe UI" w:cs="Segoe UI"/>
          <w:sz w:val="22"/>
          <w:szCs w:val="22"/>
        </w:rPr>
        <w:t xml:space="preserve"> nezbytné.</w:t>
      </w:r>
    </w:p>
    <w:p w14:paraId="4CEA000B" w14:textId="6208146B" w:rsidR="0062456E" w:rsidRPr="00317167" w:rsidRDefault="00C13799"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povolení</w:t>
      </w:r>
      <w:r w:rsidR="0086107E">
        <w:rPr>
          <w:rFonts w:ascii="Segoe UI" w:hAnsi="Segoe UI" w:cs="Segoe UI"/>
          <w:bCs/>
          <w:sz w:val="22"/>
          <w:szCs w:val="22"/>
        </w:rPr>
        <w:t>m</w:t>
      </w:r>
      <w:r w:rsidRPr="00317167">
        <w:rPr>
          <w:rFonts w:ascii="Segoe UI" w:hAnsi="Segoe UI" w:cs="Segoe UI"/>
          <w:bCs/>
          <w:sz w:val="22"/>
          <w:szCs w:val="22"/>
        </w:rPr>
        <w:t xml:space="preserve">, zadání Veřejné zakázky a této smlouvě. </w:t>
      </w:r>
    </w:p>
    <w:p w14:paraId="48109531" w14:textId="77777777" w:rsidR="0062456E" w:rsidRPr="00317167" w:rsidRDefault="0062456E"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F38418E" w14:textId="77777777" w:rsidR="00C13799" w:rsidRPr="00317167" w:rsidRDefault="006E35E4"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C37CCBC" w14:textId="77777777" w:rsidR="006E35E4" w:rsidRPr="00AE2372" w:rsidRDefault="006E35E4" w:rsidP="008479CE">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w:t>
      </w:r>
      <w:r w:rsidRPr="00317167">
        <w:rPr>
          <w:rFonts w:ascii="Segoe UI" w:hAnsi="Segoe UI" w:cs="Segoe UI"/>
          <w:bCs/>
          <w:sz w:val="22"/>
          <w:szCs w:val="22"/>
        </w:rPr>
        <w:lastRenderedPageBreak/>
        <w:t xml:space="preserve">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33B63492" w14:textId="77777777" w:rsidR="00DD5A85" w:rsidRPr="009B7E6B" w:rsidRDefault="008C2863" w:rsidP="008479CE">
      <w:pPr>
        <w:pStyle w:val="Smlouva-slo"/>
        <w:numPr>
          <w:ilvl w:val="1"/>
          <w:numId w:val="70"/>
        </w:numPr>
        <w:spacing w:line="276" w:lineRule="auto"/>
        <w:ind w:left="794" w:hanging="794"/>
        <w:rPr>
          <w:rFonts w:ascii="Segoe UI" w:hAnsi="Segoe UI" w:cs="Segoe UI"/>
        </w:rPr>
      </w:pPr>
      <w:r>
        <w:rPr>
          <w:rFonts w:ascii="Segoe UI" w:hAnsi="Segoe UI" w:cs="Segoe UI"/>
          <w:sz w:val="22"/>
          <w:szCs w:val="22"/>
        </w:rPr>
        <w:t>Zhotovitel se zavazuje zabezpečovat plnění Díla</w:t>
      </w:r>
      <w:r w:rsidR="0086107E">
        <w:rPr>
          <w:rFonts w:ascii="Segoe UI" w:hAnsi="Segoe UI" w:cs="Segoe UI"/>
          <w:sz w:val="22"/>
          <w:szCs w:val="22"/>
        </w:rPr>
        <w:t xml:space="preserve"> a poskytování Servisních služeb</w:t>
      </w:r>
      <w:r>
        <w:rPr>
          <w:rFonts w:ascii="Segoe UI" w:hAnsi="Segoe UI" w:cs="Segoe UI"/>
          <w:sz w:val="22"/>
          <w:szCs w:val="22"/>
        </w:rPr>
        <w:t xml:space="preserve"> prostřednictvím osob, jejichž prostřednictvím prokázal v rámci zadávacího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700B8AA5" w14:textId="57BC59B9" w:rsidR="00444B0F" w:rsidRDefault="008662FF" w:rsidP="008479CE">
      <w:pPr>
        <w:pStyle w:val="Smlouva-slo"/>
        <w:numPr>
          <w:ilvl w:val="1"/>
          <w:numId w:val="70"/>
        </w:numPr>
        <w:spacing w:line="276" w:lineRule="auto"/>
        <w:ind w:left="794" w:hanging="794"/>
        <w:rPr>
          <w:rFonts w:ascii="Segoe UI" w:hAnsi="Segoe UI" w:cs="Segoe UI"/>
          <w:sz w:val="22"/>
          <w:szCs w:val="22"/>
        </w:rPr>
      </w:pPr>
      <w:r w:rsidRPr="009B7E6B">
        <w:rPr>
          <w:rFonts w:ascii="Segoe UI" w:hAnsi="Segoe UI" w:cs="Segoe UI"/>
          <w:sz w:val="22"/>
          <w:szCs w:val="22"/>
        </w:rPr>
        <w:t>K poskytovaným Servisním službám je Z</w:t>
      </w:r>
      <w:r>
        <w:rPr>
          <w:rFonts w:ascii="Segoe UI" w:hAnsi="Segoe UI" w:cs="Segoe UI"/>
          <w:sz w:val="22"/>
          <w:szCs w:val="22"/>
        </w:rPr>
        <w:t>hotovitel povinen zabezpečit řádnou technickou dokumentaci a vést servisní a montážní deník ve stavu schopném kdykoliv jej předložit Objednateli na jeho vyžádání.</w:t>
      </w:r>
      <w:r w:rsidR="00B761F9">
        <w:rPr>
          <w:rFonts w:ascii="Segoe UI" w:hAnsi="Segoe UI" w:cs="Segoe UI"/>
          <w:sz w:val="22"/>
          <w:szCs w:val="22"/>
        </w:rPr>
        <w:t xml:space="preserve"> Zhotovitel se zavazuje předat Objednateli kopie zápisů o provedení Servisních služeb, budou-li takové nezbytné nebo účelné vyhotovit.</w:t>
      </w:r>
    </w:p>
    <w:p w14:paraId="05D2D255" w14:textId="7566B589" w:rsidR="00444B0F" w:rsidRDefault="00444B0F" w:rsidP="008479CE">
      <w:pPr>
        <w:pStyle w:val="Smlouva-slo"/>
        <w:numPr>
          <w:ilvl w:val="1"/>
          <w:numId w:val="70"/>
        </w:numPr>
        <w:spacing w:line="276" w:lineRule="auto"/>
        <w:ind w:left="794" w:hanging="794"/>
        <w:rPr>
          <w:rFonts w:ascii="Segoe UI" w:hAnsi="Segoe UI" w:cs="Segoe UI"/>
          <w:sz w:val="22"/>
          <w:szCs w:val="22"/>
        </w:rPr>
      </w:pPr>
      <w:r w:rsidRPr="009B7E6B">
        <w:rPr>
          <w:rFonts w:ascii="Segoe UI" w:hAnsi="Segoe UI" w:cs="Segoe UI"/>
          <w:sz w:val="22"/>
          <w:szCs w:val="22"/>
        </w:rPr>
        <w:t xml:space="preserve">Zhotovitel se zavazuje umožnit Objednateli minimálně jednou za </w:t>
      </w:r>
      <w:r>
        <w:rPr>
          <w:rFonts w:ascii="Segoe UI" w:hAnsi="Segoe UI" w:cs="Segoe UI"/>
          <w:sz w:val="22"/>
          <w:szCs w:val="22"/>
        </w:rPr>
        <w:t>15</w:t>
      </w:r>
      <w:r w:rsidRPr="009B7E6B">
        <w:rPr>
          <w:rFonts w:ascii="Segoe UI" w:hAnsi="Segoe UI" w:cs="Segoe UI"/>
          <w:sz w:val="22"/>
          <w:szCs w:val="22"/>
        </w:rPr>
        <w:t xml:space="preserve"> dnů od účinnosti smlouvy provést kontrolu postupu zpracování </w:t>
      </w:r>
      <w:r>
        <w:rPr>
          <w:rFonts w:ascii="Segoe UI" w:hAnsi="Segoe UI" w:cs="Segoe UI"/>
          <w:sz w:val="22"/>
          <w:szCs w:val="22"/>
        </w:rPr>
        <w:t>projektové dokumentace</w:t>
      </w:r>
      <w:r w:rsidRPr="009B7E6B">
        <w:rPr>
          <w:rFonts w:ascii="Segoe UI" w:hAnsi="Segoe UI" w:cs="Segoe UI"/>
          <w:sz w:val="22"/>
          <w:szCs w:val="22"/>
        </w:rPr>
        <w:t xml:space="preserve"> a postupu </w:t>
      </w:r>
      <w:r>
        <w:rPr>
          <w:rFonts w:ascii="Segoe UI" w:hAnsi="Segoe UI" w:cs="Segoe UI"/>
          <w:sz w:val="22"/>
          <w:szCs w:val="22"/>
        </w:rPr>
        <w:t xml:space="preserve">při </w:t>
      </w:r>
      <w:r w:rsidRPr="009B7E6B">
        <w:rPr>
          <w:rFonts w:ascii="Segoe UI" w:hAnsi="Segoe UI" w:cs="Segoe UI"/>
          <w:sz w:val="22"/>
          <w:szCs w:val="22"/>
        </w:rPr>
        <w:t>zařizování záležitostí</w:t>
      </w:r>
      <w:r>
        <w:rPr>
          <w:rFonts w:ascii="Segoe UI" w:hAnsi="Segoe UI" w:cs="Segoe UI"/>
          <w:sz w:val="22"/>
          <w:szCs w:val="22"/>
        </w:rPr>
        <w:t xml:space="preserve"> (souhlasy, povolení apod.)</w:t>
      </w:r>
      <w:r w:rsidRPr="009B7E6B">
        <w:rPr>
          <w:rFonts w:ascii="Segoe UI" w:hAnsi="Segoe UI" w:cs="Segoe UI"/>
          <w:sz w:val="22"/>
          <w:szCs w:val="22"/>
        </w:rPr>
        <w:t xml:space="preserve"> dle </w:t>
      </w:r>
      <w:r>
        <w:rPr>
          <w:rFonts w:ascii="Segoe UI" w:hAnsi="Segoe UI" w:cs="Segoe UI"/>
          <w:sz w:val="22"/>
          <w:szCs w:val="22"/>
        </w:rPr>
        <w:t>smlouvy</w:t>
      </w:r>
      <w:r w:rsidRPr="009B7E6B">
        <w:rPr>
          <w:rFonts w:ascii="Segoe UI" w:hAnsi="Segoe UI" w:cs="Segoe UI"/>
          <w:sz w:val="22"/>
          <w:szCs w:val="22"/>
        </w:rPr>
        <w:t xml:space="preserve"> formou porad, ze kterých vyhotoví zápis. Při plnění předmětu </w:t>
      </w:r>
      <w:r>
        <w:rPr>
          <w:rFonts w:ascii="Segoe UI" w:hAnsi="Segoe UI" w:cs="Segoe UI"/>
          <w:sz w:val="22"/>
          <w:szCs w:val="22"/>
        </w:rPr>
        <w:t>smlouvy</w:t>
      </w:r>
      <w:r w:rsidRPr="009B7E6B">
        <w:rPr>
          <w:rFonts w:ascii="Segoe UI" w:hAnsi="Segoe UI" w:cs="Segoe UI"/>
          <w:sz w:val="22"/>
          <w:szCs w:val="22"/>
        </w:rPr>
        <w:t xml:space="preserve"> je Objednatel oprávněn uplatnit požadavky a připomínky a dát Zhotoviteli pokyny, o kterých bude vyhotoven písemný záznam. Za uplatnění požadavků a připomínek, jakož i za pokyny Objednatele jsou považovány </w:t>
      </w:r>
      <w:bookmarkStart w:id="7" w:name="OLE_LINK4"/>
      <w:bookmarkStart w:id="8" w:name="OLE_LINK3"/>
      <w:r w:rsidRPr="009B7E6B">
        <w:rPr>
          <w:rFonts w:ascii="Segoe UI" w:hAnsi="Segoe UI" w:cs="Segoe UI"/>
          <w:sz w:val="22"/>
          <w:szCs w:val="22"/>
        </w:rPr>
        <w:t xml:space="preserve">požadavky, připomínky a pokyny </w:t>
      </w:r>
      <w:bookmarkEnd w:id="7"/>
      <w:bookmarkEnd w:id="8"/>
      <w:r>
        <w:rPr>
          <w:rFonts w:ascii="Segoe UI" w:hAnsi="Segoe UI" w:cs="Segoe UI"/>
          <w:sz w:val="22"/>
          <w:szCs w:val="22"/>
        </w:rPr>
        <w:t>technického zástupu</w:t>
      </w:r>
      <w:r w:rsidRPr="009B7E6B">
        <w:rPr>
          <w:rFonts w:ascii="Segoe UI" w:hAnsi="Segoe UI" w:cs="Segoe UI"/>
          <w:sz w:val="22"/>
          <w:szCs w:val="22"/>
        </w:rPr>
        <w:t xml:space="preserve"> Objednatele. Zhotovitel tyto připomínky a požadavky Objednatele ve svém 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w:t>
      </w:r>
      <w:r>
        <w:rPr>
          <w:rFonts w:ascii="Segoe UI" w:hAnsi="Segoe UI" w:cs="Segoe UI"/>
          <w:sz w:val="22"/>
          <w:szCs w:val="22"/>
        </w:rPr>
        <w:t>smlouvy</w:t>
      </w:r>
      <w:r w:rsidRPr="009B7E6B">
        <w:rPr>
          <w:rFonts w:ascii="Segoe UI" w:hAnsi="Segoe UI" w:cs="Segoe UI"/>
          <w:sz w:val="22"/>
          <w:szCs w:val="22"/>
        </w:rPr>
        <w:t>, jestliže Zhotovitel mohl a</w:t>
      </w:r>
      <w:r w:rsidR="00887705">
        <w:rPr>
          <w:rFonts w:ascii="Segoe UI" w:hAnsi="Segoe UI" w:cs="Segoe UI"/>
          <w:sz w:val="22"/>
          <w:szCs w:val="22"/>
        </w:rPr>
        <w:t> </w:t>
      </w:r>
      <w:r w:rsidRPr="009B7E6B">
        <w:rPr>
          <w:rFonts w:ascii="Segoe UI" w:hAnsi="Segoe UI" w:cs="Segoe UI"/>
          <w:sz w:val="22"/>
          <w:szCs w:val="22"/>
        </w:rPr>
        <w:t xml:space="preserve">měl tuto nevhodnost zjistit při vynaložení odborné péče. </w:t>
      </w:r>
    </w:p>
    <w:p w14:paraId="03DBBA0F" w14:textId="5F77B611" w:rsidR="00444B0F" w:rsidRDefault="00444B0F" w:rsidP="008479CE">
      <w:pPr>
        <w:pStyle w:val="Smlouva-slo"/>
        <w:numPr>
          <w:ilvl w:val="1"/>
          <w:numId w:val="70"/>
        </w:numPr>
        <w:spacing w:line="276" w:lineRule="auto"/>
        <w:ind w:left="794" w:hanging="794"/>
        <w:rPr>
          <w:rFonts w:ascii="Segoe UI" w:hAnsi="Segoe UI" w:cs="Segoe UI"/>
          <w:sz w:val="22"/>
          <w:szCs w:val="22"/>
        </w:rPr>
      </w:pPr>
      <w:r w:rsidRPr="009B7E6B">
        <w:rPr>
          <w:rFonts w:ascii="Segoe UI" w:hAnsi="Segoe UI" w:cs="Segoe UI"/>
          <w:sz w:val="22"/>
          <w:szCs w:val="22"/>
        </w:rPr>
        <w:t>Zhotovitel se zavazuje v případě potřeby zorganizovat jednání či porady za účelem koordinace postupu při</w:t>
      </w:r>
      <w:r>
        <w:rPr>
          <w:rFonts w:ascii="Segoe UI" w:hAnsi="Segoe UI" w:cs="Segoe UI"/>
          <w:sz w:val="22"/>
          <w:szCs w:val="22"/>
        </w:rPr>
        <w:t xml:space="preserve"> řádném plnění Díla</w:t>
      </w:r>
      <w:r w:rsidR="009B3955">
        <w:rPr>
          <w:rFonts w:ascii="Segoe UI" w:hAnsi="Segoe UI" w:cs="Segoe UI"/>
          <w:sz w:val="22"/>
          <w:szCs w:val="22"/>
        </w:rPr>
        <w:t xml:space="preserve"> a poskytování Servisních služeb</w:t>
      </w:r>
      <w:r w:rsidRPr="009B7E6B">
        <w:rPr>
          <w:rFonts w:ascii="Segoe UI" w:hAnsi="Segoe UI" w:cs="Segoe UI"/>
          <w:sz w:val="22"/>
          <w:szCs w:val="22"/>
        </w:rPr>
        <w:t xml:space="preserve"> za účasti zástupců Objednatele, případně dalších účastníků. O všech jednáních či poradách bude Zhotovitel informovat Objednatele vždy min</w:t>
      </w:r>
      <w:r>
        <w:rPr>
          <w:rFonts w:ascii="Segoe UI" w:hAnsi="Segoe UI" w:cs="Segoe UI"/>
          <w:sz w:val="22"/>
          <w:szCs w:val="22"/>
        </w:rPr>
        <w:t>imálně</w:t>
      </w:r>
      <w:r w:rsidRPr="009B7E6B">
        <w:rPr>
          <w:rFonts w:ascii="Segoe UI" w:hAnsi="Segoe UI" w:cs="Segoe UI"/>
          <w:sz w:val="22"/>
          <w:szCs w:val="22"/>
        </w:rPr>
        <w:t xml:space="preserve"> 5 pracovních dnů přede dnem konání jednání či porady. Zhotovitel je povinen se účastnit jednání či porady svolan</w:t>
      </w:r>
      <w:r>
        <w:rPr>
          <w:rFonts w:ascii="Segoe UI" w:hAnsi="Segoe UI" w:cs="Segoe UI"/>
          <w:sz w:val="22"/>
          <w:szCs w:val="22"/>
        </w:rPr>
        <w:t>ých</w:t>
      </w:r>
      <w:r w:rsidRPr="009B7E6B">
        <w:rPr>
          <w:rFonts w:ascii="Segoe UI" w:hAnsi="Segoe UI" w:cs="Segoe UI"/>
          <w:sz w:val="22"/>
          <w:szCs w:val="22"/>
        </w:rPr>
        <w:t xml:space="preserve"> Objednatelem, o kter</w:t>
      </w:r>
      <w:r>
        <w:rPr>
          <w:rFonts w:ascii="Segoe UI" w:hAnsi="Segoe UI" w:cs="Segoe UI"/>
          <w:sz w:val="22"/>
          <w:szCs w:val="22"/>
        </w:rPr>
        <w:t>ých</w:t>
      </w:r>
      <w:r w:rsidRPr="009B7E6B">
        <w:rPr>
          <w:rFonts w:ascii="Segoe UI" w:hAnsi="Segoe UI" w:cs="Segoe UI"/>
          <w:sz w:val="22"/>
          <w:szCs w:val="22"/>
        </w:rPr>
        <w:t xml:space="preserve"> byl informován alespoň 5 pracovních dnů předem.</w:t>
      </w:r>
    </w:p>
    <w:p w14:paraId="1F7D8740" w14:textId="77777777" w:rsidR="002C7421" w:rsidRDefault="002C7421" w:rsidP="008479CE">
      <w:pPr>
        <w:pStyle w:val="Smlouva-slo"/>
        <w:numPr>
          <w:ilvl w:val="1"/>
          <w:numId w:val="70"/>
        </w:numPr>
        <w:spacing w:line="276" w:lineRule="auto"/>
        <w:ind w:left="794" w:hanging="794"/>
        <w:rPr>
          <w:rFonts w:ascii="Segoe UI" w:hAnsi="Segoe UI" w:cs="Segoe UI"/>
          <w:sz w:val="22"/>
          <w:szCs w:val="22"/>
        </w:rPr>
      </w:pPr>
      <w:bookmarkStart w:id="9" w:name="_Ref196129094"/>
      <w:r w:rsidRPr="009B7E6B">
        <w:rPr>
          <w:rFonts w:ascii="Segoe UI" w:hAnsi="Segoe UI" w:cs="Segoe UI"/>
          <w:sz w:val="22"/>
          <w:szCs w:val="22"/>
        </w:rPr>
        <w:t xml:space="preserve">Dokumenty, které mají být podle této </w:t>
      </w:r>
      <w:r>
        <w:rPr>
          <w:rFonts w:ascii="Segoe UI" w:hAnsi="Segoe UI" w:cs="Segoe UI"/>
          <w:sz w:val="22"/>
          <w:szCs w:val="22"/>
        </w:rPr>
        <w:t>s</w:t>
      </w:r>
      <w:r w:rsidRPr="009B7E6B">
        <w:rPr>
          <w:rFonts w:ascii="Segoe UI" w:hAnsi="Segoe UI" w:cs="Segoe UI"/>
          <w:sz w:val="22"/>
          <w:szCs w:val="22"/>
        </w:rPr>
        <w:t xml:space="preserve">mlouvy vypracované </w:t>
      </w:r>
      <w:r>
        <w:rPr>
          <w:rFonts w:ascii="Segoe UI" w:hAnsi="Segoe UI" w:cs="Segoe UI"/>
          <w:sz w:val="22"/>
          <w:szCs w:val="22"/>
        </w:rPr>
        <w:t>Zhotovitelem</w:t>
      </w:r>
      <w:r w:rsidRPr="009B7E6B">
        <w:rPr>
          <w:rFonts w:ascii="Segoe UI" w:hAnsi="Segoe UI" w:cs="Segoe UI"/>
          <w:sz w:val="22"/>
          <w:szCs w:val="22"/>
        </w:rPr>
        <w:t xml:space="preserve"> budou Objednatelem schválené a akceptované v souladu s akceptační procedurou definovanou v tomto </w:t>
      </w:r>
      <w:r>
        <w:rPr>
          <w:rFonts w:ascii="Segoe UI" w:hAnsi="Segoe UI" w:cs="Segoe UI"/>
          <w:sz w:val="22"/>
          <w:szCs w:val="22"/>
        </w:rPr>
        <w:t>článku</w:t>
      </w:r>
      <w:r w:rsidRPr="009B7E6B">
        <w:rPr>
          <w:rFonts w:ascii="Segoe UI" w:hAnsi="Segoe UI" w:cs="Segoe UI"/>
          <w:sz w:val="22"/>
          <w:szCs w:val="22"/>
        </w:rPr>
        <w:t xml:space="preserve"> </w:t>
      </w:r>
      <w:r>
        <w:rPr>
          <w:rFonts w:ascii="Segoe UI" w:hAnsi="Segoe UI" w:cs="Segoe UI"/>
          <w:sz w:val="22"/>
          <w:szCs w:val="22"/>
        </w:rPr>
        <w:t>s</w:t>
      </w:r>
      <w:r w:rsidRPr="009B7E6B">
        <w:rPr>
          <w:rFonts w:ascii="Segoe UI" w:hAnsi="Segoe UI" w:cs="Segoe UI"/>
          <w:sz w:val="22"/>
          <w:szCs w:val="22"/>
        </w:rPr>
        <w:t>mlouvy</w:t>
      </w:r>
      <w:bookmarkEnd w:id="9"/>
      <w:r w:rsidRPr="009B7E6B">
        <w:rPr>
          <w:rFonts w:ascii="Segoe UI" w:hAnsi="Segoe UI" w:cs="Segoe UI"/>
          <w:sz w:val="22"/>
          <w:szCs w:val="22"/>
        </w:rPr>
        <w:t>.</w:t>
      </w:r>
    </w:p>
    <w:p w14:paraId="2DBA65C3" w14:textId="54A9A276" w:rsidR="002C7421" w:rsidRDefault="002C7421" w:rsidP="008479CE">
      <w:pPr>
        <w:pStyle w:val="Smlouva-slo"/>
        <w:numPr>
          <w:ilvl w:val="1"/>
          <w:numId w:val="70"/>
        </w:numPr>
        <w:spacing w:line="276" w:lineRule="auto"/>
        <w:ind w:left="794" w:hanging="794"/>
        <w:rPr>
          <w:rFonts w:ascii="Segoe UI" w:hAnsi="Segoe UI" w:cs="Segoe UI"/>
          <w:sz w:val="22"/>
          <w:szCs w:val="22"/>
        </w:rPr>
      </w:pPr>
      <w:r>
        <w:rPr>
          <w:rFonts w:ascii="Segoe UI" w:hAnsi="Segoe UI" w:cs="Segoe UI"/>
          <w:sz w:val="22"/>
          <w:szCs w:val="22"/>
        </w:rPr>
        <w:t>Zhotovitel</w:t>
      </w:r>
      <w:r w:rsidRPr="009B7E6B">
        <w:rPr>
          <w:rFonts w:ascii="Segoe UI" w:hAnsi="Segoe UI" w:cs="Segoe UI"/>
          <w:sz w:val="22"/>
          <w:szCs w:val="22"/>
        </w:rPr>
        <w:t xml:space="preserve"> je povinen předat dokumenty k akceptaci včas tak, aby mohly být dodrženy navazující termíny</w:t>
      </w:r>
      <w:r>
        <w:rPr>
          <w:rFonts w:ascii="Segoe UI" w:hAnsi="Segoe UI" w:cs="Segoe UI"/>
          <w:sz w:val="22"/>
          <w:szCs w:val="22"/>
        </w:rPr>
        <w:t xml:space="preserve"> dle </w:t>
      </w:r>
      <w:r w:rsidR="00EB6E82">
        <w:rPr>
          <w:rFonts w:ascii="Segoe UI" w:hAnsi="Segoe UI" w:cs="Segoe UI"/>
          <w:sz w:val="22"/>
          <w:szCs w:val="22"/>
        </w:rPr>
        <w:t>harmonogramu v souladu s odst. VII.25 smlouvy</w:t>
      </w:r>
      <w:r w:rsidRPr="009B7E6B">
        <w:rPr>
          <w:rFonts w:ascii="Segoe UI" w:hAnsi="Segoe UI" w:cs="Segoe UI"/>
          <w:sz w:val="22"/>
          <w:szCs w:val="22"/>
        </w:rPr>
        <w:t>.</w:t>
      </w:r>
    </w:p>
    <w:p w14:paraId="62DEB691" w14:textId="77777777" w:rsidR="002C7421" w:rsidRDefault="002C7421" w:rsidP="008479CE">
      <w:pPr>
        <w:pStyle w:val="Smlouva-slo"/>
        <w:numPr>
          <w:ilvl w:val="1"/>
          <w:numId w:val="70"/>
        </w:numPr>
        <w:spacing w:line="276" w:lineRule="auto"/>
        <w:ind w:left="794" w:hanging="794"/>
        <w:rPr>
          <w:rFonts w:ascii="Segoe UI" w:hAnsi="Segoe UI" w:cs="Segoe UI"/>
          <w:sz w:val="22"/>
          <w:szCs w:val="22"/>
        </w:rPr>
      </w:pPr>
      <w:bookmarkStart w:id="10" w:name="_Ref196125820"/>
      <w:bookmarkStart w:id="11" w:name="_Ref312227745"/>
      <w:r w:rsidRPr="009B7E6B">
        <w:rPr>
          <w:rFonts w:ascii="Segoe UI" w:hAnsi="Segoe UI" w:cs="Segoe UI"/>
          <w:sz w:val="22"/>
          <w:szCs w:val="22"/>
        </w:rPr>
        <w:lastRenderedPageBreak/>
        <w:t xml:space="preserve">Objednatel je povinen vznést své výhrady nebo připomínky k dokumentu do 10 pracovních dnů ode dne jejich doručení. Vznese-li Objednatel výhrady nebo připomínky k dokumentu, zavazuje se </w:t>
      </w:r>
      <w:r>
        <w:rPr>
          <w:rFonts w:ascii="Segoe UI" w:hAnsi="Segoe UI" w:cs="Segoe UI"/>
          <w:sz w:val="22"/>
          <w:szCs w:val="22"/>
        </w:rPr>
        <w:t xml:space="preserve">Zhotovitel </w:t>
      </w:r>
      <w:r w:rsidRPr="009B7E6B">
        <w:rPr>
          <w:rFonts w:ascii="Segoe UI" w:hAnsi="Segoe UI" w:cs="Segoe UI"/>
          <w:sz w:val="22"/>
          <w:szCs w:val="22"/>
        </w:rPr>
        <w:t>do 10 pracovních dnů provést veškeré potřebné úpravy dokumentu dle výhrad a připomínek Objednatele a takto upravený dokument předat Objednateli k akceptaci.</w:t>
      </w:r>
      <w:bookmarkEnd w:id="10"/>
      <w:r w:rsidRPr="009B7E6B">
        <w:rPr>
          <w:rFonts w:ascii="Segoe UI" w:hAnsi="Segoe UI" w:cs="Segoe UI"/>
          <w:sz w:val="22"/>
          <w:szCs w:val="22"/>
        </w:rPr>
        <w:t xml:space="preserve"> Pokud výhrady a připomínky Objednatele přetrvávají nebo Objednatel identifikuje výhrady a připomínky nové, je Objednatel oprávněn postupovat podle tohoto </w:t>
      </w:r>
      <w:r>
        <w:rPr>
          <w:rFonts w:ascii="Segoe UI" w:hAnsi="Segoe UI" w:cs="Segoe UI"/>
          <w:sz w:val="22"/>
          <w:szCs w:val="22"/>
        </w:rPr>
        <w:t>odstavce</w:t>
      </w:r>
      <w:r w:rsidRPr="009B7E6B">
        <w:rPr>
          <w:rFonts w:ascii="Segoe UI" w:hAnsi="Segoe UI" w:cs="Segoe UI"/>
          <w:sz w:val="22"/>
          <w:szCs w:val="22"/>
        </w:rPr>
        <w:t xml:space="preserve"> i opakovaně.</w:t>
      </w:r>
      <w:bookmarkEnd w:id="11"/>
    </w:p>
    <w:p w14:paraId="150EB285" w14:textId="26BCB4BF" w:rsidR="002C7421" w:rsidRDefault="002C7421" w:rsidP="008479CE">
      <w:pPr>
        <w:pStyle w:val="Smlouva-slo"/>
        <w:numPr>
          <w:ilvl w:val="1"/>
          <w:numId w:val="70"/>
        </w:numPr>
        <w:spacing w:line="276" w:lineRule="auto"/>
        <w:ind w:left="794" w:hanging="794"/>
        <w:rPr>
          <w:rFonts w:ascii="Segoe UI" w:hAnsi="Segoe UI" w:cs="Segoe UI"/>
          <w:sz w:val="22"/>
          <w:szCs w:val="22"/>
        </w:rPr>
      </w:pPr>
      <w:r w:rsidRPr="009B7E6B">
        <w:rPr>
          <w:rFonts w:ascii="Segoe UI" w:hAnsi="Segoe UI" w:cs="Segoe UI"/>
          <w:sz w:val="22"/>
          <w:szCs w:val="22"/>
        </w:rPr>
        <w:t>V případě, že Objednatel nemá k dokumentu připomínky ani výhrady, zavazuje se ve lhůtě 10 pracovních dnů od předložení dokumentu k akceptaci tento dokument akceptovat a potvrdit o tom písemný předávací protokol.</w:t>
      </w:r>
    </w:p>
    <w:p w14:paraId="306EC7B9" w14:textId="7C5D67A4" w:rsidR="00A83693" w:rsidRDefault="00A83693" w:rsidP="008479CE">
      <w:pPr>
        <w:pStyle w:val="Smlouva-slo"/>
        <w:numPr>
          <w:ilvl w:val="1"/>
          <w:numId w:val="70"/>
        </w:numPr>
        <w:spacing w:line="276" w:lineRule="auto"/>
        <w:ind w:left="794" w:hanging="794"/>
        <w:rPr>
          <w:rFonts w:ascii="Segoe UI" w:hAnsi="Segoe UI" w:cs="Segoe UI"/>
          <w:sz w:val="22"/>
          <w:szCs w:val="22"/>
        </w:rPr>
      </w:pPr>
      <w:r w:rsidRPr="00A83693">
        <w:rPr>
          <w:rFonts w:ascii="Segoe UI" w:hAnsi="Segoe UI" w:cs="Segoe UI"/>
          <w:sz w:val="22"/>
          <w:szCs w:val="22"/>
        </w:rPr>
        <w:t xml:space="preserve">Zhotovitel je povinen do </w:t>
      </w:r>
      <w:r>
        <w:rPr>
          <w:rFonts w:ascii="Segoe UI" w:hAnsi="Segoe UI" w:cs="Segoe UI"/>
          <w:sz w:val="22"/>
          <w:szCs w:val="22"/>
        </w:rPr>
        <w:t>10</w:t>
      </w:r>
      <w:r w:rsidRPr="00A83693">
        <w:rPr>
          <w:rFonts w:ascii="Segoe UI" w:hAnsi="Segoe UI" w:cs="Segoe UI"/>
          <w:sz w:val="22"/>
          <w:szCs w:val="22"/>
        </w:rPr>
        <w:t xml:space="preserve"> pracovních dnů ode dne nabytí účinnosti smlouvy předložil Objednateli ke schválení podrobný harmonogram plnění, který bude vytvořen v souladu se základními milníky vymezenými v příloze č. 3 smlouvy. Objednatel je povinen vznést své výhrady nebo připomínky k harmonogramu do </w:t>
      </w:r>
      <w:r>
        <w:rPr>
          <w:rFonts w:ascii="Segoe UI" w:hAnsi="Segoe UI" w:cs="Segoe UI"/>
          <w:sz w:val="22"/>
          <w:szCs w:val="22"/>
        </w:rPr>
        <w:t>5</w:t>
      </w:r>
      <w:r w:rsidRPr="00A83693">
        <w:rPr>
          <w:rFonts w:ascii="Segoe UI" w:hAnsi="Segoe UI" w:cs="Segoe UI"/>
          <w:sz w:val="22"/>
          <w:szCs w:val="22"/>
        </w:rPr>
        <w:t xml:space="preserve"> pracovních dnů ode dne jejich doručení. Vznese-li Objednatel odůvodněné výhrady nebo připomínky k harmonogramu, zavazuje se Zhotovitel do </w:t>
      </w:r>
      <w:r>
        <w:rPr>
          <w:rFonts w:ascii="Segoe UI" w:hAnsi="Segoe UI" w:cs="Segoe UI"/>
          <w:sz w:val="22"/>
          <w:szCs w:val="22"/>
        </w:rPr>
        <w:t>5</w:t>
      </w:r>
      <w:r w:rsidRPr="00A83693">
        <w:rPr>
          <w:rFonts w:ascii="Segoe UI" w:hAnsi="Segoe UI" w:cs="Segoe UI"/>
          <w:sz w:val="22"/>
          <w:szCs w:val="22"/>
        </w:rPr>
        <w:t xml:space="preserve"> pracovních dnů provést potřebné úpravy harmonogramu dle výhrad a připomínek Objednatele a takto upravený harmonogram předat Objednateli k akceptaci. Pokud výhrady a připomínky Objednatele přetrvávají nebo Objednatel identifikuje výhrady a připomínky nové, je Objednatel oprávněn postupovat podle tohoto odst. VII.2</w:t>
      </w:r>
      <w:r>
        <w:rPr>
          <w:rFonts w:ascii="Segoe UI" w:hAnsi="Segoe UI" w:cs="Segoe UI"/>
          <w:sz w:val="22"/>
          <w:szCs w:val="22"/>
        </w:rPr>
        <w:t>5</w:t>
      </w:r>
      <w:r w:rsidRPr="00A83693">
        <w:rPr>
          <w:rFonts w:ascii="Segoe UI" w:hAnsi="Segoe UI" w:cs="Segoe UI"/>
          <w:sz w:val="22"/>
          <w:szCs w:val="22"/>
        </w:rPr>
        <w:t xml:space="preserve"> smlouvy i opakovaně. V případě, že Objednatel nemá k harmonogramu připomínky ani výhrady, zavazuje se ve lhůtě </w:t>
      </w:r>
      <w:r>
        <w:rPr>
          <w:rFonts w:ascii="Segoe UI" w:hAnsi="Segoe UI" w:cs="Segoe UI"/>
          <w:sz w:val="22"/>
          <w:szCs w:val="22"/>
        </w:rPr>
        <w:t>5</w:t>
      </w:r>
      <w:r w:rsidRPr="00A83693">
        <w:rPr>
          <w:rFonts w:ascii="Segoe UI" w:hAnsi="Segoe UI" w:cs="Segoe UI"/>
          <w:sz w:val="22"/>
          <w:szCs w:val="22"/>
        </w:rPr>
        <w:t xml:space="preserve"> pracovních dnů od předložení harmonogramu tento dokument akceptovat a sdělit tuto skutečnost Zhotoviteli</w:t>
      </w:r>
      <w:r w:rsidR="00077433">
        <w:rPr>
          <w:rFonts w:ascii="Segoe UI" w:hAnsi="Segoe UI" w:cs="Segoe UI"/>
          <w:sz w:val="22"/>
          <w:szCs w:val="22"/>
        </w:rPr>
        <w:t>.</w:t>
      </w:r>
    </w:p>
    <w:p w14:paraId="7CA62A83" w14:textId="77777777" w:rsidR="00D30B56" w:rsidRPr="00317167" w:rsidRDefault="00D30B56" w:rsidP="008479CE">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0DB9D842" w14:textId="77777777" w:rsidR="00B73388" w:rsidRPr="00317167" w:rsidRDefault="00B73388"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2DAA0869" w14:textId="2BF00599"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w:t>
      </w:r>
      <w:r w:rsidR="009B3955">
        <w:rPr>
          <w:rFonts w:ascii="Segoe UI" w:hAnsi="Segoe UI" w:cs="Segoe UI"/>
          <w:sz w:val="22"/>
          <w:szCs w:val="22"/>
        </w:rPr>
        <w:t xml:space="preserve"> a poskytnout Servisní služby</w:t>
      </w:r>
      <w:r w:rsidRPr="00317167">
        <w:rPr>
          <w:rFonts w:ascii="Segoe UI" w:hAnsi="Segoe UI" w:cs="Segoe UI"/>
          <w:sz w:val="22"/>
          <w:szCs w:val="22"/>
        </w:rPr>
        <w:t xml:space="preserve"> řádně, včas a v odpovídající jakosti za použití postupů, které odpovídají právním předpisům ČR; Dílo</w:t>
      </w:r>
      <w:r w:rsidR="009B3955">
        <w:rPr>
          <w:rFonts w:ascii="Segoe UI" w:hAnsi="Segoe UI" w:cs="Segoe UI"/>
          <w:sz w:val="22"/>
          <w:szCs w:val="22"/>
        </w:rPr>
        <w:t xml:space="preserve"> a Servisní služby</w:t>
      </w:r>
      <w:r w:rsidRPr="00317167">
        <w:rPr>
          <w:rFonts w:ascii="Segoe UI" w:hAnsi="Segoe UI" w:cs="Segoe UI"/>
          <w:sz w:val="22"/>
          <w:szCs w:val="22"/>
        </w:rPr>
        <w:t xml:space="preserve"> musí odpovídat příslušným právním předpisům, normám nebo jiné dokumentaci vztahující se k provedení D</w:t>
      </w:r>
      <w:r w:rsidR="00665246" w:rsidRPr="00317167">
        <w:rPr>
          <w:rFonts w:ascii="Segoe UI" w:hAnsi="Segoe UI" w:cs="Segoe UI"/>
          <w:sz w:val="22"/>
          <w:szCs w:val="22"/>
        </w:rPr>
        <w:t>íla</w:t>
      </w:r>
      <w:r w:rsidR="009B3955">
        <w:rPr>
          <w:rFonts w:ascii="Segoe UI" w:hAnsi="Segoe UI" w:cs="Segoe UI"/>
          <w:sz w:val="22"/>
          <w:szCs w:val="22"/>
        </w:rPr>
        <w:t xml:space="preserve"> a poskytování Servisních služeb</w:t>
      </w:r>
      <w:r w:rsidR="00665246" w:rsidRPr="00317167">
        <w:rPr>
          <w:rFonts w:ascii="Segoe UI" w:hAnsi="Segoe UI" w:cs="Segoe UI"/>
          <w:sz w:val="22"/>
          <w:szCs w:val="22"/>
        </w:rPr>
        <w:t xml:space="preserve">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6F1172F7" w14:textId="74A3756A"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w:t>
      </w:r>
      <w:r w:rsidR="009B3955">
        <w:rPr>
          <w:rFonts w:ascii="Segoe UI" w:hAnsi="Segoe UI" w:cs="Segoe UI"/>
          <w:sz w:val="22"/>
          <w:szCs w:val="22"/>
        </w:rPr>
        <w:t xml:space="preserve"> a poskytování Servisních služeb</w:t>
      </w:r>
      <w:r w:rsidRPr="00317167">
        <w:rPr>
          <w:rFonts w:ascii="Segoe UI" w:hAnsi="Segoe UI" w:cs="Segoe UI"/>
          <w:sz w:val="22"/>
          <w:szCs w:val="22"/>
        </w:rPr>
        <w:t xml:space="preserve"> ujednání této smlouvy, řídit se podklady a pokyny Objednatele a poskytnout mu poža</w:t>
      </w:r>
      <w:r w:rsidR="00DE556A" w:rsidRPr="00317167">
        <w:rPr>
          <w:rFonts w:ascii="Segoe UI" w:hAnsi="Segoe UI" w:cs="Segoe UI"/>
          <w:sz w:val="22"/>
          <w:szCs w:val="22"/>
        </w:rPr>
        <w:t>dovanou dokumentaci a informace;</w:t>
      </w:r>
    </w:p>
    <w:p w14:paraId="0B74713C" w14:textId="186750B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r w:rsidR="009B3955">
        <w:rPr>
          <w:rFonts w:ascii="Segoe UI" w:hAnsi="Segoe UI" w:cs="Segoe UI"/>
          <w:sz w:val="22"/>
          <w:szCs w:val="22"/>
        </w:rPr>
        <w:t xml:space="preserve"> a poskytování Servisních služeb</w:t>
      </w:r>
      <w:r w:rsidR="00DE556A" w:rsidRPr="00317167">
        <w:rPr>
          <w:rFonts w:ascii="Segoe UI" w:hAnsi="Segoe UI" w:cs="Segoe UI"/>
          <w:sz w:val="22"/>
          <w:szCs w:val="22"/>
        </w:rPr>
        <w:t>;</w:t>
      </w:r>
    </w:p>
    <w:p w14:paraId="0D28B5E2" w14:textId="4A0E37A8"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w:t>
      </w:r>
      <w:r w:rsidR="009B3955">
        <w:rPr>
          <w:rFonts w:ascii="Segoe UI" w:hAnsi="Segoe UI" w:cs="Segoe UI"/>
          <w:sz w:val="22"/>
          <w:szCs w:val="22"/>
        </w:rPr>
        <w:t xml:space="preserve"> a poskytování servisních služeb</w:t>
      </w:r>
      <w:r w:rsidRPr="00317167">
        <w:rPr>
          <w:rFonts w:ascii="Segoe UI" w:hAnsi="Segoe UI" w:cs="Segoe UI"/>
          <w:sz w:val="22"/>
          <w:szCs w:val="22"/>
        </w:rPr>
        <w:t xml:space="preserve"> na ochranu životního prostředí a dodržovat platné technické, bezpečnostní, zdravotní, hygienické </w:t>
      </w:r>
      <w:r w:rsidRPr="00317167">
        <w:rPr>
          <w:rFonts w:ascii="Segoe UI" w:hAnsi="Segoe UI" w:cs="Segoe UI"/>
          <w:sz w:val="22"/>
          <w:szCs w:val="22"/>
        </w:rPr>
        <w:lastRenderedPageBreak/>
        <w:t>a jiné předpisy, včetně předpisů týkajících se ochrany životního prostředí.</w:t>
      </w:r>
    </w:p>
    <w:p w14:paraId="6DD66395" w14:textId="5A7EFD0C" w:rsidR="00665246" w:rsidRPr="00317167" w:rsidRDefault="00665246" w:rsidP="008479CE">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002A0911">
        <w:rPr>
          <w:rFonts w:ascii="Segoe UI" w:hAnsi="Segoe UI" w:cs="Segoe UI"/>
          <w:sz w:val="22"/>
          <w:szCs w:val="22"/>
        </w:rPr>
        <w:t xml:space="preserve"> </w:t>
      </w:r>
      <w:r w:rsidRPr="00317167">
        <w:rPr>
          <w:rFonts w:ascii="Segoe UI" w:hAnsi="Segoe UI" w:cs="Segoe UI"/>
          <w:sz w:val="22"/>
          <w:szCs w:val="22"/>
        </w:rPr>
        <w:t xml:space="preserve">a umožnit </w:t>
      </w:r>
      <w:r w:rsidR="002A0911">
        <w:rPr>
          <w:rFonts w:ascii="Segoe UI" w:hAnsi="Segoe UI" w:cs="Segoe UI"/>
          <w:sz w:val="22"/>
          <w:szCs w:val="22"/>
        </w:rPr>
        <w:t>této osobě</w:t>
      </w:r>
      <w:r w:rsidRPr="00317167">
        <w:rPr>
          <w:rFonts w:ascii="Segoe UI" w:hAnsi="Segoe UI" w:cs="Segoe UI"/>
          <w:sz w:val="22"/>
          <w:szCs w:val="22"/>
        </w:rPr>
        <w:t xml:space="preserve"> vstup na stavbu a</w:t>
      </w:r>
      <w:r w:rsidR="002A0911">
        <w:t> </w:t>
      </w:r>
      <w:r w:rsidRPr="00317167">
        <w:rPr>
          <w:rFonts w:ascii="Segoe UI" w:hAnsi="Segoe UI" w:cs="Segoe UI"/>
          <w:sz w:val="22"/>
          <w:szCs w:val="22"/>
        </w:rPr>
        <w:t>staveniště a zajistit j</w:t>
      </w:r>
      <w:r w:rsidR="002A0911">
        <w:rPr>
          <w:rFonts w:ascii="Segoe UI" w:hAnsi="Segoe UI" w:cs="Segoe UI"/>
          <w:sz w:val="22"/>
          <w:szCs w:val="22"/>
        </w:rPr>
        <w:t>í</w:t>
      </w:r>
      <w:r w:rsidRPr="00317167">
        <w:rPr>
          <w:rFonts w:ascii="Segoe UI" w:hAnsi="Segoe UI" w:cs="Segoe UI"/>
          <w:sz w:val="22"/>
          <w:szCs w:val="22"/>
        </w:rPr>
        <w:t xml:space="preserve"> v rámci zařízení staveniště v přiměřeném rozsahu podmínky pro výkon jej</w:t>
      </w:r>
      <w:r w:rsidR="002A0911">
        <w:rPr>
          <w:rFonts w:ascii="Segoe UI" w:hAnsi="Segoe UI" w:cs="Segoe UI"/>
          <w:sz w:val="22"/>
          <w:szCs w:val="22"/>
        </w:rPr>
        <w:t>í</w:t>
      </w:r>
      <w:r w:rsidRPr="00317167">
        <w:rPr>
          <w:rFonts w:ascii="Segoe UI" w:hAnsi="Segoe UI" w:cs="Segoe UI"/>
          <w:sz w:val="22"/>
          <w:szCs w:val="22"/>
        </w:rPr>
        <w:t xml:space="preserve"> činnosti</w:t>
      </w:r>
      <w:r w:rsidRPr="00317167">
        <w:rPr>
          <w:rFonts w:ascii="Segoe UI" w:hAnsi="Segoe UI" w:cs="Segoe UI"/>
          <w:iCs/>
          <w:sz w:val="22"/>
          <w:szCs w:val="22"/>
        </w:rPr>
        <w:t>.</w:t>
      </w:r>
    </w:p>
    <w:p w14:paraId="54B74C14" w14:textId="7870BB16" w:rsidR="00CD1F3B"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 xml:space="preserve">dnů po </w:t>
      </w:r>
      <w:r w:rsidR="0086107E">
        <w:rPr>
          <w:rFonts w:ascii="Segoe UI" w:hAnsi="Segoe UI" w:cs="Segoe UI"/>
          <w:color w:val="000000"/>
          <w:sz w:val="22"/>
          <w:szCs w:val="22"/>
        </w:rPr>
        <w:t>předání staveniště</w:t>
      </w:r>
      <w:r w:rsidR="009D635F" w:rsidRPr="00317167">
        <w:rPr>
          <w:rFonts w:ascii="Segoe UI" w:hAnsi="Segoe UI" w:cs="Segoe UI"/>
          <w:color w:val="000000"/>
          <w:sz w:val="22"/>
          <w:szCs w:val="22"/>
        </w:rPr>
        <w:t xml:space="preserve">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w:t>
      </w:r>
      <w:r w:rsidR="00887705">
        <w:rPr>
          <w:rFonts w:ascii="Segoe UI" w:hAnsi="Segoe UI" w:cs="Segoe UI"/>
          <w:color w:val="000000"/>
          <w:sz w:val="22"/>
          <w:szCs w:val="22"/>
        </w:rPr>
        <w:t> </w:t>
      </w:r>
      <w:r w:rsidRPr="00317167">
        <w:rPr>
          <w:rFonts w:ascii="Segoe UI" w:hAnsi="Segoe UI" w:cs="Segoe UI"/>
          <w:color w:val="000000"/>
          <w:sz w:val="22"/>
          <w:szCs w:val="22"/>
        </w:rPr>
        <w:t>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16EE8C56" w14:textId="77777777" w:rsidR="0062456E"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88A7663" w14:textId="77777777" w:rsidR="0062456E"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2ECA82E" w14:textId="77777777" w:rsidR="0062456E"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5BFCBBFC" w14:textId="77777777" w:rsidR="0062456E"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09C49322" w14:textId="77777777" w:rsidR="0062456E"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54D37FF" w14:textId="77777777" w:rsidR="0062456E"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0E6A17C4" w14:textId="77777777" w:rsidR="0062456E"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171E83C9" w14:textId="77777777" w:rsidR="0062456E"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08B277BC" w14:textId="77777777" w:rsidR="006C1E94"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41A8263D" w14:textId="77777777" w:rsidR="009D635F" w:rsidRPr="00317167" w:rsidRDefault="009D635F"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6ACFBBD0" w14:textId="0850F2CA" w:rsidR="00AF31E6" w:rsidRPr="00317167" w:rsidRDefault="0086107E"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Pr>
          <w:rFonts w:ascii="Segoe UI" w:hAnsi="Segoe UI" w:cs="Segoe UI"/>
          <w:color w:val="000000"/>
          <w:sz w:val="22"/>
          <w:szCs w:val="22"/>
        </w:rPr>
        <w:t>Nadzemní p</w:t>
      </w:r>
      <w:r w:rsidR="00D30B56" w:rsidRPr="00317167">
        <w:rPr>
          <w:rFonts w:ascii="Segoe UI" w:hAnsi="Segoe UI" w:cs="Segoe UI"/>
          <w:color w:val="000000"/>
          <w:sz w:val="22"/>
          <w:szCs w:val="22"/>
        </w:rPr>
        <w:t xml:space="preserve">lochy, které bude </w:t>
      </w:r>
      <w:r w:rsidR="00AF31E6" w:rsidRPr="00317167">
        <w:rPr>
          <w:rFonts w:ascii="Segoe UI" w:hAnsi="Segoe UI" w:cs="Segoe UI"/>
          <w:color w:val="000000"/>
          <w:sz w:val="22"/>
          <w:szCs w:val="22"/>
        </w:rPr>
        <w:t>Z</w:t>
      </w:r>
      <w:r w:rsidR="00D30B56"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3E65099B" w14:textId="77777777" w:rsidR="008018FF" w:rsidRPr="00317167" w:rsidRDefault="00D30B5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452E60A4" w14:textId="77777777" w:rsidR="006D2DC6" w:rsidRPr="00317167" w:rsidRDefault="008018FF"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1F3E4B8C" w14:textId="77777777" w:rsidR="006D2DC6" w:rsidRPr="00317167" w:rsidRDefault="006D2DC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jeho zástupcem.</w:t>
      </w:r>
    </w:p>
    <w:p w14:paraId="33E4F6C7" w14:textId="31A479DE" w:rsidR="006D2DC6" w:rsidRPr="00317167" w:rsidRDefault="006D2DC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Pr>
          <w:rFonts w:ascii="Segoe UI" w:hAnsi="Segoe UI" w:cs="Segoe UI"/>
          <w:sz w:val="22"/>
          <w:szCs w:val="22"/>
        </w:rPr>
        <w:t>.</w:t>
      </w:r>
    </w:p>
    <w:p w14:paraId="71DBFD9E" w14:textId="77777777" w:rsidR="006D2DC6" w:rsidRPr="00317167" w:rsidRDefault="006D2DC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1F9D81A0" w14:textId="77777777" w:rsidR="006D2DC6" w:rsidRPr="00317167" w:rsidRDefault="006D2DC6"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788287E6" w14:textId="0230FBF4" w:rsidR="00B73388" w:rsidRPr="00317167" w:rsidRDefault="00B73388"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536824">
        <w:rPr>
          <w:rFonts w:ascii="Segoe UI" w:hAnsi="Segoe UI" w:cs="Segoe UI"/>
          <w:i/>
          <w:sz w:val="22"/>
          <w:szCs w:val="22"/>
        </w:rPr>
        <w:t>frejlachm@kolektory.cz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42A48C46" w14:textId="4496A773"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íla</w:t>
      </w:r>
      <w:r w:rsidR="009B3955">
        <w:rPr>
          <w:rFonts w:ascii="Segoe UI" w:hAnsi="Segoe UI" w:cs="Segoe UI"/>
          <w:sz w:val="22"/>
          <w:szCs w:val="22"/>
        </w:rPr>
        <w:t xml:space="preserve"> a poskytování Servisních služeb</w:t>
      </w:r>
      <w:r w:rsidRPr="00317167">
        <w:rPr>
          <w:rFonts w:ascii="Segoe UI" w:hAnsi="Segoe UI" w:cs="Segoe UI"/>
          <w:sz w:val="22"/>
          <w:szCs w:val="22"/>
        </w:rPr>
        <w:t xml:space="preserve">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íla</w:t>
      </w:r>
      <w:r w:rsidR="009B3955">
        <w:rPr>
          <w:rFonts w:ascii="Segoe UI" w:hAnsi="Segoe UI" w:cs="Segoe UI"/>
          <w:sz w:val="22"/>
          <w:szCs w:val="22"/>
        </w:rPr>
        <w:t xml:space="preserve"> a poskytnutí servisních služeb</w:t>
      </w:r>
      <w:r w:rsidRPr="00317167">
        <w:rPr>
          <w:rFonts w:ascii="Segoe UI" w:hAnsi="Segoe UI" w:cs="Segoe UI"/>
          <w:sz w:val="22"/>
          <w:szCs w:val="22"/>
        </w:rPr>
        <w:t xml:space="preserve">.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3DA62DE0"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2B3AB90D" w14:textId="18AD401C"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zjistí-li v projektové dokumentaci stavby vady.</w:t>
      </w:r>
    </w:p>
    <w:p w14:paraId="06D9F6ED" w14:textId="79ADED10" w:rsidR="00B73388" w:rsidRPr="00317167" w:rsidRDefault="00B73388"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r w:rsidR="0086107E">
        <w:rPr>
          <w:rFonts w:ascii="Segoe UI" w:hAnsi="Segoe UI" w:cs="Segoe UI"/>
          <w:sz w:val="22"/>
          <w:szCs w:val="22"/>
        </w:rPr>
        <w:t>, bude</w:t>
      </w:r>
      <w:r w:rsidR="009B3955">
        <w:rPr>
          <w:rFonts w:ascii="Segoe UI" w:hAnsi="Segoe UI" w:cs="Segoe UI"/>
          <w:sz w:val="22"/>
          <w:szCs w:val="22"/>
        </w:rPr>
        <w:t>-</w:t>
      </w:r>
      <w:r w:rsidR="0086107E">
        <w:rPr>
          <w:rFonts w:ascii="Segoe UI" w:hAnsi="Segoe UI" w:cs="Segoe UI"/>
          <w:sz w:val="22"/>
          <w:szCs w:val="22"/>
        </w:rPr>
        <w:t>li to nezbytné pro realizaci Díla</w:t>
      </w:r>
      <w:r w:rsidRPr="00317167">
        <w:rPr>
          <w:rFonts w:ascii="Segoe UI" w:hAnsi="Segoe UI" w:cs="Segoe UI"/>
          <w:sz w:val="22"/>
          <w:szCs w:val="22"/>
        </w:rPr>
        <w:t>.</w:t>
      </w:r>
    </w:p>
    <w:p w14:paraId="72E29559" w14:textId="77777777" w:rsidR="00B73388" w:rsidRPr="00317167" w:rsidRDefault="00C13799"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w:t>
      </w:r>
      <w:r w:rsidRPr="00317167">
        <w:rPr>
          <w:rFonts w:ascii="Segoe UI" w:hAnsi="Segoe UI" w:cs="Segoe UI"/>
          <w:sz w:val="22"/>
          <w:szCs w:val="22"/>
        </w:rPr>
        <w:lastRenderedPageBreak/>
        <w:t>v maximální míře omezí hlučnost a prašnost a zajistí čištění stavbou případně znečištěných stávajících zpevněných ploch.</w:t>
      </w:r>
    </w:p>
    <w:p w14:paraId="79885A75" w14:textId="77777777" w:rsidR="00BA0DE6" w:rsidRPr="00317167" w:rsidRDefault="00C13799"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7F0346B1" w14:textId="77777777" w:rsidR="00BA0DE6" w:rsidRPr="00317167" w:rsidRDefault="00C13799"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3BBBEECF" w14:textId="77777777" w:rsidR="00BA0DE6" w:rsidRPr="00317167" w:rsidRDefault="00C13799"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3C55471" w14:textId="77777777" w:rsidR="00BA0DE6" w:rsidRPr="00317167" w:rsidRDefault="00C13799"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34453357" w14:textId="77777777" w:rsidR="00BA0DE6" w:rsidRPr="00317167" w:rsidRDefault="00C13799"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2ADF06E9" w14:textId="77777777" w:rsidR="00C13799" w:rsidRPr="00317167" w:rsidRDefault="00943CDA" w:rsidP="008479CE">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4918F016" w14:textId="77777777" w:rsidR="00D30B56" w:rsidRPr="00317167" w:rsidRDefault="00D30B56" w:rsidP="008479CE">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5CBF54DB" w14:textId="7FE989CE" w:rsidR="004E3695" w:rsidRPr="00317167" w:rsidRDefault="004E3695" w:rsidP="008479CE">
      <w:pPr>
        <w:numPr>
          <w:ilvl w:val="1"/>
          <w:numId w:val="70"/>
        </w:numPr>
        <w:suppressAutoHyphens w:val="0"/>
        <w:ind w:left="794" w:right="-23" w:hanging="794"/>
        <w:rPr>
          <w:rFonts w:ascii="Segoe UI" w:hAnsi="Segoe UI" w:cs="Segoe UI"/>
          <w:b/>
          <w:bCs/>
          <w:color w:val="000000"/>
          <w:sz w:val="22"/>
          <w:szCs w:val="22"/>
        </w:rPr>
      </w:pPr>
      <w:r w:rsidRPr="00317167">
        <w:rPr>
          <w:rFonts w:ascii="Segoe UI" w:hAnsi="Segoe UI" w:cs="Segoe UI"/>
          <w:sz w:val="22"/>
          <w:szCs w:val="22"/>
        </w:rPr>
        <w:t>V</w:t>
      </w:r>
      <w:r w:rsidR="002934D0" w:rsidRPr="00317167">
        <w:rPr>
          <w:rFonts w:ascii="Segoe UI" w:hAnsi="Segoe UI" w:cs="Segoe UI"/>
          <w:sz w:val="22"/>
          <w:szCs w:val="22"/>
        </w:rPr>
        <w:t> </w:t>
      </w:r>
      <w:r w:rsidRPr="00317167">
        <w:rPr>
          <w:rFonts w:ascii="Segoe UI" w:hAnsi="Segoe UI" w:cs="Segoe UI"/>
          <w:sz w:val="22"/>
          <w:szCs w:val="22"/>
        </w:rPr>
        <w:t>případě</w:t>
      </w:r>
      <w:r w:rsidR="002934D0" w:rsidRPr="00317167">
        <w:rPr>
          <w:rFonts w:ascii="Segoe UI" w:hAnsi="Segoe UI" w:cs="Segoe UI"/>
          <w:sz w:val="22"/>
          <w:szCs w:val="22"/>
        </w:rPr>
        <w:t xml:space="preserve">, že Zhotovitel neprovede Dílo </w:t>
      </w:r>
      <w:r w:rsidR="002946BD" w:rsidRPr="00317167">
        <w:rPr>
          <w:rFonts w:ascii="Segoe UI" w:hAnsi="Segoe UI" w:cs="Segoe UI"/>
          <w:sz w:val="22"/>
          <w:szCs w:val="22"/>
        </w:rPr>
        <w:t xml:space="preserve">řádně a </w:t>
      </w:r>
      <w:r w:rsidR="002934D0" w:rsidRPr="00317167">
        <w:rPr>
          <w:rFonts w:ascii="Segoe UI" w:hAnsi="Segoe UI" w:cs="Segoe UI"/>
          <w:sz w:val="22"/>
          <w:szCs w:val="22"/>
        </w:rPr>
        <w:t xml:space="preserve">včas, </w:t>
      </w:r>
      <w:r w:rsidRPr="00317167">
        <w:rPr>
          <w:rFonts w:ascii="Segoe UI" w:hAnsi="Segoe UI" w:cs="Segoe UI"/>
          <w:sz w:val="22"/>
          <w:szCs w:val="22"/>
        </w:rPr>
        <w:t xml:space="preserve">je povinen uhradit </w:t>
      </w:r>
      <w:r w:rsidR="002934D0"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2934D0" w:rsidRPr="00317167">
        <w:rPr>
          <w:rFonts w:ascii="Segoe UI" w:hAnsi="Segoe UI" w:cs="Segoe UI"/>
          <w:sz w:val="22"/>
          <w:szCs w:val="22"/>
        </w:rPr>
        <w:t>0,</w:t>
      </w:r>
      <w:r w:rsidR="0027200A" w:rsidRPr="00317167">
        <w:rPr>
          <w:rFonts w:ascii="Segoe UI" w:hAnsi="Segoe UI" w:cs="Segoe UI"/>
          <w:sz w:val="22"/>
          <w:szCs w:val="22"/>
        </w:rPr>
        <w:t>2</w:t>
      </w:r>
      <w:r w:rsidR="002934D0" w:rsidRPr="00317167">
        <w:rPr>
          <w:rFonts w:ascii="Segoe UI" w:hAnsi="Segoe UI" w:cs="Segoe UI"/>
          <w:sz w:val="22"/>
          <w:szCs w:val="22"/>
        </w:rPr>
        <w:t xml:space="preserve"> %</w:t>
      </w:r>
      <w:r w:rsidRPr="00317167">
        <w:rPr>
          <w:rFonts w:ascii="Segoe UI" w:hAnsi="Segoe UI" w:cs="Segoe UI"/>
          <w:sz w:val="22"/>
          <w:szCs w:val="22"/>
        </w:rPr>
        <w:t xml:space="preserve"> </w:t>
      </w:r>
      <w:r w:rsidR="002946BD" w:rsidRPr="00317167">
        <w:rPr>
          <w:rFonts w:ascii="Segoe UI" w:hAnsi="Segoe UI" w:cs="Segoe UI"/>
          <w:sz w:val="22"/>
          <w:szCs w:val="22"/>
        </w:rPr>
        <w:t>ze s</w:t>
      </w:r>
      <w:r w:rsidR="002934D0" w:rsidRPr="00317167">
        <w:rPr>
          <w:rFonts w:ascii="Segoe UI" w:hAnsi="Segoe UI" w:cs="Segoe UI"/>
          <w:sz w:val="22"/>
          <w:szCs w:val="22"/>
        </w:rPr>
        <w:t xml:space="preserve">mluvní ceny bez DPH </w:t>
      </w:r>
      <w:r w:rsidRPr="00317167">
        <w:rPr>
          <w:rFonts w:ascii="Segoe UI" w:hAnsi="Segoe UI" w:cs="Segoe UI"/>
          <w:sz w:val="22"/>
          <w:szCs w:val="22"/>
        </w:rPr>
        <w:t>za každý i započatý den prodlení. V případě pro</w:t>
      </w:r>
      <w:r w:rsidR="002934D0" w:rsidRPr="00317167">
        <w:rPr>
          <w:rFonts w:ascii="Segoe UI" w:hAnsi="Segoe UI" w:cs="Segoe UI"/>
          <w:sz w:val="22"/>
          <w:szCs w:val="22"/>
        </w:rPr>
        <w:t>d</w:t>
      </w:r>
      <w:r w:rsidRPr="00317167">
        <w:rPr>
          <w:rFonts w:ascii="Segoe UI" w:hAnsi="Segoe UI" w:cs="Segoe UI"/>
          <w:sz w:val="22"/>
          <w:szCs w:val="22"/>
        </w:rPr>
        <w:t>le</w:t>
      </w:r>
      <w:r w:rsidR="002934D0" w:rsidRPr="00317167">
        <w:rPr>
          <w:rFonts w:ascii="Segoe UI" w:hAnsi="Segoe UI" w:cs="Segoe UI"/>
          <w:sz w:val="22"/>
          <w:szCs w:val="22"/>
        </w:rPr>
        <w:t>n</w:t>
      </w:r>
      <w:r w:rsidRPr="00317167">
        <w:rPr>
          <w:rFonts w:ascii="Segoe UI" w:hAnsi="Segoe UI" w:cs="Segoe UI"/>
          <w:sz w:val="22"/>
          <w:szCs w:val="22"/>
        </w:rPr>
        <w:t>í Zhotovitele s jakýmkoliv termínem uvedeným v harmonogramu plnění</w:t>
      </w:r>
      <w:r w:rsidR="00A83693">
        <w:rPr>
          <w:rFonts w:ascii="Segoe UI" w:hAnsi="Segoe UI" w:cs="Segoe UI"/>
          <w:sz w:val="22"/>
          <w:szCs w:val="22"/>
        </w:rPr>
        <w:t xml:space="preserve"> dle odst. VII.25 smlouvy</w:t>
      </w:r>
      <w:r w:rsidR="002934D0" w:rsidRPr="00317167">
        <w:rPr>
          <w:rFonts w:ascii="Segoe UI" w:hAnsi="Segoe UI" w:cs="Segoe UI"/>
          <w:sz w:val="22"/>
          <w:szCs w:val="22"/>
        </w:rPr>
        <w:t>,</w:t>
      </w:r>
      <w:r w:rsidRPr="00317167">
        <w:rPr>
          <w:rFonts w:ascii="Segoe UI" w:hAnsi="Segoe UI" w:cs="Segoe UI"/>
          <w:sz w:val="22"/>
          <w:szCs w:val="22"/>
        </w:rPr>
        <w:t xml:space="preserve"> je Zhotovitel povinen uhradit </w:t>
      </w:r>
      <w:r w:rsidR="002934D0"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2934D0" w:rsidRPr="00317167">
        <w:rPr>
          <w:rFonts w:ascii="Segoe UI" w:hAnsi="Segoe UI" w:cs="Segoe UI"/>
          <w:sz w:val="22"/>
          <w:szCs w:val="22"/>
        </w:rPr>
        <w:t>0,</w:t>
      </w:r>
      <w:r w:rsidR="0027200A" w:rsidRPr="00317167">
        <w:rPr>
          <w:rFonts w:ascii="Segoe UI" w:hAnsi="Segoe UI" w:cs="Segoe UI"/>
          <w:sz w:val="22"/>
          <w:szCs w:val="22"/>
        </w:rPr>
        <w:t>05</w:t>
      </w:r>
      <w:r w:rsidR="0042252F">
        <w:rPr>
          <w:rFonts w:ascii="Segoe UI" w:hAnsi="Segoe UI" w:cs="Segoe UI"/>
          <w:sz w:val="22"/>
          <w:szCs w:val="22"/>
        </w:rPr>
        <w:t xml:space="preserve"> </w:t>
      </w:r>
      <w:r w:rsidR="002934D0" w:rsidRPr="00317167">
        <w:rPr>
          <w:rFonts w:ascii="Segoe UI" w:hAnsi="Segoe UI" w:cs="Segoe UI"/>
          <w:sz w:val="22"/>
          <w:szCs w:val="22"/>
        </w:rPr>
        <w:t>%</w:t>
      </w:r>
      <w:r w:rsidRPr="00317167">
        <w:rPr>
          <w:rFonts w:ascii="Segoe UI" w:hAnsi="Segoe UI" w:cs="Segoe UI"/>
          <w:sz w:val="22"/>
          <w:szCs w:val="22"/>
        </w:rPr>
        <w:t xml:space="preserve"> </w:t>
      </w:r>
      <w:r w:rsidR="002946BD" w:rsidRPr="00317167">
        <w:rPr>
          <w:rFonts w:ascii="Segoe UI" w:hAnsi="Segoe UI" w:cs="Segoe UI"/>
          <w:sz w:val="22"/>
          <w:szCs w:val="22"/>
        </w:rPr>
        <w:t>ze s</w:t>
      </w:r>
      <w:r w:rsidR="002934D0" w:rsidRPr="00317167">
        <w:rPr>
          <w:rFonts w:ascii="Segoe UI" w:hAnsi="Segoe UI" w:cs="Segoe UI"/>
          <w:sz w:val="22"/>
          <w:szCs w:val="22"/>
        </w:rPr>
        <w:t xml:space="preserve">mluvní ceny bez DPH </w:t>
      </w:r>
      <w:r w:rsidR="00317167">
        <w:rPr>
          <w:rFonts w:ascii="Segoe UI" w:hAnsi="Segoe UI" w:cs="Segoe UI"/>
          <w:sz w:val="22"/>
          <w:szCs w:val="22"/>
        </w:rPr>
        <w:t>za každý i </w:t>
      </w:r>
      <w:r w:rsidRPr="00317167">
        <w:rPr>
          <w:rFonts w:ascii="Segoe UI" w:hAnsi="Segoe UI" w:cs="Segoe UI"/>
          <w:sz w:val="22"/>
          <w:szCs w:val="22"/>
        </w:rPr>
        <w:t>započatý den prodlení.</w:t>
      </w:r>
    </w:p>
    <w:p w14:paraId="33273FBC" w14:textId="77777777" w:rsidR="004E3695" w:rsidRPr="00317167" w:rsidRDefault="00BC12CB" w:rsidP="008479CE">
      <w:pPr>
        <w:numPr>
          <w:ilvl w:val="1"/>
          <w:numId w:val="70"/>
        </w:numPr>
        <w:suppressAutoHyphens w:val="0"/>
        <w:ind w:left="794" w:right="-23" w:hanging="794"/>
        <w:rPr>
          <w:rFonts w:ascii="Segoe UI" w:hAnsi="Segoe UI" w:cs="Segoe UI"/>
          <w:b/>
          <w:bCs/>
          <w:color w:val="000000"/>
          <w:sz w:val="22"/>
          <w:szCs w:val="22"/>
        </w:rPr>
      </w:pPr>
      <w:r w:rsidRPr="00317167">
        <w:rPr>
          <w:rFonts w:ascii="Segoe UI" w:hAnsi="Segoe UI" w:cs="Segoe UI"/>
          <w:sz w:val="22"/>
          <w:szCs w:val="22"/>
        </w:rPr>
        <w:t xml:space="preserve">V případě prodlení s termínem zahájení </w:t>
      </w:r>
      <w:r w:rsidR="00F13B00" w:rsidRPr="00317167">
        <w:rPr>
          <w:rFonts w:ascii="Segoe UI" w:hAnsi="Segoe UI" w:cs="Segoe UI"/>
          <w:sz w:val="22"/>
          <w:szCs w:val="22"/>
        </w:rPr>
        <w:t xml:space="preserve">stavebních </w:t>
      </w:r>
      <w:r w:rsidRPr="00317167">
        <w:rPr>
          <w:rFonts w:ascii="Segoe UI" w:hAnsi="Segoe UI" w:cs="Segoe UI"/>
          <w:sz w:val="22"/>
          <w:szCs w:val="22"/>
        </w:rPr>
        <w:t xml:space="preserve">prací dle odst. </w:t>
      </w:r>
      <w:r w:rsidR="00FA1244" w:rsidRPr="00317167">
        <w:rPr>
          <w:rFonts w:ascii="Segoe UI" w:hAnsi="Segoe UI" w:cs="Segoe UI"/>
          <w:sz w:val="22"/>
          <w:szCs w:val="22"/>
        </w:rPr>
        <w:t>XI.</w:t>
      </w:r>
      <w:r w:rsidRPr="00317167">
        <w:rPr>
          <w:rFonts w:ascii="Segoe UI" w:hAnsi="Segoe UI" w:cs="Segoe UI"/>
          <w:sz w:val="22"/>
          <w:szCs w:val="22"/>
        </w:rPr>
        <w:t xml:space="preserve">2 této smlouvy je Zhotovitel povinen uhradit </w:t>
      </w:r>
      <w:r w:rsidR="00AB5CDD"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CA231E" w:rsidRPr="00317167">
        <w:rPr>
          <w:rFonts w:ascii="Segoe UI" w:hAnsi="Segoe UI" w:cs="Segoe UI"/>
          <w:sz w:val="22"/>
          <w:szCs w:val="22"/>
        </w:rPr>
        <w:t>0,</w:t>
      </w:r>
      <w:r w:rsidR="0027200A" w:rsidRPr="00317167">
        <w:rPr>
          <w:rFonts w:ascii="Segoe UI" w:hAnsi="Segoe UI" w:cs="Segoe UI"/>
          <w:sz w:val="22"/>
          <w:szCs w:val="22"/>
        </w:rPr>
        <w:t>2</w:t>
      </w:r>
      <w:r w:rsidR="00CA231E" w:rsidRPr="00317167">
        <w:rPr>
          <w:rFonts w:ascii="Segoe UI" w:hAnsi="Segoe UI" w:cs="Segoe UI"/>
          <w:sz w:val="22"/>
          <w:szCs w:val="22"/>
        </w:rPr>
        <w:t xml:space="preserve"> %</w:t>
      </w:r>
      <w:r w:rsidR="00AB5CDD" w:rsidRPr="00317167">
        <w:rPr>
          <w:rFonts w:ascii="Segoe UI" w:hAnsi="Segoe UI" w:cs="Segoe UI"/>
          <w:sz w:val="22"/>
          <w:szCs w:val="22"/>
        </w:rPr>
        <w:t xml:space="preserve"> </w:t>
      </w:r>
      <w:r w:rsidR="00E97DA5" w:rsidRPr="00317167">
        <w:rPr>
          <w:rFonts w:ascii="Segoe UI" w:hAnsi="Segoe UI" w:cs="Segoe UI"/>
          <w:sz w:val="22"/>
          <w:szCs w:val="22"/>
        </w:rPr>
        <w:t>ze s</w:t>
      </w:r>
      <w:r w:rsidR="00AB5CDD" w:rsidRPr="00317167">
        <w:rPr>
          <w:rFonts w:ascii="Segoe UI" w:hAnsi="Segoe UI" w:cs="Segoe UI"/>
          <w:sz w:val="22"/>
          <w:szCs w:val="22"/>
        </w:rPr>
        <w:t>mluvní ceny bez DPH</w:t>
      </w:r>
      <w:r w:rsidRPr="00317167">
        <w:rPr>
          <w:rFonts w:ascii="Segoe UI" w:hAnsi="Segoe UI" w:cs="Segoe UI"/>
          <w:sz w:val="22"/>
          <w:szCs w:val="22"/>
        </w:rPr>
        <w:t xml:space="preserve"> za každý i započatý den prodlení.</w:t>
      </w:r>
    </w:p>
    <w:p w14:paraId="03C4D18A" w14:textId="77777777" w:rsidR="00B61B96" w:rsidRPr="00317167" w:rsidRDefault="00D30B5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V případě zadržení zaměstnance </w:t>
      </w:r>
      <w:r w:rsidR="00FE43BE" w:rsidRPr="00317167">
        <w:rPr>
          <w:rFonts w:ascii="Segoe UI" w:hAnsi="Segoe UI" w:cs="Segoe UI"/>
          <w:color w:val="000000"/>
          <w:sz w:val="22"/>
          <w:szCs w:val="22"/>
        </w:rPr>
        <w:t>Z</w:t>
      </w:r>
      <w:r w:rsidRPr="00317167">
        <w:rPr>
          <w:rFonts w:ascii="Segoe UI" w:hAnsi="Segoe UI" w:cs="Segoe UI"/>
          <w:color w:val="000000"/>
          <w:sz w:val="22"/>
          <w:szCs w:val="22"/>
        </w:rPr>
        <w:t>hotovit</w:t>
      </w:r>
      <w:r w:rsidR="00182794" w:rsidRPr="00317167">
        <w:rPr>
          <w:rFonts w:ascii="Segoe UI" w:hAnsi="Segoe UI" w:cs="Segoe UI"/>
          <w:color w:val="000000"/>
          <w:sz w:val="22"/>
          <w:szCs w:val="22"/>
        </w:rPr>
        <w:t>ele, včetně zaměstnance jeho pod</w:t>
      </w:r>
      <w:r w:rsidRPr="00317167">
        <w:rPr>
          <w:rFonts w:ascii="Segoe UI" w:hAnsi="Segoe UI" w:cs="Segoe UI"/>
          <w:color w:val="000000"/>
          <w:sz w:val="22"/>
          <w:szCs w:val="22"/>
        </w:rPr>
        <w:t>dodavatelů, který donáší na staveniště alkoholické nápoje, nebo je pod vlivem alkoholu či jiných návykových látek, bude tento zamě</w:t>
      </w:r>
      <w:r w:rsidR="00317167">
        <w:rPr>
          <w:rFonts w:ascii="Segoe UI" w:hAnsi="Segoe UI" w:cs="Segoe UI"/>
          <w:color w:val="000000"/>
          <w:sz w:val="22"/>
          <w:szCs w:val="22"/>
        </w:rPr>
        <w:t xml:space="preserve">stnanec vykázán ze staveniště </w:t>
      </w:r>
      <w:r w:rsidR="00317167">
        <w:rPr>
          <w:rFonts w:ascii="Segoe UI" w:hAnsi="Segoe UI" w:cs="Segoe UI"/>
          <w:color w:val="000000"/>
          <w:sz w:val="22"/>
          <w:szCs w:val="22"/>
        </w:rPr>
        <w:lastRenderedPageBreak/>
        <w:t>a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se zavazuje zaplatit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smluvní pokutu ve výši 5.000,- Kč za každý takto zjištěný případ. Za tímto účelem je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provádět za přítomnosti zástupce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namátkové dechové kontroly (DETALKOL či jiný obdobný prostředek) požívání alkoholu u zaměstnanců </w:t>
      </w:r>
      <w:r w:rsidR="00FE43BE" w:rsidRPr="00317167">
        <w:rPr>
          <w:rFonts w:ascii="Segoe UI" w:hAnsi="Segoe UI" w:cs="Segoe UI"/>
          <w:color w:val="000000"/>
          <w:sz w:val="22"/>
          <w:szCs w:val="22"/>
        </w:rPr>
        <w:t>Z</w:t>
      </w:r>
      <w:r w:rsidRPr="00317167">
        <w:rPr>
          <w:rFonts w:ascii="Segoe UI" w:hAnsi="Segoe UI" w:cs="Segoe UI"/>
          <w:color w:val="000000"/>
          <w:sz w:val="22"/>
          <w:szCs w:val="22"/>
        </w:rPr>
        <w:t>hotovitele,</w:t>
      </w:r>
      <w:r w:rsidR="00DB0EA3" w:rsidRPr="00317167">
        <w:rPr>
          <w:rFonts w:ascii="Segoe UI" w:hAnsi="Segoe UI" w:cs="Segoe UI"/>
          <w:color w:val="000000"/>
          <w:sz w:val="22"/>
          <w:szCs w:val="22"/>
        </w:rPr>
        <w:t xml:space="preserve"> </w:t>
      </w:r>
      <w:r w:rsidR="00182794" w:rsidRPr="00317167">
        <w:rPr>
          <w:rFonts w:ascii="Segoe UI" w:hAnsi="Segoe UI" w:cs="Segoe UI"/>
          <w:color w:val="000000"/>
          <w:sz w:val="22"/>
          <w:szCs w:val="22"/>
        </w:rPr>
        <w:t>včetně zaměstnanců jeho pod</w:t>
      </w:r>
      <w:r w:rsidRPr="00317167">
        <w:rPr>
          <w:rFonts w:ascii="Segoe UI" w:hAnsi="Segoe UI" w:cs="Segoe UI"/>
          <w:color w:val="000000"/>
          <w:sz w:val="22"/>
          <w:szCs w:val="22"/>
        </w:rPr>
        <w:t xml:space="preserve">dodavatelů. Zhotovitel se zavazuje tyto kontroly umožnit. V případě, kdy nebude umožněno kontrolu provést, může </w:t>
      </w:r>
      <w:r w:rsidR="00FE43BE" w:rsidRPr="00317167">
        <w:rPr>
          <w:rFonts w:ascii="Segoe UI" w:hAnsi="Segoe UI" w:cs="Segoe UI"/>
          <w:color w:val="000000"/>
          <w:sz w:val="22"/>
          <w:szCs w:val="22"/>
        </w:rPr>
        <w:t>O</w:t>
      </w:r>
      <w:r w:rsidRPr="00317167">
        <w:rPr>
          <w:rFonts w:ascii="Segoe UI" w:hAnsi="Segoe UI" w:cs="Segoe UI"/>
          <w:color w:val="000000"/>
          <w:sz w:val="22"/>
          <w:szCs w:val="22"/>
        </w:rPr>
        <w:t>bjednatel za každý takovýto jednotlivý případ uložit smluvní pokutu.</w:t>
      </w:r>
    </w:p>
    <w:p w14:paraId="30A73E20" w14:textId="77777777" w:rsidR="00B61B96" w:rsidRPr="00317167" w:rsidRDefault="00D30B5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nepředá objednateli řádně vyklizené a uklizené staveniště </w:t>
      </w:r>
      <w:r w:rsidR="002E432B" w:rsidRPr="00317167">
        <w:rPr>
          <w:rFonts w:ascii="Segoe UI" w:hAnsi="Segoe UI" w:cs="Segoe UI"/>
          <w:color w:val="000000"/>
          <w:sz w:val="22"/>
          <w:szCs w:val="22"/>
        </w:rPr>
        <w:t>dle odst. XI.1</w:t>
      </w:r>
      <w:r w:rsidR="001D4CD1">
        <w:rPr>
          <w:rFonts w:ascii="Segoe UI" w:hAnsi="Segoe UI" w:cs="Segoe UI"/>
          <w:color w:val="000000"/>
          <w:sz w:val="22"/>
          <w:szCs w:val="22"/>
        </w:rPr>
        <w:t>1</w:t>
      </w:r>
      <w:r w:rsidR="00FE43BE"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zavazuje se zaplatit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smluvní pokutu ve výši </w:t>
      </w:r>
      <w:r w:rsidR="00023962" w:rsidRPr="00317167">
        <w:rPr>
          <w:rFonts w:ascii="Segoe UI" w:hAnsi="Segoe UI" w:cs="Segoe UI"/>
          <w:sz w:val="22"/>
          <w:szCs w:val="22"/>
        </w:rPr>
        <w:t>0,</w:t>
      </w:r>
      <w:r w:rsidR="00023962">
        <w:rPr>
          <w:rFonts w:ascii="Segoe UI" w:hAnsi="Segoe UI" w:cs="Segoe UI"/>
          <w:sz w:val="22"/>
          <w:szCs w:val="22"/>
        </w:rPr>
        <w:t>05</w:t>
      </w:r>
      <w:r w:rsidR="00023962" w:rsidRPr="00317167">
        <w:rPr>
          <w:rFonts w:ascii="Segoe UI" w:hAnsi="Segoe UI" w:cs="Segoe UI"/>
          <w:sz w:val="22"/>
          <w:szCs w:val="22"/>
        </w:rPr>
        <w:t xml:space="preserve"> % ze smluvní ceny bez DPH za každý i započatý den prodlení</w:t>
      </w:r>
      <w:r w:rsidRPr="00317167">
        <w:rPr>
          <w:rFonts w:ascii="Segoe UI" w:hAnsi="Segoe UI" w:cs="Segoe UI"/>
          <w:color w:val="000000"/>
          <w:sz w:val="22"/>
          <w:szCs w:val="22"/>
        </w:rPr>
        <w:t>.</w:t>
      </w:r>
    </w:p>
    <w:p w14:paraId="1B0724CC" w14:textId="77777777" w:rsidR="00B61B96" w:rsidRPr="00317167" w:rsidRDefault="00B61B9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se zavazuje zaplatit Objednateli smluvní pokutu 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317167">
        <w:rPr>
          <w:rFonts w:ascii="Segoe UI" w:hAnsi="Segoe UI" w:cs="Segoe UI"/>
          <w:color w:val="000000"/>
          <w:sz w:val="22"/>
          <w:szCs w:val="22"/>
        </w:rPr>
        <w:t>odst. VI. 5 a VI. 6 této smlouvy</w:t>
      </w:r>
      <w:r w:rsidRPr="00317167">
        <w:rPr>
          <w:rFonts w:ascii="Segoe UI" w:hAnsi="Segoe UI" w:cs="Segoe UI"/>
          <w:color w:val="000000"/>
          <w:sz w:val="22"/>
          <w:szCs w:val="22"/>
        </w:rPr>
        <w:t xml:space="preserve"> a</w:t>
      </w:r>
      <w:r w:rsidR="00E412C9" w:rsidRPr="00317167">
        <w:rPr>
          <w:rFonts w:ascii="Segoe UI" w:hAnsi="Segoe UI" w:cs="Segoe UI"/>
          <w:color w:val="000000"/>
          <w:sz w:val="22"/>
          <w:szCs w:val="22"/>
        </w:rPr>
        <w:t> </w:t>
      </w:r>
      <w:r w:rsidRPr="00317167">
        <w:rPr>
          <w:rFonts w:ascii="Segoe UI" w:hAnsi="Segoe UI" w:cs="Segoe UI"/>
          <w:color w:val="000000"/>
          <w:sz w:val="22"/>
          <w:szCs w:val="22"/>
        </w:rPr>
        <w:t>za každý jednotlivý případ nesplnění povinnosti předložit Objednateli platnou a</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účinnou pojistnou smlouvu do 3 </w:t>
      </w:r>
      <w:r w:rsidR="00E059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 xml:space="preserve">dnů od vyzvání </w:t>
      </w:r>
      <w:r w:rsidR="00E0596E" w:rsidRPr="00317167">
        <w:rPr>
          <w:rFonts w:ascii="Segoe UI" w:hAnsi="Segoe UI" w:cs="Segoe UI"/>
          <w:color w:val="000000"/>
          <w:sz w:val="22"/>
          <w:szCs w:val="22"/>
        </w:rPr>
        <w:t>dle odst. VI. 5 a VI. 6 této smlouvy</w:t>
      </w:r>
      <w:r w:rsidRPr="00317167">
        <w:rPr>
          <w:rFonts w:ascii="Segoe UI" w:hAnsi="Segoe UI" w:cs="Segoe UI"/>
          <w:color w:val="000000"/>
          <w:sz w:val="22"/>
          <w:szCs w:val="22"/>
        </w:rPr>
        <w:t xml:space="preserve">. </w:t>
      </w:r>
    </w:p>
    <w:p w14:paraId="7C1B7169" w14:textId="1AB0AE4B" w:rsidR="00AC2F71" w:rsidRPr="00317167" w:rsidRDefault="00AC2F71"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Zhotovitel neodstraní vady a nedodělky, s nimiž bylo dí</w:t>
      </w:r>
      <w:r w:rsidR="000A75DE" w:rsidRPr="00317167">
        <w:rPr>
          <w:rFonts w:ascii="Segoe UI" w:hAnsi="Segoe UI" w:cs="Segoe UI"/>
          <w:sz w:val="22"/>
          <w:szCs w:val="22"/>
        </w:rPr>
        <w:t>lo převzato v souladu odst. II.</w:t>
      </w:r>
      <w:r w:rsidR="001D4CD1">
        <w:rPr>
          <w:rFonts w:ascii="Segoe UI" w:hAnsi="Segoe UI" w:cs="Segoe UI"/>
          <w:sz w:val="22"/>
          <w:szCs w:val="22"/>
        </w:rPr>
        <w:t>1</w:t>
      </w:r>
      <w:r w:rsidR="000267E2">
        <w:rPr>
          <w:rFonts w:ascii="Segoe UI" w:hAnsi="Segoe UI" w:cs="Segoe UI"/>
          <w:sz w:val="22"/>
          <w:szCs w:val="22"/>
        </w:rPr>
        <w:t>3</w:t>
      </w:r>
      <w:r w:rsidRPr="00317167">
        <w:rPr>
          <w:rFonts w:ascii="Segoe UI" w:hAnsi="Segoe UI" w:cs="Segoe UI"/>
          <w:sz w:val="22"/>
          <w:szCs w:val="22"/>
        </w:rPr>
        <w:t xml:space="preserve"> této smlouvy (převzetí s výhradami) ve stanovené lhůtě, je povinen zaplatit Objednateli smluvní pokutu ve výš</w:t>
      </w:r>
      <w:r w:rsidR="00E412C9" w:rsidRPr="00317167">
        <w:rPr>
          <w:rFonts w:ascii="Segoe UI" w:hAnsi="Segoe UI" w:cs="Segoe UI"/>
          <w:sz w:val="22"/>
          <w:szCs w:val="22"/>
        </w:rPr>
        <w:t>i 1.000,- Kč za každou vadu a </w:t>
      </w:r>
      <w:r w:rsidRPr="00317167">
        <w:rPr>
          <w:rFonts w:ascii="Segoe UI" w:hAnsi="Segoe UI" w:cs="Segoe UI"/>
          <w:sz w:val="22"/>
          <w:szCs w:val="22"/>
        </w:rPr>
        <w:t>každý i započatý den prodlení s odstraněním vady.</w:t>
      </w:r>
    </w:p>
    <w:p w14:paraId="43DAB80A" w14:textId="77777777" w:rsidR="00AC2F71" w:rsidRPr="00317167" w:rsidRDefault="00AC2F71"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8D32AE1" w14:textId="77777777" w:rsidR="00AC2F71" w:rsidRPr="00317167" w:rsidRDefault="00AC2F71"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nedodržení stanoveného termínu k odstranění vady</w:t>
      </w:r>
      <w:r w:rsidR="00047417">
        <w:rPr>
          <w:rFonts w:ascii="Segoe UI" w:hAnsi="Segoe UI" w:cs="Segoe UI"/>
          <w:sz w:val="22"/>
          <w:szCs w:val="22"/>
        </w:rPr>
        <w:t xml:space="preserve"> dle čl. V. smlouvy</w:t>
      </w:r>
      <w:r w:rsidRPr="00317167">
        <w:rPr>
          <w:rFonts w:ascii="Segoe UI" w:hAnsi="Segoe UI" w:cs="Segoe UI"/>
          <w:sz w:val="22"/>
          <w:szCs w:val="22"/>
        </w:rPr>
        <w:t>, která brání řádnému užívání díla, případně hrozí nebezpečí škody velkého rozsahu (havárie) je Zhotovitel povinen zaplatit Objednateli smluvní pokutu ve výši 10.000,</w:t>
      </w:r>
      <w:r w:rsidRPr="00317167">
        <w:rPr>
          <w:rFonts w:ascii="Segoe UI" w:hAnsi="Segoe UI" w:cs="Segoe UI"/>
          <w:sz w:val="22"/>
          <w:szCs w:val="22"/>
        </w:rPr>
        <w:noBreakHyphen/>
        <w:t> Kč za každou reklamovanou vadu, u níž je zhotovitel v prodlení a za každý i započatý den prodlení. V případě nedodržení stanoveného termínu k odstranění vady</w:t>
      </w:r>
      <w:r w:rsidR="00156BBD">
        <w:rPr>
          <w:rFonts w:ascii="Segoe UI" w:hAnsi="Segoe UI" w:cs="Segoe UI"/>
          <w:sz w:val="22"/>
          <w:szCs w:val="22"/>
        </w:rPr>
        <w:t xml:space="preserve"> dle čl. V. smlouvy</w:t>
      </w:r>
      <w:r w:rsidRPr="00317167">
        <w:rPr>
          <w:rFonts w:ascii="Segoe UI" w:hAnsi="Segoe UI" w:cs="Segoe UI"/>
          <w:sz w:val="22"/>
          <w:szCs w:val="22"/>
        </w:rPr>
        <w:t>, která nebrání řádnému užívání díla, případně nehrozí nebezpečí škody velkého rozsahu (havárie) je Zhotovitel povinen zaplatit objednateli smluvní pokutu ve výši 5.000,</w:t>
      </w:r>
      <w:r w:rsidRPr="00317167">
        <w:rPr>
          <w:rFonts w:ascii="Segoe UI" w:hAnsi="Segoe UI" w:cs="Segoe UI"/>
          <w:sz w:val="22"/>
          <w:szCs w:val="22"/>
        </w:rPr>
        <w:noBreakHyphen/>
        <w:t xml:space="preserve"> Kč za každý i započatý den prodlení. </w:t>
      </w:r>
    </w:p>
    <w:p w14:paraId="1820CC03" w14:textId="77777777" w:rsidR="00AC2F71" w:rsidRPr="00317167" w:rsidRDefault="00AC2F71"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se Zhotovitel opakovaně (za opakovaně se přitom považuje nejméně dvakrát) nebude řídit podklady nebo prokazatelně uloženými pokyny Objednatele (tj. zejména pokyny zadanými písemně</w:t>
      </w:r>
      <w:r w:rsidR="00C363C7">
        <w:rPr>
          <w:rFonts w:ascii="Segoe UI" w:hAnsi="Segoe UI" w:cs="Segoe UI"/>
          <w:sz w:val="22"/>
          <w:szCs w:val="22"/>
        </w:rPr>
        <w:t xml:space="preserve"> </w:t>
      </w:r>
      <w:r w:rsidRPr="00317167">
        <w:rPr>
          <w:rFonts w:ascii="Segoe UI" w:hAnsi="Segoe UI" w:cs="Segoe UI"/>
          <w:sz w:val="22"/>
          <w:szCs w:val="22"/>
        </w:rPr>
        <w:t>ve stavebním deníku), nebo Objednateli neposkytne požadovanou dokumentaci a informace, bude Objednatelem Zhotoviteli účtována smluvní pokuta ve výši 50.000,</w:t>
      </w:r>
      <w:r w:rsidRPr="00317167">
        <w:rPr>
          <w:rFonts w:ascii="Segoe UI" w:hAnsi="Segoe UI" w:cs="Segoe UI"/>
          <w:sz w:val="22"/>
          <w:szCs w:val="22"/>
        </w:rPr>
        <w:noBreakHyphen/>
        <w:t> Kč za každý zjištěný případ.</w:t>
      </w:r>
    </w:p>
    <w:p w14:paraId="3D3F5380" w14:textId="77777777" w:rsidR="00B61B96" w:rsidRPr="00317167" w:rsidRDefault="00D30B5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ab/>
        <w:t xml:space="preserve">Zhotovitel zaplatí smluvní pokutu podle této smlouvy na účet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w:t>
      </w:r>
      <w:r w:rsidR="000A75DE" w:rsidRPr="00317167">
        <w:rPr>
          <w:rFonts w:ascii="Segoe UI" w:hAnsi="Segoe UI" w:cs="Segoe UI"/>
          <w:color w:val="000000"/>
          <w:sz w:val="22"/>
          <w:szCs w:val="22"/>
        </w:rPr>
        <w:t>e do 15</w:t>
      </w:r>
      <w:r w:rsidRPr="00317167">
        <w:rPr>
          <w:rFonts w:ascii="Segoe UI" w:hAnsi="Segoe UI" w:cs="Segoe UI"/>
          <w:color w:val="000000"/>
          <w:sz w:val="22"/>
          <w:szCs w:val="22"/>
        </w:rPr>
        <w:t xml:space="preserve"> </w:t>
      </w:r>
      <w:r w:rsidR="00891992"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 xml:space="preserve">dnů po obdržení vyúčtování smluvní pokuty. Objednatel je oprávněn, </w:t>
      </w:r>
      <w:r w:rsidRPr="00317167">
        <w:rPr>
          <w:rFonts w:ascii="Segoe UI" w:hAnsi="Segoe UI" w:cs="Segoe UI"/>
          <w:color w:val="000000"/>
          <w:sz w:val="22"/>
          <w:szCs w:val="22"/>
        </w:rPr>
        <w:lastRenderedPageBreak/>
        <w:t xml:space="preserve">zejména v případě, kdy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ve stanovené lhůtě neuhradí smluvní pokutu, započíst jednostranně závazek vůči neuhrazené </w:t>
      </w:r>
      <w:r w:rsidR="00866674" w:rsidRPr="00317167">
        <w:rPr>
          <w:rFonts w:ascii="Segoe UI" w:hAnsi="Segoe UI" w:cs="Segoe UI"/>
          <w:color w:val="000000"/>
          <w:sz w:val="22"/>
          <w:szCs w:val="22"/>
        </w:rPr>
        <w:t>smluvní</w:t>
      </w:r>
      <w:r w:rsidRPr="00317167">
        <w:rPr>
          <w:rFonts w:ascii="Segoe UI" w:hAnsi="Segoe UI" w:cs="Segoe UI"/>
          <w:color w:val="000000"/>
          <w:sz w:val="22"/>
          <w:szCs w:val="22"/>
        </w:rPr>
        <w:t xml:space="preserve"> cenně. </w:t>
      </w:r>
    </w:p>
    <w:p w14:paraId="4173291F" w14:textId="77777777" w:rsidR="00B61B96" w:rsidRPr="00317167" w:rsidRDefault="00D30B5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79FD5902" w14:textId="77777777" w:rsidR="00B61B96" w:rsidRPr="00317167" w:rsidRDefault="00D30B5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74C9E43" w14:textId="77777777" w:rsidR="00B61B96" w:rsidRPr="00317167" w:rsidRDefault="00D30B5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21601F9F" w14:textId="77777777" w:rsidR="00B61B96" w:rsidRPr="00317167" w:rsidRDefault="00D30B5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7FA9E1D6" w14:textId="77777777" w:rsidR="00D30B56" w:rsidRPr="00317167" w:rsidRDefault="00D30B56"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3349CF18" w14:textId="77777777" w:rsidR="00AC2F71" w:rsidRPr="00E77385" w:rsidRDefault="00AC2F71" w:rsidP="008479CE">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19AAB67" w14:textId="77777777" w:rsidR="00D30B56" w:rsidRPr="00317167" w:rsidRDefault="00D30B56" w:rsidP="008479CE">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15AE6689" w14:textId="77777777" w:rsidR="00DD4F71" w:rsidRPr="00317167" w:rsidRDefault="00DD4F71" w:rsidP="008479CE">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Smluvní strana může od smlouvy odstoupit pro podstatné porušení smlouvy druhou smluvní stranou. Odstoupením od smlouvy není dotčen nárok smluvní strany, která </w:t>
      </w:r>
      <w:r w:rsidRPr="00317167">
        <w:rPr>
          <w:rFonts w:ascii="Segoe UI" w:hAnsi="Segoe UI" w:cs="Segoe UI"/>
          <w:color w:val="000000"/>
          <w:sz w:val="22"/>
          <w:szCs w:val="22"/>
        </w:rPr>
        <w:lastRenderedPageBreak/>
        <w:t>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5EA0609F" w14:textId="77777777" w:rsidR="00D30B56" w:rsidRPr="00317167" w:rsidRDefault="00D30B56" w:rsidP="008479CE">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49A79F3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E93A03A"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4076A118"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220EEF43"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31FD9324" w14:textId="681588E3"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w:t>
      </w:r>
      <w:r w:rsidR="006334EB">
        <w:rPr>
          <w:rFonts w:ascii="Segoe UI" w:hAnsi="Segoe UI" w:cs="Segoe UI"/>
          <w:color w:val="000000"/>
          <w:sz w:val="22"/>
          <w:szCs w:val="22"/>
        </w:rPr>
        <w:t xml:space="preserve"> nebo neposkytuje Servisní služby</w:t>
      </w:r>
      <w:r w:rsidRPr="00317167">
        <w:rPr>
          <w:rFonts w:ascii="Segoe UI" w:hAnsi="Segoe UI" w:cs="Segoe UI"/>
          <w:color w:val="000000"/>
          <w:sz w:val="22"/>
          <w:szCs w:val="22"/>
        </w:rPr>
        <w:t xml:space="preserve"> podle smlouvy nebo opakovaně zanedbává realizaci svých povinností daných smlouvou;</w:t>
      </w:r>
    </w:p>
    <w:p w14:paraId="68028F96"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454B6095" w14:textId="249B7B79"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w:t>
      </w:r>
      <w:r w:rsidR="006334EB">
        <w:rPr>
          <w:rFonts w:ascii="Segoe UI" w:hAnsi="Segoe UI" w:cs="Segoe UI"/>
          <w:color w:val="000000"/>
          <w:sz w:val="22"/>
          <w:szCs w:val="22"/>
        </w:rPr>
        <w:t xml:space="preserve"> nebo poskytování Servisních služeb</w:t>
      </w:r>
      <w:r w:rsidRPr="00317167">
        <w:rPr>
          <w:rFonts w:ascii="Segoe UI" w:hAnsi="Segoe UI" w:cs="Segoe UI"/>
          <w:color w:val="000000"/>
          <w:sz w:val="22"/>
          <w:szCs w:val="22"/>
        </w:rPr>
        <w:t xml:space="preserve">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77C50DF7"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5DB5B4C4" w14:textId="77777777"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0C6BB6" w:rsidRPr="00317167">
        <w:rPr>
          <w:rFonts w:ascii="Segoe UI" w:hAnsi="Segoe UI" w:cs="Segoe UI"/>
          <w:color w:val="000000"/>
          <w:sz w:val="22"/>
          <w:szCs w:val="22"/>
        </w:rPr>
        <w:t>V.</w:t>
      </w:r>
      <w:r w:rsidRPr="00317167">
        <w:rPr>
          <w:rFonts w:ascii="Segoe UI" w:hAnsi="Segoe UI" w:cs="Segoe UI"/>
          <w:color w:val="000000"/>
          <w:sz w:val="22"/>
          <w:szCs w:val="22"/>
        </w:rPr>
        <w:t>1</w:t>
      </w:r>
      <w:r w:rsidR="009225A8" w:rsidRPr="00317167">
        <w:rPr>
          <w:rFonts w:ascii="Segoe UI" w:hAnsi="Segoe UI" w:cs="Segoe UI"/>
          <w:color w:val="000000"/>
          <w:sz w:val="22"/>
          <w:szCs w:val="22"/>
        </w:rPr>
        <w:t xml:space="preserve">, </w:t>
      </w:r>
      <w:r w:rsidR="000C6BB6" w:rsidRPr="00317167">
        <w:rPr>
          <w:rFonts w:ascii="Segoe UI" w:hAnsi="Segoe UI" w:cs="Segoe UI"/>
          <w:color w:val="000000"/>
          <w:sz w:val="22"/>
          <w:szCs w:val="22"/>
        </w:rPr>
        <w:t>V.</w:t>
      </w:r>
      <w:r w:rsidR="00F80286" w:rsidRPr="00317167">
        <w:rPr>
          <w:rFonts w:ascii="Segoe UI" w:hAnsi="Segoe UI" w:cs="Segoe UI"/>
          <w:color w:val="000000"/>
          <w:sz w:val="22"/>
          <w:szCs w:val="22"/>
        </w:rPr>
        <w:t>6</w:t>
      </w:r>
      <w:r w:rsidR="009225A8" w:rsidRPr="00317167">
        <w:rPr>
          <w:rFonts w:ascii="Segoe UI" w:hAnsi="Segoe UI" w:cs="Segoe UI"/>
          <w:color w:val="000000"/>
          <w:sz w:val="22"/>
          <w:szCs w:val="22"/>
        </w:rPr>
        <w:t>, V</w:t>
      </w:r>
      <w:r w:rsidR="00104AC8" w:rsidRPr="00317167">
        <w:rPr>
          <w:rFonts w:ascii="Segoe UI" w:hAnsi="Segoe UI" w:cs="Segoe UI"/>
          <w:color w:val="000000"/>
          <w:sz w:val="22"/>
          <w:szCs w:val="22"/>
        </w:rPr>
        <w:t>.</w:t>
      </w:r>
      <w:r w:rsidR="009225A8" w:rsidRPr="00317167">
        <w:rPr>
          <w:rFonts w:ascii="Segoe UI" w:hAnsi="Segoe UI" w:cs="Segoe UI"/>
          <w:color w:val="000000"/>
          <w:sz w:val="22"/>
          <w:szCs w:val="22"/>
        </w:rPr>
        <w:t>10</w:t>
      </w:r>
      <w:r w:rsidR="00F80286" w:rsidRPr="00317167">
        <w:rPr>
          <w:rFonts w:ascii="Segoe UI" w:hAnsi="Segoe UI" w:cs="Segoe UI"/>
          <w:color w:val="000000"/>
          <w:sz w:val="22"/>
          <w:szCs w:val="22"/>
        </w:rPr>
        <w:t xml:space="preserve"> nebo</w:t>
      </w:r>
      <w:r w:rsidR="005B6EBF" w:rsidRPr="00317167">
        <w:rPr>
          <w:rFonts w:ascii="Segoe UI" w:hAnsi="Segoe UI" w:cs="Segoe UI"/>
          <w:color w:val="000000"/>
          <w:sz w:val="22"/>
          <w:szCs w:val="22"/>
        </w:rPr>
        <w:t xml:space="preserve"> V.22</w:t>
      </w:r>
      <w:r w:rsidRPr="00317167">
        <w:rPr>
          <w:rFonts w:ascii="Segoe UI" w:hAnsi="Segoe UI" w:cs="Segoe UI"/>
          <w:color w:val="000000"/>
          <w:sz w:val="22"/>
          <w:szCs w:val="22"/>
        </w:rPr>
        <w:t xml:space="preserve"> této smlouvy.</w:t>
      </w:r>
    </w:p>
    <w:p w14:paraId="1EE49CBF" w14:textId="75F5DA61"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w:t>
      </w:r>
      <w:r w:rsidR="006334EB">
        <w:rPr>
          <w:rFonts w:ascii="Segoe UI" w:hAnsi="Segoe UI" w:cs="Segoe UI"/>
          <w:color w:val="000000"/>
          <w:sz w:val="22"/>
          <w:szCs w:val="22"/>
        </w:rPr>
        <w:t xml:space="preserve"> a</w:t>
      </w:r>
      <w:r w:rsidR="00887705">
        <w:rPr>
          <w:rFonts w:ascii="Segoe UI" w:hAnsi="Segoe UI" w:cs="Segoe UI"/>
          <w:color w:val="000000"/>
          <w:sz w:val="22"/>
          <w:szCs w:val="22"/>
        </w:rPr>
        <w:t> </w:t>
      </w:r>
      <w:r w:rsidR="006334EB">
        <w:rPr>
          <w:rFonts w:ascii="Segoe UI" w:hAnsi="Segoe UI" w:cs="Segoe UI"/>
          <w:color w:val="000000"/>
          <w:sz w:val="22"/>
          <w:szCs w:val="22"/>
        </w:rPr>
        <w:t>poskytování Servisních služeb</w:t>
      </w:r>
      <w:r w:rsidR="00365632" w:rsidRPr="00317167">
        <w:rPr>
          <w:rFonts w:ascii="Segoe UI" w:hAnsi="Segoe UI" w:cs="Segoe UI"/>
          <w:color w:val="000000"/>
          <w:sz w:val="22"/>
          <w:szCs w:val="22"/>
        </w:rPr>
        <w:t xml:space="preserve"> uzavřené platné a účinné pojistné smlouvy dle odst. VI. 5 a VI. 6 této smlouvy.</w:t>
      </w:r>
    </w:p>
    <w:p w14:paraId="435E012F" w14:textId="47C6BFCF"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w:t>
      </w:r>
      <w:r w:rsidR="006334EB">
        <w:rPr>
          <w:rFonts w:ascii="Segoe UI" w:hAnsi="Segoe UI" w:cs="Segoe UI"/>
          <w:color w:val="000000"/>
          <w:sz w:val="22"/>
          <w:szCs w:val="22"/>
        </w:rPr>
        <w:t> čl. III</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6334EB">
        <w:rPr>
          <w:rFonts w:ascii="Segoe UI" w:hAnsi="Segoe UI" w:cs="Segoe UI"/>
          <w:color w:val="000000"/>
          <w:sz w:val="22"/>
          <w:szCs w:val="22"/>
        </w:rPr>
        <w:t>2</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086051F4" w14:textId="77777777" w:rsidR="00DD4F71" w:rsidRPr="00317167" w:rsidRDefault="00DD4F71" w:rsidP="008479CE">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7234A400" w14:textId="77777777" w:rsidR="00DD4F71" w:rsidRPr="00317167" w:rsidRDefault="00D30B56" w:rsidP="008479CE">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dokončit, případně opravit nebo jinak uvést do souladu s podmínkami smlouvy. </w:t>
      </w:r>
      <w:r w:rsidRPr="00317167">
        <w:rPr>
          <w:rFonts w:ascii="Segoe UI" w:hAnsi="Segoe UI" w:cs="Segoe UI"/>
          <w:color w:val="000000"/>
          <w:sz w:val="22"/>
          <w:szCs w:val="22"/>
        </w:rPr>
        <w:lastRenderedPageBreak/>
        <w:t>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68849433" w14:textId="6900BD44" w:rsidR="0010749A" w:rsidRDefault="00D30B56" w:rsidP="008479CE">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w:t>
      </w:r>
      <w:r w:rsidR="00613414">
        <w:rPr>
          <w:rFonts w:ascii="Segoe UI" w:hAnsi="Segoe UI" w:cs="Segoe UI"/>
          <w:color w:val="000000"/>
          <w:sz w:val="22"/>
          <w:szCs w:val="22"/>
        </w:rPr>
        <w:t xml:space="preserve"> nebo poskytnutou Servisní službu</w:t>
      </w:r>
      <w:r w:rsidR="0010749A" w:rsidRPr="00317167">
        <w:rPr>
          <w:rFonts w:ascii="Segoe UI" w:hAnsi="Segoe UI" w:cs="Segoe UI"/>
          <w:color w:val="000000"/>
          <w:sz w:val="22"/>
          <w:szCs w:val="22"/>
        </w:rPr>
        <w:t>.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 xml:space="preserve">íla </w:t>
      </w:r>
      <w:r w:rsidR="00613414">
        <w:rPr>
          <w:rFonts w:ascii="Segoe UI" w:hAnsi="Segoe UI" w:cs="Segoe UI"/>
          <w:color w:val="000000"/>
          <w:sz w:val="22"/>
          <w:szCs w:val="22"/>
        </w:rPr>
        <w:t xml:space="preserve">nebo poskytnuté Servisní službě </w:t>
      </w:r>
      <w:r w:rsidR="0010749A" w:rsidRPr="00317167">
        <w:rPr>
          <w:rFonts w:ascii="Segoe UI" w:hAnsi="Segoe UI" w:cs="Segoe UI"/>
          <w:color w:val="000000"/>
          <w:sz w:val="22"/>
          <w:szCs w:val="22"/>
        </w:rPr>
        <w:t>ke dni odstoupení.</w:t>
      </w:r>
    </w:p>
    <w:p w14:paraId="413660A3" w14:textId="61C2C302" w:rsidR="005D229C" w:rsidRPr="007235AF" w:rsidRDefault="005D229C" w:rsidP="008479CE">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w:t>
      </w:r>
      <w:r w:rsidR="00613414">
        <w:rPr>
          <w:rFonts w:ascii="Segoe UI" w:hAnsi="Segoe UI" w:cs="Segoe UI"/>
          <w:sz w:val="22"/>
          <w:szCs w:val="22"/>
        </w:rPr>
        <w:t>6</w:t>
      </w:r>
      <w:r w:rsidR="007235AF">
        <w:rPr>
          <w:rFonts w:ascii="Segoe UI" w:hAnsi="Segoe UI" w:cs="Segoe UI"/>
          <w:sz w:val="22"/>
          <w:szCs w:val="22"/>
        </w:rPr>
        <w:t xml:space="preserve"> smlouvy po dobu delší než 90 kalendářních dnů.</w:t>
      </w:r>
    </w:p>
    <w:p w14:paraId="5E262D92" w14:textId="77777777" w:rsidR="00D30B56" w:rsidRPr="00317167" w:rsidRDefault="00D30B56" w:rsidP="008479CE">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79AF2A81" w14:textId="77777777" w:rsidR="00DC2A22" w:rsidRPr="00006F63" w:rsidRDefault="00DC2A22" w:rsidP="008479CE">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4FFE895A"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72E83083"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509A043B" w14:textId="6B41776A"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 a X</w:t>
      </w:r>
      <w:r w:rsidR="00613414">
        <w:rPr>
          <w:rFonts w:ascii="Segoe UI" w:hAnsi="Segoe UI" w:cs="Segoe UI"/>
          <w:sz w:val="22"/>
          <w:szCs w:val="22"/>
        </w:rPr>
        <w:t>I</w:t>
      </w:r>
      <w:r w:rsidR="006354F2" w:rsidRPr="00F2471A">
        <w:rPr>
          <w:rFonts w:ascii="Segoe UI" w:hAnsi="Segoe UI" w:cs="Segoe UI"/>
          <w:sz w:val="22"/>
          <w:szCs w:val="22"/>
        </w:rPr>
        <w:t>.12</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3FA121FA" w14:textId="77777777"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lastRenderedPageBreak/>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23A145CB" w14:textId="77777777"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7CFF4BA4" w14:textId="77777777" w:rsidR="00F2471A" w:rsidRDefault="008C0171" w:rsidP="008479CE">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6905DD0B" w14:textId="77777777" w:rsidR="00A65DE8" w:rsidRPr="00F2471A" w:rsidRDefault="00A65DE8" w:rsidP="008479CE">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20FDE29D"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46EB5EED" w14:textId="77777777"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4EA58549" w14:textId="77777777" w:rsidR="00DC09CB" w:rsidRPr="00DC09CB" w:rsidRDefault="00DC09CB" w:rsidP="008479CE">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 xml:space="preserve">mlouvy. Po řádném ukončení činností </w:t>
      </w:r>
      <w:r w:rsidRPr="00006F63">
        <w:rPr>
          <w:rFonts w:ascii="Segoe UI" w:eastAsia="Arial" w:hAnsi="Segoe UI" w:cs="Segoe UI"/>
          <w:sz w:val="22"/>
          <w:szCs w:val="22"/>
        </w:rPr>
        <w:t xml:space="preserve">Zhotovitele </w:t>
      </w:r>
      <w:r w:rsidR="004C17EB">
        <w:rPr>
          <w:rFonts w:ascii="Segoe UI" w:hAnsi="Segoe UI" w:cs="Segoe UI"/>
          <w:sz w:val="22"/>
          <w:szCs w:val="22"/>
        </w:rPr>
        <w:t>dle odst. X.</w:t>
      </w:r>
      <w:r w:rsidR="001D4CD1">
        <w:rPr>
          <w:rFonts w:ascii="Segoe UI" w:hAnsi="Segoe UI" w:cs="Segoe UI"/>
          <w:sz w:val="22"/>
          <w:szCs w:val="22"/>
        </w:rPr>
        <w:t>8</w:t>
      </w:r>
      <w:r w:rsidR="004C17EB">
        <w:rPr>
          <w:rFonts w:ascii="Segoe UI" w:hAnsi="Segoe UI" w:cs="Segoe UI"/>
          <w:sz w:val="22"/>
          <w:szCs w:val="22"/>
        </w:rPr>
        <w:t xml:space="preserve"> s</w:t>
      </w:r>
      <w:r w:rsidRPr="00006F63">
        <w:rPr>
          <w:rFonts w:ascii="Segoe UI" w:eastAsia="Arial" w:hAnsi="Segoe UI" w:cs="Segoe UI"/>
          <w:sz w:val="22"/>
          <w:szCs w:val="22"/>
        </w:rPr>
        <w:t xml:space="preserve">mlouvy </w:t>
      </w:r>
      <w:r w:rsidRPr="00006F63">
        <w:rPr>
          <w:rFonts w:ascii="Segoe UI" w:hAnsi="Segoe UI" w:cs="Segoe UI"/>
          <w:sz w:val="22"/>
          <w:szCs w:val="22"/>
        </w:rPr>
        <w:t xml:space="preserve">a řádném vypořádání ostatních závazků a pohledávek </w:t>
      </w:r>
      <w:r w:rsidRPr="00006F63">
        <w:rPr>
          <w:rFonts w:ascii="Segoe UI" w:eastAsia="Arial" w:hAnsi="Segoe UI" w:cs="Segoe UI"/>
          <w:sz w:val="22"/>
          <w:szCs w:val="22"/>
        </w:rPr>
        <w:t xml:space="preserve">Objednatele </w:t>
      </w:r>
      <w:r w:rsidRPr="00006F63">
        <w:rPr>
          <w:rFonts w:ascii="Segoe UI" w:hAnsi="Segoe UI" w:cs="Segoe UI"/>
          <w:sz w:val="22"/>
          <w:szCs w:val="22"/>
        </w:rPr>
        <w:t xml:space="preserve">a </w:t>
      </w:r>
      <w:r w:rsidRPr="00006F63">
        <w:rPr>
          <w:rFonts w:ascii="Segoe UI" w:eastAsia="Arial" w:hAnsi="Segoe UI" w:cs="Segoe UI"/>
          <w:sz w:val="22"/>
          <w:szCs w:val="22"/>
        </w:rPr>
        <w:t xml:space="preserve">Zhotovitele </w:t>
      </w:r>
      <w:r w:rsidRPr="00006F63">
        <w:rPr>
          <w:rFonts w:ascii="Segoe UI" w:hAnsi="Segoe UI" w:cs="Segoe UI"/>
          <w:sz w:val="22"/>
          <w:szCs w:val="22"/>
        </w:rPr>
        <w:t xml:space="preserve">dle </w:t>
      </w:r>
      <w:r w:rsidRPr="00006F63">
        <w:rPr>
          <w:rFonts w:ascii="Segoe UI" w:eastAsia="Arial" w:hAnsi="Segoe UI" w:cs="Segoe UI"/>
          <w:sz w:val="22"/>
          <w:szCs w:val="22"/>
        </w:rPr>
        <w:t xml:space="preserve">Smlouvy, </w:t>
      </w:r>
      <w:r w:rsidRPr="00006F63">
        <w:rPr>
          <w:rFonts w:ascii="Segoe UI" w:hAnsi="Segoe UI" w:cs="Segoe UI"/>
          <w:sz w:val="22"/>
          <w:szCs w:val="22"/>
        </w:rPr>
        <w:t xml:space="preserve">vrátí </w:t>
      </w:r>
      <w:r w:rsidRPr="00006F63">
        <w:rPr>
          <w:rFonts w:ascii="Segoe UI" w:eastAsia="Arial" w:hAnsi="Segoe UI" w:cs="Segoe UI"/>
          <w:sz w:val="22"/>
          <w:szCs w:val="22"/>
        </w:rPr>
        <w:t>Objednatel zhotoviteli</w:t>
      </w:r>
      <w:r w:rsidRPr="00006F63">
        <w:rPr>
          <w:rStyle w:val="Bodytext2SmallCaps"/>
          <w:rFonts w:ascii="Segoe UI" w:hAnsi="Segoe UI" w:cs="Segoe UI"/>
          <w:sz w:val="22"/>
          <w:szCs w:val="22"/>
        </w:rPr>
        <w:t xml:space="preserve"> </w:t>
      </w:r>
      <w:r w:rsidRPr="00006F63">
        <w:rPr>
          <w:rFonts w:ascii="Segoe UI" w:hAnsi="Segoe UI" w:cs="Segoe UI"/>
          <w:sz w:val="22"/>
          <w:szCs w:val="22"/>
        </w:rPr>
        <w:t>Bankovní záruku.</w:t>
      </w:r>
    </w:p>
    <w:p w14:paraId="3EF71D88" w14:textId="6726CA35" w:rsidR="0010749A" w:rsidRPr="0030668D" w:rsidRDefault="0010749A" w:rsidP="008479CE">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139C0A0" w14:textId="25E15C43" w:rsidR="009A632A" w:rsidRPr="0030668D" w:rsidRDefault="009A632A" w:rsidP="008479CE">
      <w:pPr>
        <w:numPr>
          <w:ilvl w:val="1"/>
          <w:numId w:val="70"/>
        </w:numPr>
        <w:autoSpaceDE w:val="0"/>
        <w:autoSpaceDN w:val="0"/>
        <w:adjustRightInd w:val="0"/>
        <w:ind w:left="794" w:hanging="794"/>
        <w:rPr>
          <w:rFonts w:ascii="Segoe UI" w:hAnsi="Segoe UI" w:cs="Segoe UI"/>
          <w:color w:val="000000"/>
          <w:sz w:val="22"/>
          <w:szCs w:val="22"/>
        </w:rPr>
      </w:pPr>
      <w:bookmarkStart w:id="12" w:name="_Ref372630880"/>
      <w:r w:rsidRPr="0030668D">
        <w:rPr>
          <w:rFonts w:ascii="Segoe UI" w:hAnsi="Segoe UI" w:cs="Segoe UI"/>
          <w:sz w:val="22"/>
          <w:szCs w:val="22"/>
          <w:lang w:eastAsia="en-US"/>
        </w:rPr>
        <w:t xml:space="preserve">Po uplynutí 1 roku po nabytí účinnosti </w:t>
      </w:r>
      <w:r>
        <w:rPr>
          <w:rFonts w:ascii="Segoe UI" w:hAnsi="Segoe UI" w:cs="Segoe UI"/>
          <w:sz w:val="22"/>
          <w:szCs w:val="22"/>
          <w:lang w:eastAsia="en-US"/>
        </w:rPr>
        <w:t>s</w:t>
      </w:r>
      <w:r w:rsidRPr="0030668D">
        <w:rPr>
          <w:rFonts w:ascii="Segoe UI" w:hAnsi="Segoe UI" w:cs="Segoe UI"/>
          <w:sz w:val="22"/>
          <w:szCs w:val="22"/>
          <w:lang w:eastAsia="en-US"/>
        </w:rPr>
        <w:t xml:space="preserve">mlouvy je Objednatel oprávněn tuto </w:t>
      </w:r>
      <w:r>
        <w:rPr>
          <w:rFonts w:ascii="Segoe UI" w:hAnsi="Segoe UI" w:cs="Segoe UI"/>
          <w:sz w:val="22"/>
          <w:szCs w:val="22"/>
          <w:lang w:eastAsia="en-US"/>
        </w:rPr>
        <w:t>s</w:t>
      </w:r>
      <w:r w:rsidRPr="0030668D">
        <w:rPr>
          <w:rFonts w:ascii="Segoe UI" w:hAnsi="Segoe UI" w:cs="Segoe UI"/>
          <w:sz w:val="22"/>
          <w:szCs w:val="22"/>
          <w:lang w:eastAsia="en-US"/>
        </w:rPr>
        <w:t xml:space="preserve">mlouvu písemně vypovědět bez udání důvodů, a to s výpovědní dobou </w:t>
      </w:r>
      <w:r>
        <w:rPr>
          <w:rFonts w:ascii="Segoe UI" w:hAnsi="Segoe UI" w:cs="Segoe UI"/>
          <w:sz w:val="22"/>
          <w:szCs w:val="22"/>
          <w:lang w:eastAsia="en-US"/>
        </w:rPr>
        <w:t>6</w:t>
      </w:r>
      <w:r w:rsidRPr="0030668D">
        <w:rPr>
          <w:rFonts w:ascii="Segoe UI" w:hAnsi="Segoe UI" w:cs="Segoe UI"/>
          <w:sz w:val="22"/>
          <w:szCs w:val="22"/>
          <w:lang w:eastAsia="en-US"/>
        </w:rPr>
        <w:t xml:space="preserve"> měsíců ode dne doručení písemné výpovědi </w:t>
      </w:r>
      <w:bookmarkEnd w:id="12"/>
      <w:r>
        <w:rPr>
          <w:rFonts w:ascii="Segoe UI" w:hAnsi="Segoe UI" w:cs="Segoe UI"/>
          <w:sz w:val="22"/>
          <w:szCs w:val="22"/>
          <w:lang w:eastAsia="en-US"/>
        </w:rPr>
        <w:t>Zhotoviteli</w:t>
      </w:r>
      <w:r w:rsidRPr="0030668D">
        <w:rPr>
          <w:rFonts w:ascii="Segoe UI" w:hAnsi="Segoe UI" w:cs="Segoe UI"/>
          <w:sz w:val="22"/>
          <w:szCs w:val="22"/>
          <w:lang w:eastAsia="en-US"/>
        </w:rPr>
        <w:t>, kter</w:t>
      </w:r>
      <w:r>
        <w:rPr>
          <w:rFonts w:ascii="Segoe UI" w:hAnsi="Segoe UI" w:cs="Segoe UI"/>
          <w:sz w:val="22"/>
          <w:szCs w:val="22"/>
          <w:lang w:eastAsia="en-US"/>
        </w:rPr>
        <w:t>á</w:t>
      </w:r>
      <w:r w:rsidRPr="0030668D">
        <w:rPr>
          <w:rFonts w:ascii="Segoe UI" w:hAnsi="Segoe UI" w:cs="Segoe UI"/>
          <w:sz w:val="22"/>
          <w:szCs w:val="22"/>
          <w:lang w:eastAsia="en-US"/>
        </w:rPr>
        <w:t xml:space="preserve"> počíná běžet prvním dnem měsíce následujícího po doručení výpovědi. </w:t>
      </w:r>
    </w:p>
    <w:p w14:paraId="1F9F7878" w14:textId="05EDE924" w:rsidR="009A632A" w:rsidRPr="0030668D" w:rsidRDefault="009A632A" w:rsidP="008479CE">
      <w:pPr>
        <w:numPr>
          <w:ilvl w:val="1"/>
          <w:numId w:val="70"/>
        </w:numPr>
        <w:autoSpaceDE w:val="0"/>
        <w:autoSpaceDN w:val="0"/>
        <w:adjustRightInd w:val="0"/>
        <w:ind w:left="794" w:hanging="794"/>
        <w:rPr>
          <w:rFonts w:ascii="Segoe UI" w:hAnsi="Segoe UI" w:cs="Segoe UI"/>
          <w:color w:val="000000"/>
          <w:sz w:val="22"/>
          <w:szCs w:val="22"/>
        </w:rPr>
      </w:pPr>
      <w:r w:rsidRPr="0030668D">
        <w:rPr>
          <w:rFonts w:ascii="Segoe UI" w:hAnsi="Segoe UI" w:cs="Segoe UI"/>
          <w:sz w:val="22"/>
          <w:szCs w:val="22"/>
          <w:lang w:eastAsia="en-US"/>
        </w:rPr>
        <w:t xml:space="preserve">Výpověď dle odst. </w:t>
      </w:r>
      <w:r w:rsidR="00613414">
        <w:rPr>
          <w:rFonts w:ascii="Segoe UI" w:hAnsi="Segoe UI" w:cs="Segoe UI"/>
          <w:sz w:val="22"/>
          <w:szCs w:val="22"/>
          <w:lang w:eastAsia="en-US"/>
        </w:rPr>
        <w:t>X</w:t>
      </w:r>
      <w:r>
        <w:rPr>
          <w:rFonts w:ascii="Segoe UI" w:hAnsi="Segoe UI" w:cs="Segoe UI"/>
          <w:sz w:val="22"/>
          <w:szCs w:val="22"/>
          <w:lang w:eastAsia="en-US"/>
        </w:rPr>
        <w:t>.13</w:t>
      </w:r>
      <w:r w:rsidRPr="0030668D">
        <w:rPr>
          <w:rFonts w:ascii="Segoe UI" w:hAnsi="Segoe UI" w:cs="Segoe UI"/>
          <w:sz w:val="22"/>
          <w:szCs w:val="22"/>
          <w:lang w:eastAsia="en-US"/>
        </w:rPr>
        <w:t xml:space="preserve"> </w:t>
      </w:r>
      <w:r>
        <w:rPr>
          <w:rFonts w:ascii="Segoe UI" w:hAnsi="Segoe UI" w:cs="Segoe UI"/>
          <w:sz w:val="22"/>
          <w:szCs w:val="22"/>
          <w:lang w:eastAsia="en-US"/>
        </w:rPr>
        <w:t>s</w:t>
      </w:r>
      <w:r w:rsidRPr="0030668D">
        <w:rPr>
          <w:rFonts w:ascii="Segoe UI" w:hAnsi="Segoe UI" w:cs="Segoe UI"/>
          <w:sz w:val="22"/>
          <w:szCs w:val="22"/>
          <w:lang w:eastAsia="en-US"/>
        </w:rPr>
        <w:t xml:space="preserve">mlouvy může být i částečná a Objednatel může </w:t>
      </w:r>
      <w:r w:rsidR="001F28BA">
        <w:rPr>
          <w:rFonts w:ascii="Segoe UI" w:hAnsi="Segoe UI" w:cs="Segoe UI"/>
          <w:sz w:val="22"/>
          <w:szCs w:val="22"/>
          <w:lang w:eastAsia="en-US"/>
        </w:rPr>
        <w:t>s</w:t>
      </w:r>
      <w:r w:rsidRPr="0030668D">
        <w:rPr>
          <w:rFonts w:ascii="Segoe UI" w:hAnsi="Segoe UI" w:cs="Segoe UI"/>
          <w:sz w:val="22"/>
          <w:szCs w:val="22"/>
          <w:lang w:eastAsia="en-US"/>
        </w:rPr>
        <w:t xml:space="preserve">mlouvu vypovídat ve vztahu k jakékoli části plnění </w:t>
      </w:r>
      <w:r>
        <w:rPr>
          <w:rFonts w:ascii="Segoe UI" w:hAnsi="Segoe UI" w:cs="Segoe UI"/>
          <w:sz w:val="22"/>
          <w:szCs w:val="22"/>
          <w:lang w:eastAsia="en-US"/>
        </w:rPr>
        <w:t>Zhotovitele</w:t>
      </w:r>
      <w:r w:rsidRPr="0030668D">
        <w:rPr>
          <w:rFonts w:ascii="Segoe UI" w:hAnsi="Segoe UI" w:cs="Segoe UI"/>
          <w:sz w:val="22"/>
          <w:szCs w:val="22"/>
          <w:lang w:eastAsia="en-US"/>
        </w:rPr>
        <w:t>.</w:t>
      </w:r>
    </w:p>
    <w:p w14:paraId="1D989285" w14:textId="7D67C0CE" w:rsidR="009A632A" w:rsidRPr="001F28BA" w:rsidRDefault="009A632A" w:rsidP="008479CE">
      <w:pPr>
        <w:numPr>
          <w:ilvl w:val="1"/>
          <w:numId w:val="70"/>
        </w:numPr>
        <w:autoSpaceDE w:val="0"/>
        <w:autoSpaceDN w:val="0"/>
        <w:adjustRightInd w:val="0"/>
        <w:ind w:left="794" w:hanging="794"/>
        <w:rPr>
          <w:rFonts w:ascii="Segoe UI" w:hAnsi="Segoe UI" w:cs="Segoe UI"/>
          <w:color w:val="000000"/>
          <w:sz w:val="22"/>
          <w:szCs w:val="22"/>
        </w:rPr>
      </w:pPr>
      <w:r w:rsidRPr="0030668D">
        <w:rPr>
          <w:rFonts w:ascii="Segoe UI" w:hAnsi="Segoe UI" w:cs="Segoe UI"/>
          <w:sz w:val="22"/>
          <w:szCs w:val="22"/>
          <w:lang w:eastAsia="en-US"/>
        </w:rPr>
        <w:t xml:space="preserve">Ukončením účinnosti této </w:t>
      </w:r>
      <w:r w:rsidR="001F28BA">
        <w:rPr>
          <w:rFonts w:ascii="Segoe UI" w:hAnsi="Segoe UI" w:cs="Segoe UI"/>
          <w:sz w:val="22"/>
          <w:szCs w:val="22"/>
          <w:lang w:eastAsia="en-US"/>
        </w:rPr>
        <w:t>s</w:t>
      </w:r>
      <w:r w:rsidRPr="0030668D">
        <w:rPr>
          <w:rFonts w:ascii="Segoe UI" w:hAnsi="Segoe UI" w:cs="Segoe UI"/>
          <w:sz w:val="22"/>
          <w:szCs w:val="22"/>
          <w:lang w:eastAsia="en-US"/>
        </w:rPr>
        <w:t xml:space="preserve">mlouvy nejsou dotčena ustanovení </w:t>
      </w:r>
      <w:r w:rsidR="001F28BA">
        <w:rPr>
          <w:rFonts w:ascii="Segoe UI" w:hAnsi="Segoe UI" w:cs="Segoe UI"/>
          <w:sz w:val="22"/>
          <w:szCs w:val="22"/>
          <w:lang w:eastAsia="en-US"/>
        </w:rPr>
        <w:t>s</w:t>
      </w:r>
      <w:r w:rsidRPr="0030668D">
        <w:rPr>
          <w:rFonts w:ascii="Segoe UI" w:hAnsi="Segoe UI" w:cs="Segoe UI"/>
          <w:sz w:val="22"/>
          <w:szCs w:val="22"/>
          <w:lang w:eastAsia="en-US"/>
        </w:rPr>
        <w:t xml:space="preserve">mlouvy týkající se licencí, záruk, práv z vady, povinnosti nahradit škodu a povinnosti hradit smluvní pokuty, ustanovení o ochraně informací, ani další ustanovení a nároky, z jejichž povahy vyplývá, že mají trvat i po zániku účinnosti této </w:t>
      </w:r>
      <w:r w:rsidR="001F28BA">
        <w:rPr>
          <w:rFonts w:ascii="Segoe UI" w:hAnsi="Segoe UI" w:cs="Segoe UI"/>
          <w:sz w:val="22"/>
          <w:szCs w:val="22"/>
          <w:lang w:eastAsia="en-US"/>
        </w:rPr>
        <w:t>s</w:t>
      </w:r>
      <w:r w:rsidRPr="0030668D">
        <w:rPr>
          <w:rFonts w:ascii="Segoe UI" w:hAnsi="Segoe UI" w:cs="Segoe UI"/>
          <w:sz w:val="22"/>
          <w:szCs w:val="22"/>
          <w:lang w:eastAsia="en-US"/>
        </w:rPr>
        <w:t>mlouvy.</w:t>
      </w:r>
    </w:p>
    <w:p w14:paraId="2934C658" w14:textId="77777777" w:rsidR="00D30B56" w:rsidRPr="00317167" w:rsidRDefault="00D30B56" w:rsidP="008479CE">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68A9F2EF" w14:textId="1EF24D57" w:rsidR="00511F08" w:rsidRPr="00317167" w:rsidRDefault="006E35E4"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Objednatel předá a </w:t>
      </w:r>
      <w:r w:rsidR="00C21CD3" w:rsidRPr="00317167">
        <w:rPr>
          <w:rFonts w:ascii="Segoe UI" w:hAnsi="Segoe UI" w:cs="Segoe UI"/>
          <w:sz w:val="22"/>
          <w:szCs w:val="22"/>
        </w:rPr>
        <w:t>Z</w:t>
      </w:r>
      <w:r w:rsidRPr="00317167">
        <w:rPr>
          <w:rFonts w:ascii="Segoe UI" w:hAnsi="Segoe UI" w:cs="Segoe UI"/>
          <w:sz w:val="22"/>
          <w:szCs w:val="22"/>
        </w:rPr>
        <w:t>hotovitel přev</w:t>
      </w:r>
      <w:r w:rsidR="002E1FC2" w:rsidRPr="00317167">
        <w:rPr>
          <w:rFonts w:ascii="Segoe UI" w:hAnsi="Segoe UI" w:cs="Segoe UI"/>
          <w:sz w:val="22"/>
          <w:szCs w:val="22"/>
        </w:rPr>
        <w:t xml:space="preserve">ezme staveniště </w:t>
      </w:r>
      <w:r w:rsidR="00EB6E82">
        <w:rPr>
          <w:rFonts w:ascii="Segoe UI" w:hAnsi="Segoe UI" w:cs="Segoe UI"/>
          <w:sz w:val="22"/>
          <w:szCs w:val="22"/>
        </w:rPr>
        <w:t>v termínu vymezeném v harmonogramu dle odst. VII.25 smlouvy</w:t>
      </w:r>
      <w:r w:rsidRPr="00CE2398">
        <w:rPr>
          <w:rFonts w:ascii="Segoe UI" w:hAnsi="Segoe UI" w:cs="Segoe UI"/>
          <w:sz w:val="22"/>
          <w:szCs w:val="22"/>
        </w:rPr>
        <w:t>,</w:t>
      </w:r>
      <w:r w:rsidRPr="00317167">
        <w:rPr>
          <w:rFonts w:ascii="Segoe UI" w:hAnsi="Segoe UI" w:cs="Segoe UI"/>
          <w:sz w:val="22"/>
          <w:szCs w:val="22"/>
        </w:rPr>
        <w:t xml:space="preserve"> nedohodnou-li se smluvní strany (zejména s ohledem na klimatické podmínky) písemně jinak. </w:t>
      </w:r>
    </w:p>
    <w:p w14:paraId="5AD9BA47" w14:textId="77777777" w:rsidR="00730D56" w:rsidRPr="00317167" w:rsidRDefault="006E35E4"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6DCC0E81" w14:textId="77777777" w:rsidR="00F54C53" w:rsidRPr="00317167" w:rsidRDefault="00F54C53" w:rsidP="008479CE">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48556D77" w14:textId="508DB5B5" w:rsidR="00730D56" w:rsidRPr="00317167" w:rsidRDefault="009608EE" w:rsidP="008479CE">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w:t>
      </w:r>
      <w:r w:rsidR="00CD0432">
        <w:rPr>
          <w:rFonts w:ascii="Segoe UI" w:hAnsi="Segoe UI" w:cs="Segoe UI"/>
          <w:sz w:val="22"/>
          <w:szCs w:val="22"/>
        </w:rPr>
        <w:t>bude</w:t>
      </w:r>
      <w:r w:rsidR="006E35E4" w:rsidRPr="00317167">
        <w:rPr>
          <w:rFonts w:ascii="Segoe UI" w:hAnsi="Segoe UI" w:cs="Segoe UI"/>
          <w:sz w:val="22"/>
          <w:szCs w:val="22"/>
        </w:rPr>
        <w:t xml:space="preserve"> vymezen projektovou dokumentací. </w:t>
      </w:r>
      <w:r w:rsidR="00A02C67">
        <w:rPr>
          <w:rFonts w:ascii="Segoe UI" w:hAnsi="Segoe UI" w:cs="Segoe UI"/>
          <w:sz w:val="22"/>
          <w:szCs w:val="22"/>
        </w:rPr>
        <w:t>Zhotovitel je povinen udržet přístupnou část prostoru na kopečku J20 pro příjezd a odjezd vozidel.</w:t>
      </w:r>
    </w:p>
    <w:p w14:paraId="105538CA" w14:textId="77777777" w:rsidR="00E142DF" w:rsidRDefault="006E35E4"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Vodné, stočné,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Pr="00317167">
        <w:rPr>
          <w:rFonts w:ascii="Segoe UI" w:hAnsi="Segoe UI" w:cs="Segoe UI"/>
          <w:sz w:val="22"/>
          <w:szCs w:val="22"/>
        </w:rPr>
        <w:t xml:space="preserve">. </w:t>
      </w:r>
    </w:p>
    <w:p w14:paraId="30704698" w14:textId="77777777" w:rsidR="00756854" w:rsidRPr="00756854" w:rsidRDefault="00756854" w:rsidP="008479CE">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5E510B4F" w14:textId="77777777" w:rsidR="00E142DF" w:rsidRPr="00317167" w:rsidRDefault="006E35E4"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662BCA96" w14:textId="77777777" w:rsidR="007E1BD9" w:rsidRPr="00317167" w:rsidRDefault="007E1BD9" w:rsidP="008479CE">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3907C41E"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79FB94C0"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4386927F"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1CAED8A6" w14:textId="77777777" w:rsidR="0043001D" w:rsidRPr="00317167" w:rsidRDefault="0043001D"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7ABA08DB" w14:textId="748AE9CA" w:rsidR="007E1BD9" w:rsidRPr="00317167" w:rsidRDefault="006E35E4"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r w:rsidR="00553207">
        <w:rPr>
          <w:rFonts w:ascii="Segoe UI" w:hAnsi="Segoe UI" w:cs="Segoe UI"/>
          <w:color w:val="000000"/>
          <w:sz w:val="22"/>
          <w:szCs w:val="22"/>
        </w:rPr>
        <w:t xml:space="preserve"> Zhotovitel se zavazuje </w:t>
      </w:r>
      <w:r w:rsidR="00553207" w:rsidRPr="00317167">
        <w:rPr>
          <w:rFonts w:ascii="Segoe UI" w:hAnsi="Segoe UI" w:cs="Segoe UI"/>
          <w:sz w:val="22"/>
          <w:szCs w:val="22"/>
        </w:rPr>
        <w:t>na převzatém staveništi</w:t>
      </w:r>
      <w:r w:rsidR="00553207">
        <w:rPr>
          <w:rFonts w:ascii="Segoe UI" w:hAnsi="Segoe UI" w:cs="Segoe UI"/>
          <w:color w:val="000000"/>
          <w:sz w:val="22"/>
          <w:szCs w:val="22"/>
        </w:rPr>
        <w:t xml:space="preserve"> dodržovat průchozí trasu v kolektoru.</w:t>
      </w:r>
    </w:p>
    <w:p w14:paraId="4DF2AE5F" w14:textId="4E386959" w:rsidR="0043001D" w:rsidRPr="00317167" w:rsidRDefault="00730D56" w:rsidP="008479CE">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w:t>
      </w:r>
      <w:r w:rsidR="00887705">
        <w:rPr>
          <w:rFonts w:ascii="Segoe UI" w:hAnsi="Segoe UI" w:cs="Segoe UI"/>
          <w:color w:val="000000"/>
          <w:sz w:val="22"/>
          <w:szCs w:val="22"/>
        </w:rPr>
        <w:t> </w:t>
      </w:r>
      <w:r w:rsidR="00156BBD">
        <w:rPr>
          <w:rFonts w:ascii="Segoe UI" w:hAnsi="Segoe UI" w:cs="Segoe UI"/>
          <w:color w:val="000000"/>
          <w:sz w:val="22"/>
          <w:szCs w:val="22"/>
        </w:rPr>
        <w:t>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7218533E" w14:textId="55050B22" w:rsidR="004B126B" w:rsidRPr="00317167" w:rsidRDefault="0043001D"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613414">
        <w:rPr>
          <w:rFonts w:ascii="Segoe UI" w:hAnsi="Segoe UI" w:cs="Segoe UI"/>
          <w:sz w:val="22"/>
          <w:szCs w:val="22"/>
        </w:rPr>
        <w:t>3</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613414">
        <w:rPr>
          <w:rFonts w:ascii="Segoe UI" w:hAnsi="Segoe UI" w:cs="Segoe UI"/>
          <w:sz w:val="22"/>
          <w:szCs w:val="22"/>
        </w:rPr>
        <w:t>6</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 xml:space="preserve">.1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2A3E5E79" w14:textId="77777777" w:rsidR="004B126B" w:rsidRPr="00317167" w:rsidRDefault="004B126B"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5BAFFA1"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61ED9BC1"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737D13E7"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2071682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9B459FC"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ukončení záruky za jakost na Dílo,</w:t>
      </w:r>
    </w:p>
    <w:p w14:paraId="56ECE18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soupis nákladů od zahájení po dokončení Díla,</w:t>
      </w:r>
    </w:p>
    <w:p w14:paraId="5894CEBC"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5FCBE234"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2BB1D1EA"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5FCEBC7F"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92240B6" w14:textId="1D62B3CB"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082776">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 xml:space="preserve">ílo přebíráno s výhradami </w:t>
      </w:r>
      <w:r w:rsidRPr="00317167">
        <w:rPr>
          <w:rFonts w:ascii="Segoe UI" w:hAnsi="Segoe UI" w:cs="Segoe UI"/>
          <w:sz w:val="22"/>
          <w:szCs w:val="22"/>
        </w:rPr>
        <w:lastRenderedPageBreak/>
        <w:t>a seznam vad a nedodělků, s nimiž bylo Dílo převzato,</w:t>
      </w:r>
    </w:p>
    <w:p w14:paraId="5219412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DE5A0D5" w14:textId="77777777" w:rsidR="004B126B" w:rsidRPr="00317167" w:rsidRDefault="004B126B" w:rsidP="008479CE">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 xml:space="preserve">íla.  </w:t>
      </w:r>
    </w:p>
    <w:p w14:paraId="5D57C42C" w14:textId="77777777" w:rsidR="0086692C" w:rsidRPr="00317167" w:rsidRDefault="004B126B" w:rsidP="008479CE">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0B0DC00D" w14:textId="77777777" w:rsidR="004B126B" w:rsidRPr="00317167" w:rsidRDefault="0086692C" w:rsidP="008479CE">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298D7410" w14:textId="5F60BA78" w:rsidR="00342B40" w:rsidRPr="00317167" w:rsidRDefault="00342B40"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w:t>
      </w:r>
      <w:r w:rsidR="00E016ED">
        <w:rPr>
          <w:rFonts w:ascii="Segoe UI" w:hAnsi="Segoe UI" w:cs="Segoe UI"/>
          <w:sz w:val="22"/>
          <w:szCs w:val="22"/>
        </w:rPr>
        <w:t>3</w:t>
      </w:r>
      <w:r w:rsidRPr="00317167">
        <w:rPr>
          <w:rFonts w:ascii="Segoe UI" w:hAnsi="Segoe UI" w:cs="Segoe UI"/>
          <w:sz w:val="22"/>
          <w:szCs w:val="22"/>
        </w:rPr>
        <w:t xml:space="preserve"> této smlouvy převezme s vadami a nedodělky nebrání</w:t>
      </w:r>
      <w:r w:rsidR="00082776">
        <w:rPr>
          <w:rFonts w:ascii="Segoe UI" w:hAnsi="Segoe UI" w:cs="Segoe UI"/>
          <w:sz w:val="22"/>
          <w:szCs w:val="22"/>
        </w:rPr>
        <w:t>cí</w:t>
      </w:r>
      <w:r w:rsidRPr="00317167">
        <w:rPr>
          <w:rFonts w:ascii="Segoe UI" w:hAnsi="Segoe UI" w:cs="Segoe UI"/>
          <w:sz w:val="22"/>
          <w:szCs w:val="22"/>
        </w:rPr>
        <w:t>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32AA4C46" w14:textId="77777777" w:rsidR="00342B40" w:rsidRPr="00317167" w:rsidRDefault="00342B40"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oprávnění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4A3CF7B0" w14:textId="77777777" w:rsidR="00342B40" w:rsidRPr="00317167" w:rsidRDefault="00342B40" w:rsidP="008479CE">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1FF7081C" w14:textId="77777777" w:rsidR="00342B40" w:rsidRDefault="00342B40"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62FEE699" w14:textId="77777777" w:rsidR="00AD2A3F" w:rsidRPr="00317167" w:rsidRDefault="008C6C31" w:rsidP="008479CE">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67E15FE9" w14:textId="77777777" w:rsidR="00926E11" w:rsidRPr="00317167" w:rsidRDefault="00926E11" w:rsidP="008479CE">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započíst jakoukoliv svou pohledávku za Objednatelem (splatnou nebo dosud nesplatnou) proti jakékoliv pohledávce Objednatele za Zhotovitelem (splatné nebo dosud nesplatné) bez předchozího písemného </w:t>
      </w:r>
      <w:r w:rsidRPr="00317167">
        <w:rPr>
          <w:rFonts w:ascii="Segoe UI" w:hAnsi="Segoe UI" w:cs="Segoe UI"/>
          <w:sz w:val="22"/>
          <w:szCs w:val="22"/>
        </w:rPr>
        <w:lastRenderedPageBreak/>
        <w:t>souhlasu Objednatele. Objednatel je oprávněn započíst jakoukoliv svou pohledávku za Zhotovitelem (splatnou nebo dosud nesplatnou) proti jakékoliv pohledávce Zhotovitele bez dalšího.</w:t>
      </w:r>
    </w:p>
    <w:p w14:paraId="4C294FCD" w14:textId="77777777" w:rsidR="00926E11" w:rsidRPr="00317167" w:rsidRDefault="00052C08" w:rsidP="008479CE">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67E7435D" w14:textId="77777777" w:rsidR="00926E11" w:rsidRPr="00317167" w:rsidRDefault="00052C08" w:rsidP="008479CE">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2E102319" w14:textId="77777777" w:rsidR="00926E11" w:rsidRPr="00317167" w:rsidRDefault="00052C08" w:rsidP="008479CE">
      <w:pPr>
        <w:numPr>
          <w:ilvl w:val="1"/>
          <w:numId w:val="70"/>
        </w:numPr>
        <w:suppressAutoHyphens w:val="0"/>
        <w:ind w:left="794" w:right="-23" w:hanging="794"/>
        <w:rPr>
          <w:rFonts w:ascii="Segoe UI" w:hAnsi="Segoe UI" w:cs="Segoe UI"/>
          <w:sz w:val="22"/>
          <w:szCs w:val="22"/>
        </w:rPr>
      </w:pPr>
      <w:bookmarkStart w:id="13"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13"/>
    </w:p>
    <w:p w14:paraId="3C1F4788" w14:textId="77777777" w:rsidR="00926E11" w:rsidRPr="00317167" w:rsidRDefault="00052C08" w:rsidP="008479CE">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1707F0E5" w14:textId="77777777" w:rsidR="00926E11" w:rsidRPr="00317167" w:rsidRDefault="00052C08" w:rsidP="008479CE">
      <w:pPr>
        <w:numPr>
          <w:ilvl w:val="1"/>
          <w:numId w:val="70"/>
        </w:numPr>
        <w:suppressAutoHyphens w:val="0"/>
        <w:ind w:left="794" w:right="-23" w:hanging="794"/>
        <w:rPr>
          <w:rFonts w:ascii="Segoe UI" w:hAnsi="Segoe UI" w:cs="Segoe UI"/>
          <w:sz w:val="22"/>
          <w:szCs w:val="22"/>
        </w:rPr>
      </w:pPr>
      <w:bookmarkStart w:id="14"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14"/>
    </w:p>
    <w:p w14:paraId="26B1356B" w14:textId="77777777" w:rsidR="00926E11" w:rsidRPr="00317167" w:rsidRDefault="00052C08" w:rsidP="008479CE">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775B147F" w14:textId="77777777" w:rsidR="00926E11" w:rsidRPr="00317167" w:rsidRDefault="00052C08" w:rsidP="008479CE">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w:t>
      </w:r>
      <w:r w:rsidRPr="00317167">
        <w:rPr>
          <w:rFonts w:ascii="Segoe UI" w:hAnsi="Segoe UI" w:cs="Segoe UI"/>
          <w:sz w:val="22"/>
          <w:szCs w:val="22"/>
        </w:rPr>
        <w:lastRenderedPageBreak/>
        <w:t xml:space="preserve">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7C2E490A" w14:textId="77777777" w:rsidR="00926E11" w:rsidRPr="00317167" w:rsidRDefault="00052C08" w:rsidP="008479CE">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16B4FD0C" w14:textId="77777777" w:rsidR="007A65BA" w:rsidRDefault="00052C08" w:rsidP="008479CE">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385C64F1" w14:textId="3D30C3CE" w:rsidR="008D171A" w:rsidRPr="00756854" w:rsidRDefault="008D171A" w:rsidP="008479CE">
      <w:pPr>
        <w:numPr>
          <w:ilvl w:val="1"/>
          <w:numId w:val="70"/>
        </w:numPr>
        <w:suppressAutoHyphens w:val="0"/>
        <w:ind w:left="794" w:right="-23" w:hanging="794"/>
        <w:rPr>
          <w:rFonts w:ascii="Segoe UI" w:hAnsi="Segoe UI" w:cs="Segoe UI"/>
          <w:sz w:val="22"/>
          <w:szCs w:val="22"/>
        </w:rPr>
      </w:pPr>
      <w:r w:rsidRPr="008D171A">
        <w:rPr>
          <w:rFonts w:ascii="Segoe UI" w:hAnsi="Segoe UI" w:cs="Segoe UI"/>
          <w:color w:val="000000"/>
          <w:sz w:val="22"/>
          <w:szCs w:val="22"/>
        </w:rPr>
        <w:t xml:space="preserve">Zhotovitel prohlašuje, že se před uzavřením této smlouvy nedopustil v souvislosti se zadávacím řízením </w:t>
      </w:r>
      <w:r>
        <w:rPr>
          <w:rFonts w:ascii="Segoe UI" w:hAnsi="Segoe UI" w:cs="Segoe UI"/>
          <w:color w:val="000000"/>
          <w:sz w:val="22"/>
          <w:szCs w:val="22"/>
        </w:rPr>
        <w:t>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nebo by ZZVZ obcházelo a prohlašuje, že se žádného obdobného jednání nedopustí ani při plnění Díla</w:t>
      </w:r>
      <w:r w:rsidR="006F26C4">
        <w:rPr>
          <w:rFonts w:ascii="Segoe UI" w:hAnsi="Segoe UI" w:cs="Segoe UI"/>
          <w:color w:val="000000"/>
          <w:sz w:val="22"/>
          <w:szCs w:val="22"/>
        </w:rPr>
        <w:t xml:space="preserve"> nebo poskytování Servisní služby</w:t>
      </w:r>
      <w:r w:rsidRPr="00756854">
        <w:rPr>
          <w:rFonts w:ascii="Segoe UI" w:hAnsi="Segoe UI" w:cs="Segoe UI"/>
          <w:color w:val="000000"/>
          <w:sz w:val="22"/>
          <w:szCs w:val="22"/>
        </w:rPr>
        <w:t xml:space="preserve">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4B993223" w14:textId="77777777" w:rsidR="00756854" w:rsidRPr="00756854" w:rsidRDefault="00756854" w:rsidP="008479CE">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4F255895" w14:textId="77777777" w:rsidR="00AD2A3F" w:rsidRPr="00317167" w:rsidRDefault="00AD2A3F" w:rsidP="008479CE">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0F084039" w14:textId="77777777" w:rsidR="007A65BA" w:rsidRPr="00317167" w:rsidRDefault="001C6637"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(zejména ujednání o bankovní záruce) z této smlouvy nezaniká odstoupením od smlouvy kterékoli ze smluvních stran. </w:t>
      </w:r>
    </w:p>
    <w:p w14:paraId="4A9493FD" w14:textId="77777777" w:rsidR="00052C08" w:rsidRPr="00317167" w:rsidRDefault="00052C08" w:rsidP="008479CE">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40FE1D1D" w14:textId="0BAB4DAA"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CE2398">
        <w:rPr>
          <w:rFonts w:ascii="Segoe UI" w:hAnsi="Segoe UI" w:cs="Segoe UI"/>
          <w:sz w:val="22"/>
          <w:szCs w:val="22"/>
        </w:rPr>
        <w:t>Technická specifikace</w:t>
      </w:r>
      <w:r w:rsidR="007E5623">
        <w:rPr>
          <w:rFonts w:ascii="Segoe UI" w:hAnsi="Segoe UI" w:cs="Segoe UI"/>
          <w:sz w:val="22"/>
          <w:szCs w:val="22"/>
        </w:rPr>
        <w:t xml:space="preserve"> ze dne</w:t>
      </w:r>
      <w:r w:rsidR="00E80681">
        <w:rPr>
          <w:rFonts w:ascii="Segoe UI" w:hAnsi="Segoe UI" w:cs="Segoe UI"/>
          <w:sz w:val="22"/>
          <w:szCs w:val="22"/>
        </w:rPr>
        <w:t xml:space="preserve"> 24. 4. 2019</w:t>
      </w:r>
      <w:r w:rsidR="007E5623">
        <w:rPr>
          <w:rFonts w:ascii="Segoe UI" w:hAnsi="Segoe UI" w:cs="Segoe UI"/>
          <w:sz w:val="22"/>
          <w:szCs w:val="22"/>
        </w:rPr>
        <w:t xml:space="preserve"> (příloha přímo nepřipojená ke </w:t>
      </w:r>
      <w:r w:rsidR="00A81E68">
        <w:rPr>
          <w:rFonts w:ascii="Segoe UI" w:hAnsi="Segoe UI" w:cs="Segoe UI"/>
          <w:sz w:val="22"/>
          <w:szCs w:val="22"/>
        </w:rPr>
        <w:t>s</w:t>
      </w:r>
      <w:r w:rsidR="007E5623">
        <w:rPr>
          <w:rFonts w:ascii="Segoe UI" w:hAnsi="Segoe UI" w:cs="Segoe UI"/>
          <w:sz w:val="22"/>
          <w:szCs w:val="22"/>
        </w:rPr>
        <w:t>mlouvě)</w:t>
      </w:r>
    </w:p>
    <w:p w14:paraId="6FAFB0F5" w14:textId="3503941A"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CE2398">
        <w:rPr>
          <w:rFonts w:ascii="Segoe UI" w:hAnsi="Segoe UI" w:cs="Segoe UI"/>
          <w:sz w:val="22"/>
          <w:szCs w:val="22"/>
        </w:rPr>
        <w:t>Cena plnění</w:t>
      </w:r>
    </w:p>
    <w:p w14:paraId="42249586" w14:textId="1B61074A" w:rsidR="00052C08" w:rsidRPr="00317167" w:rsidRDefault="00052C08" w:rsidP="001C6637">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3 </w:t>
      </w:r>
      <w:r w:rsidR="00861717" w:rsidRPr="00317167">
        <w:rPr>
          <w:rFonts w:ascii="Segoe UI" w:hAnsi="Segoe UI" w:cs="Segoe UI"/>
          <w:sz w:val="22"/>
          <w:szCs w:val="22"/>
        </w:rPr>
        <w:t>–</w:t>
      </w:r>
      <w:r w:rsidRPr="00317167">
        <w:rPr>
          <w:rFonts w:ascii="Segoe UI" w:hAnsi="Segoe UI" w:cs="Segoe UI"/>
          <w:sz w:val="22"/>
          <w:szCs w:val="22"/>
        </w:rPr>
        <w:t xml:space="preserve"> </w:t>
      </w:r>
      <w:r w:rsidR="007A65BA" w:rsidRPr="00317167">
        <w:rPr>
          <w:rFonts w:ascii="Segoe UI" w:hAnsi="Segoe UI" w:cs="Segoe UI"/>
          <w:sz w:val="22"/>
          <w:szCs w:val="22"/>
        </w:rPr>
        <w:t>Č</w:t>
      </w:r>
      <w:r w:rsidR="00861717" w:rsidRPr="00317167">
        <w:rPr>
          <w:rFonts w:ascii="Segoe UI" w:hAnsi="Segoe UI" w:cs="Segoe UI"/>
          <w:sz w:val="22"/>
          <w:szCs w:val="22"/>
        </w:rPr>
        <w:t xml:space="preserve">asový </w:t>
      </w:r>
      <w:r w:rsidR="00731132" w:rsidRPr="00317167">
        <w:rPr>
          <w:rFonts w:ascii="Segoe UI" w:hAnsi="Segoe UI" w:cs="Segoe UI"/>
          <w:sz w:val="22"/>
          <w:szCs w:val="22"/>
        </w:rPr>
        <w:t>h</w:t>
      </w:r>
      <w:r w:rsidRPr="00317167">
        <w:rPr>
          <w:rFonts w:ascii="Segoe UI" w:hAnsi="Segoe UI" w:cs="Segoe UI"/>
          <w:sz w:val="22"/>
          <w:szCs w:val="22"/>
        </w:rPr>
        <w:t>armonogram realizace díla</w:t>
      </w:r>
      <w:r w:rsidR="00680797">
        <w:rPr>
          <w:rFonts w:ascii="Segoe UI" w:hAnsi="Segoe UI" w:cs="Segoe UI"/>
          <w:sz w:val="22"/>
          <w:szCs w:val="22"/>
        </w:rPr>
        <w:t xml:space="preserve"> a platební kalendář</w:t>
      </w:r>
    </w:p>
    <w:p w14:paraId="10890C86" w14:textId="5916ADEC" w:rsidR="00731132" w:rsidRPr="00317167"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3FACE92A" w14:textId="04590F95" w:rsidR="00EA731F" w:rsidRPr="00EA731F" w:rsidRDefault="007A65BA" w:rsidP="008479CE">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Smlouva nabývá platnosti dnem podpisu oprávněnými zástupci obou smluvních stran</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E80681">
        <w:rPr>
          <w:rFonts w:ascii="Segoe UI" w:hAnsi="Segoe UI" w:cs="Segoe UI"/>
          <w:sz w:val="22"/>
          <w:szCs w:val="22"/>
        </w:rPr>
        <w:t xml:space="preserve"> </w:t>
      </w:r>
      <w:r w:rsidR="00E80681" w:rsidRPr="00E80681">
        <w:rPr>
          <w:rFonts w:ascii="Segoe UI" w:hAnsi="Segoe UI" w:cs="Segoe UI"/>
          <w:sz w:val="22"/>
          <w:szCs w:val="22"/>
        </w:rPr>
        <w:t>daru@brema.cz a brema@brema.cz</w:t>
      </w:r>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6779B677" w14:textId="77777777" w:rsidR="007A65BA" w:rsidRPr="00317167" w:rsidRDefault="00AD2A3F" w:rsidP="008479CE">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4359D4A3" w14:textId="407D2884" w:rsidR="0093529A" w:rsidRPr="00317167" w:rsidRDefault="0093529A" w:rsidP="008479CE">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04037E">
        <w:rPr>
          <w:rFonts w:ascii="Segoe UI" w:hAnsi="Segoe UI" w:cs="Segoe UI"/>
          <w:sz w:val="22"/>
          <w:szCs w:val="22"/>
        </w:rPr>
        <w:t xml:space="preserve"> a</w:t>
      </w:r>
      <w:r w:rsidR="00887705">
        <w:rPr>
          <w:rFonts w:ascii="Segoe UI" w:hAnsi="Segoe UI" w:cs="Segoe UI"/>
          <w:sz w:val="22"/>
          <w:szCs w:val="22"/>
        </w:rPr>
        <w:t> </w:t>
      </w:r>
      <w:r w:rsidR="0004037E">
        <w:rPr>
          <w:rFonts w:ascii="Segoe UI" w:hAnsi="Segoe UI" w:cs="Segoe UI"/>
          <w:sz w:val="22"/>
          <w:szCs w:val="22"/>
        </w:rPr>
        <w:t>poskytováním Servisní služby</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683F5026" w14:textId="77777777" w:rsidR="007A65BA" w:rsidRPr="00317167" w:rsidRDefault="00AD2A3F" w:rsidP="008479CE">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5FF2A0F6" w14:textId="77777777" w:rsidR="007A65BA" w:rsidRPr="00317167" w:rsidRDefault="00AD2A3F" w:rsidP="008479CE">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7A15F16E" w14:textId="77777777" w:rsidR="00AD2A3F" w:rsidRPr="00317167" w:rsidRDefault="00AD2A3F" w:rsidP="008479CE">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je vyhotovena v </w:t>
      </w:r>
      <w:r w:rsidR="00251FD1">
        <w:rPr>
          <w:rFonts w:ascii="Segoe UI" w:hAnsi="Segoe UI" w:cs="Segoe UI"/>
          <w:sz w:val="22"/>
          <w:szCs w:val="22"/>
        </w:rPr>
        <w:t>pěti</w:t>
      </w:r>
      <w:r w:rsidR="00251FD1" w:rsidRPr="00317167">
        <w:rPr>
          <w:rFonts w:ascii="Segoe UI" w:hAnsi="Segoe UI" w:cs="Segoe UI"/>
          <w:sz w:val="22"/>
          <w:szCs w:val="22"/>
        </w:rPr>
        <w:t xml:space="preserve"> </w:t>
      </w:r>
      <w:r w:rsidRPr="00317167">
        <w:rPr>
          <w:rFonts w:ascii="Segoe UI" w:hAnsi="Segoe UI" w:cs="Segoe UI"/>
          <w:sz w:val="22"/>
          <w:szCs w:val="22"/>
        </w:rPr>
        <w:t>stejnopisech, každého s platností originálu, z</w:t>
      </w:r>
      <w:r w:rsidR="00AE4ACB" w:rsidRPr="00317167">
        <w:rPr>
          <w:rFonts w:ascii="Segoe UI" w:hAnsi="Segoe UI" w:cs="Segoe UI"/>
          <w:sz w:val="22"/>
          <w:szCs w:val="22"/>
        </w:rPr>
        <w:t> </w:t>
      </w:r>
      <w:r w:rsidRPr="00317167">
        <w:rPr>
          <w:rFonts w:ascii="Segoe UI" w:hAnsi="Segoe UI" w:cs="Segoe UI"/>
          <w:sz w:val="22"/>
          <w:szCs w:val="22"/>
        </w:rPr>
        <w:t xml:space="preserve">nichž Objednatel obdrží </w:t>
      </w:r>
      <w:r w:rsidR="00251FD1">
        <w:rPr>
          <w:rFonts w:ascii="Segoe UI" w:hAnsi="Segoe UI" w:cs="Segoe UI"/>
          <w:sz w:val="22"/>
          <w:szCs w:val="22"/>
        </w:rPr>
        <w:t>tři</w:t>
      </w:r>
      <w:r w:rsidR="00251FD1" w:rsidRPr="00317167">
        <w:rPr>
          <w:rFonts w:ascii="Segoe UI" w:hAnsi="Segoe UI" w:cs="Segoe UI"/>
          <w:sz w:val="22"/>
          <w:szCs w:val="22"/>
        </w:rPr>
        <w:t xml:space="preserve"> </w:t>
      </w:r>
      <w:r w:rsidRPr="00317167">
        <w:rPr>
          <w:rFonts w:ascii="Segoe UI" w:hAnsi="Segoe UI" w:cs="Segoe UI"/>
          <w:sz w:val="22"/>
          <w:szCs w:val="22"/>
        </w:rPr>
        <w:t xml:space="preserve">vyhotovení a Zhotovitel vyhotovení </w:t>
      </w:r>
      <w:r w:rsidR="00251FD1">
        <w:rPr>
          <w:rFonts w:ascii="Segoe UI" w:hAnsi="Segoe UI" w:cs="Segoe UI"/>
          <w:sz w:val="22"/>
          <w:szCs w:val="22"/>
        </w:rPr>
        <w:t>dvě</w:t>
      </w:r>
      <w:r w:rsidRPr="00317167">
        <w:rPr>
          <w:rFonts w:ascii="Segoe UI" w:hAnsi="Segoe UI" w:cs="Segoe UI"/>
          <w:sz w:val="22"/>
          <w:szCs w:val="22"/>
        </w:rPr>
        <w:t>.</w:t>
      </w:r>
    </w:p>
    <w:p w14:paraId="36DBF0AA" w14:textId="77777777" w:rsidR="006E35E4" w:rsidRPr="00317167" w:rsidRDefault="006E35E4" w:rsidP="00287C64">
      <w:pPr>
        <w:spacing w:after="0"/>
        <w:ind w:right="-766"/>
        <w:rPr>
          <w:rFonts w:ascii="Segoe UI" w:hAnsi="Segoe UI" w:cs="Segoe UI"/>
          <w:sz w:val="22"/>
          <w:szCs w:val="22"/>
        </w:rPr>
      </w:pPr>
    </w:p>
    <w:p w14:paraId="2EAC6C38" w14:textId="77777777" w:rsidR="006E35E4" w:rsidRDefault="006E35E4" w:rsidP="00287C64">
      <w:pPr>
        <w:spacing w:after="0"/>
        <w:ind w:right="-766"/>
        <w:rPr>
          <w:rFonts w:ascii="Segoe UI" w:hAnsi="Segoe UI" w:cs="Segoe UI"/>
          <w:sz w:val="22"/>
          <w:szCs w:val="22"/>
        </w:rPr>
      </w:pPr>
    </w:p>
    <w:p w14:paraId="27C07E9B" w14:textId="22ADEF80" w:rsidR="00243F50" w:rsidRPr="00243F50" w:rsidRDefault="00CC738A" w:rsidP="00287C64">
      <w:pPr>
        <w:spacing w:after="0"/>
        <w:rPr>
          <w:rFonts w:ascii="Segoe UI" w:hAnsi="Segoe UI" w:cs="Segoe UI"/>
          <w:color w:val="000000"/>
          <w:sz w:val="22"/>
          <w:szCs w:val="22"/>
        </w:rPr>
      </w:pPr>
      <w:r>
        <w:rPr>
          <w:rFonts w:ascii="Segoe UI" w:hAnsi="Segoe UI" w:cs="Segoe UI"/>
          <w:color w:val="000000"/>
          <w:sz w:val="22"/>
          <w:szCs w:val="22"/>
        </w:rPr>
        <w:t>Modletice dne dle elektronického podpisu</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Pra</w:t>
      </w:r>
      <w:r w:rsidR="00E80681">
        <w:rPr>
          <w:rFonts w:ascii="Segoe UI" w:hAnsi="Segoe UI" w:cs="Segoe UI"/>
          <w:color w:val="000000"/>
          <w:sz w:val="22"/>
          <w:szCs w:val="22"/>
        </w:rPr>
        <w:t>ha</w:t>
      </w:r>
      <w:r w:rsidR="00243F50" w:rsidRPr="00243F50">
        <w:rPr>
          <w:rFonts w:ascii="Segoe UI" w:hAnsi="Segoe UI" w:cs="Segoe UI"/>
          <w:color w:val="000000"/>
          <w:sz w:val="22"/>
          <w:szCs w:val="22"/>
        </w:rPr>
        <w:t xml:space="preserve"> dne</w:t>
      </w:r>
      <w:r w:rsidR="00E80681">
        <w:rPr>
          <w:rFonts w:ascii="Segoe UI" w:hAnsi="Segoe UI" w:cs="Segoe UI"/>
          <w:color w:val="000000"/>
          <w:sz w:val="22"/>
          <w:szCs w:val="22"/>
        </w:rPr>
        <w:t xml:space="preserve"> dle elektronického podpisu</w:t>
      </w:r>
    </w:p>
    <w:p w14:paraId="1EC5C71E" w14:textId="77777777" w:rsidR="00243F50" w:rsidRPr="00243F50" w:rsidRDefault="00243F50" w:rsidP="00287C64">
      <w:pPr>
        <w:spacing w:after="0"/>
        <w:rPr>
          <w:rFonts w:ascii="Segoe UI" w:hAnsi="Segoe UI" w:cs="Segoe UI"/>
          <w:color w:val="000000"/>
          <w:sz w:val="22"/>
          <w:szCs w:val="22"/>
        </w:rPr>
      </w:pPr>
    </w:p>
    <w:p w14:paraId="2ECB01FF" w14:textId="319F0A84"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p>
    <w:p w14:paraId="3D186FF3" w14:textId="3C700C92" w:rsidR="00243F50" w:rsidRPr="00243F50" w:rsidRDefault="008C78D8" w:rsidP="00287C64">
      <w:pPr>
        <w:spacing w:after="0"/>
        <w:rPr>
          <w:rFonts w:ascii="Segoe UI" w:hAnsi="Segoe UI" w:cs="Segoe UI"/>
          <w:color w:val="000000"/>
          <w:sz w:val="22"/>
          <w:szCs w:val="22"/>
        </w:rPr>
      </w:pPr>
      <w:r w:rsidRPr="008C78D8">
        <w:rPr>
          <w:rFonts w:ascii="Segoe UI" w:hAnsi="Segoe UI" w:cs="Segoe UI"/>
          <w:sz w:val="22"/>
          <w:szCs w:val="22"/>
        </w:rPr>
        <w:t>BREMA, spol. s r.o.</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HLAVNÍ MĚSTO PRAHA</w:t>
      </w:r>
    </w:p>
    <w:p w14:paraId="6D8B8EB9" w14:textId="77777777" w:rsidR="00243F50" w:rsidRPr="00243F50" w:rsidRDefault="00243F50" w:rsidP="00287C64">
      <w:pPr>
        <w:spacing w:after="0"/>
        <w:rPr>
          <w:rFonts w:ascii="Segoe UI" w:hAnsi="Segoe UI" w:cs="Segoe UI"/>
          <w:color w:val="000000"/>
          <w:sz w:val="22"/>
          <w:szCs w:val="22"/>
        </w:rPr>
      </w:pPr>
      <w:r w:rsidRPr="00317167">
        <w:rPr>
          <w:rFonts w:ascii="Segoe UI" w:hAnsi="Segoe UI" w:cs="Segoe UI"/>
          <w:i/>
          <w:color w:val="FF0000"/>
          <w:sz w:val="22"/>
          <w:szCs w:val="22"/>
        </w:rPr>
        <w:t>„doplní účastník</w:t>
      </w:r>
      <w:r>
        <w:rPr>
          <w:rFonts w:ascii="Segoe UI" w:hAnsi="Segoe UI" w:cs="Segoe UI"/>
          <w:i/>
          <w:color w:val="FF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DEF3A0F" w14:textId="41FEB497" w:rsidR="00243F50" w:rsidRPr="00243F50" w:rsidRDefault="008C78D8" w:rsidP="00287C64">
      <w:pPr>
        <w:spacing w:after="0"/>
        <w:rPr>
          <w:rFonts w:ascii="Segoe UI" w:hAnsi="Segoe UI" w:cs="Segoe UI"/>
          <w:color w:val="000000"/>
          <w:sz w:val="22"/>
          <w:szCs w:val="22"/>
        </w:rPr>
      </w:pPr>
      <w:r w:rsidRPr="008C78D8">
        <w:rPr>
          <w:rFonts w:ascii="Segoe UI" w:hAnsi="Segoe UI" w:cs="Segoe UI"/>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7D9305D2"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Ing. Petr Švec</w:t>
      </w:r>
    </w:p>
    <w:p w14:paraId="0C534839" w14:textId="70ACD54F" w:rsid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31802219" w14:textId="67E4F200" w:rsidR="00CC738A" w:rsidRPr="00243F50" w:rsidRDefault="00CC738A"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48D9B8C" w14:textId="77777777" w:rsidR="00243F50" w:rsidRPr="00243F50" w:rsidRDefault="00243F50" w:rsidP="00287C64">
      <w:pPr>
        <w:spacing w:after="0"/>
        <w:rPr>
          <w:rFonts w:ascii="Segoe UI" w:hAnsi="Segoe UI" w:cs="Segoe UI"/>
          <w:color w:val="000000"/>
          <w:sz w:val="22"/>
          <w:szCs w:val="22"/>
        </w:rPr>
      </w:pPr>
    </w:p>
    <w:p w14:paraId="08201A61"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HLAVNÍ MĚSTO PRAHA</w:t>
      </w:r>
    </w:p>
    <w:p w14:paraId="52A0A114"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77504BB0"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5E748D75" w14:textId="20F23784"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077433">
        <w:rPr>
          <w:rFonts w:ascii="Segoe UI" w:hAnsi="Segoe UI" w:cs="Segoe UI"/>
          <w:color w:val="000000"/>
          <w:sz w:val="22"/>
          <w:szCs w:val="22"/>
        </w:rPr>
        <w:t>Jan Vidím</w:t>
      </w:r>
    </w:p>
    <w:p w14:paraId="38639859" w14:textId="5524D0F3"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070EA26" w14:textId="4B43E5FE" w:rsidR="001D38E9" w:rsidRDefault="00CC738A"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36F0B45B" w14:textId="61D9D792" w:rsidR="00CC738A" w:rsidRDefault="001D38E9" w:rsidP="00287C64">
      <w:pPr>
        <w:spacing w:after="0"/>
        <w:rPr>
          <w:rFonts w:ascii="Segoe UI" w:hAnsi="Segoe UI" w:cs="Segoe UI"/>
          <w:sz w:val="22"/>
          <w:szCs w:val="22"/>
        </w:rPr>
      </w:pPr>
      <w:r>
        <w:rPr>
          <w:rFonts w:ascii="Segoe UI" w:hAnsi="Segoe UI" w:cs="Segoe UI"/>
          <w:color w:val="000000"/>
          <w:sz w:val="22"/>
          <w:szCs w:val="22"/>
        </w:rPr>
        <w:br w:type="page"/>
      </w:r>
      <w:r w:rsidRPr="00317167">
        <w:rPr>
          <w:rFonts w:ascii="Segoe UI" w:hAnsi="Segoe UI" w:cs="Segoe UI"/>
          <w:sz w:val="22"/>
          <w:szCs w:val="22"/>
        </w:rPr>
        <w:lastRenderedPageBreak/>
        <w:t xml:space="preserve">Příloha č. 2 - </w:t>
      </w:r>
      <w:r>
        <w:rPr>
          <w:rFonts w:ascii="Segoe UI" w:hAnsi="Segoe UI" w:cs="Segoe UI"/>
          <w:sz w:val="22"/>
          <w:szCs w:val="22"/>
        </w:rPr>
        <w:t>Cena plnění</w:t>
      </w:r>
    </w:p>
    <w:p w14:paraId="64D94151" w14:textId="77777777" w:rsidR="001D38E9" w:rsidRDefault="001D38E9" w:rsidP="00287C64">
      <w:pPr>
        <w:spacing w:after="0"/>
        <w:rPr>
          <w:rFonts w:ascii="Segoe UI" w:hAnsi="Segoe UI" w:cs="Segoe UI"/>
          <w:color w:val="000000"/>
          <w:sz w:val="22"/>
          <w:szCs w:val="22"/>
        </w:rPr>
      </w:pPr>
    </w:p>
    <w:p w14:paraId="0C204F54" w14:textId="7DABAAF8" w:rsidR="001D38E9" w:rsidRDefault="00C13481" w:rsidP="00287C64">
      <w:pPr>
        <w:spacing w:after="0"/>
        <w:rPr>
          <w:rFonts w:ascii="Segoe UI" w:hAnsi="Segoe UI" w:cs="Segoe UI"/>
          <w:color w:val="000000"/>
          <w:sz w:val="22"/>
          <w:szCs w:val="22"/>
        </w:rPr>
      </w:pPr>
      <w:r>
        <w:rPr>
          <w:rFonts w:ascii="Segoe UI" w:hAnsi="Segoe UI" w:cs="Segoe UI"/>
          <w:color w:val="000000"/>
          <w:sz w:val="22"/>
          <w:szCs w:val="22"/>
        </w:rPr>
        <w:pict w14:anchorId="739E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132.75pt">
            <v:imagedata r:id="rId11" o:title=""/>
          </v:shape>
        </w:pict>
      </w:r>
    </w:p>
    <w:p w14:paraId="3DCAF789" w14:textId="365D97CA" w:rsidR="001D38E9" w:rsidRDefault="001D38E9" w:rsidP="00287C64">
      <w:pPr>
        <w:spacing w:after="0"/>
        <w:rPr>
          <w:rFonts w:ascii="Segoe UI" w:hAnsi="Segoe UI" w:cs="Segoe UI"/>
          <w:sz w:val="22"/>
          <w:szCs w:val="22"/>
        </w:rPr>
      </w:pPr>
      <w:r>
        <w:rPr>
          <w:rFonts w:ascii="Segoe UI" w:hAnsi="Segoe UI" w:cs="Segoe UI"/>
          <w:color w:val="000000"/>
          <w:sz w:val="22"/>
          <w:szCs w:val="22"/>
        </w:rPr>
        <w:br w:type="page"/>
      </w:r>
      <w:r w:rsidRPr="00317167">
        <w:rPr>
          <w:rFonts w:ascii="Segoe UI" w:hAnsi="Segoe UI" w:cs="Segoe UI"/>
          <w:sz w:val="22"/>
          <w:szCs w:val="22"/>
        </w:rPr>
        <w:lastRenderedPageBreak/>
        <w:t>Příloha č. 3 – Časový harmonogram realizace díla</w:t>
      </w:r>
      <w:r>
        <w:rPr>
          <w:rFonts w:ascii="Segoe UI" w:hAnsi="Segoe UI" w:cs="Segoe UI"/>
          <w:sz w:val="22"/>
          <w:szCs w:val="22"/>
        </w:rPr>
        <w:t xml:space="preserve"> a platební kalendář</w:t>
      </w:r>
    </w:p>
    <w:p w14:paraId="4F3994D2" w14:textId="77777777" w:rsidR="001D38E9" w:rsidRPr="00FA2E0F" w:rsidRDefault="001D38E9" w:rsidP="001D38E9">
      <w:pPr>
        <w:spacing w:before="480"/>
        <w:jc w:val="center"/>
        <w:rPr>
          <w:rFonts w:ascii="Segoe UI" w:hAnsi="Segoe UI" w:cs="Segoe UI"/>
          <w:b/>
          <w:bCs/>
        </w:rPr>
      </w:pPr>
      <w:r w:rsidRPr="00FA2E0F">
        <w:rPr>
          <w:rFonts w:ascii="Segoe UI" w:hAnsi="Segoe UI" w:cs="Segoe UI"/>
          <w:b/>
          <w:bCs/>
        </w:rPr>
        <w:t>ČASOVÝ HARMONOGRAM REALIAZCE DÍLA</w:t>
      </w:r>
    </w:p>
    <w:p w14:paraId="6F0F1022" w14:textId="77777777" w:rsidR="001D38E9" w:rsidRPr="00FA2E0F" w:rsidRDefault="001D38E9" w:rsidP="001D38E9">
      <w:pPr>
        <w:pStyle w:val="Nzev"/>
        <w:spacing w:line="276" w:lineRule="auto"/>
        <w:jc w:val="left"/>
        <w:rPr>
          <w:rFonts w:ascii="Segoe UI" w:hAnsi="Segoe UI" w:cs="Segoe U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2"/>
        <w:gridCol w:w="4774"/>
        <w:gridCol w:w="3754"/>
      </w:tblGrid>
      <w:tr w:rsidR="001D38E9" w:rsidRPr="00FA2E0F" w14:paraId="14762CE7" w14:textId="77777777" w:rsidTr="001D38E9">
        <w:trPr>
          <w:trHeight w:val="559"/>
        </w:trPr>
        <w:tc>
          <w:tcPr>
            <w:tcW w:w="370" w:type="pct"/>
            <w:tcBorders>
              <w:top w:val="single" w:sz="4" w:space="0" w:color="auto"/>
              <w:left w:val="single" w:sz="4" w:space="0" w:color="auto"/>
              <w:bottom w:val="single" w:sz="4" w:space="0" w:color="auto"/>
              <w:right w:val="single" w:sz="4" w:space="0" w:color="auto"/>
            </w:tcBorders>
            <w:shd w:val="clear" w:color="auto" w:fill="D9D9D9"/>
            <w:vAlign w:val="center"/>
          </w:tcPr>
          <w:p w14:paraId="2FEACC02" w14:textId="77777777" w:rsidR="001D38E9" w:rsidRPr="00FA2E0F" w:rsidRDefault="001D38E9" w:rsidP="00DE1AEB">
            <w:pPr>
              <w:spacing w:before="120"/>
              <w:jc w:val="center"/>
              <w:rPr>
                <w:rFonts w:ascii="Segoe UI" w:hAnsi="Segoe UI" w:cs="Segoe UI"/>
                <w:b/>
              </w:rPr>
            </w:pPr>
            <w:r w:rsidRPr="00FA2E0F">
              <w:rPr>
                <w:rFonts w:ascii="Segoe UI" w:hAnsi="Segoe UI" w:cs="Segoe UI"/>
                <w:b/>
                <w:sz w:val="22"/>
                <w:szCs w:val="22"/>
              </w:rPr>
              <w:t>č.</w:t>
            </w:r>
          </w:p>
        </w:tc>
        <w:tc>
          <w:tcPr>
            <w:tcW w:w="2592" w:type="pct"/>
            <w:tcBorders>
              <w:top w:val="single" w:sz="4" w:space="0" w:color="auto"/>
              <w:left w:val="single" w:sz="4" w:space="0" w:color="auto"/>
              <w:bottom w:val="single" w:sz="4" w:space="0" w:color="auto"/>
              <w:right w:val="single" w:sz="4" w:space="0" w:color="auto"/>
            </w:tcBorders>
            <w:shd w:val="clear" w:color="auto" w:fill="D9D9D9"/>
            <w:vAlign w:val="center"/>
          </w:tcPr>
          <w:p w14:paraId="5DA132AE" w14:textId="77777777" w:rsidR="001D38E9" w:rsidRPr="00FA2E0F" w:rsidRDefault="001D38E9" w:rsidP="00DE1AEB">
            <w:pPr>
              <w:spacing w:before="120"/>
              <w:jc w:val="center"/>
              <w:rPr>
                <w:rFonts w:ascii="Segoe UI" w:hAnsi="Segoe UI" w:cs="Segoe UI"/>
                <w:b/>
              </w:rPr>
            </w:pPr>
            <w:r w:rsidRPr="00FA2E0F">
              <w:rPr>
                <w:rFonts w:ascii="Segoe UI" w:hAnsi="Segoe UI" w:cs="Segoe UI"/>
                <w:b/>
                <w:sz w:val="22"/>
                <w:szCs w:val="22"/>
              </w:rPr>
              <w:t>Milník</w:t>
            </w:r>
          </w:p>
        </w:tc>
        <w:tc>
          <w:tcPr>
            <w:tcW w:w="2038" w:type="pct"/>
            <w:tcBorders>
              <w:top w:val="single" w:sz="4" w:space="0" w:color="auto"/>
              <w:left w:val="single" w:sz="4" w:space="0" w:color="auto"/>
              <w:bottom w:val="single" w:sz="4" w:space="0" w:color="auto"/>
              <w:right w:val="single" w:sz="4" w:space="0" w:color="auto"/>
            </w:tcBorders>
            <w:shd w:val="clear" w:color="auto" w:fill="D9D9D9"/>
            <w:vAlign w:val="center"/>
          </w:tcPr>
          <w:p w14:paraId="0C2221C5" w14:textId="77777777" w:rsidR="001D38E9" w:rsidRPr="00FA2E0F" w:rsidRDefault="001D38E9" w:rsidP="00DE1AEB">
            <w:pPr>
              <w:spacing w:before="120"/>
              <w:jc w:val="center"/>
              <w:rPr>
                <w:rFonts w:ascii="Segoe UI" w:hAnsi="Segoe UI" w:cs="Segoe UI"/>
                <w:b/>
              </w:rPr>
            </w:pPr>
            <w:r w:rsidRPr="00FA2E0F">
              <w:rPr>
                <w:rFonts w:ascii="Segoe UI" w:hAnsi="Segoe UI" w:cs="Segoe UI"/>
                <w:b/>
                <w:sz w:val="22"/>
                <w:szCs w:val="22"/>
              </w:rPr>
              <w:t>Požadavek zadavatele</w:t>
            </w:r>
          </w:p>
        </w:tc>
      </w:tr>
      <w:tr w:rsidR="001D38E9" w:rsidRPr="00FA2E0F" w14:paraId="0ACE37AA" w14:textId="77777777" w:rsidTr="00DE1AEB">
        <w:trPr>
          <w:trHeight w:val="55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4A56573" w14:textId="77777777" w:rsidR="001D38E9" w:rsidRDefault="001D38E9" w:rsidP="00DE1AEB">
            <w:pPr>
              <w:spacing w:before="120"/>
              <w:rPr>
                <w:rFonts w:ascii="Segoe UI" w:hAnsi="Segoe UI" w:cs="Segoe UI"/>
                <w:b/>
                <w:sz w:val="22"/>
                <w:szCs w:val="22"/>
              </w:rPr>
            </w:pPr>
            <w:r>
              <w:rPr>
                <w:rFonts w:ascii="Segoe UI" w:hAnsi="Segoe UI" w:cs="Segoe UI"/>
                <w:b/>
                <w:sz w:val="22"/>
                <w:szCs w:val="22"/>
              </w:rPr>
              <w:t>1.</w:t>
            </w:r>
          </w:p>
        </w:tc>
        <w:tc>
          <w:tcPr>
            <w:tcW w:w="2592" w:type="pct"/>
            <w:tcBorders>
              <w:top w:val="single" w:sz="4" w:space="0" w:color="auto"/>
              <w:left w:val="single" w:sz="4" w:space="0" w:color="auto"/>
              <w:bottom w:val="single" w:sz="4" w:space="0" w:color="auto"/>
              <w:right w:val="single" w:sz="4" w:space="0" w:color="auto"/>
            </w:tcBorders>
            <w:shd w:val="clear" w:color="auto" w:fill="auto"/>
            <w:vAlign w:val="center"/>
          </w:tcPr>
          <w:p w14:paraId="2831A3DA" w14:textId="77777777" w:rsidR="001D38E9" w:rsidRDefault="001D38E9" w:rsidP="00DE1AEB">
            <w:pPr>
              <w:spacing w:before="120"/>
              <w:rPr>
                <w:rFonts w:ascii="Segoe UI" w:hAnsi="Segoe UI" w:cs="Segoe UI"/>
                <w:sz w:val="22"/>
                <w:szCs w:val="22"/>
              </w:rPr>
            </w:pPr>
            <w:r>
              <w:rPr>
                <w:rFonts w:ascii="Segoe UI" w:hAnsi="Segoe UI" w:cs="Segoe UI"/>
                <w:sz w:val="22"/>
                <w:szCs w:val="22"/>
              </w:rPr>
              <w:t>Převzetí dokončeného Díla</w:t>
            </w:r>
          </w:p>
        </w:tc>
        <w:tc>
          <w:tcPr>
            <w:tcW w:w="2038"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1367A915" w14:textId="77777777" w:rsidR="001D38E9" w:rsidRPr="001D38E9" w:rsidRDefault="001D38E9" w:rsidP="00DE1AEB">
            <w:pPr>
              <w:spacing w:before="120"/>
              <w:jc w:val="center"/>
              <w:rPr>
                <w:rFonts w:ascii="Segoe UI" w:hAnsi="Segoe UI" w:cs="Segoe UI"/>
                <w:color w:val="000000"/>
                <w:sz w:val="22"/>
                <w:szCs w:val="22"/>
              </w:rPr>
            </w:pPr>
            <w:r w:rsidRPr="001D38E9">
              <w:rPr>
                <w:rFonts w:ascii="Segoe UI" w:hAnsi="Segoe UI" w:cs="Segoe UI"/>
                <w:color w:val="000000"/>
                <w:sz w:val="22"/>
                <w:szCs w:val="22"/>
              </w:rPr>
              <w:t>max. do 28. 2. 2020</w:t>
            </w:r>
          </w:p>
        </w:tc>
      </w:tr>
    </w:tbl>
    <w:p w14:paraId="243A2E9B" w14:textId="77777777" w:rsidR="001D38E9" w:rsidRPr="00FA2E0F" w:rsidRDefault="001D38E9" w:rsidP="001D38E9">
      <w:pPr>
        <w:spacing w:before="480"/>
        <w:jc w:val="center"/>
        <w:rPr>
          <w:rFonts w:ascii="Segoe UI" w:hAnsi="Segoe UI" w:cs="Segoe UI"/>
          <w:b/>
          <w:bCs/>
        </w:rPr>
      </w:pPr>
      <w:r>
        <w:rPr>
          <w:rFonts w:ascii="Segoe UI" w:hAnsi="Segoe UI" w:cs="Segoe UI"/>
          <w:b/>
          <w:bCs/>
        </w:rPr>
        <w:t>PLATEBNÍ KALENDÁŘ</w:t>
      </w:r>
    </w:p>
    <w:p w14:paraId="671AAC79" w14:textId="77777777" w:rsidR="001D38E9" w:rsidRPr="00FA2E0F" w:rsidRDefault="001D38E9" w:rsidP="001D38E9">
      <w:pPr>
        <w:pStyle w:val="Nzev"/>
        <w:spacing w:line="276" w:lineRule="auto"/>
        <w:jc w:val="left"/>
        <w:rPr>
          <w:rFonts w:ascii="Segoe UI" w:hAnsi="Segoe UI" w:cs="Segoe U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1"/>
        <w:gridCol w:w="4821"/>
        <w:gridCol w:w="3798"/>
      </w:tblGrid>
      <w:tr w:rsidR="001D38E9" w:rsidRPr="00FA2E0F" w14:paraId="3B7B7B99" w14:textId="77777777" w:rsidTr="001D38E9">
        <w:trPr>
          <w:trHeight w:val="559"/>
        </w:trPr>
        <w:tc>
          <w:tcPr>
            <w:tcW w:w="321" w:type="pct"/>
            <w:tcBorders>
              <w:top w:val="single" w:sz="4" w:space="0" w:color="auto"/>
              <w:left w:val="single" w:sz="4" w:space="0" w:color="auto"/>
              <w:bottom w:val="single" w:sz="4" w:space="0" w:color="auto"/>
              <w:right w:val="single" w:sz="4" w:space="0" w:color="auto"/>
            </w:tcBorders>
            <w:shd w:val="clear" w:color="auto" w:fill="D9D9D9"/>
            <w:vAlign w:val="center"/>
          </w:tcPr>
          <w:p w14:paraId="055798B2" w14:textId="77777777" w:rsidR="001D38E9" w:rsidRPr="00FA2E0F" w:rsidRDefault="001D38E9" w:rsidP="00DE1AEB">
            <w:pPr>
              <w:spacing w:before="120"/>
              <w:jc w:val="center"/>
              <w:rPr>
                <w:rFonts w:ascii="Segoe UI" w:hAnsi="Segoe UI" w:cs="Segoe UI"/>
                <w:b/>
              </w:rPr>
            </w:pPr>
            <w:r w:rsidRPr="00FA2E0F">
              <w:rPr>
                <w:rFonts w:ascii="Segoe UI" w:hAnsi="Segoe UI" w:cs="Segoe UI"/>
                <w:b/>
                <w:sz w:val="22"/>
                <w:szCs w:val="22"/>
              </w:rPr>
              <w:t>č.</w:t>
            </w:r>
          </w:p>
        </w:tc>
        <w:tc>
          <w:tcPr>
            <w:tcW w:w="2617" w:type="pct"/>
            <w:tcBorders>
              <w:top w:val="single" w:sz="4" w:space="0" w:color="auto"/>
              <w:left w:val="single" w:sz="4" w:space="0" w:color="auto"/>
              <w:bottom w:val="single" w:sz="4" w:space="0" w:color="auto"/>
              <w:right w:val="single" w:sz="4" w:space="0" w:color="auto"/>
            </w:tcBorders>
            <w:shd w:val="clear" w:color="auto" w:fill="D9D9D9"/>
            <w:vAlign w:val="center"/>
          </w:tcPr>
          <w:p w14:paraId="0C898603" w14:textId="77777777" w:rsidR="001D38E9" w:rsidRPr="00FA2E0F" w:rsidRDefault="001D38E9" w:rsidP="00DE1AEB">
            <w:pPr>
              <w:spacing w:before="120"/>
              <w:jc w:val="center"/>
              <w:rPr>
                <w:rFonts w:ascii="Segoe UI" w:hAnsi="Segoe UI" w:cs="Segoe UI"/>
                <w:b/>
              </w:rPr>
            </w:pPr>
            <w:r w:rsidRPr="00FA2E0F">
              <w:rPr>
                <w:rFonts w:ascii="Segoe UI" w:hAnsi="Segoe UI" w:cs="Segoe UI"/>
                <w:b/>
                <w:sz w:val="22"/>
                <w:szCs w:val="22"/>
              </w:rPr>
              <w:t>Milník</w:t>
            </w:r>
          </w:p>
        </w:tc>
        <w:tc>
          <w:tcPr>
            <w:tcW w:w="2062" w:type="pct"/>
            <w:tcBorders>
              <w:top w:val="single" w:sz="4" w:space="0" w:color="auto"/>
              <w:left w:val="single" w:sz="4" w:space="0" w:color="auto"/>
              <w:bottom w:val="single" w:sz="4" w:space="0" w:color="auto"/>
              <w:right w:val="single" w:sz="4" w:space="0" w:color="auto"/>
            </w:tcBorders>
            <w:shd w:val="clear" w:color="auto" w:fill="D9D9D9"/>
            <w:vAlign w:val="center"/>
          </w:tcPr>
          <w:p w14:paraId="12E6CE0D" w14:textId="77777777" w:rsidR="001D38E9" w:rsidRPr="00FA2E0F" w:rsidRDefault="001D38E9" w:rsidP="00DE1AEB">
            <w:pPr>
              <w:spacing w:before="120"/>
              <w:jc w:val="center"/>
              <w:rPr>
                <w:rFonts w:ascii="Segoe UI" w:hAnsi="Segoe UI" w:cs="Segoe UI"/>
                <w:b/>
              </w:rPr>
            </w:pPr>
            <w:r>
              <w:rPr>
                <w:rFonts w:ascii="Segoe UI" w:hAnsi="Segoe UI" w:cs="Segoe UI"/>
                <w:b/>
                <w:sz w:val="22"/>
                <w:szCs w:val="22"/>
              </w:rPr>
              <w:t>Výše platby z ceny Díla v Kč bez DPH dle odst. III.1 smlouvy v %</w:t>
            </w:r>
          </w:p>
        </w:tc>
      </w:tr>
      <w:tr w:rsidR="001D38E9" w:rsidRPr="00FA2E0F" w14:paraId="11F67E63" w14:textId="77777777" w:rsidTr="00DE1AEB">
        <w:trPr>
          <w:trHeight w:val="559"/>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B41833D" w14:textId="77777777" w:rsidR="001D38E9" w:rsidRPr="00FA2E0F" w:rsidRDefault="001D38E9" w:rsidP="00DE1AEB">
            <w:pPr>
              <w:spacing w:before="120"/>
              <w:rPr>
                <w:rFonts w:ascii="Segoe UI" w:hAnsi="Segoe UI" w:cs="Segoe UI"/>
                <w:b/>
                <w:sz w:val="22"/>
                <w:szCs w:val="22"/>
              </w:rPr>
            </w:pPr>
            <w:r>
              <w:rPr>
                <w:rFonts w:ascii="Segoe UI" w:hAnsi="Segoe UI" w:cs="Segoe UI"/>
                <w:b/>
                <w:sz w:val="22"/>
                <w:szCs w:val="22"/>
              </w:rPr>
              <w:t>1.</w:t>
            </w:r>
          </w:p>
        </w:tc>
        <w:tc>
          <w:tcPr>
            <w:tcW w:w="2617" w:type="pct"/>
            <w:tcBorders>
              <w:top w:val="single" w:sz="4" w:space="0" w:color="auto"/>
              <w:left w:val="single" w:sz="4" w:space="0" w:color="auto"/>
              <w:bottom w:val="single" w:sz="4" w:space="0" w:color="auto"/>
              <w:right w:val="single" w:sz="4" w:space="0" w:color="auto"/>
            </w:tcBorders>
            <w:shd w:val="clear" w:color="auto" w:fill="auto"/>
            <w:vAlign w:val="center"/>
          </w:tcPr>
          <w:p w14:paraId="6B5468CA" w14:textId="77777777" w:rsidR="001D38E9" w:rsidRDefault="001D38E9" w:rsidP="00DE1AEB">
            <w:pPr>
              <w:spacing w:before="120"/>
              <w:rPr>
                <w:rFonts w:ascii="Segoe UI" w:hAnsi="Segoe UI" w:cs="Segoe UI"/>
                <w:sz w:val="22"/>
                <w:szCs w:val="22"/>
              </w:rPr>
            </w:pPr>
            <w:r>
              <w:rPr>
                <w:rFonts w:ascii="Segoe UI" w:hAnsi="Segoe UI" w:cs="Segoe UI"/>
                <w:sz w:val="22"/>
                <w:szCs w:val="22"/>
              </w:rPr>
              <w:t>Předložení finální projektové dokumentace k akceptaci</w:t>
            </w:r>
          </w:p>
        </w:tc>
        <w:tc>
          <w:tcPr>
            <w:tcW w:w="206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2044FEFA" w14:textId="77777777" w:rsidR="001D38E9" w:rsidRPr="001D38E9" w:rsidRDefault="001D38E9" w:rsidP="00DE1AEB">
            <w:pPr>
              <w:spacing w:before="120"/>
              <w:jc w:val="center"/>
              <w:rPr>
                <w:rFonts w:ascii="Segoe UI" w:hAnsi="Segoe UI" w:cs="Segoe UI"/>
                <w:color w:val="000000"/>
                <w:sz w:val="22"/>
                <w:szCs w:val="22"/>
              </w:rPr>
            </w:pPr>
            <w:r w:rsidRPr="001D38E9">
              <w:rPr>
                <w:rFonts w:ascii="Segoe UI" w:hAnsi="Segoe UI" w:cs="Segoe UI"/>
                <w:color w:val="000000"/>
                <w:sz w:val="22"/>
                <w:szCs w:val="22"/>
              </w:rPr>
              <w:t>20 %</w:t>
            </w:r>
          </w:p>
        </w:tc>
      </w:tr>
      <w:tr w:rsidR="001D38E9" w:rsidRPr="00FA2E0F" w14:paraId="1F52BA1E" w14:textId="77777777" w:rsidTr="00DE1AEB">
        <w:trPr>
          <w:trHeight w:val="559"/>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85B4CF8" w14:textId="77777777" w:rsidR="001D38E9" w:rsidRDefault="001D38E9" w:rsidP="00DE1AEB">
            <w:pPr>
              <w:spacing w:before="120"/>
              <w:rPr>
                <w:rFonts w:ascii="Segoe UI" w:hAnsi="Segoe UI" w:cs="Segoe UI"/>
                <w:b/>
                <w:sz w:val="22"/>
                <w:szCs w:val="22"/>
              </w:rPr>
            </w:pPr>
            <w:r>
              <w:rPr>
                <w:rFonts w:ascii="Segoe UI" w:hAnsi="Segoe UI" w:cs="Segoe UI"/>
                <w:b/>
                <w:sz w:val="22"/>
                <w:szCs w:val="22"/>
              </w:rPr>
              <w:t>2.</w:t>
            </w:r>
          </w:p>
        </w:tc>
        <w:tc>
          <w:tcPr>
            <w:tcW w:w="2617" w:type="pct"/>
            <w:tcBorders>
              <w:top w:val="single" w:sz="4" w:space="0" w:color="auto"/>
              <w:left w:val="single" w:sz="4" w:space="0" w:color="auto"/>
              <w:bottom w:val="single" w:sz="4" w:space="0" w:color="auto"/>
              <w:right w:val="single" w:sz="4" w:space="0" w:color="auto"/>
            </w:tcBorders>
            <w:shd w:val="clear" w:color="auto" w:fill="auto"/>
            <w:vAlign w:val="center"/>
          </w:tcPr>
          <w:p w14:paraId="21A497FE" w14:textId="77777777" w:rsidR="001D38E9" w:rsidRDefault="001D38E9" w:rsidP="00DE1AEB">
            <w:pPr>
              <w:spacing w:before="120"/>
              <w:rPr>
                <w:rFonts w:ascii="Segoe UI" w:hAnsi="Segoe UI" w:cs="Segoe UI"/>
                <w:sz w:val="22"/>
                <w:szCs w:val="22"/>
              </w:rPr>
            </w:pPr>
            <w:r>
              <w:rPr>
                <w:rFonts w:ascii="Segoe UI" w:hAnsi="Segoe UI" w:cs="Segoe UI"/>
                <w:sz w:val="22"/>
                <w:szCs w:val="22"/>
              </w:rPr>
              <w:t>Předání staveniště dle odst. XI.1. smlouvy</w:t>
            </w:r>
          </w:p>
        </w:tc>
        <w:tc>
          <w:tcPr>
            <w:tcW w:w="206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4267B334" w14:textId="77777777" w:rsidR="001D38E9" w:rsidRPr="001D38E9" w:rsidRDefault="001D38E9" w:rsidP="00DE1AEB">
            <w:pPr>
              <w:spacing w:before="120"/>
              <w:jc w:val="center"/>
              <w:rPr>
                <w:rFonts w:ascii="Segoe UI" w:hAnsi="Segoe UI" w:cs="Segoe UI"/>
                <w:color w:val="000000"/>
                <w:sz w:val="22"/>
                <w:szCs w:val="22"/>
              </w:rPr>
            </w:pPr>
            <w:r w:rsidRPr="001D38E9">
              <w:rPr>
                <w:rFonts w:ascii="Segoe UI" w:hAnsi="Segoe UI" w:cs="Segoe UI"/>
                <w:color w:val="000000"/>
                <w:sz w:val="22"/>
                <w:szCs w:val="22"/>
              </w:rPr>
              <w:t>30 %</w:t>
            </w:r>
          </w:p>
        </w:tc>
      </w:tr>
      <w:tr w:rsidR="001D38E9" w:rsidRPr="00FA2E0F" w14:paraId="4B6C4636" w14:textId="77777777" w:rsidTr="00DE1AEB">
        <w:trPr>
          <w:trHeight w:val="559"/>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43BADDC6" w14:textId="77777777" w:rsidR="001D38E9" w:rsidRPr="00FA2E0F" w:rsidRDefault="001D38E9" w:rsidP="00DE1AEB">
            <w:pPr>
              <w:spacing w:before="120"/>
              <w:rPr>
                <w:rFonts w:ascii="Segoe UI" w:hAnsi="Segoe UI" w:cs="Segoe UI"/>
                <w:b/>
                <w:sz w:val="22"/>
                <w:szCs w:val="22"/>
              </w:rPr>
            </w:pPr>
            <w:r>
              <w:rPr>
                <w:rFonts w:ascii="Segoe UI" w:hAnsi="Segoe UI" w:cs="Segoe UI"/>
                <w:b/>
                <w:sz w:val="22"/>
                <w:szCs w:val="22"/>
              </w:rPr>
              <w:t>3,</w:t>
            </w:r>
          </w:p>
        </w:tc>
        <w:tc>
          <w:tcPr>
            <w:tcW w:w="2617" w:type="pct"/>
            <w:tcBorders>
              <w:top w:val="single" w:sz="4" w:space="0" w:color="auto"/>
              <w:left w:val="single" w:sz="4" w:space="0" w:color="auto"/>
              <w:bottom w:val="single" w:sz="4" w:space="0" w:color="auto"/>
              <w:right w:val="single" w:sz="4" w:space="0" w:color="auto"/>
            </w:tcBorders>
            <w:shd w:val="clear" w:color="auto" w:fill="auto"/>
            <w:vAlign w:val="center"/>
          </w:tcPr>
          <w:p w14:paraId="72DADCB4" w14:textId="77777777" w:rsidR="001D38E9" w:rsidRDefault="001D38E9" w:rsidP="00DE1AEB">
            <w:pPr>
              <w:spacing w:before="120"/>
              <w:rPr>
                <w:rFonts w:ascii="Segoe UI" w:hAnsi="Segoe UI" w:cs="Segoe UI"/>
                <w:sz w:val="22"/>
                <w:szCs w:val="22"/>
              </w:rPr>
            </w:pPr>
            <w:r>
              <w:rPr>
                <w:rFonts w:ascii="Segoe UI" w:hAnsi="Segoe UI" w:cs="Segoe UI"/>
                <w:sz w:val="22"/>
                <w:szCs w:val="22"/>
              </w:rPr>
              <w:t>Zahájení odstávky stávajícího výtahu</w:t>
            </w:r>
          </w:p>
        </w:tc>
        <w:tc>
          <w:tcPr>
            <w:tcW w:w="206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5151D52F" w14:textId="77777777" w:rsidR="001D38E9" w:rsidRPr="001D38E9" w:rsidRDefault="001D38E9" w:rsidP="00DE1AEB">
            <w:pPr>
              <w:spacing w:before="120"/>
              <w:jc w:val="center"/>
              <w:rPr>
                <w:rFonts w:ascii="Segoe UI" w:hAnsi="Segoe UI" w:cs="Segoe UI"/>
                <w:color w:val="000000"/>
                <w:sz w:val="22"/>
                <w:szCs w:val="22"/>
              </w:rPr>
            </w:pPr>
            <w:r w:rsidRPr="001D38E9">
              <w:rPr>
                <w:rFonts w:ascii="Segoe UI" w:hAnsi="Segoe UI" w:cs="Segoe UI"/>
                <w:color w:val="000000"/>
                <w:sz w:val="22"/>
                <w:szCs w:val="22"/>
              </w:rPr>
              <w:t>20 %</w:t>
            </w:r>
          </w:p>
        </w:tc>
      </w:tr>
      <w:tr w:rsidR="001D38E9" w:rsidRPr="00FA2E0F" w14:paraId="009DE638" w14:textId="77777777" w:rsidTr="00DE1AEB">
        <w:trPr>
          <w:trHeight w:val="559"/>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3CE732A" w14:textId="77777777" w:rsidR="001D38E9" w:rsidRDefault="001D38E9" w:rsidP="00DE1AEB">
            <w:pPr>
              <w:spacing w:before="120"/>
              <w:rPr>
                <w:rFonts w:ascii="Segoe UI" w:hAnsi="Segoe UI" w:cs="Segoe UI"/>
                <w:b/>
                <w:sz w:val="22"/>
                <w:szCs w:val="22"/>
              </w:rPr>
            </w:pPr>
            <w:r>
              <w:rPr>
                <w:rFonts w:ascii="Segoe UI" w:hAnsi="Segoe UI" w:cs="Segoe UI"/>
                <w:b/>
                <w:sz w:val="22"/>
                <w:szCs w:val="22"/>
              </w:rPr>
              <w:t>4.</w:t>
            </w:r>
          </w:p>
        </w:tc>
        <w:tc>
          <w:tcPr>
            <w:tcW w:w="2617" w:type="pct"/>
            <w:tcBorders>
              <w:top w:val="single" w:sz="4" w:space="0" w:color="auto"/>
              <w:left w:val="single" w:sz="4" w:space="0" w:color="auto"/>
              <w:bottom w:val="single" w:sz="4" w:space="0" w:color="auto"/>
              <w:right w:val="single" w:sz="4" w:space="0" w:color="auto"/>
            </w:tcBorders>
            <w:shd w:val="clear" w:color="auto" w:fill="auto"/>
            <w:vAlign w:val="center"/>
          </w:tcPr>
          <w:p w14:paraId="7224DB29" w14:textId="77777777" w:rsidR="001D38E9" w:rsidRDefault="001D38E9" w:rsidP="00DE1AEB">
            <w:pPr>
              <w:spacing w:before="120"/>
              <w:rPr>
                <w:rFonts w:ascii="Segoe UI" w:hAnsi="Segoe UI" w:cs="Segoe UI"/>
                <w:sz w:val="22"/>
                <w:szCs w:val="22"/>
              </w:rPr>
            </w:pPr>
            <w:r>
              <w:rPr>
                <w:rFonts w:ascii="Segoe UI" w:hAnsi="Segoe UI" w:cs="Segoe UI"/>
                <w:sz w:val="22"/>
                <w:szCs w:val="22"/>
              </w:rPr>
              <w:t>Osazení šachetních dveří</w:t>
            </w:r>
          </w:p>
        </w:tc>
        <w:tc>
          <w:tcPr>
            <w:tcW w:w="206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0AF8A9FC" w14:textId="77777777" w:rsidR="001D38E9" w:rsidRPr="001D38E9" w:rsidRDefault="001D38E9" w:rsidP="00DE1AEB">
            <w:pPr>
              <w:spacing w:before="120"/>
              <w:jc w:val="center"/>
              <w:rPr>
                <w:rFonts w:ascii="Segoe UI" w:hAnsi="Segoe UI" w:cs="Segoe UI"/>
                <w:color w:val="000000"/>
                <w:sz w:val="22"/>
                <w:szCs w:val="22"/>
              </w:rPr>
            </w:pPr>
            <w:r w:rsidRPr="001D38E9">
              <w:rPr>
                <w:rFonts w:ascii="Segoe UI" w:hAnsi="Segoe UI" w:cs="Segoe UI"/>
                <w:color w:val="000000"/>
                <w:sz w:val="22"/>
                <w:szCs w:val="22"/>
              </w:rPr>
              <w:t>20 %</w:t>
            </w:r>
          </w:p>
        </w:tc>
      </w:tr>
      <w:tr w:rsidR="001D38E9" w:rsidRPr="00FA2E0F" w14:paraId="3FA58FFE" w14:textId="77777777" w:rsidTr="00DE1AEB">
        <w:trPr>
          <w:trHeight w:val="559"/>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44959243" w14:textId="77777777" w:rsidR="001D38E9" w:rsidRDefault="001D38E9" w:rsidP="00DE1AEB">
            <w:pPr>
              <w:spacing w:before="120"/>
              <w:rPr>
                <w:rFonts w:ascii="Segoe UI" w:hAnsi="Segoe UI" w:cs="Segoe UI"/>
                <w:b/>
                <w:sz w:val="22"/>
                <w:szCs w:val="22"/>
              </w:rPr>
            </w:pPr>
            <w:r>
              <w:rPr>
                <w:rFonts w:ascii="Segoe UI" w:hAnsi="Segoe UI" w:cs="Segoe UI"/>
                <w:b/>
                <w:sz w:val="22"/>
                <w:szCs w:val="22"/>
              </w:rPr>
              <w:t>5.</w:t>
            </w:r>
          </w:p>
        </w:tc>
        <w:tc>
          <w:tcPr>
            <w:tcW w:w="2617" w:type="pct"/>
            <w:tcBorders>
              <w:top w:val="single" w:sz="4" w:space="0" w:color="auto"/>
              <w:left w:val="single" w:sz="4" w:space="0" w:color="auto"/>
              <w:bottom w:val="single" w:sz="4" w:space="0" w:color="auto"/>
              <w:right w:val="single" w:sz="4" w:space="0" w:color="auto"/>
            </w:tcBorders>
            <w:shd w:val="clear" w:color="auto" w:fill="auto"/>
            <w:vAlign w:val="center"/>
          </w:tcPr>
          <w:p w14:paraId="3918FCB8" w14:textId="77777777" w:rsidR="001D38E9" w:rsidRDefault="001D38E9" w:rsidP="00DE1AEB">
            <w:pPr>
              <w:spacing w:before="120"/>
              <w:rPr>
                <w:rFonts w:ascii="Segoe UI" w:hAnsi="Segoe UI" w:cs="Segoe UI"/>
                <w:sz w:val="22"/>
                <w:szCs w:val="22"/>
              </w:rPr>
            </w:pPr>
            <w:r>
              <w:rPr>
                <w:rFonts w:ascii="Segoe UI" w:hAnsi="Segoe UI" w:cs="Segoe UI"/>
                <w:sz w:val="22"/>
                <w:szCs w:val="22"/>
              </w:rPr>
              <w:t>K</w:t>
            </w:r>
            <w:r w:rsidRPr="00411ABD">
              <w:rPr>
                <w:rFonts w:ascii="Segoe UI" w:hAnsi="Segoe UI" w:cs="Segoe UI"/>
                <w:sz w:val="22"/>
                <w:szCs w:val="22"/>
              </w:rPr>
              <w:t>onečn</w:t>
            </w:r>
            <w:r>
              <w:rPr>
                <w:rFonts w:ascii="Segoe UI" w:hAnsi="Segoe UI" w:cs="Segoe UI"/>
                <w:sz w:val="22"/>
                <w:szCs w:val="22"/>
              </w:rPr>
              <w:t>ý</w:t>
            </w:r>
            <w:r w:rsidRPr="00411ABD">
              <w:rPr>
                <w:rFonts w:ascii="Segoe UI" w:hAnsi="Segoe UI" w:cs="Segoe UI"/>
                <w:sz w:val="22"/>
                <w:szCs w:val="22"/>
              </w:rPr>
              <w:t xml:space="preserve"> daňov</w:t>
            </w:r>
            <w:r>
              <w:rPr>
                <w:rFonts w:ascii="Segoe UI" w:hAnsi="Segoe UI" w:cs="Segoe UI"/>
                <w:sz w:val="22"/>
                <w:szCs w:val="22"/>
              </w:rPr>
              <w:t>ý</w:t>
            </w:r>
            <w:r w:rsidRPr="00411ABD">
              <w:rPr>
                <w:rFonts w:ascii="Segoe UI" w:hAnsi="Segoe UI" w:cs="Segoe UI"/>
                <w:sz w:val="22"/>
                <w:szCs w:val="22"/>
              </w:rPr>
              <w:t xml:space="preserve"> doklad/faktur</w:t>
            </w:r>
            <w:r>
              <w:rPr>
                <w:rFonts w:ascii="Segoe UI" w:hAnsi="Segoe UI" w:cs="Segoe UI"/>
                <w:sz w:val="22"/>
                <w:szCs w:val="22"/>
              </w:rPr>
              <w:t>a</w:t>
            </w:r>
          </w:p>
        </w:tc>
        <w:tc>
          <w:tcPr>
            <w:tcW w:w="206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0EA3DEC3" w14:textId="77777777" w:rsidR="001D38E9" w:rsidRPr="001D38E9" w:rsidRDefault="001D38E9" w:rsidP="00DE1AEB">
            <w:pPr>
              <w:spacing w:before="120"/>
              <w:jc w:val="center"/>
              <w:rPr>
                <w:rFonts w:ascii="Segoe UI" w:hAnsi="Segoe UI" w:cs="Segoe UI"/>
                <w:color w:val="000000"/>
                <w:sz w:val="22"/>
                <w:szCs w:val="22"/>
              </w:rPr>
            </w:pPr>
            <w:r w:rsidRPr="001D38E9">
              <w:rPr>
                <w:rFonts w:ascii="Segoe UI" w:hAnsi="Segoe UI" w:cs="Segoe UI"/>
                <w:color w:val="000000"/>
                <w:sz w:val="22"/>
                <w:szCs w:val="22"/>
              </w:rPr>
              <w:t>10 %</w:t>
            </w:r>
          </w:p>
        </w:tc>
      </w:tr>
    </w:tbl>
    <w:p w14:paraId="3F94EC49" w14:textId="20C6ABD7" w:rsidR="001D38E9" w:rsidRDefault="001D38E9" w:rsidP="00287C64">
      <w:pPr>
        <w:spacing w:after="0"/>
        <w:rPr>
          <w:rFonts w:ascii="Segoe UI" w:hAnsi="Segoe UI" w:cs="Segoe UI"/>
          <w:color w:val="000000"/>
          <w:sz w:val="22"/>
          <w:szCs w:val="22"/>
        </w:rPr>
      </w:pPr>
    </w:p>
    <w:p w14:paraId="71854576" w14:textId="33F14295" w:rsidR="001D38E9" w:rsidRDefault="001D38E9" w:rsidP="00287C64">
      <w:pPr>
        <w:spacing w:after="0"/>
        <w:rPr>
          <w:rFonts w:ascii="Segoe UI" w:hAnsi="Segoe UI" w:cs="Segoe UI"/>
          <w:sz w:val="22"/>
          <w:szCs w:val="22"/>
        </w:rPr>
      </w:pPr>
      <w:r>
        <w:rPr>
          <w:rFonts w:ascii="Segoe UI" w:hAnsi="Segoe UI" w:cs="Segoe UI"/>
          <w:color w:val="000000"/>
          <w:sz w:val="22"/>
          <w:szCs w:val="22"/>
        </w:rPr>
        <w:br w:type="page"/>
      </w:r>
      <w:r w:rsidRPr="00317167">
        <w:rPr>
          <w:rFonts w:ascii="Segoe UI" w:hAnsi="Segoe UI" w:cs="Segoe UI"/>
          <w:sz w:val="22"/>
          <w:szCs w:val="22"/>
        </w:rPr>
        <w:lastRenderedPageBreak/>
        <w:t>Příloha č. 4 - Seznam poddodavatelů</w:t>
      </w:r>
    </w:p>
    <w:p w14:paraId="75248068" w14:textId="145F117E" w:rsidR="001D38E9" w:rsidRDefault="001D38E9" w:rsidP="00287C64">
      <w:pPr>
        <w:spacing w:after="0"/>
        <w:rPr>
          <w:rFonts w:ascii="Segoe UI" w:hAnsi="Segoe UI" w:cs="Segoe UI"/>
          <w:sz w:val="22"/>
          <w:szCs w:val="22"/>
        </w:rPr>
      </w:pPr>
    </w:p>
    <w:p w14:paraId="1E2EBE0E" w14:textId="0A4AA471" w:rsidR="001D38E9" w:rsidRPr="00E77385" w:rsidRDefault="002C5460" w:rsidP="00287C64">
      <w:pPr>
        <w:spacing w:after="0"/>
        <w:rPr>
          <w:rFonts w:ascii="Segoe UI" w:hAnsi="Segoe UI" w:cs="Segoe UI"/>
          <w:color w:val="000000"/>
          <w:sz w:val="22"/>
          <w:szCs w:val="22"/>
        </w:rPr>
      </w:pPr>
      <w:r>
        <w:rPr>
          <w:rFonts w:ascii="Segoe UI" w:hAnsi="Segoe UI" w:cs="Segoe UI"/>
          <w:color w:val="000000"/>
          <w:sz w:val="22"/>
          <w:szCs w:val="22"/>
        </w:rPr>
      </w:r>
      <w:r>
        <w:rPr>
          <w:rFonts w:ascii="Segoe UI" w:hAnsi="Segoe UI" w:cs="Segoe UI"/>
          <w:color w:val="000000"/>
          <w:sz w:val="22"/>
          <w:szCs w:val="22"/>
        </w:rPr>
        <w:pict w14:anchorId="0E2EBE56">
          <v:group id="_x0000_s1029" editas="canvas" style="width:452.4pt;height:577.1pt;mso-position-horizontal-relative:char;mso-position-vertical-relative:line" coordorigin=",-2496" coordsize="9048,11542">
            <o:lock v:ext="edit" aspectratio="t"/>
            <v:shape id="_x0000_s1028" type="#_x0000_t75" style="position:absolute;top:-2496;width:9048;height:11542" o:preferrelative="f">
              <v:fill o:detectmouseclick="t"/>
              <v:path o:extrusionok="t" o:connecttype="none"/>
              <o:lock v:ext="edit" text="t"/>
            </v:shape>
            <v:shape id="_x0000_s1030" type="#_x0000_t75" style="position:absolute;left:-1003;top:-295;width:10438;height:7140;rotation:90">
              <v:imagedata r:id="rId12" o:title=""/>
            </v:shape>
            <w10:anchorlock/>
          </v:group>
        </w:pict>
      </w:r>
    </w:p>
    <w:sectPr w:rsidR="001D38E9" w:rsidRPr="00E77385" w:rsidSect="00704A4F">
      <w:headerReference w:type="default" r:id="rId13"/>
      <w:footerReference w:type="default" r:id="rId14"/>
      <w:headerReference w:type="first" r:id="rId15"/>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85A1" w14:textId="77777777" w:rsidR="00E32462" w:rsidRDefault="00E32462">
      <w:r>
        <w:separator/>
      </w:r>
    </w:p>
  </w:endnote>
  <w:endnote w:type="continuationSeparator" w:id="0">
    <w:p w14:paraId="0D862172" w14:textId="77777777" w:rsidR="00E32462" w:rsidRDefault="00E3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6BA6" w14:textId="77777777" w:rsidR="00E32462" w:rsidRPr="00317167" w:rsidRDefault="00E32462">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Pr>
        <w:rFonts w:ascii="Segoe UI" w:hAnsi="Segoe UI" w:cs="Segoe UI"/>
        <w:noProof/>
        <w:sz w:val="22"/>
        <w:szCs w:val="22"/>
      </w:rPr>
      <w:t>34</w:t>
    </w:r>
    <w:r w:rsidRPr="00317167">
      <w:rPr>
        <w:rFonts w:ascii="Segoe UI" w:hAnsi="Segoe UI" w:cs="Segoe UI"/>
        <w:sz w:val="22"/>
        <w:szCs w:val="22"/>
      </w:rPr>
      <w:fldChar w:fldCharType="end"/>
    </w:r>
  </w:p>
  <w:p w14:paraId="46E8745B" w14:textId="77777777" w:rsidR="00E32462" w:rsidRPr="0027639D" w:rsidRDefault="00E32462"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EC2C3" w14:textId="77777777" w:rsidR="00E32462" w:rsidRDefault="00E32462">
      <w:r>
        <w:separator/>
      </w:r>
    </w:p>
  </w:footnote>
  <w:footnote w:type="continuationSeparator" w:id="0">
    <w:p w14:paraId="4899F90D" w14:textId="77777777" w:rsidR="00E32462" w:rsidRDefault="00E3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F2867" w14:textId="01C6A7FD" w:rsidR="00E32462" w:rsidRPr="00704A4F" w:rsidRDefault="00E32462" w:rsidP="00704A4F">
    <w:pPr>
      <w:pStyle w:val="Zhlav"/>
      <w:tabs>
        <w:tab w:val="clear" w:pos="9072"/>
        <w:tab w:val="right" w:pos="9911"/>
      </w:tabs>
      <w:ind w:left="0" w:firstLine="0"/>
      <w:rPr>
        <w:rFonts w:ascii="Segoe UI" w:hAnsi="Segoe UI" w:cs="Segoe UI"/>
        <w:sz w:val="22"/>
        <w:szCs w:val="22"/>
      </w:rPr>
    </w:pPr>
    <w:r w:rsidRPr="00536824">
      <w:rPr>
        <w:rFonts w:ascii="Segoe UI" w:hAnsi="Segoe UI" w:cs="Segoe UI"/>
        <w:i/>
        <w:iCs/>
        <w:sz w:val="22"/>
        <w:szCs w:val="22"/>
        <w:u w:val="single"/>
      </w:rPr>
      <w:t xml:space="preserve">Kolektory Praha, a.s.                                  </w:t>
    </w:r>
    <w:r w:rsidR="00536824" w:rsidRPr="00536824">
      <w:rPr>
        <w:rFonts w:ascii="Segoe UI" w:hAnsi="Segoe UI" w:cs="Segoe UI"/>
        <w:i/>
        <w:iCs/>
        <w:sz w:val="22"/>
        <w:szCs w:val="22"/>
        <w:u w:val="single"/>
      </w:rPr>
      <w:t xml:space="preserve">                     </w:t>
    </w:r>
    <w:r w:rsidRPr="00536824">
      <w:rPr>
        <w:rFonts w:ascii="Segoe UI" w:hAnsi="Segoe UI" w:cs="Segoe UI"/>
        <w:i/>
        <w:iCs/>
        <w:sz w:val="22"/>
        <w:szCs w:val="22"/>
        <w:u w:val="single"/>
      </w:rPr>
      <w:t>Evidenční číslo smlouvy SODM-</w:t>
    </w:r>
    <w:r w:rsidR="00536824" w:rsidRPr="00536824">
      <w:rPr>
        <w:rFonts w:ascii="Segoe UI" w:hAnsi="Segoe UI" w:cs="Segoe UI"/>
        <w:i/>
        <w:iCs/>
        <w:sz w:val="22"/>
        <w:szCs w:val="22"/>
        <w:u w:val="single"/>
      </w:rPr>
      <w:t>31</w:t>
    </w:r>
    <w:r w:rsidRPr="00536824">
      <w:rPr>
        <w:rFonts w:ascii="Segoe UI" w:hAnsi="Segoe UI" w:cs="Segoe UI"/>
        <w:i/>
        <w:iCs/>
        <w:sz w:val="22"/>
        <w:szCs w:val="22"/>
        <w:u w:val="single"/>
      </w:rPr>
      <w:t>/201</w:t>
    </w:r>
    <w:r w:rsidR="00C13481" w:rsidRPr="00536824">
      <w:rPr>
        <w:rFonts w:ascii="Segoe UI" w:hAnsi="Segoe UI" w:cs="Segoe UI"/>
        <w:i/>
        <w:iCs/>
        <w:sz w:val="22"/>
        <w:szCs w:val="22"/>
        <w:u w:val="single"/>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039C" w14:textId="77777777" w:rsidR="00E32462" w:rsidRPr="00704A4F" w:rsidRDefault="00E32462"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127E4DC5" w14:textId="77777777" w:rsidR="00E32462" w:rsidRPr="00704A4F" w:rsidRDefault="00E32462"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E3D85DCE">
      <w:start w:val="1"/>
      <w:numFmt w:val="lowerLetter"/>
      <w:lvlText w:val="%1)"/>
      <w:lvlJc w:val="left"/>
      <w:pPr>
        <w:tabs>
          <w:tab w:val="num" w:pos="851"/>
        </w:tabs>
        <w:ind w:left="851" w:hanging="511"/>
      </w:pPr>
      <w:rPr>
        <w:rFonts w:hint="default"/>
        <w:b w:val="0"/>
        <w:i w:val="0"/>
        <w:sz w:val="22"/>
        <w:szCs w:val="22"/>
      </w:rPr>
    </w:lvl>
    <w:lvl w:ilvl="1" w:tplc="34002B5E">
      <w:start w:val="1"/>
      <w:numFmt w:val="lowerLetter"/>
      <w:lvlText w:val="%2."/>
      <w:lvlJc w:val="left"/>
      <w:pPr>
        <w:tabs>
          <w:tab w:val="num" w:pos="851"/>
        </w:tabs>
        <w:ind w:left="851" w:hanging="511"/>
      </w:pPr>
      <w:rPr>
        <w:rFonts w:hint="default"/>
      </w:rPr>
    </w:lvl>
    <w:lvl w:ilvl="2" w:tplc="443E4A96">
      <w:start w:val="1"/>
      <w:numFmt w:val="decimal"/>
      <w:lvlText w:val="%3."/>
      <w:lvlJc w:val="left"/>
      <w:pPr>
        <w:tabs>
          <w:tab w:val="num" w:pos="2340"/>
        </w:tabs>
        <w:ind w:left="2340" w:hanging="360"/>
      </w:pPr>
      <w:rPr>
        <w:rFonts w:hint="default"/>
      </w:rPr>
    </w:lvl>
    <w:lvl w:ilvl="3" w:tplc="BD42FD02" w:tentative="1">
      <w:start w:val="1"/>
      <w:numFmt w:val="decimal"/>
      <w:lvlText w:val="%4."/>
      <w:lvlJc w:val="left"/>
      <w:pPr>
        <w:tabs>
          <w:tab w:val="num" w:pos="2880"/>
        </w:tabs>
        <w:ind w:left="2880" w:hanging="360"/>
      </w:pPr>
    </w:lvl>
    <w:lvl w:ilvl="4" w:tplc="EA58BF40" w:tentative="1">
      <w:start w:val="1"/>
      <w:numFmt w:val="lowerLetter"/>
      <w:lvlText w:val="%5."/>
      <w:lvlJc w:val="left"/>
      <w:pPr>
        <w:tabs>
          <w:tab w:val="num" w:pos="3600"/>
        </w:tabs>
        <w:ind w:left="3600" w:hanging="360"/>
      </w:pPr>
    </w:lvl>
    <w:lvl w:ilvl="5" w:tplc="ADAEA1D0" w:tentative="1">
      <w:start w:val="1"/>
      <w:numFmt w:val="lowerRoman"/>
      <w:lvlText w:val="%6."/>
      <w:lvlJc w:val="right"/>
      <w:pPr>
        <w:tabs>
          <w:tab w:val="num" w:pos="4320"/>
        </w:tabs>
        <w:ind w:left="4320" w:hanging="180"/>
      </w:pPr>
    </w:lvl>
    <w:lvl w:ilvl="6" w:tplc="315876E8" w:tentative="1">
      <w:start w:val="1"/>
      <w:numFmt w:val="decimal"/>
      <w:lvlText w:val="%7."/>
      <w:lvlJc w:val="left"/>
      <w:pPr>
        <w:tabs>
          <w:tab w:val="num" w:pos="5040"/>
        </w:tabs>
        <w:ind w:left="5040" w:hanging="360"/>
      </w:pPr>
    </w:lvl>
    <w:lvl w:ilvl="7" w:tplc="4220254A" w:tentative="1">
      <w:start w:val="1"/>
      <w:numFmt w:val="lowerLetter"/>
      <w:lvlText w:val="%8."/>
      <w:lvlJc w:val="left"/>
      <w:pPr>
        <w:tabs>
          <w:tab w:val="num" w:pos="5760"/>
        </w:tabs>
        <w:ind w:left="5760" w:hanging="360"/>
      </w:pPr>
    </w:lvl>
    <w:lvl w:ilvl="8" w:tplc="EA92746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E7509198">
      <w:start w:val="1"/>
      <w:numFmt w:val="upperRoman"/>
      <w:lvlText w:val="%1."/>
      <w:lvlJc w:val="right"/>
      <w:pPr>
        <w:ind w:left="720" w:hanging="360"/>
      </w:pPr>
      <w:rPr>
        <w:rFonts w:ascii="Segoe UI" w:hAnsi="Segoe UI" w:cs="Segoe UI" w:hint="default"/>
        <w:b/>
      </w:rPr>
    </w:lvl>
    <w:lvl w:ilvl="1" w:tplc="0598F312">
      <w:start w:val="1"/>
      <w:numFmt w:val="lowerLetter"/>
      <w:lvlText w:val="%2."/>
      <w:lvlJc w:val="left"/>
      <w:pPr>
        <w:ind w:left="1440" w:hanging="360"/>
      </w:pPr>
    </w:lvl>
    <w:lvl w:ilvl="2" w:tplc="7B088800" w:tentative="1">
      <w:start w:val="1"/>
      <w:numFmt w:val="lowerRoman"/>
      <w:lvlText w:val="%3."/>
      <w:lvlJc w:val="right"/>
      <w:pPr>
        <w:ind w:left="2160" w:hanging="180"/>
      </w:pPr>
    </w:lvl>
    <w:lvl w:ilvl="3" w:tplc="F0D6F342" w:tentative="1">
      <w:start w:val="1"/>
      <w:numFmt w:val="decimal"/>
      <w:lvlText w:val="%4."/>
      <w:lvlJc w:val="left"/>
      <w:pPr>
        <w:ind w:left="2880" w:hanging="360"/>
      </w:pPr>
    </w:lvl>
    <w:lvl w:ilvl="4" w:tplc="BAEC62C0" w:tentative="1">
      <w:start w:val="1"/>
      <w:numFmt w:val="lowerLetter"/>
      <w:lvlText w:val="%5."/>
      <w:lvlJc w:val="left"/>
      <w:pPr>
        <w:ind w:left="3600" w:hanging="360"/>
      </w:pPr>
    </w:lvl>
    <w:lvl w:ilvl="5" w:tplc="BFCA1E76" w:tentative="1">
      <w:start w:val="1"/>
      <w:numFmt w:val="lowerRoman"/>
      <w:lvlText w:val="%6."/>
      <w:lvlJc w:val="right"/>
      <w:pPr>
        <w:ind w:left="4320" w:hanging="180"/>
      </w:pPr>
    </w:lvl>
    <w:lvl w:ilvl="6" w:tplc="EA182FB8" w:tentative="1">
      <w:start w:val="1"/>
      <w:numFmt w:val="decimal"/>
      <w:lvlText w:val="%7."/>
      <w:lvlJc w:val="left"/>
      <w:pPr>
        <w:ind w:left="5040" w:hanging="360"/>
      </w:pPr>
    </w:lvl>
    <w:lvl w:ilvl="7" w:tplc="EE2CCD3E" w:tentative="1">
      <w:start w:val="1"/>
      <w:numFmt w:val="lowerLetter"/>
      <w:lvlText w:val="%8."/>
      <w:lvlJc w:val="left"/>
      <w:pPr>
        <w:ind w:left="5760" w:hanging="360"/>
      </w:pPr>
    </w:lvl>
    <w:lvl w:ilvl="8" w:tplc="6F06AA96"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54800AD6">
      <w:start w:val="1"/>
      <w:numFmt w:val="bullet"/>
      <w:lvlText w:val=""/>
      <w:lvlJc w:val="left"/>
      <w:pPr>
        <w:tabs>
          <w:tab w:val="num" w:pos="2520"/>
        </w:tabs>
        <w:ind w:left="2520" w:hanging="360"/>
      </w:pPr>
      <w:rPr>
        <w:rFonts w:ascii="Symbol" w:hAnsi="Symbol" w:hint="default"/>
        <w:color w:val="auto"/>
        <w:sz w:val="20"/>
      </w:rPr>
    </w:lvl>
    <w:lvl w:ilvl="1" w:tplc="0B18150A" w:tentative="1">
      <w:start w:val="1"/>
      <w:numFmt w:val="bullet"/>
      <w:lvlText w:val="o"/>
      <w:lvlJc w:val="left"/>
      <w:pPr>
        <w:tabs>
          <w:tab w:val="num" w:pos="1740"/>
        </w:tabs>
        <w:ind w:left="1740" w:hanging="360"/>
      </w:pPr>
      <w:rPr>
        <w:rFonts w:ascii="Courier New" w:hAnsi="Courier New" w:hint="default"/>
      </w:rPr>
    </w:lvl>
    <w:lvl w:ilvl="2" w:tplc="8A7C5894" w:tentative="1">
      <w:start w:val="1"/>
      <w:numFmt w:val="bullet"/>
      <w:lvlText w:val=""/>
      <w:lvlJc w:val="left"/>
      <w:pPr>
        <w:tabs>
          <w:tab w:val="num" w:pos="2460"/>
        </w:tabs>
        <w:ind w:left="2460" w:hanging="360"/>
      </w:pPr>
      <w:rPr>
        <w:rFonts w:ascii="Wingdings" w:hAnsi="Wingdings" w:hint="default"/>
      </w:rPr>
    </w:lvl>
    <w:lvl w:ilvl="3" w:tplc="7EA26CB2" w:tentative="1">
      <w:start w:val="1"/>
      <w:numFmt w:val="bullet"/>
      <w:lvlText w:val=""/>
      <w:lvlJc w:val="left"/>
      <w:pPr>
        <w:tabs>
          <w:tab w:val="num" w:pos="3180"/>
        </w:tabs>
        <w:ind w:left="3180" w:hanging="360"/>
      </w:pPr>
      <w:rPr>
        <w:rFonts w:ascii="Symbol" w:hAnsi="Symbol" w:hint="default"/>
      </w:rPr>
    </w:lvl>
    <w:lvl w:ilvl="4" w:tplc="6B12F02A" w:tentative="1">
      <w:start w:val="1"/>
      <w:numFmt w:val="bullet"/>
      <w:lvlText w:val="o"/>
      <w:lvlJc w:val="left"/>
      <w:pPr>
        <w:tabs>
          <w:tab w:val="num" w:pos="3900"/>
        </w:tabs>
        <w:ind w:left="3900" w:hanging="360"/>
      </w:pPr>
      <w:rPr>
        <w:rFonts w:ascii="Courier New" w:hAnsi="Courier New" w:hint="default"/>
      </w:rPr>
    </w:lvl>
    <w:lvl w:ilvl="5" w:tplc="30520E20" w:tentative="1">
      <w:start w:val="1"/>
      <w:numFmt w:val="bullet"/>
      <w:lvlText w:val=""/>
      <w:lvlJc w:val="left"/>
      <w:pPr>
        <w:tabs>
          <w:tab w:val="num" w:pos="4620"/>
        </w:tabs>
        <w:ind w:left="4620" w:hanging="360"/>
      </w:pPr>
      <w:rPr>
        <w:rFonts w:ascii="Wingdings" w:hAnsi="Wingdings" w:hint="default"/>
      </w:rPr>
    </w:lvl>
    <w:lvl w:ilvl="6" w:tplc="2D72CC96" w:tentative="1">
      <w:start w:val="1"/>
      <w:numFmt w:val="bullet"/>
      <w:lvlText w:val=""/>
      <w:lvlJc w:val="left"/>
      <w:pPr>
        <w:tabs>
          <w:tab w:val="num" w:pos="5340"/>
        </w:tabs>
        <w:ind w:left="5340" w:hanging="360"/>
      </w:pPr>
      <w:rPr>
        <w:rFonts w:ascii="Symbol" w:hAnsi="Symbol" w:hint="default"/>
      </w:rPr>
    </w:lvl>
    <w:lvl w:ilvl="7" w:tplc="1EA2A706" w:tentative="1">
      <w:start w:val="1"/>
      <w:numFmt w:val="bullet"/>
      <w:lvlText w:val="o"/>
      <w:lvlJc w:val="left"/>
      <w:pPr>
        <w:tabs>
          <w:tab w:val="num" w:pos="6060"/>
        </w:tabs>
        <w:ind w:left="6060" w:hanging="360"/>
      </w:pPr>
      <w:rPr>
        <w:rFonts w:ascii="Courier New" w:hAnsi="Courier New" w:hint="default"/>
      </w:rPr>
    </w:lvl>
    <w:lvl w:ilvl="8" w:tplc="031A3F96"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62C6FCD"/>
    <w:multiLevelType w:val="multilevel"/>
    <w:tmpl w:val="C84C9150"/>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sz w:val="22"/>
        <w:szCs w:val="22"/>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8"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60"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6455A4A"/>
    <w:multiLevelType w:val="hybridMultilevel"/>
    <w:tmpl w:val="3C445168"/>
    <w:lvl w:ilvl="0" w:tplc="80ACD478">
      <w:start w:val="1"/>
      <w:numFmt w:val="decimal"/>
      <w:lvlText w:val="%1."/>
      <w:lvlJc w:val="left"/>
      <w:pPr>
        <w:ind w:left="720" w:hanging="360"/>
      </w:pPr>
      <w:rPr>
        <w:rFonts w:hint="default"/>
        <w:b w:val="0"/>
        <w:i w:val="0"/>
        <w:color w:val="auto"/>
      </w:rPr>
    </w:lvl>
    <w:lvl w:ilvl="1" w:tplc="A1B08334" w:tentative="1">
      <w:start w:val="1"/>
      <w:numFmt w:val="lowerLetter"/>
      <w:lvlText w:val="%2."/>
      <w:lvlJc w:val="left"/>
      <w:pPr>
        <w:ind w:left="1440" w:hanging="360"/>
      </w:pPr>
    </w:lvl>
    <w:lvl w:ilvl="2" w:tplc="FA4A6E86" w:tentative="1">
      <w:start w:val="1"/>
      <w:numFmt w:val="lowerRoman"/>
      <w:lvlText w:val="%3."/>
      <w:lvlJc w:val="right"/>
      <w:pPr>
        <w:ind w:left="2160" w:hanging="180"/>
      </w:pPr>
    </w:lvl>
    <w:lvl w:ilvl="3" w:tplc="7870BD5C" w:tentative="1">
      <w:start w:val="1"/>
      <w:numFmt w:val="decimal"/>
      <w:lvlText w:val="%4."/>
      <w:lvlJc w:val="left"/>
      <w:pPr>
        <w:ind w:left="2880" w:hanging="360"/>
      </w:pPr>
    </w:lvl>
    <w:lvl w:ilvl="4" w:tplc="E2661B58" w:tentative="1">
      <w:start w:val="1"/>
      <w:numFmt w:val="lowerLetter"/>
      <w:lvlText w:val="%5."/>
      <w:lvlJc w:val="left"/>
      <w:pPr>
        <w:ind w:left="3600" w:hanging="360"/>
      </w:pPr>
    </w:lvl>
    <w:lvl w:ilvl="5" w:tplc="49163168" w:tentative="1">
      <w:start w:val="1"/>
      <w:numFmt w:val="lowerRoman"/>
      <w:lvlText w:val="%6."/>
      <w:lvlJc w:val="right"/>
      <w:pPr>
        <w:ind w:left="4320" w:hanging="180"/>
      </w:pPr>
    </w:lvl>
    <w:lvl w:ilvl="6" w:tplc="F1F04010" w:tentative="1">
      <w:start w:val="1"/>
      <w:numFmt w:val="decimal"/>
      <w:lvlText w:val="%7."/>
      <w:lvlJc w:val="left"/>
      <w:pPr>
        <w:ind w:left="5040" w:hanging="360"/>
      </w:pPr>
    </w:lvl>
    <w:lvl w:ilvl="7" w:tplc="3A7E8184" w:tentative="1">
      <w:start w:val="1"/>
      <w:numFmt w:val="lowerLetter"/>
      <w:lvlText w:val="%8."/>
      <w:lvlJc w:val="left"/>
      <w:pPr>
        <w:ind w:left="5760" w:hanging="360"/>
      </w:pPr>
    </w:lvl>
    <w:lvl w:ilvl="8" w:tplc="13FACCD4" w:tentative="1">
      <w:start w:val="1"/>
      <w:numFmt w:val="lowerRoman"/>
      <w:lvlText w:val="%9."/>
      <w:lvlJc w:val="right"/>
      <w:pPr>
        <w:ind w:left="6480" w:hanging="180"/>
      </w:pPr>
    </w:lvl>
  </w:abstractNum>
  <w:abstractNum w:abstractNumId="65"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7"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1"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2"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3"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4" w15:restartNumberingAfterBreak="0">
    <w:nsid w:val="60FE4D68"/>
    <w:multiLevelType w:val="multilevel"/>
    <w:tmpl w:val="179AC8F6"/>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800" w:hanging="1080"/>
      </w:pPr>
      <w:rPr>
        <w:rFonts w:ascii="Palatino Linotype" w:hAnsi="Palatino Linotype" w:hint="default"/>
        <w:sz w:val="22"/>
        <w:szCs w:val="22"/>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400" w:hanging="2520"/>
      </w:pPr>
      <w:rPr>
        <w:rFonts w:hint="default"/>
      </w:rPr>
    </w:lvl>
  </w:abstractNum>
  <w:abstractNum w:abstractNumId="75"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6" w15:restartNumberingAfterBreak="0">
    <w:nsid w:val="645F504B"/>
    <w:multiLevelType w:val="hybridMultilevel"/>
    <w:tmpl w:val="86B8E61A"/>
    <w:lvl w:ilvl="0" w:tplc="EF286790">
      <w:start w:val="1"/>
      <w:numFmt w:val="upperRoman"/>
      <w:lvlText w:val="%1."/>
      <w:lvlJc w:val="right"/>
      <w:pPr>
        <w:ind w:left="720" w:hanging="360"/>
      </w:pPr>
      <w:rPr>
        <w:rFonts w:hint="default"/>
      </w:rPr>
    </w:lvl>
    <w:lvl w:ilvl="1" w:tplc="5EE29502" w:tentative="1">
      <w:start w:val="1"/>
      <w:numFmt w:val="lowerLetter"/>
      <w:lvlText w:val="%2."/>
      <w:lvlJc w:val="left"/>
      <w:pPr>
        <w:ind w:left="1440" w:hanging="360"/>
      </w:pPr>
    </w:lvl>
    <w:lvl w:ilvl="2" w:tplc="15E695DC" w:tentative="1">
      <w:start w:val="1"/>
      <w:numFmt w:val="lowerRoman"/>
      <w:lvlText w:val="%3."/>
      <w:lvlJc w:val="right"/>
      <w:pPr>
        <w:ind w:left="2160" w:hanging="180"/>
      </w:pPr>
    </w:lvl>
    <w:lvl w:ilvl="3" w:tplc="9C00317E" w:tentative="1">
      <w:start w:val="1"/>
      <w:numFmt w:val="decimal"/>
      <w:lvlText w:val="%4."/>
      <w:lvlJc w:val="left"/>
      <w:pPr>
        <w:ind w:left="2880" w:hanging="360"/>
      </w:pPr>
    </w:lvl>
    <w:lvl w:ilvl="4" w:tplc="12860662" w:tentative="1">
      <w:start w:val="1"/>
      <w:numFmt w:val="lowerLetter"/>
      <w:lvlText w:val="%5."/>
      <w:lvlJc w:val="left"/>
      <w:pPr>
        <w:ind w:left="3600" w:hanging="360"/>
      </w:pPr>
    </w:lvl>
    <w:lvl w:ilvl="5" w:tplc="2760D364" w:tentative="1">
      <w:start w:val="1"/>
      <w:numFmt w:val="lowerRoman"/>
      <w:lvlText w:val="%6."/>
      <w:lvlJc w:val="right"/>
      <w:pPr>
        <w:ind w:left="4320" w:hanging="180"/>
      </w:pPr>
    </w:lvl>
    <w:lvl w:ilvl="6" w:tplc="5C9ADB7E" w:tentative="1">
      <w:start w:val="1"/>
      <w:numFmt w:val="decimal"/>
      <w:lvlText w:val="%7."/>
      <w:lvlJc w:val="left"/>
      <w:pPr>
        <w:ind w:left="5040" w:hanging="360"/>
      </w:pPr>
    </w:lvl>
    <w:lvl w:ilvl="7" w:tplc="01B61C42" w:tentative="1">
      <w:start w:val="1"/>
      <w:numFmt w:val="lowerLetter"/>
      <w:lvlText w:val="%8."/>
      <w:lvlJc w:val="left"/>
      <w:pPr>
        <w:ind w:left="5760" w:hanging="360"/>
      </w:pPr>
    </w:lvl>
    <w:lvl w:ilvl="8" w:tplc="72C8FFA8" w:tentative="1">
      <w:start w:val="1"/>
      <w:numFmt w:val="lowerRoman"/>
      <w:lvlText w:val="%9."/>
      <w:lvlJc w:val="right"/>
      <w:pPr>
        <w:ind w:left="6480" w:hanging="180"/>
      </w:pPr>
    </w:lvl>
  </w:abstractNum>
  <w:abstractNum w:abstractNumId="77" w15:restartNumberingAfterBreak="0">
    <w:nsid w:val="646372A9"/>
    <w:multiLevelType w:val="hybridMultilevel"/>
    <w:tmpl w:val="3B64DA58"/>
    <w:lvl w:ilvl="0" w:tplc="B38C8926">
      <w:start w:val="1"/>
      <w:numFmt w:val="bullet"/>
      <w:lvlText w:val=""/>
      <w:lvlJc w:val="left"/>
      <w:pPr>
        <w:ind w:left="1362" w:hanging="360"/>
      </w:pPr>
      <w:rPr>
        <w:rFonts w:ascii="Symbol" w:hAnsi="Symbol" w:hint="default"/>
      </w:rPr>
    </w:lvl>
    <w:lvl w:ilvl="1" w:tplc="DF9AA77E" w:tentative="1">
      <w:start w:val="1"/>
      <w:numFmt w:val="bullet"/>
      <w:lvlText w:val="o"/>
      <w:lvlJc w:val="left"/>
      <w:pPr>
        <w:ind w:left="2082" w:hanging="360"/>
      </w:pPr>
      <w:rPr>
        <w:rFonts w:ascii="Courier New" w:hAnsi="Courier New" w:cs="Courier New" w:hint="default"/>
      </w:rPr>
    </w:lvl>
    <w:lvl w:ilvl="2" w:tplc="339E7C14" w:tentative="1">
      <w:start w:val="1"/>
      <w:numFmt w:val="bullet"/>
      <w:lvlText w:val=""/>
      <w:lvlJc w:val="left"/>
      <w:pPr>
        <w:ind w:left="2802" w:hanging="360"/>
      </w:pPr>
      <w:rPr>
        <w:rFonts w:ascii="Wingdings" w:hAnsi="Wingdings" w:hint="default"/>
      </w:rPr>
    </w:lvl>
    <w:lvl w:ilvl="3" w:tplc="84CCF452" w:tentative="1">
      <w:start w:val="1"/>
      <w:numFmt w:val="bullet"/>
      <w:lvlText w:val=""/>
      <w:lvlJc w:val="left"/>
      <w:pPr>
        <w:ind w:left="3522" w:hanging="360"/>
      </w:pPr>
      <w:rPr>
        <w:rFonts w:ascii="Symbol" w:hAnsi="Symbol" w:hint="default"/>
      </w:rPr>
    </w:lvl>
    <w:lvl w:ilvl="4" w:tplc="99A6E434" w:tentative="1">
      <w:start w:val="1"/>
      <w:numFmt w:val="bullet"/>
      <w:lvlText w:val="o"/>
      <w:lvlJc w:val="left"/>
      <w:pPr>
        <w:ind w:left="4242" w:hanging="360"/>
      </w:pPr>
      <w:rPr>
        <w:rFonts w:ascii="Courier New" w:hAnsi="Courier New" w:cs="Courier New" w:hint="default"/>
      </w:rPr>
    </w:lvl>
    <w:lvl w:ilvl="5" w:tplc="4102554C" w:tentative="1">
      <w:start w:val="1"/>
      <w:numFmt w:val="bullet"/>
      <w:lvlText w:val=""/>
      <w:lvlJc w:val="left"/>
      <w:pPr>
        <w:ind w:left="4962" w:hanging="360"/>
      </w:pPr>
      <w:rPr>
        <w:rFonts w:ascii="Wingdings" w:hAnsi="Wingdings" w:hint="default"/>
      </w:rPr>
    </w:lvl>
    <w:lvl w:ilvl="6" w:tplc="C19E64AC" w:tentative="1">
      <w:start w:val="1"/>
      <w:numFmt w:val="bullet"/>
      <w:lvlText w:val=""/>
      <w:lvlJc w:val="left"/>
      <w:pPr>
        <w:ind w:left="5682" w:hanging="360"/>
      </w:pPr>
      <w:rPr>
        <w:rFonts w:ascii="Symbol" w:hAnsi="Symbol" w:hint="default"/>
      </w:rPr>
    </w:lvl>
    <w:lvl w:ilvl="7" w:tplc="91DC35BE" w:tentative="1">
      <w:start w:val="1"/>
      <w:numFmt w:val="bullet"/>
      <w:lvlText w:val="o"/>
      <w:lvlJc w:val="left"/>
      <w:pPr>
        <w:ind w:left="6402" w:hanging="360"/>
      </w:pPr>
      <w:rPr>
        <w:rFonts w:ascii="Courier New" w:hAnsi="Courier New" w:cs="Courier New" w:hint="default"/>
      </w:rPr>
    </w:lvl>
    <w:lvl w:ilvl="8" w:tplc="03C86572" w:tentative="1">
      <w:start w:val="1"/>
      <w:numFmt w:val="bullet"/>
      <w:lvlText w:val=""/>
      <w:lvlJc w:val="left"/>
      <w:pPr>
        <w:ind w:left="7122" w:hanging="360"/>
      </w:pPr>
      <w:rPr>
        <w:rFonts w:ascii="Wingdings" w:hAnsi="Wingdings" w:hint="default"/>
      </w:rPr>
    </w:lvl>
  </w:abstractNum>
  <w:abstractNum w:abstractNumId="78"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8E86700"/>
    <w:multiLevelType w:val="hybridMultilevel"/>
    <w:tmpl w:val="81D418B4"/>
    <w:lvl w:ilvl="0" w:tplc="E27E7C3E">
      <w:start w:val="1"/>
      <w:numFmt w:val="lowerLetter"/>
      <w:lvlText w:val="%1)"/>
      <w:lvlJc w:val="left"/>
      <w:pPr>
        <w:tabs>
          <w:tab w:val="num" w:pos="737"/>
        </w:tabs>
        <w:ind w:left="737" w:hanging="397"/>
      </w:pPr>
      <w:rPr>
        <w:rFonts w:hint="default"/>
      </w:rPr>
    </w:lvl>
    <w:lvl w:ilvl="1" w:tplc="F0FE04C0" w:tentative="1">
      <w:start w:val="1"/>
      <w:numFmt w:val="lowerLetter"/>
      <w:lvlText w:val="%2."/>
      <w:lvlJc w:val="left"/>
      <w:pPr>
        <w:tabs>
          <w:tab w:val="num" w:pos="1440"/>
        </w:tabs>
        <w:ind w:left="1440" w:hanging="360"/>
      </w:pPr>
    </w:lvl>
    <w:lvl w:ilvl="2" w:tplc="86BA0B5E" w:tentative="1">
      <w:start w:val="1"/>
      <w:numFmt w:val="lowerRoman"/>
      <w:lvlText w:val="%3."/>
      <w:lvlJc w:val="right"/>
      <w:pPr>
        <w:tabs>
          <w:tab w:val="num" w:pos="2160"/>
        </w:tabs>
        <w:ind w:left="2160" w:hanging="180"/>
      </w:pPr>
    </w:lvl>
    <w:lvl w:ilvl="3" w:tplc="8786A37A" w:tentative="1">
      <w:start w:val="1"/>
      <w:numFmt w:val="decimal"/>
      <w:lvlText w:val="%4."/>
      <w:lvlJc w:val="left"/>
      <w:pPr>
        <w:tabs>
          <w:tab w:val="num" w:pos="2880"/>
        </w:tabs>
        <w:ind w:left="2880" w:hanging="360"/>
      </w:pPr>
    </w:lvl>
    <w:lvl w:ilvl="4" w:tplc="EA0EBD00" w:tentative="1">
      <w:start w:val="1"/>
      <w:numFmt w:val="lowerLetter"/>
      <w:lvlText w:val="%5."/>
      <w:lvlJc w:val="left"/>
      <w:pPr>
        <w:tabs>
          <w:tab w:val="num" w:pos="3600"/>
        </w:tabs>
        <w:ind w:left="3600" w:hanging="360"/>
      </w:pPr>
    </w:lvl>
    <w:lvl w:ilvl="5" w:tplc="1B1AFFDE" w:tentative="1">
      <w:start w:val="1"/>
      <w:numFmt w:val="lowerRoman"/>
      <w:lvlText w:val="%6."/>
      <w:lvlJc w:val="right"/>
      <w:pPr>
        <w:tabs>
          <w:tab w:val="num" w:pos="4320"/>
        </w:tabs>
        <w:ind w:left="4320" w:hanging="180"/>
      </w:pPr>
    </w:lvl>
    <w:lvl w:ilvl="6" w:tplc="A32A17E6" w:tentative="1">
      <w:start w:val="1"/>
      <w:numFmt w:val="decimal"/>
      <w:lvlText w:val="%7."/>
      <w:lvlJc w:val="left"/>
      <w:pPr>
        <w:tabs>
          <w:tab w:val="num" w:pos="5040"/>
        </w:tabs>
        <w:ind w:left="5040" w:hanging="360"/>
      </w:pPr>
    </w:lvl>
    <w:lvl w:ilvl="7" w:tplc="39E6A0AA" w:tentative="1">
      <w:start w:val="1"/>
      <w:numFmt w:val="lowerLetter"/>
      <w:lvlText w:val="%8."/>
      <w:lvlJc w:val="left"/>
      <w:pPr>
        <w:tabs>
          <w:tab w:val="num" w:pos="5760"/>
        </w:tabs>
        <w:ind w:left="5760" w:hanging="360"/>
      </w:pPr>
    </w:lvl>
    <w:lvl w:ilvl="8" w:tplc="3AD66B9A" w:tentative="1">
      <w:start w:val="1"/>
      <w:numFmt w:val="lowerRoman"/>
      <w:lvlText w:val="%9."/>
      <w:lvlJc w:val="right"/>
      <w:pPr>
        <w:tabs>
          <w:tab w:val="num" w:pos="6480"/>
        </w:tabs>
        <w:ind w:left="6480" w:hanging="180"/>
      </w:pPr>
    </w:lvl>
  </w:abstractNum>
  <w:abstractNum w:abstractNumId="82"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F47408E"/>
    <w:multiLevelType w:val="hybridMultilevel"/>
    <w:tmpl w:val="54FCD2E4"/>
    <w:lvl w:ilvl="0" w:tplc="6A2817AC">
      <w:start w:val="1"/>
      <w:numFmt w:val="decimal"/>
      <w:lvlText w:val="%1."/>
      <w:lvlJc w:val="left"/>
      <w:pPr>
        <w:ind w:left="720" w:hanging="360"/>
      </w:pPr>
    </w:lvl>
    <w:lvl w:ilvl="1" w:tplc="A3BE5DF0" w:tentative="1">
      <w:start w:val="1"/>
      <w:numFmt w:val="lowerLetter"/>
      <w:lvlText w:val="%2."/>
      <w:lvlJc w:val="left"/>
      <w:pPr>
        <w:ind w:left="1440" w:hanging="360"/>
      </w:pPr>
    </w:lvl>
    <w:lvl w:ilvl="2" w:tplc="32EA8EA2" w:tentative="1">
      <w:start w:val="1"/>
      <w:numFmt w:val="lowerRoman"/>
      <w:lvlText w:val="%3."/>
      <w:lvlJc w:val="right"/>
      <w:pPr>
        <w:ind w:left="2160" w:hanging="180"/>
      </w:pPr>
    </w:lvl>
    <w:lvl w:ilvl="3" w:tplc="542A20F2" w:tentative="1">
      <w:start w:val="1"/>
      <w:numFmt w:val="decimal"/>
      <w:lvlText w:val="%4."/>
      <w:lvlJc w:val="left"/>
      <w:pPr>
        <w:ind w:left="2880" w:hanging="360"/>
      </w:pPr>
    </w:lvl>
    <w:lvl w:ilvl="4" w:tplc="3F2CED7E" w:tentative="1">
      <w:start w:val="1"/>
      <w:numFmt w:val="lowerLetter"/>
      <w:lvlText w:val="%5."/>
      <w:lvlJc w:val="left"/>
      <w:pPr>
        <w:ind w:left="3600" w:hanging="360"/>
      </w:pPr>
    </w:lvl>
    <w:lvl w:ilvl="5" w:tplc="A76A0104" w:tentative="1">
      <w:start w:val="1"/>
      <w:numFmt w:val="lowerRoman"/>
      <w:lvlText w:val="%6."/>
      <w:lvlJc w:val="right"/>
      <w:pPr>
        <w:ind w:left="4320" w:hanging="180"/>
      </w:pPr>
    </w:lvl>
    <w:lvl w:ilvl="6" w:tplc="59023AC2" w:tentative="1">
      <w:start w:val="1"/>
      <w:numFmt w:val="decimal"/>
      <w:lvlText w:val="%7."/>
      <w:lvlJc w:val="left"/>
      <w:pPr>
        <w:ind w:left="5040" w:hanging="360"/>
      </w:pPr>
    </w:lvl>
    <w:lvl w:ilvl="7" w:tplc="AEE2A8C2" w:tentative="1">
      <w:start w:val="1"/>
      <w:numFmt w:val="lowerLetter"/>
      <w:lvlText w:val="%8."/>
      <w:lvlJc w:val="left"/>
      <w:pPr>
        <w:ind w:left="5760" w:hanging="360"/>
      </w:pPr>
    </w:lvl>
    <w:lvl w:ilvl="8" w:tplc="9A0E7EA8" w:tentative="1">
      <w:start w:val="1"/>
      <w:numFmt w:val="lowerRoman"/>
      <w:lvlText w:val="%9."/>
      <w:lvlJc w:val="right"/>
      <w:pPr>
        <w:ind w:left="6480" w:hanging="180"/>
      </w:pPr>
    </w:lvl>
  </w:abstractNum>
  <w:abstractNum w:abstractNumId="84"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5"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6" w15:restartNumberingAfterBreak="0">
    <w:nsid w:val="6FB66331"/>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8"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9"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65A2B83"/>
    <w:multiLevelType w:val="hybridMultilevel"/>
    <w:tmpl w:val="053662AC"/>
    <w:lvl w:ilvl="0" w:tplc="C61CBD8A">
      <w:numFmt w:val="bullet"/>
      <w:lvlText w:val="-"/>
      <w:lvlJc w:val="left"/>
      <w:pPr>
        <w:tabs>
          <w:tab w:val="num" w:pos="360"/>
        </w:tabs>
        <w:ind w:left="360" w:hanging="360"/>
      </w:pPr>
      <w:rPr>
        <w:rFonts w:ascii="Times New Roman" w:eastAsia="Times New Roman" w:hAnsi="Times New Roman" w:cs="Times New Roman" w:hint="default"/>
      </w:rPr>
    </w:lvl>
    <w:lvl w:ilvl="1" w:tplc="0BE0CAEA">
      <w:start w:val="1"/>
      <w:numFmt w:val="bullet"/>
      <w:lvlText w:val="o"/>
      <w:lvlJc w:val="left"/>
      <w:pPr>
        <w:tabs>
          <w:tab w:val="num" w:pos="1440"/>
        </w:tabs>
        <w:ind w:left="1440" w:hanging="360"/>
      </w:pPr>
      <w:rPr>
        <w:rFonts w:ascii="Courier New" w:hAnsi="Courier New" w:cs="Times New Roman" w:hint="default"/>
      </w:rPr>
    </w:lvl>
    <w:lvl w:ilvl="2" w:tplc="094E4506">
      <w:start w:val="1"/>
      <w:numFmt w:val="bullet"/>
      <w:lvlText w:val=""/>
      <w:lvlJc w:val="left"/>
      <w:pPr>
        <w:tabs>
          <w:tab w:val="num" w:pos="2160"/>
        </w:tabs>
        <w:ind w:left="2160" w:hanging="360"/>
      </w:pPr>
      <w:rPr>
        <w:rFonts w:ascii="Wingdings" w:hAnsi="Wingdings" w:hint="default"/>
      </w:rPr>
    </w:lvl>
    <w:lvl w:ilvl="3" w:tplc="656E99EA">
      <w:start w:val="1"/>
      <w:numFmt w:val="bullet"/>
      <w:lvlText w:val=""/>
      <w:lvlJc w:val="left"/>
      <w:pPr>
        <w:tabs>
          <w:tab w:val="num" w:pos="2880"/>
        </w:tabs>
        <w:ind w:left="2880" w:hanging="360"/>
      </w:pPr>
      <w:rPr>
        <w:rFonts w:ascii="Symbol" w:hAnsi="Symbol" w:hint="default"/>
      </w:rPr>
    </w:lvl>
    <w:lvl w:ilvl="4" w:tplc="3DF6853A">
      <w:start w:val="1"/>
      <w:numFmt w:val="bullet"/>
      <w:lvlText w:val="o"/>
      <w:lvlJc w:val="left"/>
      <w:pPr>
        <w:tabs>
          <w:tab w:val="num" w:pos="3600"/>
        </w:tabs>
        <w:ind w:left="3600" w:hanging="360"/>
      </w:pPr>
      <w:rPr>
        <w:rFonts w:ascii="Courier New" w:hAnsi="Courier New" w:cs="Times New Roman" w:hint="default"/>
      </w:rPr>
    </w:lvl>
    <w:lvl w:ilvl="5" w:tplc="98D0D2C6">
      <w:start w:val="1"/>
      <w:numFmt w:val="bullet"/>
      <w:lvlText w:val=""/>
      <w:lvlJc w:val="left"/>
      <w:pPr>
        <w:tabs>
          <w:tab w:val="num" w:pos="4320"/>
        </w:tabs>
        <w:ind w:left="4320" w:hanging="360"/>
      </w:pPr>
      <w:rPr>
        <w:rFonts w:ascii="Wingdings" w:hAnsi="Wingdings" w:hint="default"/>
      </w:rPr>
    </w:lvl>
    <w:lvl w:ilvl="6" w:tplc="7062F962">
      <w:start w:val="1"/>
      <w:numFmt w:val="bullet"/>
      <w:lvlText w:val=""/>
      <w:lvlJc w:val="left"/>
      <w:pPr>
        <w:tabs>
          <w:tab w:val="num" w:pos="5040"/>
        </w:tabs>
        <w:ind w:left="5040" w:hanging="360"/>
      </w:pPr>
      <w:rPr>
        <w:rFonts w:ascii="Symbol" w:hAnsi="Symbol" w:hint="default"/>
      </w:rPr>
    </w:lvl>
    <w:lvl w:ilvl="7" w:tplc="CEBA3A94">
      <w:start w:val="1"/>
      <w:numFmt w:val="bullet"/>
      <w:lvlText w:val="o"/>
      <w:lvlJc w:val="left"/>
      <w:pPr>
        <w:tabs>
          <w:tab w:val="num" w:pos="5760"/>
        </w:tabs>
        <w:ind w:left="5760" w:hanging="360"/>
      </w:pPr>
      <w:rPr>
        <w:rFonts w:ascii="Courier New" w:hAnsi="Courier New" w:cs="Times New Roman" w:hint="default"/>
      </w:rPr>
    </w:lvl>
    <w:lvl w:ilvl="8" w:tplc="AC18B1A2">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4"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specVanish w:val="0"/>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5"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6"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B0423B5"/>
    <w:multiLevelType w:val="hybridMultilevel"/>
    <w:tmpl w:val="71AA0598"/>
    <w:lvl w:ilvl="0" w:tplc="146273B0">
      <w:start w:val="1"/>
      <w:numFmt w:val="decimal"/>
      <w:lvlText w:val="%1."/>
      <w:lvlJc w:val="left"/>
      <w:pPr>
        <w:ind w:left="720" w:hanging="360"/>
      </w:pPr>
      <w:rPr>
        <w:rFonts w:hint="default"/>
      </w:rPr>
    </w:lvl>
    <w:lvl w:ilvl="1" w:tplc="AAA060D6" w:tentative="1">
      <w:start w:val="1"/>
      <w:numFmt w:val="lowerLetter"/>
      <w:lvlText w:val="%2."/>
      <w:lvlJc w:val="left"/>
      <w:pPr>
        <w:ind w:left="1440" w:hanging="360"/>
      </w:pPr>
    </w:lvl>
    <w:lvl w:ilvl="2" w:tplc="58F4DAD8" w:tentative="1">
      <w:start w:val="1"/>
      <w:numFmt w:val="lowerRoman"/>
      <w:lvlText w:val="%3."/>
      <w:lvlJc w:val="right"/>
      <w:pPr>
        <w:ind w:left="2160" w:hanging="180"/>
      </w:pPr>
    </w:lvl>
    <w:lvl w:ilvl="3" w:tplc="39920EF0" w:tentative="1">
      <w:start w:val="1"/>
      <w:numFmt w:val="decimal"/>
      <w:lvlText w:val="%4."/>
      <w:lvlJc w:val="left"/>
      <w:pPr>
        <w:ind w:left="2880" w:hanging="360"/>
      </w:pPr>
    </w:lvl>
    <w:lvl w:ilvl="4" w:tplc="5CEC3B62" w:tentative="1">
      <w:start w:val="1"/>
      <w:numFmt w:val="lowerLetter"/>
      <w:lvlText w:val="%5."/>
      <w:lvlJc w:val="left"/>
      <w:pPr>
        <w:ind w:left="3600" w:hanging="360"/>
      </w:pPr>
    </w:lvl>
    <w:lvl w:ilvl="5" w:tplc="9A541F4C" w:tentative="1">
      <w:start w:val="1"/>
      <w:numFmt w:val="lowerRoman"/>
      <w:lvlText w:val="%6."/>
      <w:lvlJc w:val="right"/>
      <w:pPr>
        <w:ind w:left="4320" w:hanging="180"/>
      </w:pPr>
    </w:lvl>
    <w:lvl w:ilvl="6" w:tplc="15B06810" w:tentative="1">
      <w:start w:val="1"/>
      <w:numFmt w:val="decimal"/>
      <w:lvlText w:val="%7."/>
      <w:lvlJc w:val="left"/>
      <w:pPr>
        <w:ind w:left="5040" w:hanging="360"/>
      </w:pPr>
    </w:lvl>
    <w:lvl w:ilvl="7" w:tplc="ACE0BE48" w:tentative="1">
      <w:start w:val="1"/>
      <w:numFmt w:val="lowerLetter"/>
      <w:lvlText w:val="%8."/>
      <w:lvlJc w:val="left"/>
      <w:pPr>
        <w:ind w:left="5760" w:hanging="360"/>
      </w:pPr>
    </w:lvl>
    <w:lvl w:ilvl="8" w:tplc="85382B9C" w:tentative="1">
      <w:start w:val="1"/>
      <w:numFmt w:val="lowerRoman"/>
      <w:lvlText w:val="%9."/>
      <w:lvlJc w:val="right"/>
      <w:pPr>
        <w:ind w:left="6480" w:hanging="180"/>
      </w:pPr>
    </w:lvl>
  </w:abstractNum>
  <w:abstractNum w:abstractNumId="99" w15:restartNumberingAfterBreak="0">
    <w:nsid w:val="7B05481B"/>
    <w:multiLevelType w:val="hybridMultilevel"/>
    <w:tmpl w:val="6E02C504"/>
    <w:lvl w:ilvl="0" w:tplc="307EC1DC">
      <w:start w:val="1"/>
      <w:numFmt w:val="decimal"/>
      <w:lvlText w:val="%1."/>
      <w:lvlJc w:val="left"/>
      <w:pPr>
        <w:ind w:left="720" w:hanging="360"/>
      </w:pPr>
      <w:rPr>
        <w:rFonts w:hint="default"/>
      </w:rPr>
    </w:lvl>
    <w:lvl w:ilvl="1" w:tplc="8BB64D56" w:tentative="1">
      <w:start w:val="1"/>
      <w:numFmt w:val="lowerLetter"/>
      <w:lvlText w:val="%2."/>
      <w:lvlJc w:val="left"/>
      <w:pPr>
        <w:ind w:left="1440" w:hanging="360"/>
      </w:pPr>
    </w:lvl>
    <w:lvl w:ilvl="2" w:tplc="30FA68A2" w:tentative="1">
      <w:start w:val="1"/>
      <w:numFmt w:val="lowerRoman"/>
      <w:lvlText w:val="%3."/>
      <w:lvlJc w:val="right"/>
      <w:pPr>
        <w:ind w:left="2160" w:hanging="180"/>
      </w:pPr>
    </w:lvl>
    <w:lvl w:ilvl="3" w:tplc="8A8813CE" w:tentative="1">
      <w:start w:val="1"/>
      <w:numFmt w:val="decimal"/>
      <w:lvlText w:val="%4."/>
      <w:lvlJc w:val="left"/>
      <w:pPr>
        <w:ind w:left="2880" w:hanging="360"/>
      </w:pPr>
    </w:lvl>
    <w:lvl w:ilvl="4" w:tplc="0E8691F0" w:tentative="1">
      <w:start w:val="1"/>
      <w:numFmt w:val="lowerLetter"/>
      <w:lvlText w:val="%5."/>
      <w:lvlJc w:val="left"/>
      <w:pPr>
        <w:ind w:left="3600" w:hanging="360"/>
      </w:pPr>
    </w:lvl>
    <w:lvl w:ilvl="5" w:tplc="4C884CDA" w:tentative="1">
      <w:start w:val="1"/>
      <w:numFmt w:val="lowerRoman"/>
      <w:lvlText w:val="%6."/>
      <w:lvlJc w:val="right"/>
      <w:pPr>
        <w:ind w:left="4320" w:hanging="180"/>
      </w:pPr>
    </w:lvl>
    <w:lvl w:ilvl="6" w:tplc="B2168F8C" w:tentative="1">
      <w:start w:val="1"/>
      <w:numFmt w:val="decimal"/>
      <w:lvlText w:val="%7."/>
      <w:lvlJc w:val="left"/>
      <w:pPr>
        <w:ind w:left="5040" w:hanging="360"/>
      </w:pPr>
    </w:lvl>
    <w:lvl w:ilvl="7" w:tplc="9336FCD0" w:tentative="1">
      <w:start w:val="1"/>
      <w:numFmt w:val="lowerLetter"/>
      <w:lvlText w:val="%8."/>
      <w:lvlJc w:val="left"/>
      <w:pPr>
        <w:ind w:left="5760" w:hanging="360"/>
      </w:pPr>
    </w:lvl>
    <w:lvl w:ilvl="8" w:tplc="492A3210" w:tentative="1">
      <w:start w:val="1"/>
      <w:numFmt w:val="lowerRoman"/>
      <w:lvlText w:val="%9."/>
      <w:lvlJc w:val="right"/>
      <w:pPr>
        <w:ind w:left="6480" w:hanging="180"/>
      </w:pPr>
    </w:lvl>
  </w:abstractNum>
  <w:abstractNum w:abstractNumId="100"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101"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4"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6"/>
  </w:num>
  <w:num w:numId="7">
    <w:abstractNumId w:val="70"/>
  </w:num>
  <w:num w:numId="8">
    <w:abstractNumId w:val="47"/>
  </w:num>
  <w:num w:numId="9">
    <w:abstractNumId w:val="85"/>
  </w:num>
  <w:num w:numId="10">
    <w:abstractNumId w:val="95"/>
  </w:num>
  <w:num w:numId="11">
    <w:abstractNumId w:val="94"/>
  </w:num>
  <w:num w:numId="12">
    <w:abstractNumId w:val="83"/>
  </w:num>
  <w:num w:numId="13">
    <w:abstractNumId w:val="108"/>
  </w:num>
  <w:num w:numId="14">
    <w:abstractNumId w:val="6"/>
  </w:num>
  <w:num w:numId="15">
    <w:abstractNumId w:val="21"/>
  </w:num>
  <w:num w:numId="16">
    <w:abstractNumId w:val="98"/>
  </w:num>
  <w:num w:numId="17">
    <w:abstractNumId w:val="71"/>
  </w:num>
  <w:num w:numId="18">
    <w:abstractNumId w:val="99"/>
  </w:num>
  <w:num w:numId="19">
    <w:abstractNumId w:val="88"/>
  </w:num>
  <w:num w:numId="20">
    <w:abstractNumId w:val="53"/>
  </w:num>
  <w:num w:numId="21">
    <w:abstractNumId w:val="77"/>
  </w:num>
  <w:num w:numId="22">
    <w:abstractNumId w:val="68"/>
  </w:num>
  <w:num w:numId="23">
    <w:abstractNumId w:val="92"/>
  </w:num>
  <w:num w:numId="24">
    <w:abstractNumId w:val="92"/>
  </w:num>
  <w:num w:numId="25">
    <w:abstractNumId w:val="9"/>
  </w:num>
  <w:num w:numId="26">
    <w:abstractNumId w:val="19"/>
  </w:num>
  <w:num w:numId="27">
    <w:abstractNumId w:val="7"/>
  </w:num>
  <w:num w:numId="28">
    <w:abstractNumId w:val="10"/>
  </w:num>
  <w:num w:numId="29">
    <w:abstractNumId w:val="87"/>
  </w:num>
  <w:num w:numId="30">
    <w:abstractNumId w:val="103"/>
  </w:num>
  <w:num w:numId="31">
    <w:abstractNumId w:val="55"/>
  </w:num>
  <w:num w:numId="32">
    <w:abstractNumId w:val="63"/>
  </w:num>
  <w:num w:numId="33">
    <w:abstractNumId w:val="100"/>
  </w:num>
  <w:num w:numId="34">
    <w:abstractNumId w:val="30"/>
  </w:num>
  <w:num w:numId="35">
    <w:abstractNumId w:val="4"/>
  </w:num>
  <w:num w:numId="36">
    <w:abstractNumId w:val="73"/>
  </w:num>
  <w:num w:numId="37">
    <w:abstractNumId w:val="32"/>
  </w:num>
  <w:num w:numId="38">
    <w:abstractNumId w:val="79"/>
  </w:num>
  <w:num w:numId="39">
    <w:abstractNumId w:val="51"/>
  </w:num>
  <w:num w:numId="40">
    <w:abstractNumId w:val="64"/>
  </w:num>
  <w:num w:numId="41">
    <w:abstractNumId w:val="33"/>
  </w:num>
  <w:num w:numId="42">
    <w:abstractNumId w:val="69"/>
  </w:num>
  <w:num w:numId="43">
    <w:abstractNumId w:val="35"/>
  </w:num>
  <w:num w:numId="44">
    <w:abstractNumId w:val="17"/>
  </w:num>
  <w:num w:numId="45">
    <w:abstractNumId w:val="20"/>
  </w:num>
  <w:num w:numId="46">
    <w:abstractNumId w:val="90"/>
  </w:num>
  <w:num w:numId="47">
    <w:abstractNumId w:val="89"/>
  </w:num>
  <w:num w:numId="48">
    <w:abstractNumId w:val="52"/>
  </w:num>
  <w:num w:numId="49">
    <w:abstractNumId w:val="29"/>
  </w:num>
  <w:num w:numId="50">
    <w:abstractNumId w:val="61"/>
  </w:num>
  <w:num w:numId="51">
    <w:abstractNumId w:val="72"/>
  </w:num>
  <w:num w:numId="52">
    <w:abstractNumId w:val="12"/>
  </w:num>
  <w:num w:numId="53">
    <w:abstractNumId w:val="93"/>
  </w:num>
  <w:num w:numId="54">
    <w:abstractNumId w:val="13"/>
  </w:num>
  <w:num w:numId="55">
    <w:abstractNumId w:val="48"/>
  </w:num>
  <w:num w:numId="56">
    <w:abstractNumId w:val="57"/>
  </w:num>
  <w:num w:numId="57">
    <w:abstractNumId w:val="15"/>
  </w:num>
  <w:num w:numId="58">
    <w:abstractNumId w:val="66"/>
  </w:num>
  <w:num w:numId="59">
    <w:abstractNumId w:val="44"/>
  </w:num>
  <w:num w:numId="60">
    <w:abstractNumId w:val="24"/>
  </w:num>
  <w:num w:numId="61">
    <w:abstractNumId w:val="14"/>
  </w:num>
  <w:num w:numId="62">
    <w:abstractNumId w:val="81"/>
  </w:num>
  <w:num w:numId="63">
    <w:abstractNumId w:val="31"/>
  </w:num>
  <w:num w:numId="64">
    <w:abstractNumId w:val="16"/>
  </w:num>
  <w:num w:numId="65">
    <w:abstractNumId w:val="60"/>
  </w:num>
  <w:num w:numId="66">
    <w:abstractNumId w:val="97"/>
  </w:num>
  <w:num w:numId="67">
    <w:abstractNumId w:val="34"/>
  </w:num>
  <w:num w:numId="68">
    <w:abstractNumId w:val="102"/>
  </w:num>
  <w:num w:numId="69">
    <w:abstractNumId w:val="49"/>
  </w:num>
  <w:num w:numId="70">
    <w:abstractNumId w:val="38"/>
  </w:num>
  <w:num w:numId="71">
    <w:abstractNumId w:val="18"/>
  </w:num>
  <w:num w:numId="72">
    <w:abstractNumId w:val="96"/>
  </w:num>
  <w:num w:numId="73">
    <w:abstractNumId w:val="107"/>
  </w:num>
  <w:num w:numId="74">
    <w:abstractNumId w:val="54"/>
  </w:num>
  <w:num w:numId="75">
    <w:abstractNumId w:val="42"/>
  </w:num>
  <w:num w:numId="76">
    <w:abstractNumId w:val="67"/>
  </w:num>
  <w:num w:numId="77">
    <w:abstractNumId w:val="45"/>
  </w:num>
  <w:num w:numId="78">
    <w:abstractNumId w:val="106"/>
  </w:num>
  <w:num w:numId="79">
    <w:abstractNumId w:val="25"/>
  </w:num>
  <w:num w:numId="80">
    <w:abstractNumId w:val="46"/>
  </w:num>
  <w:num w:numId="81">
    <w:abstractNumId w:val="62"/>
  </w:num>
  <w:num w:numId="82">
    <w:abstractNumId w:val="41"/>
  </w:num>
  <w:num w:numId="83">
    <w:abstractNumId w:val="56"/>
  </w:num>
  <w:num w:numId="84">
    <w:abstractNumId w:val="78"/>
  </w:num>
  <w:num w:numId="85">
    <w:abstractNumId w:val="23"/>
  </w:num>
  <w:num w:numId="86">
    <w:abstractNumId w:val="80"/>
  </w:num>
  <w:num w:numId="87">
    <w:abstractNumId w:val="101"/>
  </w:num>
  <w:num w:numId="88">
    <w:abstractNumId w:val="105"/>
  </w:num>
  <w:num w:numId="89">
    <w:abstractNumId w:val="82"/>
  </w:num>
  <w:num w:numId="90">
    <w:abstractNumId w:val="43"/>
  </w:num>
  <w:num w:numId="91">
    <w:abstractNumId w:val="40"/>
  </w:num>
  <w:num w:numId="92">
    <w:abstractNumId w:val="26"/>
  </w:num>
  <w:num w:numId="93">
    <w:abstractNumId w:val="58"/>
  </w:num>
  <w:num w:numId="94">
    <w:abstractNumId w:val="65"/>
  </w:num>
  <w:num w:numId="95">
    <w:abstractNumId w:val="5"/>
  </w:num>
  <w:num w:numId="96">
    <w:abstractNumId w:val="8"/>
  </w:num>
  <w:num w:numId="97">
    <w:abstractNumId w:val="84"/>
  </w:num>
  <w:num w:numId="98">
    <w:abstractNumId w:val="27"/>
  </w:num>
  <w:num w:numId="99">
    <w:abstractNumId w:val="37"/>
  </w:num>
  <w:num w:numId="100">
    <w:abstractNumId w:val="11"/>
  </w:num>
  <w:num w:numId="101">
    <w:abstractNumId w:val="22"/>
  </w:num>
  <w:num w:numId="102">
    <w:abstractNumId w:val="91"/>
  </w:num>
  <w:num w:numId="103">
    <w:abstractNumId w:val="50"/>
  </w:num>
  <w:num w:numId="104">
    <w:abstractNumId w:val="75"/>
  </w:num>
  <w:num w:numId="105">
    <w:abstractNumId w:val="59"/>
  </w:num>
  <w:num w:numId="106">
    <w:abstractNumId w:val="104"/>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 w:numId="109">
    <w:abstractNumId w:val="74"/>
  </w:num>
  <w:num w:numId="110">
    <w:abstractNumId w:val="86"/>
  </w:num>
  <w:num w:numId="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9"/>
  </w:num>
  <w:num w:numId="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oNotTrackMoves/>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5CD4"/>
    <w:rsid w:val="00000A39"/>
    <w:rsid w:val="00000D17"/>
    <w:rsid w:val="00004206"/>
    <w:rsid w:val="00004C4F"/>
    <w:rsid w:val="000052C8"/>
    <w:rsid w:val="0000680D"/>
    <w:rsid w:val="00006F63"/>
    <w:rsid w:val="000128D4"/>
    <w:rsid w:val="00013101"/>
    <w:rsid w:val="00013CE0"/>
    <w:rsid w:val="00016E81"/>
    <w:rsid w:val="00017AD2"/>
    <w:rsid w:val="00023962"/>
    <w:rsid w:val="000259FE"/>
    <w:rsid w:val="00025B90"/>
    <w:rsid w:val="00026169"/>
    <w:rsid w:val="000267E2"/>
    <w:rsid w:val="00027A2A"/>
    <w:rsid w:val="000301D6"/>
    <w:rsid w:val="00031C5E"/>
    <w:rsid w:val="00032157"/>
    <w:rsid w:val="0003312D"/>
    <w:rsid w:val="000341E7"/>
    <w:rsid w:val="00034F29"/>
    <w:rsid w:val="0004037E"/>
    <w:rsid w:val="00041560"/>
    <w:rsid w:val="0004215B"/>
    <w:rsid w:val="00046DBA"/>
    <w:rsid w:val="00047417"/>
    <w:rsid w:val="00051ACF"/>
    <w:rsid w:val="00052C08"/>
    <w:rsid w:val="00055BA2"/>
    <w:rsid w:val="0005674D"/>
    <w:rsid w:val="000575AD"/>
    <w:rsid w:val="00057EE4"/>
    <w:rsid w:val="0006391A"/>
    <w:rsid w:val="00063CDA"/>
    <w:rsid w:val="0006475D"/>
    <w:rsid w:val="00066BE0"/>
    <w:rsid w:val="00077433"/>
    <w:rsid w:val="000812C9"/>
    <w:rsid w:val="00081F89"/>
    <w:rsid w:val="00082776"/>
    <w:rsid w:val="00084CD5"/>
    <w:rsid w:val="00085F71"/>
    <w:rsid w:val="0008601D"/>
    <w:rsid w:val="000865CB"/>
    <w:rsid w:val="00090A3C"/>
    <w:rsid w:val="0009155B"/>
    <w:rsid w:val="00091845"/>
    <w:rsid w:val="00091FFD"/>
    <w:rsid w:val="0009638E"/>
    <w:rsid w:val="000A20EF"/>
    <w:rsid w:val="000A75DE"/>
    <w:rsid w:val="000B48D9"/>
    <w:rsid w:val="000B4E23"/>
    <w:rsid w:val="000C16F9"/>
    <w:rsid w:val="000C4BF2"/>
    <w:rsid w:val="000C65F0"/>
    <w:rsid w:val="000C6BB6"/>
    <w:rsid w:val="000D42C5"/>
    <w:rsid w:val="000D644C"/>
    <w:rsid w:val="000E3685"/>
    <w:rsid w:val="000E3E18"/>
    <w:rsid w:val="000E57A6"/>
    <w:rsid w:val="000F2B99"/>
    <w:rsid w:val="000F38F9"/>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2DE1"/>
    <w:rsid w:val="001951A1"/>
    <w:rsid w:val="001A3087"/>
    <w:rsid w:val="001A5CD4"/>
    <w:rsid w:val="001B272D"/>
    <w:rsid w:val="001B3A0F"/>
    <w:rsid w:val="001B6515"/>
    <w:rsid w:val="001B7974"/>
    <w:rsid w:val="001C2ED8"/>
    <w:rsid w:val="001C6637"/>
    <w:rsid w:val="001C6757"/>
    <w:rsid w:val="001C7AA3"/>
    <w:rsid w:val="001D04C1"/>
    <w:rsid w:val="001D11F9"/>
    <w:rsid w:val="001D2B96"/>
    <w:rsid w:val="001D38E9"/>
    <w:rsid w:val="001D3908"/>
    <w:rsid w:val="001D4CD1"/>
    <w:rsid w:val="001D7002"/>
    <w:rsid w:val="001E358E"/>
    <w:rsid w:val="001E582E"/>
    <w:rsid w:val="001E7CD7"/>
    <w:rsid w:val="001F0181"/>
    <w:rsid w:val="001F2259"/>
    <w:rsid w:val="001F2428"/>
    <w:rsid w:val="001F250E"/>
    <w:rsid w:val="001F28BA"/>
    <w:rsid w:val="001F3671"/>
    <w:rsid w:val="001F5D4F"/>
    <w:rsid w:val="002036C9"/>
    <w:rsid w:val="002037E2"/>
    <w:rsid w:val="00205E44"/>
    <w:rsid w:val="00211235"/>
    <w:rsid w:val="00211539"/>
    <w:rsid w:val="0021184A"/>
    <w:rsid w:val="00211851"/>
    <w:rsid w:val="002123A7"/>
    <w:rsid w:val="0021552C"/>
    <w:rsid w:val="002203F3"/>
    <w:rsid w:val="00221BC0"/>
    <w:rsid w:val="002228B2"/>
    <w:rsid w:val="00225106"/>
    <w:rsid w:val="002252E7"/>
    <w:rsid w:val="002361D2"/>
    <w:rsid w:val="00243F50"/>
    <w:rsid w:val="00244358"/>
    <w:rsid w:val="00244AB7"/>
    <w:rsid w:val="00251FD1"/>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CC3"/>
    <w:rsid w:val="00292F41"/>
    <w:rsid w:val="002934D0"/>
    <w:rsid w:val="0029377B"/>
    <w:rsid w:val="002942FD"/>
    <w:rsid w:val="002946BD"/>
    <w:rsid w:val="00295FEE"/>
    <w:rsid w:val="00297BF2"/>
    <w:rsid w:val="002A0911"/>
    <w:rsid w:val="002A28C1"/>
    <w:rsid w:val="002A5684"/>
    <w:rsid w:val="002A5C26"/>
    <w:rsid w:val="002B0131"/>
    <w:rsid w:val="002B0D76"/>
    <w:rsid w:val="002B1C8D"/>
    <w:rsid w:val="002B3651"/>
    <w:rsid w:val="002B43F9"/>
    <w:rsid w:val="002B4606"/>
    <w:rsid w:val="002B5682"/>
    <w:rsid w:val="002B5A79"/>
    <w:rsid w:val="002C3FF1"/>
    <w:rsid w:val="002C42B3"/>
    <w:rsid w:val="002C4F9E"/>
    <w:rsid w:val="002C5460"/>
    <w:rsid w:val="002C5CF5"/>
    <w:rsid w:val="002C7421"/>
    <w:rsid w:val="002D62AC"/>
    <w:rsid w:val="002E1FC2"/>
    <w:rsid w:val="002E21B4"/>
    <w:rsid w:val="002E432B"/>
    <w:rsid w:val="002E47CB"/>
    <w:rsid w:val="002E58B9"/>
    <w:rsid w:val="002F1C12"/>
    <w:rsid w:val="002F2761"/>
    <w:rsid w:val="002F2E8C"/>
    <w:rsid w:val="0030220D"/>
    <w:rsid w:val="003036BD"/>
    <w:rsid w:val="0030668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4DF7"/>
    <w:rsid w:val="003773FC"/>
    <w:rsid w:val="0038050F"/>
    <w:rsid w:val="00381E25"/>
    <w:rsid w:val="00381EED"/>
    <w:rsid w:val="00386CF8"/>
    <w:rsid w:val="003910A6"/>
    <w:rsid w:val="00392300"/>
    <w:rsid w:val="00394049"/>
    <w:rsid w:val="003A28A5"/>
    <w:rsid w:val="003A42C3"/>
    <w:rsid w:val="003A4532"/>
    <w:rsid w:val="003B1DAB"/>
    <w:rsid w:val="003B512F"/>
    <w:rsid w:val="003B6E15"/>
    <w:rsid w:val="003B7E91"/>
    <w:rsid w:val="003C0D55"/>
    <w:rsid w:val="003C0E71"/>
    <w:rsid w:val="003C2489"/>
    <w:rsid w:val="003C303B"/>
    <w:rsid w:val="003C587D"/>
    <w:rsid w:val="003D14C9"/>
    <w:rsid w:val="003D551D"/>
    <w:rsid w:val="003D5B03"/>
    <w:rsid w:val="003D6A2A"/>
    <w:rsid w:val="003E0F3B"/>
    <w:rsid w:val="003E1287"/>
    <w:rsid w:val="003E68A4"/>
    <w:rsid w:val="003E7F7E"/>
    <w:rsid w:val="003F1732"/>
    <w:rsid w:val="003F17AC"/>
    <w:rsid w:val="003F1E0D"/>
    <w:rsid w:val="003F2815"/>
    <w:rsid w:val="003F4A92"/>
    <w:rsid w:val="003F5C48"/>
    <w:rsid w:val="003F5E21"/>
    <w:rsid w:val="00402113"/>
    <w:rsid w:val="00402F34"/>
    <w:rsid w:val="004053CB"/>
    <w:rsid w:val="004110B7"/>
    <w:rsid w:val="00411DD2"/>
    <w:rsid w:val="00411F49"/>
    <w:rsid w:val="004120DB"/>
    <w:rsid w:val="00414D06"/>
    <w:rsid w:val="00415302"/>
    <w:rsid w:val="00420DF6"/>
    <w:rsid w:val="004214BB"/>
    <w:rsid w:val="0042252F"/>
    <w:rsid w:val="00423E85"/>
    <w:rsid w:val="004266A2"/>
    <w:rsid w:val="004266AD"/>
    <w:rsid w:val="004268DB"/>
    <w:rsid w:val="00426DAE"/>
    <w:rsid w:val="0043001D"/>
    <w:rsid w:val="004346C5"/>
    <w:rsid w:val="00435139"/>
    <w:rsid w:val="00441997"/>
    <w:rsid w:val="00442815"/>
    <w:rsid w:val="00442D2E"/>
    <w:rsid w:val="00444B0F"/>
    <w:rsid w:val="00447A41"/>
    <w:rsid w:val="00447BBE"/>
    <w:rsid w:val="004559DE"/>
    <w:rsid w:val="00467E7D"/>
    <w:rsid w:val="00470341"/>
    <w:rsid w:val="004711EB"/>
    <w:rsid w:val="004770C8"/>
    <w:rsid w:val="004771DE"/>
    <w:rsid w:val="0047754D"/>
    <w:rsid w:val="00482484"/>
    <w:rsid w:val="004849F1"/>
    <w:rsid w:val="00484DA4"/>
    <w:rsid w:val="00484DAA"/>
    <w:rsid w:val="00486695"/>
    <w:rsid w:val="0049024D"/>
    <w:rsid w:val="00490556"/>
    <w:rsid w:val="00491F44"/>
    <w:rsid w:val="004A084B"/>
    <w:rsid w:val="004A3830"/>
    <w:rsid w:val="004A4EF3"/>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3792"/>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2023F"/>
    <w:rsid w:val="00520337"/>
    <w:rsid w:val="00521719"/>
    <w:rsid w:val="005244D8"/>
    <w:rsid w:val="0052570B"/>
    <w:rsid w:val="005300C3"/>
    <w:rsid w:val="00532D1A"/>
    <w:rsid w:val="005332B6"/>
    <w:rsid w:val="00533BE5"/>
    <w:rsid w:val="00535339"/>
    <w:rsid w:val="00536824"/>
    <w:rsid w:val="0054123F"/>
    <w:rsid w:val="00545206"/>
    <w:rsid w:val="005468B2"/>
    <w:rsid w:val="00551018"/>
    <w:rsid w:val="00551DD3"/>
    <w:rsid w:val="00553207"/>
    <w:rsid w:val="00553471"/>
    <w:rsid w:val="00560379"/>
    <w:rsid w:val="005603C3"/>
    <w:rsid w:val="005643D9"/>
    <w:rsid w:val="0056665C"/>
    <w:rsid w:val="00566DF0"/>
    <w:rsid w:val="0056732B"/>
    <w:rsid w:val="00567AA4"/>
    <w:rsid w:val="005723E3"/>
    <w:rsid w:val="005855CA"/>
    <w:rsid w:val="0058665D"/>
    <w:rsid w:val="00586E82"/>
    <w:rsid w:val="00590C45"/>
    <w:rsid w:val="00592437"/>
    <w:rsid w:val="00597AA0"/>
    <w:rsid w:val="005A4BE3"/>
    <w:rsid w:val="005A625D"/>
    <w:rsid w:val="005A68EF"/>
    <w:rsid w:val="005B07BA"/>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0597"/>
    <w:rsid w:val="005E17C0"/>
    <w:rsid w:val="005E2D83"/>
    <w:rsid w:val="005E6108"/>
    <w:rsid w:val="005E7479"/>
    <w:rsid w:val="005F1270"/>
    <w:rsid w:val="005F1660"/>
    <w:rsid w:val="005F36E7"/>
    <w:rsid w:val="005F3A06"/>
    <w:rsid w:val="005F6200"/>
    <w:rsid w:val="006022BE"/>
    <w:rsid w:val="00606E2D"/>
    <w:rsid w:val="006110C2"/>
    <w:rsid w:val="00611E72"/>
    <w:rsid w:val="006130E6"/>
    <w:rsid w:val="00613414"/>
    <w:rsid w:val="0061374A"/>
    <w:rsid w:val="00613B68"/>
    <w:rsid w:val="00615AAD"/>
    <w:rsid w:val="00615CAE"/>
    <w:rsid w:val="006179E3"/>
    <w:rsid w:val="00617A3D"/>
    <w:rsid w:val="00621E1F"/>
    <w:rsid w:val="0062456E"/>
    <w:rsid w:val="006326B3"/>
    <w:rsid w:val="006334EB"/>
    <w:rsid w:val="006354F2"/>
    <w:rsid w:val="00636953"/>
    <w:rsid w:val="006419A8"/>
    <w:rsid w:val="006447CA"/>
    <w:rsid w:val="00645A04"/>
    <w:rsid w:val="00646669"/>
    <w:rsid w:val="0064696E"/>
    <w:rsid w:val="00650B4B"/>
    <w:rsid w:val="00651690"/>
    <w:rsid w:val="00651ACE"/>
    <w:rsid w:val="00657AA3"/>
    <w:rsid w:val="00660463"/>
    <w:rsid w:val="00663081"/>
    <w:rsid w:val="0066406F"/>
    <w:rsid w:val="00665246"/>
    <w:rsid w:val="006658F9"/>
    <w:rsid w:val="00666C34"/>
    <w:rsid w:val="00667036"/>
    <w:rsid w:val="00670991"/>
    <w:rsid w:val="00670F5D"/>
    <w:rsid w:val="00671247"/>
    <w:rsid w:val="00671512"/>
    <w:rsid w:val="0067308E"/>
    <w:rsid w:val="0067714C"/>
    <w:rsid w:val="00677DBD"/>
    <w:rsid w:val="00680797"/>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D1F9B"/>
    <w:rsid w:val="006D2DC6"/>
    <w:rsid w:val="006D3858"/>
    <w:rsid w:val="006D3F64"/>
    <w:rsid w:val="006D4662"/>
    <w:rsid w:val="006D4B7D"/>
    <w:rsid w:val="006D4E05"/>
    <w:rsid w:val="006D6550"/>
    <w:rsid w:val="006D7039"/>
    <w:rsid w:val="006E149F"/>
    <w:rsid w:val="006E35E4"/>
    <w:rsid w:val="006E3D2B"/>
    <w:rsid w:val="006E6F00"/>
    <w:rsid w:val="006F26C4"/>
    <w:rsid w:val="006F4CAB"/>
    <w:rsid w:val="00700BEE"/>
    <w:rsid w:val="0070379A"/>
    <w:rsid w:val="00703B88"/>
    <w:rsid w:val="00704A4F"/>
    <w:rsid w:val="007108B2"/>
    <w:rsid w:val="00711310"/>
    <w:rsid w:val="007126BD"/>
    <w:rsid w:val="00713D5A"/>
    <w:rsid w:val="0071428D"/>
    <w:rsid w:val="00714ECE"/>
    <w:rsid w:val="00716625"/>
    <w:rsid w:val="00717D52"/>
    <w:rsid w:val="007235AF"/>
    <w:rsid w:val="00724C46"/>
    <w:rsid w:val="00725BF4"/>
    <w:rsid w:val="00730D56"/>
    <w:rsid w:val="00731132"/>
    <w:rsid w:val="007349EA"/>
    <w:rsid w:val="00736FEF"/>
    <w:rsid w:val="00742EA3"/>
    <w:rsid w:val="00743148"/>
    <w:rsid w:val="007508DC"/>
    <w:rsid w:val="007542FC"/>
    <w:rsid w:val="007550DA"/>
    <w:rsid w:val="007557B3"/>
    <w:rsid w:val="00756854"/>
    <w:rsid w:val="00764BF9"/>
    <w:rsid w:val="00765857"/>
    <w:rsid w:val="00765BB1"/>
    <w:rsid w:val="00767518"/>
    <w:rsid w:val="00773CE4"/>
    <w:rsid w:val="00774699"/>
    <w:rsid w:val="007776AF"/>
    <w:rsid w:val="00783653"/>
    <w:rsid w:val="00784AE8"/>
    <w:rsid w:val="00787BBF"/>
    <w:rsid w:val="0079023D"/>
    <w:rsid w:val="0079134E"/>
    <w:rsid w:val="00791DA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F4A"/>
    <w:rsid w:val="007C0824"/>
    <w:rsid w:val="007C3B6F"/>
    <w:rsid w:val="007C4FF7"/>
    <w:rsid w:val="007D102F"/>
    <w:rsid w:val="007D1D9D"/>
    <w:rsid w:val="007D29C3"/>
    <w:rsid w:val="007D30AE"/>
    <w:rsid w:val="007D3D7A"/>
    <w:rsid w:val="007D4ACD"/>
    <w:rsid w:val="007D55AE"/>
    <w:rsid w:val="007D5888"/>
    <w:rsid w:val="007E1BD9"/>
    <w:rsid w:val="007E55EF"/>
    <w:rsid w:val="007E5623"/>
    <w:rsid w:val="007E5AC5"/>
    <w:rsid w:val="007F1393"/>
    <w:rsid w:val="007F32A5"/>
    <w:rsid w:val="007F3A93"/>
    <w:rsid w:val="007F46AD"/>
    <w:rsid w:val="007F4860"/>
    <w:rsid w:val="007F5B99"/>
    <w:rsid w:val="007F5C9B"/>
    <w:rsid w:val="007F7CFE"/>
    <w:rsid w:val="00800351"/>
    <w:rsid w:val="008018FF"/>
    <w:rsid w:val="008034AA"/>
    <w:rsid w:val="008102FC"/>
    <w:rsid w:val="00810445"/>
    <w:rsid w:val="00815EA3"/>
    <w:rsid w:val="00816F09"/>
    <w:rsid w:val="00821745"/>
    <w:rsid w:val="00821B9E"/>
    <w:rsid w:val="008226FD"/>
    <w:rsid w:val="008304D3"/>
    <w:rsid w:val="00831C3E"/>
    <w:rsid w:val="00835C61"/>
    <w:rsid w:val="00835F6F"/>
    <w:rsid w:val="00836867"/>
    <w:rsid w:val="00836F00"/>
    <w:rsid w:val="00837D94"/>
    <w:rsid w:val="00841E19"/>
    <w:rsid w:val="0084546C"/>
    <w:rsid w:val="008458B2"/>
    <w:rsid w:val="008478BC"/>
    <w:rsid w:val="008479CE"/>
    <w:rsid w:val="00847CA4"/>
    <w:rsid w:val="00851833"/>
    <w:rsid w:val="0085265D"/>
    <w:rsid w:val="008549B4"/>
    <w:rsid w:val="00854A25"/>
    <w:rsid w:val="008573AF"/>
    <w:rsid w:val="00860DAC"/>
    <w:rsid w:val="0086107E"/>
    <w:rsid w:val="00861717"/>
    <w:rsid w:val="00862131"/>
    <w:rsid w:val="00865136"/>
    <w:rsid w:val="008662FF"/>
    <w:rsid w:val="00866674"/>
    <w:rsid w:val="0086692C"/>
    <w:rsid w:val="00871E0B"/>
    <w:rsid w:val="00872153"/>
    <w:rsid w:val="008774EF"/>
    <w:rsid w:val="00882808"/>
    <w:rsid w:val="00882C74"/>
    <w:rsid w:val="00883CF0"/>
    <w:rsid w:val="00887705"/>
    <w:rsid w:val="00890B96"/>
    <w:rsid w:val="00890CEE"/>
    <w:rsid w:val="00890FA4"/>
    <w:rsid w:val="0089147C"/>
    <w:rsid w:val="008917D2"/>
    <w:rsid w:val="00891992"/>
    <w:rsid w:val="0089732F"/>
    <w:rsid w:val="008A3F90"/>
    <w:rsid w:val="008B3EDC"/>
    <w:rsid w:val="008B3F7B"/>
    <w:rsid w:val="008B41CA"/>
    <w:rsid w:val="008C0171"/>
    <w:rsid w:val="008C2863"/>
    <w:rsid w:val="008C36FC"/>
    <w:rsid w:val="008C6C31"/>
    <w:rsid w:val="008C70ED"/>
    <w:rsid w:val="008C71E6"/>
    <w:rsid w:val="008C78D8"/>
    <w:rsid w:val="008D0DF7"/>
    <w:rsid w:val="008D171A"/>
    <w:rsid w:val="008D4B11"/>
    <w:rsid w:val="008D5224"/>
    <w:rsid w:val="008D58D1"/>
    <w:rsid w:val="008D6061"/>
    <w:rsid w:val="008D6B93"/>
    <w:rsid w:val="008E16ED"/>
    <w:rsid w:val="008E3CC7"/>
    <w:rsid w:val="008E4D12"/>
    <w:rsid w:val="008E5D94"/>
    <w:rsid w:val="008E77ED"/>
    <w:rsid w:val="008E7952"/>
    <w:rsid w:val="008F1D91"/>
    <w:rsid w:val="008F25F4"/>
    <w:rsid w:val="008F404A"/>
    <w:rsid w:val="00900FC6"/>
    <w:rsid w:val="0090178E"/>
    <w:rsid w:val="00903310"/>
    <w:rsid w:val="00903B2C"/>
    <w:rsid w:val="00912829"/>
    <w:rsid w:val="00912B69"/>
    <w:rsid w:val="00913E9A"/>
    <w:rsid w:val="00914AFD"/>
    <w:rsid w:val="00914FB6"/>
    <w:rsid w:val="009212F4"/>
    <w:rsid w:val="00922389"/>
    <w:rsid w:val="009225A8"/>
    <w:rsid w:val="00926E11"/>
    <w:rsid w:val="0093104C"/>
    <w:rsid w:val="0093143B"/>
    <w:rsid w:val="00931D88"/>
    <w:rsid w:val="00934476"/>
    <w:rsid w:val="0093529A"/>
    <w:rsid w:val="00936325"/>
    <w:rsid w:val="00936A65"/>
    <w:rsid w:val="0094110A"/>
    <w:rsid w:val="00941960"/>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5B7F"/>
    <w:rsid w:val="0098627A"/>
    <w:rsid w:val="009958D3"/>
    <w:rsid w:val="0099643D"/>
    <w:rsid w:val="009A13A9"/>
    <w:rsid w:val="009A5211"/>
    <w:rsid w:val="009A61E5"/>
    <w:rsid w:val="009A632A"/>
    <w:rsid w:val="009B2C00"/>
    <w:rsid w:val="009B3955"/>
    <w:rsid w:val="009B5F93"/>
    <w:rsid w:val="009B71A9"/>
    <w:rsid w:val="009B78CF"/>
    <w:rsid w:val="009B7E6B"/>
    <w:rsid w:val="009C45D4"/>
    <w:rsid w:val="009C60A8"/>
    <w:rsid w:val="009C7233"/>
    <w:rsid w:val="009D31DE"/>
    <w:rsid w:val="009D4705"/>
    <w:rsid w:val="009D635F"/>
    <w:rsid w:val="009E0DB6"/>
    <w:rsid w:val="009E213C"/>
    <w:rsid w:val="009E2C7E"/>
    <w:rsid w:val="009E6D6B"/>
    <w:rsid w:val="009E7D54"/>
    <w:rsid w:val="009F5DD3"/>
    <w:rsid w:val="009F7606"/>
    <w:rsid w:val="00A00464"/>
    <w:rsid w:val="00A026DD"/>
    <w:rsid w:val="00A02C67"/>
    <w:rsid w:val="00A03222"/>
    <w:rsid w:val="00A035A6"/>
    <w:rsid w:val="00A05D2F"/>
    <w:rsid w:val="00A06C61"/>
    <w:rsid w:val="00A07201"/>
    <w:rsid w:val="00A12331"/>
    <w:rsid w:val="00A13D9C"/>
    <w:rsid w:val="00A15339"/>
    <w:rsid w:val="00A16F10"/>
    <w:rsid w:val="00A20051"/>
    <w:rsid w:val="00A23479"/>
    <w:rsid w:val="00A2799E"/>
    <w:rsid w:val="00A346BC"/>
    <w:rsid w:val="00A40707"/>
    <w:rsid w:val="00A465BD"/>
    <w:rsid w:val="00A465C1"/>
    <w:rsid w:val="00A47122"/>
    <w:rsid w:val="00A5184E"/>
    <w:rsid w:val="00A52624"/>
    <w:rsid w:val="00A571A2"/>
    <w:rsid w:val="00A6078E"/>
    <w:rsid w:val="00A64E61"/>
    <w:rsid w:val="00A654A1"/>
    <w:rsid w:val="00A65DE8"/>
    <w:rsid w:val="00A65F59"/>
    <w:rsid w:val="00A70D13"/>
    <w:rsid w:val="00A71DAE"/>
    <w:rsid w:val="00A735F3"/>
    <w:rsid w:val="00A80D43"/>
    <w:rsid w:val="00A80D6A"/>
    <w:rsid w:val="00A80FF0"/>
    <w:rsid w:val="00A81E68"/>
    <w:rsid w:val="00A822E1"/>
    <w:rsid w:val="00A83693"/>
    <w:rsid w:val="00A85E80"/>
    <w:rsid w:val="00A86938"/>
    <w:rsid w:val="00A90453"/>
    <w:rsid w:val="00A90EA3"/>
    <w:rsid w:val="00A91004"/>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5722"/>
    <w:rsid w:val="00AC6073"/>
    <w:rsid w:val="00AC67DE"/>
    <w:rsid w:val="00AD2A3F"/>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5AA0"/>
    <w:rsid w:val="00B25B45"/>
    <w:rsid w:val="00B25DA0"/>
    <w:rsid w:val="00B30FFE"/>
    <w:rsid w:val="00B50412"/>
    <w:rsid w:val="00B53A0A"/>
    <w:rsid w:val="00B56B71"/>
    <w:rsid w:val="00B61B96"/>
    <w:rsid w:val="00B629F0"/>
    <w:rsid w:val="00B63CD1"/>
    <w:rsid w:val="00B67148"/>
    <w:rsid w:val="00B70651"/>
    <w:rsid w:val="00B71202"/>
    <w:rsid w:val="00B715BC"/>
    <w:rsid w:val="00B72FB6"/>
    <w:rsid w:val="00B73248"/>
    <w:rsid w:val="00B73388"/>
    <w:rsid w:val="00B761F9"/>
    <w:rsid w:val="00B8294A"/>
    <w:rsid w:val="00B833A3"/>
    <w:rsid w:val="00B906A0"/>
    <w:rsid w:val="00B915AE"/>
    <w:rsid w:val="00B92C64"/>
    <w:rsid w:val="00BA0DE6"/>
    <w:rsid w:val="00BA0F4C"/>
    <w:rsid w:val="00BA49D1"/>
    <w:rsid w:val="00BA64DA"/>
    <w:rsid w:val="00BA6EBC"/>
    <w:rsid w:val="00BB291F"/>
    <w:rsid w:val="00BB4356"/>
    <w:rsid w:val="00BB4FFC"/>
    <w:rsid w:val="00BB78A7"/>
    <w:rsid w:val="00BB7F21"/>
    <w:rsid w:val="00BC0BA7"/>
    <w:rsid w:val="00BC12CB"/>
    <w:rsid w:val="00BC328D"/>
    <w:rsid w:val="00BC57BB"/>
    <w:rsid w:val="00BD45F8"/>
    <w:rsid w:val="00BE089B"/>
    <w:rsid w:val="00BE3D91"/>
    <w:rsid w:val="00BE4AE4"/>
    <w:rsid w:val="00BE5581"/>
    <w:rsid w:val="00BF0EE7"/>
    <w:rsid w:val="00BF1494"/>
    <w:rsid w:val="00BF265A"/>
    <w:rsid w:val="00BF3C91"/>
    <w:rsid w:val="00BF435D"/>
    <w:rsid w:val="00BF5ECE"/>
    <w:rsid w:val="00BF68A3"/>
    <w:rsid w:val="00C003D2"/>
    <w:rsid w:val="00C03846"/>
    <w:rsid w:val="00C0749E"/>
    <w:rsid w:val="00C106CA"/>
    <w:rsid w:val="00C10898"/>
    <w:rsid w:val="00C11F2D"/>
    <w:rsid w:val="00C13481"/>
    <w:rsid w:val="00C13799"/>
    <w:rsid w:val="00C21A0E"/>
    <w:rsid w:val="00C21CD3"/>
    <w:rsid w:val="00C223DB"/>
    <w:rsid w:val="00C257BF"/>
    <w:rsid w:val="00C32131"/>
    <w:rsid w:val="00C33A0F"/>
    <w:rsid w:val="00C363C7"/>
    <w:rsid w:val="00C41C2B"/>
    <w:rsid w:val="00C52EFE"/>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2C2C"/>
    <w:rsid w:val="00C83556"/>
    <w:rsid w:val="00C8497F"/>
    <w:rsid w:val="00C84E3D"/>
    <w:rsid w:val="00C84E71"/>
    <w:rsid w:val="00C853D8"/>
    <w:rsid w:val="00C87138"/>
    <w:rsid w:val="00C8735D"/>
    <w:rsid w:val="00C916B7"/>
    <w:rsid w:val="00CA1E72"/>
    <w:rsid w:val="00CA231E"/>
    <w:rsid w:val="00CA2941"/>
    <w:rsid w:val="00CB7C7B"/>
    <w:rsid w:val="00CC3842"/>
    <w:rsid w:val="00CC44F0"/>
    <w:rsid w:val="00CC540F"/>
    <w:rsid w:val="00CC662A"/>
    <w:rsid w:val="00CC738A"/>
    <w:rsid w:val="00CD0432"/>
    <w:rsid w:val="00CD1505"/>
    <w:rsid w:val="00CD1A17"/>
    <w:rsid w:val="00CD1F3B"/>
    <w:rsid w:val="00CD31B3"/>
    <w:rsid w:val="00CD33EC"/>
    <w:rsid w:val="00CD47E9"/>
    <w:rsid w:val="00CD70D0"/>
    <w:rsid w:val="00CD78AB"/>
    <w:rsid w:val="00CE19BE"/>
    <w:rsid w:val="00CE2398"/>
    <w:rsid w:val="00CE2A92"/>
    <w:rsid w:val="00CE5018"/>
    <w:rsid w:val="00CE7AAC"/>
    <w:rsid w:val="00CF012B"/>
    <w:rsid w:val="00CF2813"/>
    <w:rsid w:val="00CF4491"/>
    <w:rsid w:val="00CF777E"/>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416F1"/>
    <w:rsid w:val="00D431A9"/>
    <w:rsid w:val="00D44193"/>
    <w:rsid w:val="00D44493"/>
    <w:rsid w:val="00D4542B"/>
    <w:rsid w:val="00D46DAF"/>
    <w:rsid w:val="00D472FE"/>
    <w:rsid w:val="00D50E1A"/>
    <w:rsid w:val="00D50FCC"/>
    <w:rsid w:val="00D51574"/>
    <w:rsid w:val="00D526BC"/>
    <w:rsid w:val="00D57FEF"/>
    <w:rsid w:val="00D615B9"/>
    <w:rsid w:val="00D64A7B"/>
    <w:rsid w:val="00D64B61"/>
    <w:rsid w:val="00D64B9D"/>
    <w:rsid w:val="00D6680C"/>
    <w:rsid w:val="00D7234D"/>
    <w:rsid w:val="00D73433"/>
    <w:rsid w:val="00D76641"/>
    <w:rsid w:val="00D81AA9"/>
    <w:rsid w:val="00D835D8"/>
    <w:rsid w:val="00D83868"/>
    <w:rsid w:val="00D857CE"/>
    <w:rsid w:val="00D86D38"/>
    <w:rsid w:val="00D91B40"/>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A22"/>
    <w:rsid w:val="00DC2D44"/>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F1164"/>
    <w:rsid w:val="00DF1692"/>
    <w:rsid w:val="00DF3512"/>
    <w:rsid w:val="00E016ED"/>
    <w:rsid w:val="00E0205D"/>
    <w:rsid w:val="00E03CD3"/>
    <w:rsid w:val="00E0596E"/>
    <w:rsid w:val="00E0655D"/>
    <w:rsid w:val="00E10619"/>
    <w:rsid w:val="00E118A4"/>
    <w:rsid w:val="00E12538"/>
    <w:rsid w:val="00E136CC"/>
    <w:rsid w:val="00E13D23"/>
    <w:rsid w:val="00E142DF"/>
    <w:rsid w:val="00E16F34"/>
    <w:rsid w:val="00E17016"/>
    <w:rsid w:val="00E21D7D"/>
    <w:rsid w:val="00E2579B"/>
    <w:rsid w:val="00E32462"/>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77768"/>
    <w:rsid w:val="00E8032B"/>
    <w:rsid w:val="00E80681"/>
    <w:rsid w:val="00E83D02"/>
    <w:rsid w:val="00E84B66"/>
    <w:rsid w:val="00E862E1"/>
    <w:rsid w:val="00E866D4"/>
    <w:rsid w:val="00E86C6B"/>
    <w:rsid w:val="00E913EA"/>
    <w:rsid w:val="00E939DC"/>
    <w:rsid w:val="00E95C3F"/>
    <w:rsid w:val="00E95EDB"/>
    <w:rsid w:val="00E970CC"/>
    <w:rsid w:val="00E97DA5"/>
    <w:rsid w:val="00EA2044"/>
    <w:rsid w:val="00EA3859"/>
    <w:rsid w:val="00EA7239"/>
    <w:rsid w:val="00EA7241"/>
    <w:rsid w:val="00EA731F"/>
    <w:rsid w:val="00EB42C5"/>
    <w:rsid w:val="00EB6E82"/>
    <w:rsid w:val="00EB7B12"/>
    <w:rsid w:val="00EC4D72"/>
    <w:rsid w:val="00EC5EC3"/>
    <w:rsid w:val="00EC628A"/>
    <w:rsid w:val="00EC677C"/>
    <w:rsid w:val="00EC6EF5"/>
    <w:rsid w:val="00EC76FB"/>
    <w:rsid w:val="00ED08AB"/>
    <w:rsid w:val="00ED4EF0"/>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6227"/>
    <w:rsid w:val="00F0699E"/>
    <w:rsid w:val="00F06ECB"/>
    <w:rsid w:val="00F104AD"/>
    <w:rsid w:val="00F13B00"/>
    <w:rsid w:val="00F143AC"/>
    <w:rsid w:val="00F16CB7"/>
    <w:rsid w:val="00F17784"/>
    <w:rsid w:val="00F17FC8"/>
    <w:rsid w:val="00F208B0"/>
    <w:rsid w:val="00F216D2"/>
    <w:rsid w:val="00F21AD7"/>
    <w:rsid w:val="00F2471A"/>
    <w:rsid w:val="00F266DF"/>
    <w:rsid w:val="00F27FBC"/>
    <w:rsid w:val="00F311F4"/>
    <w:rsid w:val="00F35C29"/>
    <w:rsid w:val="00F40E14"/>
    <w:rsid w:val="00F40EC8"/>
    <w:rsid w:val="00F50E55"/>
    <w:rsid w:val="00F54428"/>
    <w:rsid w:val="00F54C53"/>
    <w:rsid w:val="00F5645C"/>
    <w:rsid w:val="00F5663D"/>
    <w:rsid w:val="00F57C4C"/>
    <w:rsid w:val="00F61769"/>
    <w:rsid w:val="00F62EFE"/>
    <w:rsid w:val="00F663A8"/>
    <w:rsid w:val="00F66FF7"/>
    <w:rsid w:val="00F6798A"/>
    <w:rsid w:val="00F71BDC"/>
    <w:rsid w:val="00F76F73"/>
    <w:rsid w:val="00F80286"/>
    <w:rsid w:val="00F81A42"/>
    <w:rsid w:val="00F81A88"/>
    <w:rsid w:val="00F83097"/>
    <w:rsid w:val="00F83431"/>
    <w:rsid w:val="00F837FE"/>
    <w:rsid w:val="00F850F8"/>
    <w:rsid w:val="00F9227D"/>
    <w:rsid w:val="00F92B0A"/>
    <w:rsid w:val="00F92B7C"/>
    <w:rsid w:val="00F96C29"/>
    <w:rsid w:val="00F9751E"/>
    <w:rsid w:val="00F97CA2"/>
    <w:rsid w:val="00FA00AF"/>
    <w:rsid w:val="00FA0387"/>
    <w:rsid w:val="00FA1244"/>
    <w:rsid w:val="00FA3D40"/>
    <w:rsid w:val="00FB60AB"/>
    <w:rsid w:val="00FB75E8"/>
    <w:rsid w:val="00FC176A"/>
    <w:rsid w:val="00FC295C"/>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7AB67F58"/>
  <w15:chartTrackingRefBased/>
  <w15:docId w15:val="{CB739A63-3C9A-44A5-9931-600109B6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lang w:val="x-none" w:eastAsia="x-none"/>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lang w:val="x-none" w:eastAsia="x-none"/>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lang w:val="x-none" w:eastAsia="x-none"/>
    </w:rPr>
  </w:style>
  <w:style w:type="character" w:customStyle="1" w:styleId="NzevChar">
    <w:name w:val="Název Char"/>
    <w:link w:val="Nzev"/>
    <w:rsid w:val="00FD7EA9"/>
    <w:rPr>
      <w:b/>
      <w:sz w:val="36"/>
    </w:rPr>
  </w:style>
  <w:style w:type="character" w:customStyle="1" w:styleId="Zvraznn">
    <w:name w:val="Zvýraznění"/>
    <w:aliases w:val="Emphasis"/>
    <w:uiPriority w:val="20"/>
    <w:qFormat/>
    <w:rsid w:val="007C3B6F"/>
    <w:rPr>
      <w:i/>
      <w:iCs/>
    </w:rPr>
  </w:style>
  <w:style w:type="character" w:styleId="Nevyeenzmnka">
    <w:name w:val="Unresolved Mention"/>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paragraph" w:customStyle="1" w:styleId="RLTextlnkuslovan">
    <w:name w:val="RL Text článku číslovaný"/>
    <w:basedOn w:val="Normln"/>
    <w:link w:val="RLTextlnkuslovanChar"/>
    <w:qFormat/>
    <w:rsid w:val="002C7421"/>
    <w:pPr>
      <w:numPr>
        <w:ilvl w:val="1"/>
        <w:numId w:val="112"/>
      </w:numPr>
      <w:suppressAutoHyphens w:val="0"/>
      <w:spacing w:line="280" w:lineRule="exact"/>
    </w:pPr>
    <w:rPr>
      <w:rFonts w:ascii="Arial" w:hAnsi="Arial"/>
      <w:sz w:val="20"/>
      <w:lang w:val="x-none" w:eastAsia="x-none"/>
    </w:rPr>
  </w:style>
  <w:style w:type="character" w:customStyle="1" w:styleId="RLTextlnkuslovanChar">
    <w:name w:val="RL Text článku číslovaný Char"/>
    <w:link w:val="RLTextlnkuslovan"/>
    <w:rsid w:val="002C7421"/>
    <w:rPr>
      <w:rFonts w:ascii="Arial" w:hAnsi="Arial"/>
      <w:szCs w:val="24"/>
      <w:lang w:val="x-none" w:eastAsia="x-none"/>
    </w:rPr>
  </w:style>
  <w:style w:type="paragraph" w:customStyle="1" w:styleId="RLlneksmlouvy">
    <w:name w:val="RL Článek smlouvy"/>
    <w:basedOn w:val="Normln"/>
    <w:next w:val="RLTextlnkuslovan"/>
    <w:qFormat/>
    <w:rsid w:val="002C7421"/>
    <w:pPr>
      <w:keepNext/>
      <w:numPr>
        <w:numId w:val="112"/>
      </w:numPr>
      <w:spacing w:before="360" w:line="280" w:lineRule="exact"/>
      <w:outlineLvl w:val="0"/>
    </w:pPr>
    <w:rPr>
      <w:rFonts w:ascii="Arial" w:hAnsi="Arial"/>
      <w:b/>
      <w:sz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48832819">
      <w:bodyDiv w:val="1"/>
      <w:marLeft w:val="0"/>
      <w:marRight w:val="0"/>
      <w:marTop w:val="0"/>
      <w:marBottom w:val="0"/>
      <w:divBdr>
        <w:top w:val="none" w:sz="0" w:space="0" w:color="auto"/>
        <w:left w:val="none" w:sz="0" w:space="0" w:color="auto"/>
        <w:bottom w:val="none" w:sz="0" w:space="0" w:color="auto"/>
        <w:right w:val="none" w:sz="0" w:space="0" w:color="auto"/>
      </w:divBdr>
    </w:div>
    <w:div w:id="414933228">
      <w:bodyDiv w:val="1"/>
      <w:marLeft w:val="0"/>
      <w:marRight w:val="0"/>
      <w:marTop w:val="0"/>
      <w:marBottom w:val="0"/>
      <w:divBdr>
        <w:top w:val="none" w:sz="0" w:space="0" w:color="auto"/>
        <w:left w:val="none" w:sz="0" w:space="0" w:color="auto"/>
        <w:bottom w:val="none" w:sz="0" w:space="0" w:color="auto"/>
        <w:right w:val="none" w:sz="0" w:space="0" w:color="auto"/>
      </w:divBdr>
    </w:div>
    <w:div w:id="921179933">
      <w:bodyDiv w:val="1"/>
      <w:marLeft w:val="0"/>
      <w:marRight w:val="0"/>
      <w:marTop w:val="0"/>
      <w:marBottom w:val="0"/>
      <w:divBdr>
        <w:top w:val="none" w:sz="0" w:space="0" w:color="auto"/>
        <w:left w:val="none" w:sz="0" w:space="0" w:color="auto"/>
        <w:bottom w:val="none" w:sz="0" w:space="0" w:color="auto"/>
        <w:right w:val="none" w:sz="0" w:space="0" w:color="auto"/>
      </w:divBdr>
    </w:div>
    <w:div w:id="114565936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519999402">
      <w:bodyDiv w:val="1"/>
      <w:marLeft w:val="0"/>
      <w:marRight w:val="0"/>
      <w:marTop w:val="0"/>
      <w:marBottom w:val="0"/>
      <w:divBdr>
        <w:top w:val="none" w:sz="0" w:space="0" w:color="auto"/>
        <w:left w:val="none" w:sz="0" w:space="0" w:color="auto"/>
        <w:bottom w:val="none" w:sz="0" w:space="0" w:color="auto"/>
        <w:right w:val="none" w:sz="0" w:space="0" w:color="auto"/>
      </w:divBdr>
    </w:div>
    <w:div w:id="1577207714">
      <w:bodyDiv w:val="1"/>
      <w:marLeft w:val="0"/>
      <w:marRight w:val="0"/>
      <w:marTop w:val="0"/>
      <w:marBottom w:val="0"/>
      <w:divBdr>
        <w:top w:val="none" w:sz="0" w:space="0" w:color="auto"/>
        <w:left w:val="none" w:sz="0" w:space="0" w:color="auto"/>
        <w:bottom w:val="none" w:sz="0" w:space="0" w:color="auto"/>
        <w:right w:val="none" w:sz="0" w:space="0" w:color="auto"/>
      </w:divBdr>
    </w:div>
    <w:div w:id="1696073133">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u@brem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ktury@kolektory.cz" TargetMode="External"/><Relationship Id="rId4" Type="http://schemas.openxmlformats.org/officeDocument/2006/relationships/settings" Target="settings.xml"/><Relationship Id="rId9" Type="http://schemas.openxmlformats.org/officeDocument/2006/relationships/hyperlink" Target="mailto:daru@brema.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5CFD0-27FA-48F1-84AF-7CC878C0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38</Pages>
  <Words>12621</Words>
  <Characters>74466</Characters>
  <Application>Microsoft Office Word</Application>
  <DocSecurity>0</DocSecurity>
  <Lines>620</Lines>
  <Paragraphs>173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86914</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Lenka Lelitovská</dc:creator>
  <cp:keywords/>
  <cp:lastModifiedBy>F S</cp:lastModifiedBy>
  <cp:revision>38</cp:revision>
  <cp:lastPrinted>2018-10-03T07:01:00Z</cp:lastPrinted>
  <dcterms:created xsi:type="dcterms:W3CDTF">2018-08-21T06:15:00Z</dcterms:created>
  <dcterms:modified xsi:type="dcterms:W3CDTF">2019-05-28T08:28:00Z</dcterms:modified>
</cp:coreProperties>
</file>