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93" w:rsidRDefault="00244997">
      <w:pPr>
        <w:pStyle w:val="Style1"/>
        <w:widowControl/>
        <w:ind w:left="1080"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>TECHNICKÉ PODMÍNKY VYSTOUPENÍ</w:t>
      </w:r>
    </w:p>
    <w:p w:rsidR="000D6E93" w:rsidRDefault="000D6E93">
      <w:pPr>
        <w:pStyle w:val="Style2"/>
        <w:widowControl/>
        <w:spacing w:line="240" w:lineRule="exact"/>
        <w:ind w:right="58"/>
        <w:jc w:val="center"/>
        <w:rPr>
          <w:sz w:val="20"/>
          <w:szCs w:val="20"/>
        </w:rPr>
      </w:pPr>
    </w:p>
    <w:p w:rsidR="000D6E93" w:rsidRDefault="00244997">
      <w:pPr>
        <w:pStyle w:val="Style2"/>
        <w:widowControl/>
        <w:spacing w:before="98"/>
        <w:ind w:right="58"/>
        <w:jc w:val="center"/>
        <w:rPr>
          <w:rStyle w:val="FontStyle12"/>
        </w:rPr>
      </w:pPr>
      <w:r>
        <w:rPr>
          <w:rStyle w:val="FontStyle12"/>
        </w:rPr>
        <w:t>„TECHNICKÝ RIDER"</w:t>
      </w:r>
    </w:p>
    <w:p w:rsidR="000D6E93" w:rsidRDefault="00244997">
      <w:pPr>
        <w:pStyle w:val="Style6"/>
        <w:widowControl/>
        <w:tabs>
          <w:tab w:val="left" w:pos="1354"/>
        </w:tabs>
        <w:spacing w:before="240" w:line="230" w:lineRule="exact"/>
        <w:ind w:right="29"/>
        <w:rPr>
          <w:rStyle w:val="FontStyle14"/>
        </w:rPr>
      </w:pPr>
      <w:r>
        <w:rPr>
          <w:rStyle w:val="FontStyle13"/>
        </w:rPr>
        <w:t>Pro:</w:t>
      </w:r>
      <w:r>
        <w:rPr>
          <w:rStyle w:val="FontStyle13"/>
        </w:rPr>
        <w:tab/>
      </w:r>
      <w:r>
        <w:rPr>
          <w:rStyle w:val="FontStyle15"/>
        </w:rPr>
        <w:t xml:space="preserve">Ladislav </w:t>
      </w:r>
      <w:proofErr w:type="spellStart"/>
      <w:r>
        <w:rPr>
          <w:rStyle w:val="FontStyle15"/>
        </w:rPr>
        <w:t>Zibura</w:t>
      </w:r>
      <w:proofErr w:type="spellEnd"/>
      <w:r>
        <w:rPr>
          <w:rStyle w:val="FontStyle15"/>
        </w:rPr>
        <w:t xml:space="preserve"> </w:t>
      </w:r>
      <w:r>
        <w:rPr>
          <w:rStyle w:val="FontStyle14"/>
        </w:rPr>
        <w:t>a jeho vystoupení (40 dní pěšky do Jeruzaléma, Pěšky mezi buddhisty a komunisty, Už</w:t>
      </w:r>
    </w:p>
    <w:p w:rsidR="000D6E93" w:rsidRDefault="00244997">
      <w:pPr>
        <w:pStyle w:val="Style4"/>
        <w:widowControl/>
        <w:spacing w:line="230" w:lineRule="exact"/>
        <w:ind w:left="1354"/>
        <w:rPr>
          <w:rStyle w:val="FontStyle14"/>
        </w:rPr>
      </w:pPr>
      <w:r>
        <w:rPr>
          <w:rStyle w:val="FontStyle14"/>
        </w:rPr>
        <w:t>nikdy pěšky po Arménii a Gruzii)</w:t>
      </w:r>
    </w:p>
    <w:p w:rsidR="000D6E93" w:rsidRDefault="00244997">
      <w:pPr>
        <w:pStyle w:val="Style6"/>
        <w:widowControl/>
        <w:tabs>
          <w:tab w:val="left" w:pos="1349"/>
        </w:tabs>
        <w:spacing w:before="221" w:line="240" w:lineRule="auto"/>
        <w:jc w:val="left"/>
        <w:rPr>
          <w:rStyle w:val="FontStyle14"/>
        </w:rPr>
      </w:pPr>
      <w:r>
        <w:rPr>
          <w:rStyle w:val="FontStyle13"/>
        </w:rPr>
        <w:t>Žánr:</w:t>
      </w:r>
      <w:r>
        <w:rPr>
          <w:rStyle w:val="FontStyle13"/>
        </w:rPr>
        <w:tab/>
      </w:r>
      <w:r>
        <w:rPr>
          <w:rStyle w:val="FontStyle14"/>
        </w:rPr>
        <w:t xml:space="preserve">cestovatelská </w:t>
      </w:r>
      <w:proofErr w:type="spellStart"/>
      <w:r>
        <w:rPr>
          <w:rStyle w:val="FontStyle14"/>
        </w:rPr>
        <w:t>stand</w:t>
      </w:r>
      <w:proofErr w:type="spellEnd"/>
      <w:r>
        <w:rPr>
          <w:rStyle w:val="FontStyle14"/>
        </w:rPr>
        <w:t xml:space="preserve">-up </w:t>
      </w:r>
      <w:proofErr w:type="spellStart"/>
      <w:r>
        <w:rPr>
          <w:rStyle w:val="FontStyle14"/>
        </w:rPr>
        <w:t>comedy</w:t>
      </w:r>
      <w:proofErr w:type="spellEnd"/>
      <w:r>
        <w:rPr>
          <w:rStyle w:val="FontStyle14"/>
        </w:rPr>
        <w:t>, projekce / veselohra jednoho muže</w:t>
      </w:r>
    </w:p>
    <w:p w:rsidR="000D6E93" w:rsidRDefault="000D6E93">
      <w:pPr>
        <w:pStyle w:val="Style6"/>
        <w:widowControl/>
        <w:spacing w:line="240" w:lineRule="exact"/>
        <w:rPr>
          <w:sz w:val="20"/>
          <w:szCs w:val="20"/>
        </w:rPr>
      </w:pPr>
    </w:p>
    <w:p w:rsidR="000D6E93" w:rsidRDefault="000D6E93">
      <w:pPr>
        <w:pStyle w:val="Style6"/>
        <w:widowControl/>
        <w:spacing w:line="240" w:lineRule="exact"/>
        <w:rPr>
          <w:sz w:val="20"/>
          <w:szCs w:val="20"/>
        </w:rPr>
      </w:pPr>
    </w:p>
    <w:p w:rsidR="000D6E93" w:rsidRDefault="00244997">
      <w:pPr>
        <w:pStyle w:val="Style6"/>
        <w:widowControl/>
        <w:spacing w:before="89"/>
        <w:rPr>
          <w:rStyle w:val="FontStyle14"/>
          <w:lang w:val="en-US"/>
        </w:rPr>
      </w:pPr>
      <w:r>
        <w:rPr>
          <w:rStyle w:val="FontStyle14"/>
        </w:rPr>
        <w:t xml:space="preserve">V případě, že se cokoliv ve vašem sále odlišuje od těchto požadavků, </w:t>
      </w:r>
      <w:r>
        <w:rPr>
          <w:rStyle w:val="FontStyle15"/>
        </w:rPr>
        <w:t xml:space="preserve">kontaktujte technického manažera </w:t>
      </w:r>
      <w:proofErr w:type="spellStart"/>
      <w:r w:rsidR="000613DA">
        <w:rPr>
          <w:rStyle w:val="FontStyle15"/>
        </w:rPr>
        <w:t>xxxxxxxxxxxx</w:t>
      </w:r>
      <w:proofErr w:type="spellEnd"/>
      <w:r>
        <w:rPr>
          <w:rStyle w:val="FontStyle14"/>
        </w:rPr>
        <w:t>(+</w:t>
      </w:r>
      <w:proofErr w:type="spellStart"/>
      <w:r w:rsidR="000613DA">
        <w:rPr>
          <w:rStyle w:val="FontStyle14"/>
        </w:rPr>
        <w:t>xxxxxxxxx</w:t>
      </w:r>
      <w:proofErr w:type="spellEnd"/>
      <w:r>
        <w:rPr>
          <w:rStyle w:val="FontStyle14"/>
        </w:rPr>
        <w:t xml:space="preserve"> nebo</w:t>
      </w:r>
      <w:r>
        <w:rPr>
          <w:rStyle w:val="FontStyle14"/>
          <w:lang w:val="en-US"/>
        </w:rPr>
        <w:t xml:space="preserve"> </w:t>
      </w:r>
      <w:hyperlink r:id="rId8" w:history="1">
        <w:proofErr w:type="spellStart"/>
        <w:r w:rsidR="000613DA">
          <w:rPr>
            <w:rStyle w:val="Hypertextovodkaz"/>
            <w:rFonts w:ascii="Arial" w:hAnsi="Arial" w:cs="Arial"/>
            <w:sz w:val="16"/>
            <w:szCs w:val="16"/>
            <w:lang w:val="en-US"/>
          </w:rPr>
          <w:t>xxxxxxxxxxxxxxxxxxx</w:t>
        </w:r>
        <w:proofErr w:type="spellEnd"/>
      </w:hyperlink>
      <w:r>
        <w:rPr>
          <w:rStyle w:val="FontStyle14"/>
          <w:lang w:val="en-US"/>
        </w:rPr>
        <w:t>).</w:t>
      </w:r>
    </w:p>
    <w:p w:rsidR="000D6E93" w:rsidRDefault="00244997">
      <w:pPr>
        <w:pStyle w:val="Style6"/>
        <w:widowControl/>
        <w:spacing w:before="218" w:line="233" w:lineRule="exact"/>
        <w:rPr>
          <w:rStyle w:val="FontStyle14"/>
        </w:rPr>
      </w:pPr>
      <w:r>
        <w:rPr>
          <w:rStyle w:val="FontStyle15"/>
        </w:rPr>
        <w:t xml:space="preserve">Tento </w:t>
      </w:r>
      <w:proofErr w:type="spellStart"/>
      <w:r>
        <w:rPr>
          <w:rStyle w:val="FontStyle15"/>
        </w:rPr>
        <w:t>rider</w:t>
      </w:r>
      <w:proofErr w:type="spellEnd"/>
      <w:r>
        <w:rPr>
          <w:rStyle w:val="FontStyle15"/>
        </w:rPr>
        <w:t xml:space="preserve"> je nedílnou součástí smlouvy, </w:t>
      </w:r>
      <w:r>
        <w:rPr>
          <w:rStyle w:val="FontStyle14"/>
        </w:rPr>
        <w:t>pořadatel podpisem smlouvy potvrzuje dodržení těchto pravidel. V případě nedodržení nebo nekonzultování změn je umělec oprávněn na místě pořad neuskutečnit (viz smlouva).</w:t>
      </w:r>
    </w:p>
    <w:p w:rsidR="000D6E93" w:rsidRDefault="00244997">
      <w:pPr>
        <w:pStyle w:val="Style6"/>
        <w:widowControl/>
        <w:spacing w:before="182" w:line="233" w:lineRule="exact"/>
        <w:rPr>
          <w:rStyle w:val="FontStyle14"/>
        </w:rPr>
      </w:pPr>
      <w:r>
        <w:rPr>
          <w:rStyle w:val="FontStyle14"/>
        </w:rPr>
        <w:t xml:space="preserve">DĚKUJEME VÁM ZA VSTŘÍCNOST PŘI REALIZACI TOHOTO RIDERU. JE TO PRÁVĚ VAŠE OCHOTA, KTERÁ NÁM UMOŽŇUJE DĚLAT </w:t>
      </w:r>
      <w:proofErr w:type="gramStart"/>
      <w:r>
        <w:rPr>
          <w:rStyle w:val="FontStyle14"/>
        </w:rPr>
        <w:t>PŘEDSTAVENI</w:t>
      </w:r>
      <w:proofErr w:type="gramEnd"/>
      <w:r>
        <w:rPr>
          <w:rStyle w:val="FontStyle14"/>
        </w:rPr>
        <w:t xml:space="preserve"> TAK DOBRÉ. Jste v tom s námi.</w:t>
      </w:r>
    </w:p>
    <w:p w:rsidR="000D6E93" w:rsidRDefault="000D6E93">
      <w:pPr>
        <w:pStyle w:val="Style5"/>
        <w:widowControl/>
        <w:spacing w:line="240" w:lineRule="exact"/>
        <w:rPr>
          <w:sz w:val="20"/>
          <w:szCs w:val="20"/>
        </w:rPr>
      </w:pPr>
    </w:p>
    <w:p w:rsidR="000D6E93" w:rsidRDefault="00244997">
      <w:pPr>
        <w:pStyle w:val="Style5"/>
        <w:widowControl/>
        <w:spacing w:before="12"/>
        <w:rPr>
          <w:rStyle w:val="FontStyle16"/>
          <w:u w:val="single"/>
        </w:rPr>
      </w:pPr>
      <w:r>
        <w:rPr>
          <w:rStyle w:val="FontStyle16"/>
          <w:u w:val="single"/>
        </w:rPr>
        <w:t>CO OD VÁS POTŘEBUJEME:</w:t>
      </w:r>
    </w:p>
    <w:p w:rsidR="000D6E93" w:rsidRDefault="00244997" w:rsidP="00244997">
      <w:pPr>
        <w:pStyle w:val="Style3"/>
        <w:widowControl/>
        <w:numPr>
          <w:ilvl w:val="0"/>
          <w:numId w:val="1"/>
        </w:numPr>
        <w:tabs>
          <w:tab w:val="left" w:pos="694"/>
        </w:tabs>
        <w:spacing w:before="103" w:line="238" w:lineRule="exact"/>
        <w:ind w:left="360" w:firstLine="0"/>
        <w:rPr>
          <w:rStyle w:val="FontStyle14"/>
        </w:rPr>
      </w:pPr>
      <w:r>
        <w:rPr>
          <w:rStyle w:val="FontStyle14"/>
        </w:rPr>
        <w:t>Projektor + plátno + kabel od notebooku k projektoru.</w:t>
      </w:r>
    </w:p>
    <w:p w:rsidR="000D6E93" w:rsidRDefault="00244997" w:rsidP="00244997">
      <w:pPr>
        <w:pStyle w:val="Style3"/>
        <w:widowControl/>
        <w:numPr>
          <w:ilvl w:val="0"/>
          <w:numId w:val="1"/>
        </w:numPr>
        <w:tabs>
          <w:tab w:val="left" w:pos="694"/>
        </w:tabs>
        <w:spacing w:line="238" w:lineRule="exact"/>
        <w:ind w:left="360" w:firstLine="0"/>
        <w:rPr>
          <w:rStyle w:val="FontStyle14"/>
        </w:rPr>
      </w:pPr>
      <w:r>
        <w:rPr>
          <w:rStyle w:val="FontStyle14"/>
        </w:rPr>
        <w:t xml:space="preserve">Dvě tužkové baterie do našeho bezdrátového mikrofonu a kabel </w:t>
      </w:r>
      <w:proofErr w:type="spellStart"/>
      <w:r>
        <w:rPr>
          <w:rStyle w:val="FontStyle14"/>
        </w:rPr>
        <w:t>jack</w:t>
      </w:r>
      <w:proofErr w:type="spellEnd"/>
      <w:r>
        <w:rPr>
          <w:rStyle w:val="FontStyle14"/>
        </w:rPr>
        <w:t xml:space="preserve"> nebo XLR pro připojení k vašemu mixpultu.</w:t>
      </w:r>
    </w:p>
    <w:p w:rsidR="000D6E93" w:rsidRDefault="00244997" w:rsidP="00244997">
      <w:pPr>
        <w:pStyle w:val="Style3"/>
        <w:widowControl/>
        <w:numPr>
          <w:ilvl w:val="0"/>
          <w:numId w:val="1"/>
        </w:numPr>
        <w:tabs>
          <w:tab w:val="left" w:pos="694"/>
        </w:tabs>
        <w:spacing w:line="238" w:lineRule="exact"/>
        <w:ind w:left="360" w:firstLine="0"/>
        <w:rPr>
          <w:rStyle w:val="FontStyle14"/>
        </w:rPr>
      </w:pPr>
      <w:r>
        <w:rPr>
          <w:rStyle w:val="FontStyle14"/>
        </w:rPr>
        <w:t xml:space="preserve">Ozvučení sálu + připojení zvuku z notebooku (via HDMI nebo 3,5" </w:t>
      </w:r>
      <w:proofErr w:type="spellStart"/>
      <w:r>
        <w:rPr>
          <w:rStyle w:val="FontStyle14"/>
        </w:rPr>
        <w:t>jack</w:t>
      </w:r>
      <w:proofErr w:type="spellEnd"/>
      <w:r>
        <w:rPr>
          <w:rStyle w:val="FontStyle14"/>
        </w:rPr>
        <w:t xml:space="preserve"> bez </w:t>
      </w:r>
      <w:proofErr w:type="spellStart"/>
      <w:r>
        <w:rPr>
          <w:rStyle w:val="FontStyle14"/>
        </w:rPr>
        <w:t>brumu</w:t>
      </w:r>
      <w:proofErr w:type="spellEnd"/>
      <w:r>
        <w:rPr>
          <w:rStyle w:val="FontStyle14"/>
        </w:rPr>
        <w:t xml:space="preserve"> - </w:t>
      </w:r>
      <w:proofErr w:type="spellStart"/>
      <w:r>
        <w:rPr>
          <w:rStyle w:val="FontStyle14"/>
        </w:rPr>
        <w:t>dibox</w:t>
      </w:r>
      <w:proofErr w:type="spellEnd"/>
      <w:r>
        <w:rPr>
          <w:rStyle w:val="FontStyle14"/>
        </w:rPr>
        <w:t>).</w:t>
      </w:r>
    </w:p>
    <w:p w:rsidR="000D6E93" w:rsidRDefault="00244997" w:rsidP="00244997">
      <w:pPr>
        <w:pStyle w:val="Style3"/>
        <w:widowControl/>
        <w:numPr>
          <w:ilvl w:val="0"/>
          <w:numId w:val="1"/>
        </w:numPr>
        <w:tabs>
          <w:tab w:val="left" w:pos="694"/>
        </w:tabs>
        <w:spacing w:before="5" w:line="238" w:lineRule="exact"/>
        <w:ind w:left="360" w:firstLine="0"/>
        <w:rPr>
          <w:rStyle w:val="FontStyle14"/>
        </w:rPr>
      </w:pPr>
      <w:r>
        <w:rPr>
          <w:rStyle w:val="FontStyle14"/>
        </w:rPr>
        <w:t>Jeden odposlech před řečníka (stačí malý, výkon do 300W).</w:t>
      </w:r>
    </w:p>
    <w:p w:rsidR="000D6E93" w:rsidRDefault="00244997" w:rsidP="00244997">
      <w:pPr>
        <w:pStyle w:val="Style3"/>
        <w:widowControl/>
        <w:numPr>
          <w:ilvl w:val="0"/>
          <w:numId w:val="1"/>
        </w:numPr>
        <w:tabs>
          <w:tab w:val="left" w:pos="694"/>
        </w:tabs>
        <w:spacing w:line="238" w:lineRule="exact"/>
        <w:ind w:left="360" w:firstLine="0"/>
        <w:rPr>
          <w:rStyle w:val="FontStyle14"/>
        </w:rPr>
      </w:pPr>
      <w:r>
        <w:rPr>
          <w:rStyle w:val="FontStyle14"/>
        </w:rPr>
        <w:t>1x 220V na pódiu pro notebook a 1x 220V pro přijímač našeho bezdrátového mikrofonu.</w:t>
      </w:r>
    </w:p>
    <w:p w:rsidR="000D6E93" w:rsidRDefault="00244997" w:rsidP="00244997">
      <w:pPr>
        <w:pStyle w:val="Style3"/>
        <w:widowControl/>
        <w:numPr>
          <w:ilvl w:val="0"/>
          <w:numId w:val="1"/>
        </w:numPr>
        <w:tabs>
          <w:tab w:val="left" w:pos="694"/>
        </w:tabs>
        <w:spacing w:line="238" w:lineRule="exact"/>
        <w:ind w:left="360" w:firstLine="0"/>
        <w:rPr>
          <w:rStyle w:val="FontStyle14"/>
        </w:rPr>
      </w:pPr>
      <w:r>
        <w:rPr>
          <w:rStyle w:val="FontStyle14"/>
        </w:rPr>
        <w:t xml:space="preserve">2x </w:t>
      </w:r>
      <w:proofErr w:type="spellStart"/>
      <w:r>
        <w:rPr>
          <w:rStyle w:val="FontStyle14"/>
        </w:rPr>
        <w:t>klapkovatelná</w:t>
      </w:r>
      <w:proofErr w:type="spellEnd"/>
      <w:r>
        <w:rPr>
          <w:rStyle w:val="FontStyle14"/>
        </w:rPr>
        <w:t xml:space="preserve"> světla typu FHR, </w:t>
      </w:r>
      <w:proofErr w:type="spellStart"/>
      <w:r>
        <w:rPr>
          <w:rStyle w:val="FontStyle14"/>
        </w:rPr>
        <w:t>followspot</w:t>
      </w:r>
      <w:proofErr w:type="spellEnd"/>
      <w:r>
        <w:rPr>
          <w:rStyle w:val="FontStyle14"/>
        </w:rPr>
        <w:t xml:space="preserve"> apod. Výkon 2x 1000W stačí.</w:t>
      </w:r>
    </w:p>
    <w:p w:rsidR="000D6E93" w:rsidRDefault="00244997" w:rsidP="00244997">
      <w:pPr>
        <w:pStyle w:val="Style3"/>
        <w:widowControl/>
        <w:numPr>
          <w:ilvl w:val="0"/>
          <w:numId w:val="1"/>
        </w:numPr>
        <w:tabs>
          <w:tab w:val="left" w:pos="694"/>
        </w:tabs>
        <w:spacing w:line="238" w:lineRule="exact"/>
        <w:ind w:left="694" w:right="5242"/>
        <w:rPr>
          <w:rStyle w:val="FontStyle14"/>
        </w:rPr>
      </w:pPr>
      <w:r>
        <w:rPr>
          <w:rStyle w:val="FontStyle14"/>
        </w:rPr>
        <w:t>Malý stoleček na odkládání pití a mikrofonu. Stoly a brigádníka pro prodej knih.</w:t>
      </w:r>
    </w:p>
    <w:p w:rsidR="000D6E93" w:rsidRDefault="000D6E93">
      <w:pPr>
        <w:pStyle w:val="Style5"/>
        <w:widowControl/>
        <w:spacing w:line="240" w:lineRule="exact"/>
        <w:rPr>
          <w:sz w:val="20"/>
          <w:szCs w:val="20"/>
        </w:rPr>
      </w:pPr>
    </w:p>
    <w:p w:rsidR="000D6E93" w:rsidRDefault="00244997">
      <w:pPr>
        <w:pStyle w:val="Style5"/>
        <w:widowControl/>
        <w:spacing w:before="233"/>
        <w:rPr>
          <w:rStyle w:val="FontStyle16"/>
        </w:rPr>
      </w:pPr>
      <w:r>
        <w:rPr>
          <w:rStyle w:val="FontStyle16"/>
        </w:rPr>
        <w:t>1. CO DĚLÁME A JAK JE TO DLOUHÉ?</w:t>
      </w:r>
    </w:p>
    <w:p w:rsidR="000D6E93" w:rsidRDefault="00244997">
      <w:pPr>
        <w:pStyle w:val="Style6"/>
        <w:widowControl/>
        <w:spacing w:before="98"/>
        <w:rPr>
          <w:rStyle w:val="FontStyle14"/>
        </w:rPr>
      </w:pPr>
      <w:r>
        <w:rPr>
          <w:rStyle w:val="FontStyle14"/>
        </w:rPr>
        <w:t>Tento pořad tvoří projekce fotek, videí a specifický („</w:t>
      </w:r>
      <w:proofErr w:type="spellStart"/>
      <w:r>
        <w:rPr>
          <w:rStyle w:val="FontStyle14"/>
        </w:rPr>
        <w:t>stand</w:t>
      </w:r>
      <w:proofErr w:type="spellEnd"/>
      <w:r>
        <w:rPr>
          <w:rStyle w:val="FontStyle14"/>
        </w:rPr>
        <w:t>-up") způsob jejich komentování. Projekce fotek vytváří celkový zážitek jen z 30 %. Ze 70 % tvoří jádro pořadu způsob Ladislavova vyprávění, mimika, gestikulace a komunikace s publikem.</w:t>
      </w:r>
    </w:p>
    <w:p w:rsidR="000D6E93" w:rsidRDefault="00244997">
      <w:pPr>
        <w:pStyle w:val="Style6"/>
        <w:widowControl/>
        <w:spacing w:before="221" w:line="240" w:lineRule="auto"/>
        <w:jc w:val="left"/>
        <w:rPr>
          <w:rStyle w:val="FontStyle14"/>
        </w:rPr>
      </w:pPr>
      <w:r>
        <w:rPr>
          <w:rStyle w:val="FontStyle15"/>
        </w:rPr>
        <w:t xml:space="preserve">Ladislav NEVOZÍ projektor, plátno nebo ozvučení. </w:t>
      </w:r>
      <w:r>
        <w:rPr>
          <w:rStyle w:val="FontStyle14"/>
        </w:rPr>
        <w:t>Ladislav přiveze jenom počítač s prezentací a svůj mikrofon.</w:t>
      </w:r>
    </w:p>
    <w:p w:rsidR="000D6E93" w:rsidRDefault="00244997">
      <w:pPr>
        <w:pStyle w:val="Style6"/>
        <w:widowControl/>
        <w:spacing w:before="199"/>
        <w:rPr>
          <w:rStyle w:val="FontStyle14"/>
        </w:rPr>
      </w:pPr>
      <w:r>
        <w:rPr>
          <w:rStyle w:val="FontStyle15"/>
        </w:rPr>
        <w:t xml:space="preserve">Vystoupení trvají cca 100-120 minut. </w:t>
      </w:r>
      <w:r>
        <w:rPr>
          <w:rStyle w:val="FontStyle14"/>
        </w:rPr>
        <w:t>Přestávka je možná i po dohodě s Ladislavem přímo na místě. Lidé si mohou během představení chodit pro pití nebo na WC. V případě přestávky je ale nutná dobrá a rychlá obslužnost baru. Preferujeme divadelní uspořádání sezení do řad.</w:t>
      </w:r>
    </w:p>
    <w:p w:rsidR="000D6E93" w:rsidRDefault="000D6E93">
      <w:pPr>
        <w:pStyle w:val="Style6"/>
        <w:widowControl/>
        <w:spacing w:before="199"/>
        <w:rPr>
          <w:rStyle w:val="FontStyle14"/>
        </w:rPr>
        <w:sectPr w:rsidR="000D6E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276" w:right="1246" w:bottom="1440" w:left="1246" w:header="708" w:footer="708" w:gutter="0"/>
          <w:cols w:space="60"/>
          <w:noEndnote/>
          <w:titlePg/>
        </w:sectPr>
      </w:pPr>
    </w:p>
    <w:p w:rsidR="000D6E93" w:rsidRDefault="00244997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>2. PROJEKCE</w:t>
      </w:r>
    </w:p>
    <w:p w:rsidR="000D6E93" w:rsidRDefault="00244997">
      <w:pPr>
        <w:pStyle w:val="Style6"/>
        <w:widowControl/>
        <w:spacing w:before="96"/>
        <w:ind w:right="58"/>
        <w:rPr>
          <w:rStyle w:val="FontStyle14"/>
        </w:rPr>
      </w:pPr>
      <w:r>
        <w:rPr>
          <w:rStyle w:val="FontStyle14"/>
        </w:rPr>
        <w:t xml:space="preserve">Ladislav má projekci ve svém notebooku, kabel od notebooku k projektoru už musí být váš </w:t>
      </w:r>
      <w:r>
        <w:rPr>
          <w:rStyle w:val="FontStyle15"/>
        </w:rPr>
        <w:t xml:space="preserve">(preferujeme HDMI nebo DVI </w:t>
      </w:r>
      <w:r>
        <w:rPr>
          <w:rStyle w:val="FontStyle14"/>
        </w:rPr>
        <w:t xml:space="preserve">a </w:t>
      </w:r>
      <w:proofErr w:type="spellStart"/>
      <w:r>
        <w:rPr>
          <w:rStyle w:val="FontStyle14"/>
        </w:rPr>
        <w:t>FulIHD</w:t>
      </w:r>
      <w:proofErr w:type="spellEnd"/>
      <w:r>
        <w:rPr>
          <w:rStyle w:val="FontStyle14"/>
        </w:rPr>
        <w:t xml:space="preserve"> projektory. VGA kabel volejte předem). Projekce je širokoúhlá 16:9. Ladislav používá k ovládání projekce svůj vlastní dálkový </w:t>
      </w:r>
      <w:proofErr w:type="spellStart"/>
      <w:r>
        <w:rPr>
          <w:rStyle w:val="FontStyle14"/>
        </w:rPr>
        <w:t>prezentér</w:t>
      </w:r>
      <w:proofErr w:type="spellEnd"/>
      <w:r>
        <w:rPr>
          <w:rStyle w:val="FontStyle14"/>
        </w:rPr>
        <w:t>.</w:t>
      </w:r>
    </w:p>
    <w:p w:rsidR="000D6E93" w:rsidRDefault="00244997">
      <w:pPr>
        <w:pStyle w:val="Style6"/>
        <w:widowControl/>
        <w:spacing w:before="192"/>
        <w:rPr>
          <w:rStyle w:val="FontStyle14"/>
        </w:rPr>
      </w:pPr>
      <w:r>
        <w:rPr>
          <w:rStyle w:val="FontStyle15"/>
        </w:rPr>
        <w:t xml:space="preserve">Projektor </w:t>
      </w:r>
      <w:r>
        <w:rPr>
          <w:rStyle w:val="FontStyle14"/>
        </w:rPr>
        <w:t>by měl být silný adekvátně ke světelným podmínkám v místnosti tak, aby byl projekční obraz (fotka) dobře rozeznatelný i pro poslední řadu v sále. Projektor musí být schopen vysvítit:</w:t>
      </w:r>
    </w:p>
    <w:p w:rsidR="000D6E93" w:rsidRDefault="00244997" w:rsidP="00244997">
      <w:pPr>
        <w:pStyle w:val="Style7"/>
        <w:widowControl/>
        <w:numPr>
          <w:ilvl w:val="0"/>
          <w:numId w:val="2"/>
        </w:numPr>
        <w:tabs>
          <w:tab w:val="left" w:pos="691"/>
        </w:tabs>
        <w:spacing w:before="194" w:line="240" w:lineRule="exact"/>
        <w:ind w:left="358"/>
        <w:rPr>
          <w:rStyle w:val="FontStyle14"/>
        </w:rPr>
      </w:pPr>
      <w:r>
        <w:rPr>
          <w:rStyle w:val="FontStyle14"/>
        </w:rPr>
        <w:t>do 100 diváků - minimální šířka obrazu 2 metry</w:t>
      </w:r>
    </w:p>
    <w:p w:rsidR="000D6E93" w:rsidRDefault="00244997" w:rsidP="00244997">
      <w:pPr>
        <w:pStyle w:val="Style7"/>
        <w:widowControl/>
        <w:numPr>
          <w:ilvl w:val="0"/>
          <w:numId w:val="2"/>
        </w:numPr>
        <w:tabs>
          <w:tab w:val="left" w:pos="691"/>
        </w:tabs>
        <w:spacing w:before="5" w:line="240" w:lineRule="exact"/>
        <w:ind w:left="358"/>
        <w:rPr>
          <w:rStyle w:val="FontStyle14"/>
        </w:rPr>
      </w:pPr>
      <w:r>
        <w:rPr>
          <w:rStyle w:val="FontStyle14"/>
        </w:rPr>
        <w:t>nad 100 diváků - minimální šířka obrazu 3 metry</w:t>
      </w:r>
    </w:p>
    <w:p w:rsidR="000D6E93" w:rsidRDefault="00244997" w:rsidP="00244997">
      <w:pPr>
        <w:pStyle w:val="Style7"/>
        <w:widowControl/>
        <w:numPr>
          <w:ilvl w:val="0"/>
          <w:numId w:val="2"/>
        </w:numPr>
        <w:tabs>
          <w:tab w:val="left" w:pos="691"/>
        </w:tabs>
        <w:spacing w:before="2" w:line="240" w:lineRule="exact"/>
        <w:ind w:left="358"/>
        <w:rPr>
          <w:rStyle w:val="FontStyle14"/>
        </w:rPr>
      </w:pPr>
      <w:r>
        <w:rPr>
          <w:rStyle w:val="FontStyle14"/>
        </w:rPr>
        <w:t>nad 200 diváků - minimální šířka obrazu 4 metry</w:t>
      </w:r>
    </w:p>
    <w:p w:rsidR="000D6E93" w:rsidRDefault="00244997" w:rsidP="00244997">
      <w:pPr>
        <w:pStyle w:val="Style7"/>
        <w:widowControl/>
        <w:numPr>
          <w:ilvl w:val="0"/>
          <w:numId w:val="2"/>
        </w:numPr>
        <w:tabs>
          <w:tab w:val="left" w:pos="691"/>
        </w:tabs>
        <w:spacing w:line="240" w:lineRule="exact"/>
        <w:ind w:left="358"/>
        <w:rPr>
          <w:rStyle w:val="FontStyle14"/>
        </w:rPr>
      </w:pPr>
      <w:r>
        <w:rPr>
          <w:rStyle w:val="FontStyle14"/>
        </w:rPr>
        <w:t>400 a více diváků - minimální šířka obrazu 5 metrů</w:t>
      </w:r>
    </w:p>
    <w:p w:rsidR="000D6E93" w:rsidRDefault="00244997">
      <w:pPr>
        <w:pStyle w:val="Style6"/>
        <w:widowControl/>
        <w:spacing w:before="185" w:line="230" w:lineRule="exact"/>
        <w:rPr>
          <w:rStyle w:val="FontStyle14"/>
        </w:rPr>
      </w:pPr>
      <w:r>
        <w:rPr>
          <w:rStyle w:val="FontStyle15"/>
        </w:rPr>
        <w:t xml:space="preserve">Projekční plátno </w:t>
      </w:r>
      <w:r>
        <w:rPr>
          <w:rStyle w:val="FontStyle14"/>
        </w:rPr>
        <w:t>v případě hlubokých divadelních jevišť, viz obrázek, umístěte hned na první tah, ať není utopené hluboko za portálem.</w:t>
      </w:r>
    </w:p>
    <w:p w:rsidR="000D6E93" w:rsidRDefault="00244997">
      <w:pPr>
        <w:pStyle w:val="Style6"/>
        <w:widowControl/>
        <w:spacing w:before="178" w:line="235" w:lineRule="exact"/>
        <w:rPr>
          <w:rStyle w:val="FontStyle14"/>
        </w:rPr>
      </w:pPr>
      <w:r>
        <w:rPr>
          <w:rStyle w:val="FontStyle15"/>
        </w:rPr>
        <w:t xml:space="preserve">Ladislav má počítač </w:t>
      </w:r>
      <w:r>
        <w:rPr>
          <w:rStyle w:val="FontStyle14"/>
        </w:rPr>
        <w:t xml:space="preserve">přímo </w:t>
      </w:r>
      <w:r>
        <w:rPr>
          <w:rStyle w:val="FontStyle15"/>
        </w:rPr>
        <w:t xml:space="preserve">před sebou na zemi </w:t>
      </w:r>
      <w:r>
        <w:rPr>
          <w:rStyle w:val="FontStyle14"/>
        </w:rPr>
        <w:t>(není potřeba stolek) a stojí na jedné straně plátna. Na počítači vidí, jaký snímek bude následovat. Blízkost počítače je vhodná pro správnou funkci prezentem.</w:t>
      </w:r>
    </w:p>
    <w:p w:rsidR="000D6E93" w:rsidRDefault="00244997">
      <w:pPr>
        <w:pStyle w:val="Style6"/>
        <w:widowControl/>
        <w:spacing w:before="187"/>
        <w:rPr>
          <w:rStyle w:val="FontStyle15"/>
        </w:rPr>
      </w:pPr>
      <w:r>
        <w:rPr>
          <w:rStyle w:val="FontStyle14"/>
        </w:rPr>
        <w:t xml:space="preserve">Díky prezentem může být Ladislavův notebook umístěn i dále od pódia, třeba v kabině. Je pak ale třeba zajistit přímou viditelnost z pódia k USB přijímači (USB </w:t>
      </w:r>
      <w:proofErr w:type="spellStart"/>
      <w:r>
        <w:rPr>
          <w:rStyle w:val="FontStyle14"/>
        </w:rPr>
        <w:t>prodlužovák</w:t>
      </w:r>
      <w:proofErr w:type="spellEnd"/>
      <w:r>
        <w:rPr>
          <w:rStyle w:val="FontStyle14"/>
        </w:rPr>
        <w:t xml:space="preserve"> z okénka kabiny). </w:t>
      </w:r>
      <w:r>
        <w:rPr>
          <w:rStyle w:val="FontStyle15"/>
        </w:rPr>
        <w:t>Pokud nemáte možnost připojit počítač k projekci přímo z pódia, volejte min. týden předem.</w:t>
      </w:r>
    </w:p>
    <w:p w:rsidR="000D6E93" w:rsidRDefault="000D6E93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D6E93" w:rsidRDefault="000D6E93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D6E93" w:rsidRDefault="00244997">
      <w:pPr>
        <w:pStyle w:val="Style5"/>
        <w:widowControl/>
        <w:spacing w:before="194"/>
        <w:jc w:val="both"/>
        <w:rPr>
          <w:rStyle w:val="FontStyle16"/>
        </w:rPr>
      </w:pPr>
      <w:r>
        <w:rPr>
          <w:rStyle w:val="FontStyle16"/>
        </w:rPr>
        <w:t>3. OSVĚTLENÍ</w:t>
      </w:r>
    </w:p>
    <w:p w:rsidR="000D6E93" w:rsidRDefault="00244997">
      <w:pPr>
        <w:pStyle w:val="Style6"/>
        <w:widowControl/>
        <w:spacing w:before="94"/>
        <w:rPr>
          <w:rStyle w:val="FontStyle14"/>
        </w:rPr>
      </w:pPr>
      <w:r>
        <w:rPr>
          <w:rStyle w:val="FontStyle14"/>
        </w:rPr>
        <w:t xml:space="preserve">Je důležité, aby diváci na Ladislava </w:t>
      </w:r>
      <w:r>
        <w:rPr>
          <w:rStyle w:val="FontStyle15"/>
        </w:rPr>
        <w:t xml:space="preserve">dobře viděli </w:t>
      </w:r>
      <w:r>
        <w:rPr>
          <w:rStyle w:val="FontStyle14"/>
        </w:rPr>
        <w:t xml:space="preserve">(mimika a gesta jsou podstatnou částí </w:t>
      </w:r>
      <w:proofErr w:type="spellStart"/>
      <w:r>
        <w:rPr>
          <w:rStyle w:val="FontStyle14"/>
        </w:rPr>
        <w:t>stand-upu</w:t>
      </w:r>
      <w:proofErr w:type="spellEnd"/>
      <w:r>
        <w:rPr>
          <w:rStyle w:val="FontStyle14"/>
        </w:rPr>
        <w:t xml:space="preserve">). Ladislav stojí bokem vedle plátna (je jedno, na které straně) a pohybuje se v </w:t>
      </w:r>
      <w:r>
        <w:rPr>
          <w:rStyle w:val="FontStyle15"/>
        </w:rPr>
        <w:t xml:space="preserve">prostoru max. 1x1 metr. </w:t>
      </w:r>
      <w:r>
        <w:rPr>
          <w:rStyle w:val="FontStyle14"/>
        </w:rPr>
        <w:t xml:space="preserve">Tento prostor musí být nasvícen tak, aby diváci dobře viděli Ladislavovi do obličeje. Stačí </w:t>
      </w:r>
      <w:r>
        <w:rPr>
          <w:rStyle w:val="FontStyle15"/>
        </w:rPr>
        <w:t xml:space="preserve">dvěma </w:t>
      </w:r>
      <w:proofErr w:type="spellStart"/>
      <w:r>
        <w:rPr>
          <w:rStyle w:val="FontStyle15"/>
        </w:rPr>
        <w:t>klapkovatelnými</w:t>
      </w:r>
      <w:proofErr w:type="spellEnd"/>
      <w:r>
        <w:rPr>
          <w:rStyle w:val="FontStyle15"/>
        </w:rPr>
        <w:t xml:space="preserve"> světly FHR nebo </w:t>
      </w:r>
      <w:proofErr w:type="spellStart"/>
      <w:r>
        <w:rPr>
          <w:rStyle w:val="FontStyle15"/>
        </w:rPr>
        <w:t>followspoty</w:t>
      </w:r>
      <w:proofErr w:type="spellEnd"/>
      <w:r>
        <w:rPr>
          <w:rStyle w:val="FontStyle15"/>
        </w:rPr>
        <w:t xml:space="preserve"> 1000W tzv. na kříž, </w:t>
      </w:r>
      <w:r>
        <w:rPr>
          <w:rStyle w:val="FontStyle14"/>
        </w:rPr>
        <w:t>tedy zleva i zprava a pokud možno i shora tak, aby na obličeji nevznikaly stíny a zároveň aby světla nesvítila do projekce. Ladislav je na silná světla do očí zvyklý.</w:t>
      </w:r>
    </w:p>
    <w:p w:rsidR="000D6E93" w:rsidRDefault="00244997">
      <w:pPr>
        <w:pStyle w:val="Style6"/>
        <w:widowControl/>
        <w:spacing w:before="228" w:line="240" w:lineRule="auto"/>
        <w:jc w:val="left"/>
        <w:rPr>
          <w:rStyle w:val="FontStyle14"/>
        </w:rPr>
      </w:pPr>
      <w:r>
        <w:rPr>
          <w:rStyle w:val="FontStyle15"/>
        </w:rPr>
        <w:t xml:space="preserve">V sále je během projekce zhasnuto. </w:t>
      </w:r>
      <w:r>
        <w:rPr>
          <w:rStyle w:val="FontStyle14"/>
        </w:rPr>
        <w:t>Zatažené závěsy, pokud projekce začíná ještě za světla.</w:t>
      </w:r>
    </w:p>
    <w:p w:rsidR="000D6E93" w:rsidRDefault="000D6E93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D6E93" w:rsidRDefault="000D6E93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D6E93" w:rsidRDefault="00244997">
      <w:pPr>
        <w:pStyle w:val="Style5"/>
        <w:widowControl/>
        <w:spacing w:before="206"/>
        <w:jc w:val="both"/>
        <w:rPr>
          <w:rStyle w:val="FontStyle16"/>
        </w:rPr>
      </w:pPr>
      <w:r>
        <w:rPr>
          <w:rStyle w:val="FontStyle16"/>
        </w:rPr>
        <w:t>4. ZVUK</w:t>
      </w:r>
    </w:p>
    <w:p w:rsidR="000D6E93" w:rsidRDefault="00244997">
      <w:pPr>
        <w:pStyle w:val="Style6"/>
        <w:widowControl/>
        <w:spacing w:before="91" w:line="230" w:lineRule="exact"/>
        <w:rPr>
          <w:rStyle w:val="FontStyle14"/>
        </w:rPr>
      </w:pPr>
      <w:r>
        <w:rPr>
          <w:rStyle w:val="FontStyle14"/>
        </w:rPr>
        <w:t xml:space="preserve">Máme vlastní bezdrátový mikrofon </w:t>
      </w:r>
      <w:proofErr w:type="spellStart"/>
      <w:r>
        <w:rPr>
          <w:rStyle w:val="FontStyle14"/>
        </w:rPr>
        <w:t>Sennheiser</w:t>
      </w:r>
      <w:proofErr w:type="spellEnd"/>
      <w:r>
        <w:rPr>
          <w:rStyle w:val="FontStyle14"/>
        </w:rPr>
        <w:t xml:space="preserve"> G3 - 100ew. Potřebujeme váš kabel (</w:t>
      </w:r>
      <w:proofErr w:type="spellStart"/>
      <w:r>
        <w:rPr>
          <w:rStyle w:val="FontStyle14"/>
        </w:rPr>
        <w:t>jack</w:t>
      </w:r>
      <w:proofErr w:type="spellEnd"/>
      <w:r>
        <w:rPr>
          <w:rStyle w:val="FontStyle14"/>
        </w:rPr>
        <w:t xml:space="preserve"> nebo XLR) pro připojení do vašeho ozvučovacího systému. Dále pro jistotu prosíme o dvě tužkové baterie a jeden váš mikrofon, jako záložní.</w:t>
      </w:r>
    </w:p>
    <w:p w:rsidR="000D6E93" w:rsidRDefault="00244997">
      <w:pPr>
        <w:pStyle w:val="Style6"/>
        <w:widowControl/>
        <w:spacing w:before="187"/>
        <w:rPr>
          <w:rStyle w:val="FontStyle14"/>
        </w:rPr>
      </w:pPr>
      <w:r>
        <w:rPr>
          <w:rStyle w:val="FontStyle14"/>
        </w:rPr>
        <w:t xml:space="preserve">Potřebujeme na pódiu jeden odposlech (stačí 300W) před řečníka. Panu </w:t>
      </w:r>
      <w:proofErr w:type="spellStart"/>
      <w:r>
        <w:rPr>
          <w:rStyle w:val="FontStyle14"/>
        </w:rPr>
        <w:t>Ziburovi</w:t>
      </w:r>
      <w:proofErr w:type="spellEnd"/>
      <w:r>
        <w:rPr>
          <w:rStyle w:val="FontStyle14"/>
        </w:rPr>
        <w:t xml:space="preserve"> to hodně pomůže při jeho dvouhodinovém mluvení v práci s hlasem. V odposlechu </w:t>
      </w:r>
      <w:proofErr w:type="gramStart"/>
      <w:r>
        <w:rPr>
          <w:rStyle w:val="FontStyle14"/>
        </w:rPr>
        <w:t>stačí když</w:t>
      </w:r>
      <w:proofErr w:type="gramEnd"/>
      <w:r>
        <w:rPr>
          <w:rStyle w:val="FontStyle14"/>
        </w:rPr>
        <w:t xml:space="preserve"> bude přítomen jen mikrofonní signál. To lze vyřešit mimo režii i tak, že se signál vytáhne tím druhým, nezapojeným výstupem (</w:t>
      </w:r>
      <w:proofErr w:type="spellStart"/>
      <w:r>
        <w:rPr>
          <w:rStyle w:val="FontStyle14"/>
        </w:rPr>
        <w:t>jack</w:t>
      </w:r>
      <w:proofErr w:type="spellEnd"/>
      <w:r>
        <w:rPr>
          <w:rStyle w:val="FontStyle14"/>
        </w:rPr>
        <w:t xml:space="preserve"> nebo XLR) přímo z našeho mikrofonního přijímače.</w:t>
      </w:r>
    </w:p>
    <w:p w:rsidR="000D6E93" w:rsidRDefault="00244997">
      <w:pPr>
        <w:pStyle w:val="Style6"/>
        <w:widowControl/>
        <w:spacing w:before="194" w:line="226" w:lineRule="exact"/>
        <w:rPr>
          <w:rStyle w:val="FontStyle14"/>
        </w:rPr>
      </w:pPr>
      <w:r>
        <w:rPr>
          <w:rStyle w:val="FontStyle14"/>
        </w:rPr>
        <w:t xml:space="preserve">Z počítače je třeba připojit také zvuk, protože součástí projekce je hudba a videa. Ten připojíte buď přes HDMI rovnou do </w:t>
      </w:r>
      <w:proofErr w:type="spellStart"/>
      <w:r>
        <w:rPr>
          <w:rStyle w:val="FontStyle14"/>
        </w:rPr>
        <w:t>kinosoustavy</w:t>
      </w:r>
      <w:proofErr w:type="spellEnd"/>
      <w:r>
        <w:rPr>
          <w:rStyle w:val="FontStyle14"/>
        </w:rPr>
        <w:t xml:space="preserve"> nebo ze sluchátkového výstupu Ladislavova notebooku (tj. 3,5" </w:t>
      </w:r>
      <w:proofErr w:type="spellStart"/>
      <w:r>
        <w:rPr>
          <w:rStyle w:val="FontStyle14"/>
        </w:rPr>
        <w:t>jack</w:t>
      </w:r>
      <w:proofErr w:type="spellEnd"/>
      <w:r>
        <w:rPr>
          <w:rStyle w:val="FontStyle14"/>
        </w:rPr>
        <w:t xml:space="preserve"> = „malý </w:t>
      </w:r>
      <w:proofErr w:type="spellStart"/>
      <w:r>
        <w:rPr>
          <w:rStyle w:val="FontStyle14"/>
        </w:rPr>
        <w:t>jack</w:t>
      </w:r>
      <w:proofErr w:type="spellEnd"/>
      <w:r>
        <w:rPr>
          <w:rStyle w:val="FontStyle14"/>
        </w:rPr>
        <w:t xml:space="preserve">"). Opět vaším kabelem, do vašeho PA ozvučovacího systému, vždy prosíme přes </w:t>
      </w:r>
      <w:proofErr w:type="spellStart"/>
      <w:r>
        <w:rPr>
          <w:rStyle w:val="FontStyle14"/>
        </w:rPr>
        <w:t>dibox</w:t>
      </w:r>
      <w:proofErr w:type="spellEnd"/>
      <w:r>
        <w:rPr>
          <w:rStyle w:val="FontStyle14"/>
        </w:rPr>
        <w:t xml:space="preserve">. (Pokud nebude </w:t>
      </w:r>
      <w:proofErr w:type="spellStart"/>
      <w:r>
        <w:rPr>
          <w:rStyle w:val="FontStyle14"/>
        </w:rPr>
        <w:t>dibox</w:t>
      </w:r>
      <w:proofErr w:type="spellEnd"/>
      <w:r>
        <w:rPr>
          <w:rStyle w:val="FontStyle14"/>
        </w:rPr>
        <w:t>, pořadatel ručí za to, že spojení nebude „bručet 50hz", tedy že počítač, zvuk i projektor budou zapojeny na stejné fázi/el. zásuvce.)</w:t>
      </w:r>
    </w:p>
    <w:p w:rsidR="000D6E93" w:rsidRDefault="00244997">
      <w:pPr>
        <w:widowControl/>
        <w:spacing w:before="209"/>
        <w:ind w:left="998" w:right="970"/>
      </w:pPr>
      <w:r>
        <w:rPr>
          <w:noProof/>
        </w:rPr>
        <w:drawing>
          <wp:inline distT="0" distB="0" distL="0" distR="0">
            <wp:extent cx="4743450" cy="169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93" w:rsidRDefault="000D6E93">
      <w:pPr>
        <w:widowControl/>
        <w:spacing w:before="209"/>
        <w:ind w:left="998" w:right="970"/>
        <w:sectPr w:rsidR="000D6E93">
          <w:pgSz w:w="11905" w:h="16837"/>
          <w:pgMar w:top="1231" w:right="1231" w:bottom="1440" w:left="1231" w:header="708" w:footer="708" w:gutter="0"/>
          <w:cols w:space="60"/>
          <w:noEndnote/>
        </w:sectPr>
      </w:pPr>
    </w:p>
    <w:p w:rsidR="000D6E93" w:rsidRDefault="00244997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>5. TECHNICKÁ ZKOUŠKA A PÓDIUM</w:t>
      </w:r>
    </w:p>
    <w:p w:rsidR="000D6E93" w:rsidRDefault="00244997">
      <w:pPr>
        <w:pStyle w:val="Style6"/>
        <w:widowControl/>
        <w:spacing w:before="91" w:line="233" w:lineRule="exact"/>
        <w:ind w:right="62"/>
        <w:rPr>
          <w:rStyle w:val="FontStyle14"/>
        </w:rPr>
      </w:pPr>
      <w:r>
        <w:rPr>
          <w:rStyle w:val="FontStyle14"/>
        </w:rPr>
        <w:t xml:space="preserve">Ladislav je zvyklý mít technickou zkoušku </w:t>
      </w:r>
      <w:r>
        <w:rPr>
          <w:rStyle w:val="FontStyle15"/>
        </w:rPr>
        <w:t xml:space="preserve">2 hodiny předem. </w:t>
      </w:r>
      <w:r>
        <w:rPr>
          <w:rStyle w:val="FontStyle14"/>
        </w:rPr>
        <w:t xml:space="preserve">Prosíme, aby technik byl tedy nejpozději dvě hodiny před začátkem vystoupení nachystán dle tohoto </w:t>
      </w:r>
      <w:proofErr w:type="spellStart"/>
      <w:r>
        <w:rPr>
          <w:rStyle w:val="FontStyle14"/>
        </w:rPr>
        <w:t>rideru</w:t>
      </w:r>
      <w:proofErr w:type="spellEnd"/>
      <w:r>
        <w:rPr>
          <w:rStyle w:val="FontStyle14"/>
        </w:rPr>
        <w:t xml:space="preserve">, měl </w:t>
      </w:r>
      <w:r>
        <w:rPr>
          <w:rStyle w:val="FontStyle15"/>
        </w:rPr>
        <w:t xml:space="preserve">zadrátováno </w:t>
      </w:r>
      <w:r>
        <w:rPr>
          <w:rStyle w:val="FontStyle14"/>
        </w:rPr>
        <w:t>a tzv. „připraveno".</w:t>
      </w:r>
    </w:p>
    <w:p w:rsidR="000D6E93" w:rsidRDefault="00244997">
      <w:pPr>
        <w:pStyle w:val="Style6"/>
        <w:widowControl/>
        <w:spacing w:before="182" w:line="233" w:lineRule="exact"/>
        <w:rPr>
          <w:rStyle w:val="FontStyle14"/>
        </w:rPr>
      </w:pPr>
      <w:r>
        <w:rPr>
          <w:rStyle w:val="FontStyle14"/>
        </w:rPr>
        <w:t xml:space="preserve">V případě, že v sále nevystupujeme poprvé, nebo je celý technický </w:t>
      </w:r>
      <w:proofErr w:type="spellStart"/>
      <w:r>
        <w:rPr>
          <w:rStyle w:val="FontStyle14"/>
        </w:rPr>
        <w:t>setup</w:t>
      </w:r>
      <w:proofErr w:type="spellEnd"/>
      <w:r>
        <w:rPr>
          <w:rStyle w:val="FontStyle14"/>
        </w:rPr>
        <w:t xml:space="preserve"> dopředu telefonicky zkonzultován (viz kontakt zde v </w:t>
      </w:r>
      <w:proofErr w:type="spellStart"/>
      <w:r>
        <w:rPr>
          <w:rStyle w:val="FontStyle14"/>
        </w:rPr>
        <w:t>rideru</w:t>
      </w:r>
      <w:proofErr w:type="spellEnd"/>
      <w:r>
        <w:rPr>
          <w:rStyle w:val="FontStyle14"/>
        </w:rPr>
        <w:t>), je možno technickou zkoušku zkrátit.</w:t>
      </w:r>
    </w:p>
    <w:p w:rsidR="000D6E93" w:rsidRDefault="00244997">
      <w:pPr>
        <w:pStyle w:val="Style4"/>
        <w:widowControl/>
        <w:spacing w:before="31" w:line="420" w:lineRule="exact"/>
        <w:ind w:right="730"/>
        <w:rPr>
          <w:rStyle w:val="FontStyle14"/>
        </w:rPr>
      </w:pPr>
      <w:r>
        <w:rPr>
          <w:rStyle w:val="FontStyle14"/>
        </w:rPr>
        <w:t xml:space="preserve">Na pódium umístěte </w:t>
      </w:r>
      <w:r>
        <w:rPr>
          <w:rStyle w:val="FontStyle15"/>
        </w:rPr>
        <w:t xml:space="preserve">malý stoleček </w:t>
      </w:r>
      <w:r>
        <w:rPr>
          <w:rStyle w:val="FontStyle14"/>
        </w:rPr>
        <w:t>pro odkládání mikrofonu a pití. (ideální je černá barva, nebo černý ubrus) Nechceme židli ani křeslo, Ladislav celou dobu stojí.</w:t>
      </w:r>
    </w:p>
    <w:p w:rsidR="000D6E93" w:rsidRDefault="00244997">
      <w:pPr>
        <w:pStyle w:val="Style5"/>
        <w:widowControl/>
        <w:spacing w:before="216"/>
        <w:rPr>
          <w:rStyle w:val="FontStyle16"/>
        </w:rPr>
      </w:pPr>
      <w:r>
        <w:rPr>
          <w:rStyle w:val="FontStyle16"/>
        </w:rPr>
        <w:t>6. BĚHEM PROJEKCE</w:t>
      </w:r>
    </w:p>
    <w:p w:rsidR="000D6E93" w:rsidRDefault="00244997">
      <w:pPr>
        <w:pStyle w:val="Style6"/>
        <w:widowControl/>
        <w:spacing w:before="94" w:line="230" w:lineRule="exact"/>
        <w:rPr>
          <w:rStyle w:val="FontStyle14"/>
        </w:rPr>
      </w:pPr>
      <w:r>
        <w:rPr>
          <w:rStyle w:val="FontStyle14"/>
        </w:rPr>
        <w:t>Během příchodu diváků do sálu, 30 minut před „ostrým startem" projekce (7-10 minut po inzerovaném začátku), pouští Ladislav v sále připravenou prezentaci z předchozích cest doprovázenou hudbou a citáty. Tato prezentace zabaví lidi, kteří přijdou dřív, a navodí atmosféru. Ideální tedy je, aby byl sál otevřený už 25 minut předem.</w:t>
      </w:r>
    </w:p>
    <w:p w:rsidR="000D6E93" w:rsidRDefault="00244997">
      <w:pPr>
        <w:pStyle w:val="Style6"/>
        <w:widowControl/>
        <w:spacing w:before="190"/>
        <w:rPr>
          <w:rStyle w:val="FontStyle15"/>
        </w:rPr>
      </w:pPr>
      <w:r>
        <w:rPr>
          <w:rStyle w:val="FontStyle14"/>
        </w:rPr>
        <w:t xml:space="preserve">Během projekce bude </w:t>
      </w:r>
      <w:r>
        <w:rPr>
          <w:rStyle w:val="FontStyle15"/>
        </w:rPr>
        <w:t xml:space="preserve">technický personál dohlížet na zvuk v sále, </w:t>
      </w:r>
      <w:r>
        <w:rPr>
          <w:rStyle w:val="FontStyle14"/>
        </w:rPr>
        <w:t xml:space="preserve">zejména dobrou a příjemnou slyšitelnost mluveného slova i zvuku z počítače. Stejně tak pořadatel ručí, že na místě bude </w:t>
      </w:r>
      <w:r>
        <w:rPr>
          <w:rStyle w:val="FontStyle15"/>
        </w:rPr>
        <w:t xml:space="preserve">přítomen technik </w:t>
      </w:r>
      <w:r>
        <w:rPr>
          <w:rStyle w:val="FontStyle14"/>
        </w:rPr>
        <w:t xml:space="preserve">schopný v případě výpadku elektřiny či projekce (např. špatný kabel) </w:t>
      </w:r>
      <w:r>
        <w:rPr>
          <w:rStyle w:val="FontStyle15"/>
        </w:rPr>
        <w:t>okamžitě věc řešit.</w:t>
      </w:r>
    </w:p>
    <w:p w:rsidR="000D6E93" w:rsidRDefault="000D6E93">
      <w:pPr>
        <w:pStyle w:val="Style6"/>
        <w:widowControl/>
        <w:spacing w:line="240" w:lineRule="exact"/>
        <w:rPr>
          <w:sz w:val="20"/>
          <w:szCs w:val="20"/>
        </w:rPr>
      </w:pPr>
    </w:p>
    <w:p w:rsidR="000D6E93" w:rsidRDefault="000D6E93">
      <w:pPr>
        <w:pStyle w:val="Style6"/>
        <w:widowControl/>
        <w:spacing w:line="240" w:lineRule="exact"/>
        <w:rPr>
          <w:sz w:val="20"/>
          <w:szCs w:val="20"/>
        </w:rPr>
      </w:pPr>
    </w:p>
    <w:p w:rsidR="000D6E93" w:rsidRDefault="00244997">
      <w:pPr>
        <w:pStyle w:val="Style6"/>
        <w:widowControl/>
        <w:spacing w:before="161" w:line="240" w:lineRule="auto"/>
        <w:rPr>
          <w:rStyle w:val="FontStyle14"/>
        </w:rPr>
      </w:pPr>
      <w:r>
        <w:rPr>
          <w:rStyle w:val="FontStyle14"/>
        </w:rPr>
        <w:t>NETECHNICKÉ POŽADAVKY</w:t>
      </w:r>
    </w:p>
    <w:p w:rsidR="000D6E93" w:rsidRDefault="00244997" w:rsidP="00244997">
      <w:pPr>
        <w:pStyle w:val="Style8"/>
        <w:widowControl/>
        <w:numPr>
          <w:ilvl w:val="0"/>
          <w:numId w:val="3"/>
        </w:numPr>
        <w:tabs>
          <w:tab w:val="left" w:pos="259"/>
        </w:tabs>
        <w:spacing w:before="293"/>
        <w:rPr>
          <w:rStyle w:val="FontStyle16"/>
        </w:rPr>
      </w:pPr>
      <w:r>
        <w:rPr>
          <w:rStyle w:val="FontStyle16"/>
        </w:rPr>
        <w:t>POMOCNÍK NA PRODEJ KNIH</w:t>
      </w:r>
    </w:p>
    <w:p w:rsidR="000D6E93" w:rsidRDefault="00244997">
      <w:pPr>
        <w:pStyle w:val="Style6"/>
        <w:widowControl/>
        <w:spacing w:before="91" w:line="230" w:lineRule="exact"/>
        <w:rPr>
          <w:rStyle w:val="FontStyle14"/>
        </w:rPr>
      </w:pPr>
      <w:r>
        <w:rPr>
          <w:rStyle w:val="FontStyle14"/>
        </w:rPr>
        <w:t xml:space="preserve">Pořadatele dále žádáme, aby na vlastní náklady zajistil místo (stolek min. 1x1m) pro prodej Ladislavových knih a </w:t>
      </w:r>
      <w:r>
        <w:rPr>
          <w:rStyle w:val="FontStyle15"/>
        </w:rPr>
        <w:t xml:space="preserve">také jednoho člověka, </w:t>
      </w:r>
      <w:r>
        <w:rPr>
          <w:rStyle w:val="FontStyle14"/>
        </w:rPr>
        <w:t>který vystavené knížky prodává a ohlídá před i během projekce. Kasu s penězi, list pro evidenci prodeje a účtenky dodá přímo na místě Ladislav.</w:t>
      </w:r>
    </w:p>
    <w:p w:rsidR="000D6E93" w:rsidRDefault="00244997" w:rsidP="00244997">
      <w:pPr>
        <w:pStyle w:val="Style8"/>
        <w:widowControl/>
        <w:numPr>
          <w:ilvl w:val="0"/>
          <w:numId w:val="4"/>
        </w:numPr>
        <w:tabs>
          <w:tab w:val="left" w:pos="259"/>
        </w:tabs>
        <w:spacing w:before="254"/>
        <w:rPr>
          <w:rStyle w:val="FontStyle16"/>
        </w:rPr>
      </w:pPr>
      <w:r>
        <w:rPr>
          <w:rStyle w:val="FontStyle16"/>
        </w:rPr>
        <w:t>OBČERSTVENÍ</w:t>
      </w:r>
    </w:p>
    <w:p w:rsidR="000D6E93" w:rsidRDefault="00244997">
      <w:pPr>
        <w:pStyle w:val="Style6"/>
        <w:widowControl/>
        <w:spacing w:before="94"/>
        <w:rPr>
          <w:rStyle w:val="FontStyle14"/>
        </w:rPr>
      </w:pPr>
      <w:r>
        <w:rPr>
          <w:rStyle w:val="FontStyle14"/>
        </w:rPr>
        <w:t>Pro Ladislava, který jezdí sám, prosíme o zajištění drobného občerstvení do zákulisí. Ladislav se snaží jíst zdravě, ocení zeleninu, celozrnné pečivo, trochu ovoce a k tomu kávu a vodu.</w:t>
      </w:r>
    </w:p>
    <w:p w:rsidR="000D6E93" w:rsidRDefault="00244997">
      <w:pPr>
        <w:pStyle w:val="Style6"/>
        <w:widowControl/>
        <w:spacing w:before="190"/>
        <w:rPr>
          <w:rStyle w:val="FontStyle14"/>
        </w:rPr>
      </w:pPr>
      <w:r>
        <w:rPr>
          <w:rStyle w:val="FontStyle14"/>
        </w:rPr>
        <w:t xml:space="preserve">Pokud prodáváte občerstvení typu popcorn, </w:t>
      </w:r>
      <w:proofErr w:type="spellStart"/>
      <w:r>
        <w:rPr>
          <w:rStyle w:val="FontStyle14"/>
        </w:rPr>
        <w:t>nachos</w:t>
      </w:r>
      <w:proofErr w:type="spellEnd"/>
      <w:r>
        <w:rPr>
          <w:rStyle w:val="FontStyle14"/>
        </w:rPr>
        <w:t xml:space="preserve"> apod., udělejte prosím na jeden večer výjimku. Konzumace chřoupavého jídla během vystoupení je rušivá nejen pro ostatní v hledišti, ale i pro Ladislava na pódiu.</w:t>
      </w:r>
    </w:p>
    <w:p w:rsidR="000D6E93" w:rsidRDefault="00244997" w:rsidP="00244997">
      <w:pPr>
        <w:pStyle w:val="Style8"/>
        <w:widowControl/>
        <w:numPr>
          <w:ilvl w:val="0"/>
          <w:numId w:val="5"/>
        </w:numPr>
        <w:tabs>
          <w:tab w:val="left" w:pos="259"/>
        </w:tabs>
        <w:spacing w:before="259"/>
        <w:rPr>
          <w:rStyle w:val="FontStyle16"/>
        </w:rPr>
      </w:pPr>
      <w:r>
        <w:rPr>
          <w:rStyle w:val="FontStyle16"/>
        </w:rPr>
        <w:t>UBYTOVÁNÍ</w:t>
      </w:r>
    </w:p>
    <w:p w:rsidR="000D6E93" w:rsidRDefault="00244997">
      <w:pPr>
        <w:pStyle w:val="Style6"/>
        <w:framePr w:w="4596" w:h="471" w:hRule="exact" w:hSpace="38" w:wrap="notBeside" w:vAnchor="text" w:hAnchor="text" w:x="4847" w:y="4657"/>
        <w:widowControl/>
        <w:spacing w:line="233" w:lineRule="exact"/>
        <w:jc w:val="left"/>
        <w:rPr>
          <w:rStyle w:val="FontStyle14"/>
        </w:rPr>
      </w:pPr>
      <w:r>
        <w:rPr>
          <w:rStyle w:val="FontStyle14"/>
        </w:rPr>
        <w:t xml:space="preserve">Tento </w:t>
      </w:r>
      <w:proofErr w:type="spellStart"/>
      <w:r>
        <w:rPr>
          <w:rStyle w:val="FontStyle14"/>
        </w:rPr>
        <w:t>rider</w:t>
      </w:r>
      <w:proofErr w:type="spellEnd"/>
      <w:r>
        <w:rPr>
          <w:rStyle w:val="FontStyle14"/>
        </w:rPr>
        <w:t xml:space="preserve"> byl aktualizován dne </w:t>
      </w:r>
      <w:proofErr w:type="gramStart"/>
      <w:r>
        <w:rPr>
          <w:rStyle w:val="FontStyle14"/>
        </w:rPr>
        <w:t>8.2.2019</w:t>
      </w:r>
      <w:proofErr w:type="gramEnd"/>
    </w:p>
    <w:p w:rsidR="000D6E93" w:rsidRDefault="000613DA">
      <w:pPr>
        <w:pStyle w:val="Style6"/>
        <w:framePr w:w="4596" w:h="471" w:hRule="exact" w:hSpace="38" w:wrap="notBeside" w:vAnchor="text" w:hAnchor="text" w:x="4847" w:y="4657"/>
        <w:widowControl/>
        <w:spacing w:line="233" w:lineRule="exact"/>
        <w:jc w:val="left"/>
        <w:rPr>
          <w:rStyle w:val="FontStyle14"/>
          <w:lang w:val="en-US"/>
        </w:rPr>
      </w:pPr>
      <w:proofErr w:type="spellStart"/>
      <w:r>
        <w:rPr>
          <w:rStyle w:val="FontStyle14"/>
        </w:rPr>
        <w:t>xxxxx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xxxxxxxxxxx</w:t>
      </w:r>
      <w:proofErr w:type="spellEnd"/>
      <w:r>
        <w:rPr>
          <w:rStyle w:val="FontStyle14"/>
        </w:rPr>
        <w:t xml:space="preserve">    </w:t>
      </w:r>
      <w:proofErr w:type="spellStart"/>
      <w:r>
        <w:rPr>
          <w:rStyle w:val="FontStyle14"/>
        </w:rPr>
        <w:t>xxxxxxxxxxxxxxxxxxxxxxxxxxxxxxx</w:t>
      </w:r>
      <w:proofErr w:type="spellEnd"/>
    </w:p>
    <w:p w:rsidR="000D6E93" w:rsidRDefault="00244997">
      <w:pPr>
        <w:pStyle w:val="Style6"/>
        <w:widowControl/>
        <w:spacing w:before="96" w:line="226" w:lineRule="exact"/>
        <w:rPr>
          <w:rStyle w:val="FontStyle14"/>
        </w:rPr>
      </w:pPr>
      <w:r>
        <w:rPr>
          <w:rStyle w:val="FontStyle14"/>
        </w:rPr>
        <w:t>Klíče od ubytování (pokud není recepce nonstop) prosím vyzvedněte a přineste Ladislavovi do sálu. Ten jezdí vždy z nádraží rovnou do sálu a ubytovává se až po projekci. Vyberte prosím vždy ten nejklidnější nebo nejvíce zapadlý pokoj. Čím klidnější místo na spaní, tím lépe. (jde nám o klid v hodinách 6-9 ráno). Dobrý spánek je na turné moc důležitý a ovlivňuje večerní výkon. Ladislav taktéž počítá podle smlouvy s tím, že se jedná o ubytování se snídaní.</w:t>
      </w:r>
    </w:p>
    <w:p w:rsidR="000D6E93" w:rsidRDefault="00244997">
      <w:pPr>
        <w:widowControl/>
        <w:spacing w:before="257"/>
        <w:ind w:left="871" w:right="1836"/>
      </w:pPr>
      <w:r>
        <w:rPr>
          <w:noProof/>
        </w:rPr>
        <w:drawing>
          <wp:inline distT="0" distB="0" distL="0" distR="0">
            <wp:extent cx="4276725" cy="10477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97" w:rsidRDefault="00244997">
      <w:pPr>
        <w:widowControl/>
        <w:spacing w:before="941" w:after="108"/>
        <w:ind w:left="305" w:right="6434"/>
      </w:pPr>
      <w:r>
        <w:rPr>
          <w:noProof/>
        </w:rPr>
        <w:drawing>
          <wp:inline distT="0" distB="0" distL="0" distR="0">
            <wp:extent cx="1714500" cy="4095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997">
      <w:pgSz w:w="11905" w:h="16837"/>
      <w:pgMar w:top="1226" w:right="1231" w:bottom="1440" w:left="123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97" w:rsidRDefault="00244997">
      <w:r>
        <w:separator/>
      </w:r>
    </w:p>
  </w:endnote>
  <w:endnote w:type="continuationSeparator" w:id="0">
    <w:p w:rsidR="00244997" w:rsidRDefault="0024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04" w:rsidRDefault="004960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93" w:rsidRPr="00496004" w:rsidRDefault="000D6E93" w:rsidP="00496004">
    <w:pPr>
      <w:pStyle w:val="Zpat"/>
      <w:rPr>
        <w:rStyle w:val="FontStyle14"/>
        <w:rFonts w:ascii="Arial Black" w:hAnsi="Arial Black" w:cstheme="minorBid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93" w:rsidRDefault="000D6E93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97" w:rsidRDefault="00244997">
      <w:r>
        <w:separator/>
      </w:r>
    </w:p>
  </w:footnote>
  <w:footnote w:type="continuationSeparator" w:id="0">
    <w:p w:rsidR="00244997" w:rsidRDefault="0024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04" w:rsidRDefault="004960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04" w:rsidRDefault="0049600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04" w:rsidRDefault="004960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B085C4"/>
    <w:lvl w:ilvl="0">
      <w:numFmt w:val="bullet"/>
      <w:lvlText w:val="*"/>
      <w:lvlJc w:val="left"/>
    </w:lvl>
  </w:abstractNum>
  <w:abstractNum w:abstractNumId="1">
    <w:nsid w:val="18D66C9D"/>
    <w:multiLevelType w:val="singleLevel"/>
    <w:tmpl w:val="6A222CA4"/>
    <w:lvl w:ilvl="0">
      <w:start w:val="7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">
    <w:nsid w:val="18D6737D"/>
    <w:multiLevelType w:val="singleLevel"/>
    <w:tmpl w:val="92183574"/>
    <w:lvl w:ilvl="0">
      <w:start w:val="9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>
    <w:nsid w:val="7F00050E"/>
    <w:multiLevelType w:val="singleLevel"/>
    <w:tmpl w:val="37C4EA46"/>
    <w:lvl w:ilvl="0">
      <w:start w:val="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3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97"/>
    <w:rsid w:val="000613DA"/>
    <w:rsid w:val="000D6E93"/>
    <w:rsid w:val="00244997"/>
    <w:rsid w:val="004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40" w:lineRule="exact"/>
      <w:ind w:hanging="334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28" w:lineRule="exact"/>
      <w:jc w:val="both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Arial Black" w:hAnsi="Arial Black" w:cs="Arial Black"/>
      <w:sz w:val="32"/>
      <w:szCs w:val="32"/>
    </w:rPr>
  </w:style>
  <w:style w:type="character" w:customStyle="1" w:styleId="FontStyle12">
    <w:name w:val="Font Style12"/>
    <w:basedOn w:val="Standardnpsmoodstavce"/>
    <w:uiPriority w:val="99"/>
    <w:rPr>
      <w:rFonts w:ascii="Arial Black" w:hAnsi="Arial Black" w:cs="Arial Black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3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60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004"/>
    <w:rPr>
      <w:rFonts w:hAnsi="Arial Black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96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004"/>
    <w:rPr>
      <w:rFonts w:hAnsi="Arial Blac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40" w:lineRule="exact"/>
      <w:ind w:hanging="334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28" w:lineRule="exact"/>
      <w:jc w:val="both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Arial Black" w:hAnsi="Arial Black" w:cs="Arial Black"/>
      <w:sz w:val="32"/>
      <w:szCs w:val="32"/>
    </w:rPr>
  </w:style>
  <w:style w:type="character" w:customStyle="1" w:styleId="FontStyle12">
    <w:name w:val="Font Style12"/>
    <w:basedOn w:val="Standardnpsmoodstavce"/>
    <w:uiPriority w:val="99"/>
    <w:rPr>
      <w:rFonts w:ascii="Arial Black" w:hAnsi="Arial Black" w:cs="Arial Black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3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60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004"/>
    <w:rPr>
      <w:rFonts w:hAnsi="Arial Black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96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004"/>
    <w:rPr>
      <w:rFonts w:hAnsi="Arial Blac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princladik.cz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2019-06-14T12:55:00Z</dcterms:created>
  <dcterms:modified xsi:type="dcterms:W3CDTF">2019-06-14T12:55:00Z</dcterms:modified>
</cp:coreProperties>
</file>