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C8" w:rsidRPr="005A60D5" w:rsidRDefault="00771DC8" w:rsidP="00771DC8">
      <w:pPr>
        <w:rPr>
          <w:color w:val="000000" w:themeColor="text1"/>
        </w:rPr>
      </w:pPr>
    </w:p>
    <w:p w:rsidR="0074674D" w:rsidRPr="005A60D5" w:rsidRDefault="00771DC8" w:rsidP="00771DC8">
      <w:pPr>
        <w:pStyle w:val="Bezmezer"/>
        <w:spacing w:after="120"/>
        <w:jc w:val="center"/>
        <w:rPr>
          <w:rFonts w:ascii="Calibri" w:hAnsi="Calibri" w:cs="Calibri"/>
          <w:color w:val="000000" w:themeColor="text1"/>
          <w:sz w:val="36"/>
          <w:szCs w:val="36"/>
        </w:rPr>
      </w:pPr>
      <w:r w:rsidRPr="005A60D5">
        <w:rPr>
          <w:rFonts w:ascii="Calibri" w:hAnsi="Calibri" w:cs="Calibri"/>
          <w:color w:val="000000" w:themeColor="text1"/>
          <w:sz w:val="36"/>
          <w:szCs w:val="36"/>
        </w:rPr>
        <w:t>Prováděcí smlouva na dodávky nábytku</w:t>
      </w:r>
      <w:r w:rsidR="00061EAF" w:rsidRPr="005A60D5">
        <w:rPr>
          <w:rFonts w:ascii="Calibri" w:hAnsi="Calibri" w:cs="Calibri"/>
          <w:color w:val="000000" w:themeColor="text1"/>
          <w:sz w:val="36"/>
          <w:szCs w:val="36"/>
        </w:rPr>
        <w:t xml:space="preserve"> č.</w:t>
      </w:r>
      <w:r w:rsidR="00F1648F" w:rsidRPr="005A60D5">
        <w:rPr>
          <w:rFonts w:ascii="Calibri" w:hAnsi="Calibri" w:cs="Calibri"/>
          <w:color w:val="000000" w:themeColor="text1"/>
          <w:sz w:val="36"/>
          <w:szCs w:val="36"/>
        </w:rPr>
        <w:t xml:space="preserve"> 64</w:t>
      </w:r>
    </w:p>
    <w:p w:rsidR="00771DC8" w:rsidRPr="005A60D5" w:rsidRDefault="00771DC8" w:rsidP="00771DC8">
      <w:pPr>
        <w:pStyle w:val="cotext"/>
        <w:spacing w:before="60" w:after="60" w:line="320" w:lineRule="atLeast"/>
        <w:ind w:left="0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5A60D5">
        <w:rPr>
          <w:rFonts w:ascii="Calibri" w:hAnsi="Calibri" w:cs="Calibri"/>
          <w:color w:val="000000" w:themeColor="text1"/>
          <w:sz w:val="20"/>
          <w:szCs w:val="20"/>
        </w:rPr>
        <w:t>uzavřená dle ustanovení § 2085 a násl. zákona č. 89/2012 Sb., občanský zákoník, ve znění pozdějších předpisů (dále jen „NOZ“) a na základě rámcové dohody (dále jen „RD“) dle ustanovení § 131 zákona č. 134/2016 Sb., o zadávání veřejných zakázek, ve znění pozdějších předpisů (dále jen „zákon“).</w:t>
      </w:r>
    </w:p>
    <w:p w:rsidR="00771DC8" w:rsidRPr="005A60D5" w:rsidRDefault="00771DC8" w:rsidP="00771DC8">
      <w:pPr>
        <w:spacing w:before="60" w:after="60" w:line="320" w:lineRule="atLeast"/>
        <w:rPr>
          <w:rFonts w:ascii="Calibri" w:hAnsi="Calibri" w:cs="Calibri"/>
          <w:b/>
          <w:color w:val="000000" w:themeColor="text1"/>
          <w:sz w:val="24"/>
        </w:rPr>
      </w:pPr>
    </w:p>
    <w:p w:rsidR="00771DC8" w:rsidRPr="005A60D5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425" w:hanging="425"/>
        <w:jc w:val="center"/>
        <w:rPr>
          <w:rFonts w:ascii="Calibri" w:hAnsi="Calibri" w:cs="Calibri"/>
          <w:b/>
          <w:i/>
          <w:color w:val="000000" w:themeColor="text1"/>
          <w:sz w:val="28"/>
          <w:szCs w:val="28"/>
          <w:u w:val="single"/>
        </w:rPr>
      </w:pPr>
      <w:r w:rsidRPr="005A60D5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Smluvní</w:t>
      </w:r>
      <w:r w:rsidRPr="005A60D5">
        <w:rPr>
          <w:rFonts w:ascii="Calibri" w:hAnsi="Calibri" w:cs="Calibri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5A60D5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strany</w:t>
      </w:r>
    </w:p>
    <w:p w:rsidR="005A60D5" w:rsidRDefault="00771DC8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>Název organizace:</w:t>
      </w:r>
      <w:r w:rsidR="00944EBC" w:rsidRPr="005A60D5">
        <w:rPr>
          <w:rFonts w:ascii="Calibri" w:hAnsi="Calibri" w:cs="Calibri"/>
          <w:color w:val="000000" w:themeColor="text1"/>
        </w:rPr>
        <w:t xml:space="preserve"> </w:t>
      </w:r>
      <w:r w:rsidR="00641517" w:rsidRPr="005A60D5">
        <w:rPr>
          <w:rFonts w:ascii="Calibri" w:hAnsi="Calibri" w:cs="Calibri"/>
          <w:color w:val="000000" w:themeColor="text1"/>
        </w:rPr>
        <w:tab/>
      </w:r>
      <w:r w:rsidR="006F0D50" w:rsidRPr="005A60D5">
        <w:rPr>
          <w:rFonts w:ascii="Calibri" w:hAnsi="Calibri" w:cs="Calibri"/>
          <w:color w:val="000000" w:themeColor="text1"/>
        </w:rPr>
        <w:t>Zařízení pro děti –</w:t>
      </w:r>
      <w:r w:rsidR="006C2E28" w:rsidRPr="005A60D5">
        <w:rPr>
          <w:rFonts w:ascii="Calibri" w:hAnsi="Calibri" w:cs="Calibri"/>
          <w:color w:val="000000" w:themeColor="text1"/>
        </w:rPr>
        <w:t xml:space="preserve"> cizince</w:t>
      </w:r>
      <w:r w:rsidR="006F0D50" w:rsidRPr="005A60D5">
        <w:rPr>
          <w:rFonts w:ascii="Calibri" w:hAnsi="Calibri" w:cs="Calibri"/>
          <w:color w:val="000000" w:themeColor="text1"/>
        </w:rPr>
        <w:t>, diagnos</w:t>
      </w:r>
      <w:r w:rsidR="005A60D5">
        <w:rPr>
          <w:rFonts w:ascii="Calibri" w:hAnsi="Calibri" w:cs="Calibri"/>
          <w:color w:val="000000" w:themeColor="text1"/>
        </w:rPr>
        <w:t>tický ústav, středisko výchovné</w:t>
      </w:r>
    </w:p>
    <w:p w:rsidR="00771DC8" w:rsidRPr="005A60D5" w:rsidRDefault="005A60D5" w:rsidP="005A60D5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                                       </w:t>
      </w:r>
      <w:bookmarkStart w:id="0" w:name="_GoBack"/>
      <w:bookmarkEnd w:id="0"/>
      <w:r>
        <w:rPr>
          <w:rFonts w:ascii="Calibri" w:hAnsi="Calibri" w:cs="Calibri"/>
          <w:color w:val="000000" w:themeColor="text1"/>
        </w:rPr>
        <w:t xml:space="preserve">  </w:t>
      </w:r>
      <w:r w:rsidR="006F0D50" w:rsidRPr="005A60D5">
        <w:rPr>
          <w:rFonts w:ascii="Calibri" w:hAnsi="Calibri" w:cs="Calibri"/>
          <w:color w:val="000000" w:themeColor="text1"/>
        </w:rPr>
        <w:t>péče a základní škola Praha 5, Radlická 30</w:t>
      </w:r>
      <w:r w:rsidR="00771DC8" w:rsidRPr="005A60D5">
        <w:rPr>
          <w:rFonts w:ascii="Calibri" w:hAnsi="Calibri" w:cs="Calibri"/>
          <w:color w:val="000000" w:themeColor="text1"/>
        </w:rPr>
        <w:tab/>
      </w:r>
      <w:r w:rsidR="00771DC8" w:rsidRPr="005A60D5">
        <w:rPr>
          <w:rFonts w:ascii="Calibri" w:hAnsi="Calibri" w:cs="Calibri"/>
          <w:color w:val="000000" w:themeColor="text1"/>
        </w:rPr>
        <w:tab/>
      </w:r>
    </w:p>
    <w:p w:rsidR="00771DC8" w:rsidRPr="005A60D5" w:rsidRDefault="00641517" w:rsidP="00771DC8">
      <w:pPr>
        <w:pStyle w:val="cotext"/>
        <w:spacing w:before="60" w:after="60" w:line="320" w:lineRule="atLeast"/>
        <w:ind w:left="360" w:firstLine="66"/>
        <w:rPr>
          <w:rFonts w:ascii="Calibri" w:hAnsi="Calibri" w:cs="Calibri"/>
          <w:color w:val="000000" w:themeColor="text1"/>
          <w:sz w:val="24"/>
        </w:rPr>
      </w:pPr>
      <w:r w:rsidRPr="005A60D5">
        <w:rPr>
          <w:rFonts w:ascii="Calibri" w:hAnsi="Calibri" w:cs="Calibri"/>
          <w:color w:val="000000" w:themeColor="text1"/>
          <w:sz w:val="24"/>
        </w:rPr>
        <w:t xml:space="preserve">Sídlo: </w:t>
      </w:r>
      <w:r w:rsidR="00F92DE5" w:rsidRPr="005A60D5">
        <w:rPr>
          <w:rFonts w:ascii="Calibri" w:hAnsi="Calibri" w:cs="Calibri"/>
          <w:color w:val="000000" w:themeColor="text1"/>
          <w:sz w:val="24"/>
        </w:rPr>
        <w:tab/>
      </w:r>
      <w:r w:rsidR="00F92DE5" w:rsidRPr="005A60D5">
        <w:rPr>
          <w:rFonts w:ascii="Calibri" w:hAnsi="Calibri" w:cs="Calibri"/>
          <w:color w:val="000000" w:themeColor="text1"/>
          <w:sz w:val="24"/>
        </w:rPr>
        <w:tab/>
      </w:r>
      <w:r w:rsidR="00F92DE5" w:rsidRPr="005A60D5">
        <w:rPr>
          <w:rFonts w:ascii="Calibri" w:hAnsi="Calibri" w:cs="Calibri"/>
          <w:color w:val="000000" w:themeColor="text1"/>
          <w:sz w:val="24"/>
        </w:rPr>
        <w:tab/>
      </w:r>
      <w:r w:rsidR="006F0D50" w:rsidRPr="005A60D5">
        <w:rPr>
          <w:rFonts w:ascii="Calibri" w:hAnsi="Calibri" w:cs="Calibri"/>
          <w:color w:val="000000" w:themeColor="text1"/>
          <w:sz w:val="24"/>
        </w:rPr>
        <w:t>Radlická 30, 150 00 Praha 5 Smíchov</w:t>
      </w:r>
    </w:p>
    <w:p w:rsidR="00771DC8" w:rsidRPr="005A60D5" w:rsidRDefault="00771DC8" w:rsidP="00771DC8">
      <w:pPr>
        <w:pStyle w:val="cotext"/>
        <w:spacing w:before="60" w:after="60" w:line="320" w:lineRule="atLeast"/>
        <w:ind w:left="426"/>
        <w:rPr>
          <w:rFonts w:ascii="Calibri" w:hAnsi="Calibri" w:cs="Calibri"/>
          <w:color w:val="000000" w:themeColor="text1"/>
          <w:sz w:val="24"/>
        </w:rPr>
      </w:pPr>
      <w:r w:rsidRPr="005A60D5">
        <w:rPr>
          <w:rFonts w:ascii="Calibri" w:hAnsi="Calibri" w:cs="Calibri"/>
          <w:color w:val="000000" w:themeColor="text1"/>
          <w:sz w:val="24"/>
        </w:rPr>
        <w:t xml:space="preserve">IČ: </w:t>
      </w:r>
      <w:r w:rsidRPr="005A60D5">
        <w:rPr>
          <w:rFonts w:ascii="Calibri" w:hAnsi="Calibri" w:cs="Calibri"/>
          <w:color w:val="000000" w:themeColor="text1"/>
          <w:sz w:val="24"/>
        </w:rPr>
        <w:tab/>
      </w:r>
      <w:r w:rsidR="00641517" w:rsidRPr="005A60D5">
        <w:rPr>
          <w:rFonts w:ascii="Calibri" w:hAnsi="Calibri" w:cs="Calibri"/>
          <w:color w:val="000000" w:themeColor="text1"/>
          <w:sz w:val="24"/>
        </w:rPr>
        <w:tab/>
      </w:r>
      <w:r w:rsidR="00641517" w:rsidRPr="005A60D5">
        <w:rPr>
          <w:rFonts w:ascii="Calibri" w:hAnsi="Calibri" w:cs="Calibri"/>
          <w:color w:val="000000" w:themeColor="text1"/>
          <w:sz w:val="24"/>
        </w:rPr>
        <w:tab/>
      </w:r>
      <w:r w:rsidR="006F0D50" w:rsidRPr="005A60D5">
        <w:rPr>
          <w:rFonts w:ascii="Calibri" w:hAnsi="Calibri" w:cs="Calibri"/>
          <w:color w:val="000000" w:themeColor="text1"/>
        </w:rPr>
        <w:t>86595971</w:t>
      </w:r>
      <w:r w:rsidRPr="005A60D5">
        <w:rPr>
          <w:rFonts w:ascii="Calibri" w:hAnsi="Calibri" w:cs="Calibri"/>
          <w:color w:val="000000" w:themeColor="text1"/>
          <w:sz w:val="24"/>
        </w:rPr>
        <w:tab/>
      </w:r>
      <w:r w:rsidRPr="005A60D5">
        <w:rPr>
          <w:rFonts w:ascii="Calibri" w:hAnsi="Calibri" w:cs="Calibri"/>
          <w:color w:val="000000" w:themeColor="text1"/>
          <w:sz w:val="24"/>
        </w:rPr>
        <w:tab/>
      </w:r>
      <w:r w:rsidRPr="005A60D5">
        <w:rPr>
          <w:rFonts w:ascii="Calibri" w:hAnsi="Calibri" w:cs="Calibri"/>
          <w:color w:val="000000" w:themeColor="text1"/>
          <w:sz w:val="24"/>
        </w:rPr>
        <w:tab/>
      </w:r>
    </w:p>
    <w:p w:rsidR="00F92DE5" w:rsidRPr="005A60D5" w:rsidRDefault="00771DC8" w:rsidP="00771DC8">
      <w:pPr>
        <w:pStyle w:val="cotext"/>
        <w:spacing w:before="60" w:after="60" w:line="320" w:lineRule="atLeast"/>
        <w:ind w:left="426"/>
        <w:rPr>
          <w:rFonts w:ascii="Calibri" w:hAnsi="Calibri" w:cs="Calibri"/>
          <w:color w:val="000000" w:themeColor="text1"/>
          <w:sz w:val="24"/>
        </w:rPr>
      </w:pPr>
      <w:r w:rsidRPr="005A60D5">
        <w:rPr>
          <w:rFonts w:ascii="Calibri" w:hAnsi="Calibri" w:cs="Calibri"/>
          <w:color w:val="000000" w:themeColor="text1"/>
          <w:sz w:val="24"/>
        </w:rPr>
        <w:t xml:space="preserve">Jednající: </w:t>
      </w:r>
      <w:r w:rsidRPr="005A60D5">
        <w:rPr>
          <w:rFonts w:ascii="Calibri" w:hAnsi="Calibri" w:cs="Calibri"/>
          <w:color w:val="000000" w:themeColor="text1"/>
          <w:sz w:val="24"/>
        </w:rPr>
        <w:tab/>
      </w:r>
      <w:r w:rsidRPr="005A60D5">
        <w:rPr>
          <w:rFonts w:ascii="Calibri" w:hAnsi="Calibri" w:cs="Calibri"/>
          <w:color w:val="000000" w:themeColor="text1"/>
          <w:sz w:val="24"/>
        </w:rPr>
        <w:tab/>
      </w:r>
      <w:r w:rsidR="00641517" w:rsidRPr="005A60D5">
        <w:rPr>
          <w:rFonts w:ascii="Calibri" w:hAnsi="Calibri" w:cs="Calibri"/>
          <w:color w:val="000000" w:themeColor="text1"/>
          <w:sz w:val="24"/>
        </w:rPr>
        <w:tab/>
      </w:r>
      <w:r w:rsidR="006F0D50" w:rsidRPr="005A60D5">
        <w:rPr>
          <w:rFonts w:ascii="Calibri" w:hAnsi="Calibri" w:cs="Calibri"/>
          <w:color w:val="000000" w:themeColor="text1"/>
        </w:rPr>
        <w:t xml:space="preserve">Mgr. Zuzana </w:t>
      </w:r>
      <w:proofErr w:type="spellStart"/>
      <w:r w:rsidR="006F0D50" w:rsidRPr="005A60D5">
        <w:rPr>
          <w:rFonts w:ascii="Calibri" w:hAnsi="Calibri" w:cs="Calibri"/>
          <w:color w:val="000000" w:themeColor="text1"/>
        </w:rPr>
        <w:t>Chmelířová</w:t>
      </w:r>
      <w:proofErr w:type="spellEnd"/>
      <w:r w:rsidR="006F0D50" w:rsidRPr="005A60D5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6F0D50" w:rsidRPr="005A60D5">
        <w:rPr>
          <w:rFonts w:ascii="Calibri" w:hAnsi="Calibri" w:cs="Calibri"/>
          <w:color w:val="000000" w:themeColor="text1"/>
        </w:rPr>
        <w:t>Vučková</w:t>
      </w:r>
      <w:proofErr w:type="spellEnd"/>
    </w:p>
    <w:p w:rsidR="00771DC8" w:rsidRPr="005A60D5" w:rsidRDefault="00771DC8" w:rsidP="00771DC8">
      <w:pPr>
        <w:pStyle w:val="cotext"/>
        <w:spacing w:before="60" w:after="60" w:line="320" w:lineRule="atLeast"/>
        <w:ind w:left="426"/>
        <w:rPr>
          <w:rFonts w:ascii="Calibri" w:hAnsi="Calibri" w:cs="Calibri"/>
          <w:color w:val="000000" w:themeColor="text1"/>
          <w:sz w:val="24"/>
        </w:rPr>
      </w:pPr>
      <w:r w:rsidRPr="005A60D5">
        <w:rPr>
          <w:rFonts w:ascii="Calibri" w:hAnsi="Calibri" w:cs="Calibri"/>
          <w:color w:val="000000" w:themeColor="text1"/>
          <w:sz w:val="24"/>
        </w:rPr>
        <w:t>bankovní spojení</w:t>
      </w:r>
      <w:r w:rsidR="00944EBC" w:rsidRPr="005A60D5">
        <w:rPr>
          <w:rFonts w:ascii="Calibri" w:hAnsi="Calibri" w:cs="Calibri"/>
          <w:color w:val="000000" w:themeColor="text1"/>
          <w:sz w:val="24"/>
        </w:rPr>
        <w:t xml:space="preserve">: </w:t>
      </w:r>
      <w:r w:rsidR="00641517" w:rsidRPr="005A60D5">
        <w:rPr>
          <w:rFonts w:ascii="Calibri" w:hAnsi="Calibri" w:cs="Calibri"/>
          <w:color w:val="000000" w:themeColor="text1"/>
          <w:sz w:val="24"/>
        </w:rPr>
        <w:tab/>
      </w:r>
      <w:r w:rsidR="006F0D50" w:rsidRPr="005A60D5">
        <w:rPr>
          <w:rFonts w:ascii="Calibri" w:hAnsi="Calibri" w:cs="Calibri"/>
          <w:color w:val="000000" w:themeColor="text1"/>
        </w:rPr>
        <w:t>ČNB 1038051/0710</w:t>
      </w:r>
    </w:p>
    <w:p w:rsidR="00771DC8" w:rsidRPr="005A60D5" w:rsidRDefault="00771DC8" w:rsidP="00771DC8">
      <w:pPr>
        <w:pStyle w:val="cotext"/>
        <w:spacing w:before="60" w:after="60" w:line="320" w:lineRule="atLeast"/>
        <w:ind w:left="426"/>
        <w:rPr>
          <w:rFonts w:ascii="Calibri" w:hAnsi="Calibri" w:cs="Calibri"/>
          <w:color w:val="000000" w:themeColor="text1"/>
          <w:sz w:val="24"/>
        </w:rPr>
      </w:pPr>
      <w:r w:rsidRPr="005A60D5">
        <w:rPr>
          <w:rFonts w:ascii="Calibri" w:hAnsi="Calibri" w:cs="Calibri"/>
          <w:color w:val="000000" w:themeColor="text1"/>
          <w:sz w:val="24"/>
        </w:rPr>
        <w:t>Email:</w:t>
      </w:r>
      <w:r w:rsidR="00641517" w:rsidRPr="005A60D5">
        <w:rPr>
          <w:rFonts w:ascii="Calibri" w:hAnsi="Calibri" w:cs="Calibri"/>
          <w:color w:val="000000" w:themeColor="text1"/>
          <w:sz w:val="24"/>
        </w:rPr>
        <w:tab/>
      </w:r>
      <w:r w:rsidR="00641517" w:rsidRPr="005A60D5">
        <w:rPr>
          <w:rFonts w:ascii="Calibri" w:hAnsi="Calibri" w:cs="Calibri"/>
          <w:color w:val="000000" w:themeColor="text1"/>
          <w:sz w:val="24"/>
        </w:rPr>
        <w:tab/>
      </w:r>
      <w:r w:rsidR="00641517" w:rsidRPr="005A60D5">
        <w:rPr>
          <w:rFonts w:ascii="Calibri" w:hAnsi="Calibri" w:cs="Calibri"/>
          <w:color w:val="000000" w:themeColor="text1"/>
          <w:sz w:val="24"/>
        </w:rPr>
        <w:tab/>
      </w:r>
      <w:r w:rsidR="006F0D50" w:rsidRPr="005A60D5">
        <w:rPr>
          <w:rFonts w:ascii="Calibri" w:hAnsi="Calibri" w:cs="Calibri"/>
          <w:color w:val="000000" w:themeColor="text1"/>
        </w:rPr>
        <w:t>dagmarkotkova@seznam.cz</w:t>
      </w:r>
    </w:p>
    <w:p w:rsidR="00771DC8" w:rsidRPr="005A60D5" w:rsidRDefault="00771DC8" w:rsidP="00F92DE5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5A60D5">
        <w:rPr>
          <w:rStyle w:val="tsubjname"/>
          <w:rFonts w:ascii="Calibri" w:eastAsia="Calibri" w:hAnsi="Calibri"/>
          <w:color w:val="000000" w:themeColor="text1"/>
        </w:rPr>
        <w:t xml:space="preserve">Datová schránka:  </w:t>
      </w:r>
      <w:r w:rsidR="00641517" w:rsidRPr="005A60D5">
        <w:rPr>
          <w:rStyle w:val="tsubjname"/>
          <w:rFonts w:ascii="Calibri" w:eastAsia="Calibri" w:hAnsi="Calibri"/>
          <w:color w:val="000000" w:themeColor="text1"/>
        </w:rPr>
        <w:tab/>
      </w:r>
      <w:r w:rsidR="006F0D50" w:rsidRPr="005A60D5">
        <w:rPr>
          <w:rFonts w:ascii="Calibri" w:hAnsi="Calibri" w:cs="Calibri"/>
          <w:color w:val="000000" w:themeColor="text1"/>
        </w:rPr>
        <w:t>erdw2ik</w:t>
      </w:r>
    </w:p>
    <w:p w:rsidR="00F92DE5" w:rsidRPr="005A60D5" w:rsidRDefault="00771DC8" w:rsidP="00F92DE5">
      <w:pPr>
        <w:pStyle w:val="cotext"/>
        <w:spacing w:before="60" w:after="60" w:line="320" w:lineRule="atLeast"/>
        <w:ind w:left="426"/>
        <w:rPr>
          <w:rFonts w:ascii="Calibri" w:hAnsi="Calibri" w:cs="Calibri"/>
          <w:color w:val="000000" w:themeColor="text1"/>
          <w:sz w:val="24"/>
        </w:rPr>
      </w:pPr>
      <w:r w:rsidRPr="005A60D5">
        <w:rPr>
          <w:rFonts w:ascii="Calibri" w:hAnsi="Calibri" w:cs="Calibri"/>
          <w:color w:val="000000" w:themeColor="text1"/>
          <w:sz w:val="24"/>
        </w:rPr>
        <w:t>Tel.:</w:t>
      </w:r>
      <w:r w:rsidR="00944EBC" w:rsidRPr="005A60D5">
        <w:rPr>
          <w:rFonts w:ascii="Calibri" w:hAnsi="Calibri" w:cs="Calibri"/>
          <w:color w:val="000000" w:themeColor="text1"/>
          <w:sz w:val="24"/>
        </w:rPr>
        <w:t xml:space="preserve"> </w:t>
      </w:r>
      <w:r w:rsidR="00641517" w:rsidRPr="005A60D5">
        <w:rPr>
          <w:rFonts w:ascii="Calibri" w:hAnsi="Calibri" w:cs="Calibri"/>
          <w:color w:val="000000" w:themeColor="text1"/>
          <w:sz w:val="24"/>
        </w:rPr>
        <w:tab/>
      </w:r>
      <w:r w:rsidR="00641517" w:rsidRPr="005A60D5">
        <w:rPr>
          <w:rFonts w:ascii="Calibri" w:hAnsi="Calibri" w:cs="Calibri"/>
          <w:color w:val="000000" w:themeColor="text1"/>
          <w:sz w:val="24"/>
        </w:rPr>
        <w:tab/>
      </w:r>
      <w:r w:rsidR="00641517" w:rsidRPr="005A60D5">
        <w:rPr>
          <w:rFonts w:ascii="Calibri" w:hAnsi="Calibri" w:cs="Calibri"/>
          <w:color w:val="000000" w:themeColor="text1"/>
          <w:sz w:val="24"/>
        </w:rPr>
        <w:tab/>
      </w:r>
      <w:r w:rsidR="006F0D50" w:rsidRPr="005A60D5">
        <w:rPr>
          <w:rFonts w:ascii="Calibri" w:hAnsi="Calibri" w:cs="Calibri"/>
          <w:color w:val="000000" w:themeColor="text1"/>
        </w:rPr>
        <w:t>251560087</w:t>
      </w:r>
      <w:r w:rsidR="00F92DE5" w:rsidRPr="005A60D5">
        <w:rPr>
          <w:rFonts w:ascii="Calibri" w:hAnsi="Calibri" w:cs="Calibri"/>
          <w:color w:val="000000" w:themeColor="text1"/>
          <w:sz w:val="24"/>
        </w:rPr>
        <w:t xml:space="preserve"> </w:t>
      </w:r>
    </w:p>
    <w:p w:rsidR="00771DC8" w:rsidRPr="005A60D5" w:rsidRDefault="00771DC8" w:rsidP="00F92DE5">
      <w:pPr>
        <w:pStyle w:val="cotext"/>
        <w:spacing w:before="60" w:after="60" w:line="320" w:lineRule="atLeast"/>
        <w:ind w:left="426"/>
        <w:rPr>
          <w:rFonts w:ascii="Calibri" w:hAnsi="Calibri" w:cs="Calibri"/>
          <w:color w:val="000000" w:themeColor="text1"/>
          <w:sz w:val="24"/>
        </w:rPr>
      </w:pPr>
      <w:r w:rsidRPr="005A60D5">
        <w:rPr>
          <w:rFonts w:ascii="Calibri" w:hAnsi="Calibri" w:cs="Calibri"/>
          <w:color w:val="000000" w:themeColor="text1"/>
          <w:sz w:val="24"/>
        </w:rPr>
        <w:t xml:space="preserve">(dále jen „kupující“) </w:t>
      </w:r>
    </w:p>
    <w:p w:rsidR="00771DC8" w:rsidRPr="005A60D5" w:rsidRDefault="00771DC8" w:rsidP="00771DC8">
      <w:pPr>
        <w:pStyle w:val="Odstavecseseznamem"/>
        <w:spacing w:before="60" w:after="60" w:line="32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771DC8" w:rsidRPr="005A60D5" w:rsidRDefault="006F0D50" w:rsidP="00771DC8">
      <w:pPr>
        <w:spacing w:before="60" w:after="60" w:line="320" w:lineRule="atLeast"/>
        <w:ind w:firstLine="426"/>
        <w:rPr>
          <w:rFonts w:ascii="Calibri" w:hAnsi="Calibri" w:cs="Calibri"/>
          <w:color w:val="000000" w:themeColor="text1"/>
          <w:sz w:val="24"/>
        </w:rPr>
      </w:pPr>
      <w:r w:rsidRPr="005A60D5">
        <w:rPr>
          <w:rFonts w:ascii="Calibri" w:hAnsi="Calibri" w:cs="Calibri"/>
          <w:color w:val="000000" w:themeColor="text1"/>
          <w:sz w:val="24"/>
        </w:rPr>
        <w:t>A81</w:t>
      </w:r>
    </w:p>
    <w:p w:rsidR="00771DC8" w:rsidRPr="005A60D5" w:rsidRDefault="00771DC8" w:rsidP="00771DC8">
      <w:pPr>
        <w:pStyle w:val="Odstavecseseznamem"/>
        <w:spacing w:before="60" w:after="60" w:line="32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771DC8" w:rsidRPr="005A60D5" w:rsidRDefault="002168F3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>Dodavatel:</w:t>
      </w:r>
      <w:r w:rsidRPr="005A60D5">
        <w:rPr>
          <w:rFonts w:ascii="Calibri" w:hAnsi="Calibri" w:cs="Calibri"/>
          <w:color w:val="000000" w:themeColor="text1"/>
        </w:rPr>
        <w:tab/>
      </w:r>
      <w:r w:rsidRPr="005A60D5">
        <w:rPr>
          <w:rFonts w:ascii="Calibri" w:hAnsi="Calibri" w:cs="Calibri"/>
          <w:color w:val="000000" w:themeColor="text1"/>
        </w:rPr>
        <w:tab/>
        <w:t>PROFIL NÁBYTEK, a.s.</w:t>
      </w:r>
    </w:p>
    <w:p w:rsidR="00771DC8" w:rsidRPr="005A60D5" w:rsidRDefault="002168F3" w:rsidP="00771DC8">
      <w:pPr>
        <w:pStyle w:val="cotext"/>
        <w:spacing w:before="60" w:after="60" w:line="320" w:lineRule="atLeast"/>
        <w:ind w:left="360" w:firstLine="66"/>
        <w:rPr>
          <w:rFonts w:ascii="Calibri" w:hAnsi="Calibri" w:cs="Calibri"/>
          <w:color w:val="000000" w:themeColor="text1"/>
          <w:sz w:val="24"/>
        </w:rPr>
      </w:pPr>
      <w:r w:rsidRPr="005A60D5">
        <w:rPr>
          <w:rFonts w:ascii="Calibri" w:hAnsi="Calibri" w:cs="Calibri"/>
          <w:color w:val="000000" w:themeColor="text1"/>
          <w:sz w:val="24"/>
        </w:rPr>
        <w:t xml:space="preserve">Sídlo: </w:t>
      </w:r>
      <w:r w:rsidRPr="005A60D5">
        <w:rPr>
          <w:rFonts w:ascii="Calibri" w:hAnsi="Calibri" w:cs="Calibri"/>
          <w:color w:val="000000" w:themeColor="text1"/>
          <w:sz w:val="24"/>
        </w:rPr>
        <w:tab/>
      </w:r>
      <w:r w:rsidRPr="005A60D5">
        <w:rPr>
          <w:rFonts w:ascii="Calibri" w:hAnsi="Calibri" w:cs="Calibri"/>
          <w:color w:val="000000" w:themeColor="text1"/>
          <w:sz w:val="24"/>
        </w:rPr>
        <w:tab/>
      </w:r>
      <w:r w:rsidRPr="005A60D5">
        <w:rPr>
          <w:rFonts w:ascii="Calibri" w:hAnsi="Calibri" w:cs="Calibri"/>
          <w:color w:val="000000" w:themeColor="text1"/>
          <w:sz w:val="24"/>
        </w:rPr>
        <w:tab/>
        <w:t>Hradská 280, 396 01 Humpolec</w:t>
      </w:r>
    </w:p>
    <w:p w:rsidR="00771DC8" w:rsidRPr="005A60D5" w:rsidRDefault="002168F3" w:rsidP="00771DC8">
      <w:pPr>
        <w:pStyle w:val="cotext"/>
        <w:spacing w:before="60" w:after="60" w:line="320" w:lineRule="atLeast"/>
        <w:ind w:left="426"/>
        <w:rPr>
          <w:rFonts w:ascii="Calibri" w:hAnsi="Calibri" w:cs="Calibri"/>
          <w:color w:val="000000" w:themeColor="text1"/>
          <w:sz w:val="24"/>
        </w:rPr>
      </w:pPr>
      <w:r w:rsidRPr="005A60D5">
        <w:rPr>
          <w:rFonts w:ascii="Calibri" w:hAnsi="Calibri" w:cs="Calibri"/>
          <w:color w:val="000000" w:themeColor="text1"/>
          <w:sz w:val="24"/>
        </w:rPr>
        <w:t xml:space="preserve">IČ: </w:t>
      </w:r>
      <w:r w:rsidRPr="005A60D5">
        <w:rPr>
          <w:rFonts w:ascii="Calibri" w:hAnsi="Calibri" w:cs="Calibri"/>
          <w:color w:val="000000" w:themeColor="text1"/>
          <w:sz w:val="24"/>
        </w:rPr>
        <w:tab/>
      </w:r>
      <w:r w:rsidRPr="005A60D5">
        <w:rPr>
          <w:rFonts w:ascii="Calibri" w:hAnsi="Calibri" w:cs="Calibri"/>
          <w:color w:val="000000" w:themeColor="text1"/>
          <w:sz w:val="24"/>
        </w:rPr>
        <w:tab/>
      </w:r>
      <w:r w:rsidRPr="005A60D5">
        <w:rPr>
          <w:rFonts w:ascii="Calibri" w:hAnsi="Calibri" w:cs="Calibri"/>
          <w:color w:val="000000" w:themeColor="text1"/>
          <w:sz w:val="24"/>
        </w:rPr>
        <w:tab/>
        <w:t>48202118</w:t>
      </w:r>
    </w:p>
    <w:p w:rsidR="00771DC8" w:rsidRPr="005A60D5" w:rsidRDefault="00771DC8" w:rsidP="00771DC8">
      <w:pPr>
        <w:pStyle w:val="cotext"/>
        <w:spacing w:before="60" w:after="60" w:line="320" w:lineRule="atLeast"/>
        <w:ind w:left="426"/>
        <w:rPr>
          <w:rFonts w:ascii="Calibri" w:hAnsi="Calibri" w:cs="Calibri"/>
          <w:color w:val="000000" w:themeColor="text1"/>
          <w:sz w:val="24"/>
        </w:rPr>
      </w:pPr>
      <w:r w:rsidRPr="005A60D5">
        <w:rPr>
          <w:rFonts w:ascii="Calibri" w:hAnsi="Calibri" w:cs="Calibri"/>
          <w:color w:val="000000" w:themeColor="text1"/>
          <w:sz w:val="24"/>
        </w:rPr>
        <w:t>Zapsaný</w:t>
      </w:r>
      <w:r w:rsidR="002168F3" w:rsidRPr="005A60D5">
        <w:rPr>
          <w:rFonts w:ascii="Calibri" w:hAnsi="Calibri" w:cs="Calibri"/>
          <w:color w:val="000000" w:themeColor="text1"/>
          <w:sz w:val="24"/>
        </w:rPr>
        <w:t xml:space="preserve"> v obchodním rejstříku vedeném u Krajského soudu v Českých Budějovicích</w:t>
      </w:r>
      <w:r w:rsidRPr="005A60D5">
        <w:rPr>
          <w:rFonts w:ascii="Calibri" w:hAnsi="Calibri" w:cs="Calibri"/>
          <w:color w:val="000000" w:themeColor="text1"/>
          <w:sz w:val="24"/>
        </w:rPr>
        <w:t>,</w:t>
      </w:r>
      <w:r w:rsidR="002168F3" w:rsidRPr="005A60D5">
        <w:rPr>
          <w:rFonts w:ascii="Calibri" w:hAnsi="Calibri" w:cs="Calibri"/>
          <w:color w:val="000000" w:themeColor="text1"/>
          <w:sz w:val="24"/>
        </w:rPr>
        <w:t xml:space="preserve"> oddíl B, spisová značka 1420</w:t>
      </w:r>
    </w:p>
    <w:p w:rsidR="00771DC8" w:rsidRPr="005A60D5" w:rsidRDefault="002168F3" w:rsidP="00771DC8">
      <w:pPr>
        <w:pStyle w:val="cotext"/>
        <w:spacing w:before="60" w:after="60" w:line="320" w:lineRule="atLeast"/>
        <w:ind w:left="426"/>
        <w:rPr>
          <w:rStyle w:val="platne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  <w:sz w:val="24"/>
        </w:rPr>
        <w:t xml:space="preserve">Jednající: </w:t>
      </w:r>
      <w:r w:rsidRPr="005A60D5">
        <w:rPr>
          <w:rFonts w:ascii="Calibri" w:hAnsi="Calibri" w:cs="Calibri"/>
          <w:color w:val="000000" w:themeColor="text1"/>
          <w:sz w:val="24"/>
        </w:rPr>
        <w:tab/>
      </w:r>
      <w:r w:rsidRPr="005A60D5">
        <w:rPr>
          <w:rFonts w:ascii="Calibri" w:hAnsi="Calibri" w:cs="Calibri"/>
          <w:color w:val="000000" w:themeColor="text1"/>
          <w:sz w:val="24"/>
        </w:rPr>
        <w:tab/>
      </w:r>
      <w:r w:rsidRPr="005A60D5">
        <w:rPr>
          <w:rFonts w:ascii="Calibri" w:hAnsi="Calibri" w:cs="Calibri"/>
          <w:color w:val="000000" w:themeColor="text1"/>
          <w:sz w:val="24"/>
        </w:rPr>
        <w:tab/>
        <w:t>František Čermák, předseda představenstva</w:t>
      </w:r>
    </w:p>
    <w:p w:rsidR="00771DC8" w:rsidRPr="005A60D5" w:rsidRDefault="00771DC8" w:rsidP="00771DC8">
      <w:pPr>
        <w:numPr>
          <w:ilvl w:val="12"/>
          <w:numId w:val="0"/>
        </w:numPr>
        <w:ind w:left="2127" w:hanging="1701"/>
        <w:rPr>
          <w:rStyle w:val="tsubjname"/>
          <w:color w:val="000000" w:themeColor="text1"/>
        </w:rPr>
      </w:pPr>
      <w:r w:rsidRPr="005A60D5">
        <w:rPr>
          <w:rStyle w:val="tsubjname"/>
          <w:rFonts w:ascii="Calibri" w:hAnsi="Calibri"/>
          <w:color w:val="000000" w:themeColor="text1"/>
          <w:sz w:val="24"/>
        </w:rPr>
        <w:t xml:space="preserve">Datová schránka:          </w:t>
      </w:r>
      <w:r w:rsidR="002168F3" w:rsidRPr="005A60D5">
        <w:rPr>
          <w:rFonts w:ascii="Calibri" w:hAnsi="Calibri" w:cs="Calibri"/>
          <w:color w:val="000000" w:themeColor="text1"/>
          <w:sz w:val="24"/>
        </w:rPr>
        <w:t xml:space="preserve">  bjacgv6</w:t>
      </w:r>
    </w:p>
    <w:p w:rsidR="00771DC8" w:rsidRPr="005A60D5" w:rsidRDefault="002168F3" w:rsidP="00771DC8">
      <w:pPr>
        <w:pStyle w:val="cotext"/>
        <w:spacing w:before="60" w:after="60" w:line="320" w:lineRule="atLeast"/>
        <w:ind w:left="426"/>
        <w:rPr>
          <w:rFonts w:ascii="Calibri" w:hAnsi="Calibri" w:cs="Calibri"/>
          <w:color w:val="000000" w:themeColor="text1"/>
          <w:sz w:val="24"/>
        </w:rPr>
      </w:pPr>
      <w:r w:rsidRPr="005A60D5">
        <w:rPr>
          <w:rFonts w:ascii="Calibri" w:hAnsi="Calibri" w:cs="Calibri"/>
          <w:color w:val="000000" w:themeColor="text1"/>
          <w:sz w:val="24"/>
        </w:rPr>
        <w:t xml:space="preserve">bankovní spojení: </w:t>
      </w:r>
      <w:r w:rsidR="00641517" w:rsidRPr="005A60D5">
        <w:rPr>
          <w:rFonts w:ascii="Calibri" w:hAnsi="Calibri" w:cs="Calibri"/>
          <w:color w:val="000000" w:themeColor="text1"/>
          <w:sz w:val="24"/>
        </w:rPr>
        <w:tab/>
      </w:r>
      <w:r w:rsidRPr="005A60D5">
        <w:rPr>
          <w:rFonts w:ascii="Calibri" w:hAnsi="Calibri" w:cs="Calibri"/>
          <w:color w:val="000000" w:themeColor="text1"/>
          <w:sz w:val="24"/>
        </w:rPr>
        <w:t>ČSOB Pelhřimov, číslo účtu: 0223602551/0300</w:t>
      </w:r>
    </w:p>
    <w:p w:rsidR="00771DC8" w:rsidRPr="005A60D5" w:rsidRDefault="00771DC8" w:rsidP="00771DC8">
      <w:pPr>
        <w:spacing w:before="120" w:after="60" w:line="320" w:lineRule="atLeast"/>
        <w:ind w:firstLine="425"/>
        <w:rPr>
          <w:rFonts w:ascii="Calibri" w:hAnsi="Calibri" w:cs="Calibri"/>
          <w:color w:val="000000" w:themeColor="text1"/>
          <w:sz w:val="24"/>
        </w:rPr>
      </w:pPr>
      <w:r w:rsidRPr="005A60D5">
        <w:rPr>
          <w:rFonts w:ascii="Calibri" w:hAnsi="Calibri" w:cs="Calibri"/>
          <w:color w:val="000000" w:themeColor="text1"/>
          <w:sz w:val="24"/>
        </w:rPr>
        <w:t xml:space="preserve">(dále jen „prodávající“) </w:t>
      </w:r>
    </w:p>
    <w:p w:rsidR="00771DC8" w:rsidRPr="005A60D5" w:rsidRDefault="00771DC8" w:rsidP="00771DC8">
      <w:pPr>
        <w:spacing w:before="60" w:after="60" w:line="320" w:lineRule="atLeast"/>
        <w:ind w:firstLine="708"/>
        <w:rPr>
          <w:rFonts w:ascii="Calibri" w:hAnsi="Calibri" w:cs="Calibri"/>
          <w:color w:val="000000" w:themeColor="text1"/>
          <w:sz w:val="24"/>
        </w:rPr>
      </w:pPr>
    </w:p>
    <w:p w:rsidR="00771DC8" w:rsidRPr="005A60D5" w:rsidRDefault="00771DC8" w:rsidP="00771DC8">
      <w:pPr>
        <w:spacing w:before="60" w:after="60" w:line="320" w:lineRule="atLeast"/>
        <w:ind w:left="426"/>
        <w:rPr>
          <w:rFonts w:ascii="Calibri" w:hAnsi="Calibri" w:cs="Calibri"/>
          <w:color w:val="000000" w:themeColor="text1"/>
          <w:sz w:val="24"/>
        </w:rPr>
      </w:pPr>
      <w:r w:rsidRPr="005A60D5">
        <w:rPr>
          <w:rFonts w:ascii="Calibri" w:hAnsi="Calibri" w:cs="Calibri"/>
          <w:color w:val="000000" w:themeColor="text1"/>
          <w:sz w:val="24"/>
        </w:rPr>
        <w:t>Objednatel a dodavatel, společně dále též jako „smluvní strany“ a každý samostatně jako „smluvní strana“ uzavírají níže uvedeného dne, měsíce a roku tuto</w:t>
      </w:r>
    </w:p>
    <w:p w:rsidR="00771DC8" w:rsidRPr="005A60D5" w:rsidRDefault="00771DC8" w:rsidP="00771DC8">
      <w:pPr>
        <w:spacing w:before="60" w:after="60" w:line="320" w:lineRule="atLeast"/>
        <w:ind w:firstLine="708"/>
        <w:rPr>
          <w:rFonts w:ascii="Calibri" w:hAnsi="Calibri" w:cs="Calibri"/>
          <w:color w:val="000000" w:themeColor="text1"/>
          <w:sz w:val="24"/>
        </w:rPr>
      </w:pPr>
    </w:p>
    <w:p w:rsidR="00771DC8" w:rsidRPr="005A60D5" w:rsidRDefault="00771DC8" w:rsidP="00771DC8">
      <w:pPr>
        <w:spacing w:before="60" w:after="60" w:line="320" w:lineRule="atLeast"/>
        <w:ind w:firstLine="142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5A60D5">
        <w:rPr>
          <w:rFonts w:ascii="Calibri" w:hAnsi="Calibri" w:cs="Calibri"/>
          <w:color w:val="000000" w:themeColor="text1"/>
          <w:sz w:val="28"/>
          <w:szCs w:val="28"/>
        </w:rPr>
        <w:t>prováděcí smlouvu k RD (dále jen „prováděcí smlouva“)</w:t>
      </w:r>
    </w:p>
    <w:p w:rsidR="00771DC8" w:rsidRPr="005A60D5" w:rsidRDefault="00771DC8" w:rsidP="00771DC8">
      <w:pPr>
        <w:spacing w:before="60" w:after="60" w:line="320" w:lineRule="atLeast"/>
        <w:ind w:firstLine="142"/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:rsidR="00F92DE5" w:rsidRPr="005A60D5" w:rsidRDefault="00F92DE5" w:rsidP="00771DC8">
      <w:pPr>
        <w:spacing w:before="60" w:after="60" w:line="320" w:lineRule="atLeast"/>
        <w:ind w:firstLine="142"/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:rsidR="00771DC8" w:rsidRPr="005A60D5" w:rsidRDefault="00771DC8" w:rsidP="00771DC8">
      <w:pPr>
        <w:spacing w:before="60" w:after="60" w:line="320" w:lineRule="atLeast"/>
        <w:ind w:firstLine="142"/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:rsidR="00771DC8" w:rsidRPr="005A60D5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5A60D5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Předmět prováděcí smlouvy</w:t>
      </w:r>
    </w:p>
    <w:p w:rsidR="00771DC8" w:rsidRPr="005A60D5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>Předmětem této prováděcí smlouvy je závazek na straně dodavatele odevzdat kupujícímu předmět koupě s veškerým příslušenstvím (doprava, montáž, odvoz obalů, umístění) a umožnit objednateli nabytí vlastnického práva k předmětu koupě a závazek na straně objednatele tento předmět koupě s veškerým příslušenstvím převzít a zaplatit za něj dodavateli kupní cenu.</w:t>
      </w:r>
    </w:p>
    <w:p w:rsidR="00771DC8" w:rsidRPr="005A60D5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>Předmět koupě a jeho množství je podrobně specifikován v příloze č. 1 prováděcí smlouvy.</w:t>
      </w:r>
    </w:p>
    <w:p w:rsidR="00F1648F" w:rsidRPr="005A60D5" w:rsidRDefault="00F1648F" w:rsidP="00F1648F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  <w:rPr>
          <w:rFonts w:ascii="Calibri" w:hAnsi="Calibri" w:cs="Calibri"/>
          <w:color w:val="000000" w:themeColor="text1"/>
        </w:rPr>
      </w:pPr>
    </w:p>
    <w:p w:rsidR="00771DC8" w:rsidRPr="005A60D5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5A60D5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Kupní cena </w:t>
      </w:r>
    </w:p>
    <w:p w:rsidR="00771DC8" w:rsidRPr="005A60D5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>Kupní cena za předmět koupě vychází z jednotkových cen jednotlivých položek, které jsou součástí přílohy č. 2 RD - Technická specifikace předmětu plnění a cenová tabulka, a je počítána násobkem počtu kusů každé položky cenou této položky a následným součtem všech těchto násobků.</w:t>
      </w:r>
    </w:p>
    <w:p w:rsidR="00771DC8" w:rsidRPr="005A60D5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 xml:space="preserve">Celková cena činí </w:t>
      </w:r>
      <w:r w:rsidR="008F1E98" w:rsidRPr="005A60D5">
        <w:rPr>
          <w:rFonts w:ascii="Calibri" w:hAnsi="Calibri" w:cs="Calibri"/>
          <w:color w:val="000000" w:themeColor="text1"/>
        </w:rPr>
        <w:t>101 643</w:t>
      </w:r>
      <w:r w:rsidR="006F0D50" w:rsidRPr="005A60D5">
        <w:rPr>
          <w:rFonts w:ascii="Calibri" w:hAnsi="Calibri" w:cs="Calibri"/>
          <w:color w:val="000000" w:themeColor="text1"/>
        </w:rPr>
        <w:t>,00</w:t>
      </w:r>
      <w:r w:rsidR="00641517" w:rsidRPr="005A60D5">
        <w:rPr>
          <w:rFonts w:ascii="Calibri" w:hAnsi="Calibri" w:cs="Calibri"/>
          <w:color w:val="000000" w:themeColor="text1"/>
        </w:rPr>
        <w:t xml:space="preserve"> </w:t>
      </w:r>
      <w:r w:rsidRPr="005A60D5">
        <w:rPr>
          <w:rFonts w:ascii="Calibri" w:hAnsi="Calibri" w:cs="Calibri"/>
          <w:color w:val="000000" w:themeColor="text1"/>
        </w:rPr>
        <w:t xml:space="preserve">Kč bez DPH, resp. </w:t>
      </w:r>
      <w:r w:rsidR="008F1E98" w:rsidRPr="005A60D5">
        <w:rPr>
          <w:rFonts w:ascii="Calibri" w:hAnsi="Calibri" w:cs="Calibri"/>
          <w:color w:val="000000" w:themeColor="text1"/>
        </w:rPr>
        <w:t>122 988,03</w:t>
      </w:r>
      <w:r w:rsidR="006F0D50" w:rsidRPr="005A60D5">
        <w:rPr>
          <w:rFonts w:ascii="Calibri" w:hAnsi="Calibri" w:cs="Calibri"/>
          <w:color w:val="000000" w:themeColor="text1"/>
        </w:rPr>
        <w:t xml:space="preserve"> </w:t>
      </w:r>
      <w:r w:rsidRPr="005A60D5">
        <w:rPr>
          <w:rFonts w:ascii="Calibri" w:hAnsi="Calibri" w:cs="Calibri"/>
          <w:color w:val="000000" w:themeColor="text1"/>
        </w:rPr>
        <w:t>Kč včetně DPH.</w:t>
      </w:r>
    </w:p>
    <w:p w:rsidR="00771DC8" w:rsidRPr="005A60D5" w:rsidRDefault="00771DC8" w:rsidP="00771DC8">
      <w:pPr>
        <w:pStyle w:val="Odstavecseseznamem"/>
        <w:widowControl w:val="0"/>
        <w:spacing w:before="60" w:after="60" w:line="320" w:lineRule="atLeast"/>
        <w:ind w:left="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771DC8" w:rsidRPr="005A60D5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5A60D5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Místo a čas plnění</w:t>
      </w:r>
    </w:p>
    <w:p w:rsidR="00771DC8" w:rsidRPr="005A60D5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 xml:space="preserve">Prodávající se zavazuje předat kupujícímu předmět koupě s veškerým příslušenstvím do </w:t>
      </w:r>
      <w:r w:rsidR="00F1648F" w:rsidRPr="005A60D5">
        <w:rPr>
          <w:rFonts w:ascii="Calibri" w:hAnsi="Calibri" w:cs="Calibri"/>
          <w:color w:val="000000" w:themeColor="text1"/>
        </w:rPr>
        <w:t>21.</w:t>
      </w:r>
      <w:r w:rsidR="0074674D" w:rsidRPr="005A60D5">
        <w:rPr>
          <w:rFonts w:ascii="Calibri" w:hAnsi="Calibri" w:cs="Calibri"/>
          <w:color w:val="000000" w:themeColor="text1"/>
        </w:rPr>
        <w:t xml:space="preserve"> </w:t>
      </w:r>
      <w:r w:rsidR="00F1648F" w:rsidRPr="005A60D5">
        <w:rPr>
          <w:rFonts w:ascii="Calibri" w:hAnsi="Calibri" w:cs="Calibri"/>
          <w:color w:val="000000" w:themeColor="text1"/>
        </w:rPr>
        <w:t>dnů od podpisu smlouvy</w:t>
      </w:r>
      <w:r w:rsidR="0074674D" w:rsidRPr="005A60D5">
        <w:rPr>
          <w:rFonts w:ascii="Calibri" w:hAnsi="Calibri" w:cs="Calibri"/>
          <w:color w:val="000000" w:themeColor="text1"/>
        </w:rPr>
        <w:t>,</w:t>
      </w:r>
      <w:r w:rsidRPr="005A60D5">
        <w:rPr>
          <w:rFonts w:ascii="Calibri" w:hAnsi="Calibri" w:cs="Calibri"/>
          <w:color w:val="000000" w:themeColor="text1"/>
        </w:rPr>
        <w:t xml:space="preserve"> na adrese </w:t>
      </w:r>
      <w:r w:rsidR="006F0D50" w:rsidRPr="005A60D5">
        <w:rPr>
          <w:rFonts w:ascii="Calibri" w:hAnsi="Calibri" w:cs="Calibri"/>
          <w:color w:val="000000" w:themeColor="text1"/>
        </w:rPr>
        <w:t>Kupeckého 576 Praha 4</w:t>
      </w:r>
      <w:r w:rsidR="00E752C3" w:rsidRPr="005A60D5">
        <w:rPr>
          <w:rFonts w:ascii="Calibri" w:hAnsi="Calibri" w:cs="Calibri"/>
          <w:color w:val="000000" w:themeColor="text1"/>
        </w:rPr>
        <w:t xml:space="preserve"> Háje 149 00</w:t>
      </w:r>
      <w:r w:rsidR="006C2E28" w:rsidRPr="005A60D5">
        <w:rPr>
          <w:rFonts w:ascii="Calibri" w:hAnsi="Calibri" w:cs="Calibri"/>
          <w:color w:val="000000" w:themeColor="text1"/>
        </w:rPr>
        <w:t>.</w:t>
      </w:r>
    </w:p>
    <w:p w:rsidR="00771DC8" w:rsidRPr="005A60D5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>Společně s předmětem koupě a jeho příslušenstvím se prodávající zavazuje předat kupujícímu doklady nutné k převzetí a užívání věci a k uplatnění případných vad z titulu záruky za jakost.</w:t>
      </w:r>
    </w:p>
    <w:p w:rsidR="00771DC8" w:rsidRPr="005A60D5" w:rsidRDefault="00771DC8" w:rsidP="00771DC8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771DC8" w:rsidRPr="005A60D5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5A60D5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Vlastnické právo a přechod nebezpečí škody na věci</w:t>
      </w:r>
    </w:p>
    <w:p w:rsidR="00771DC8" w:rsidRPr="005A60D5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>Vlastnické právo z dodavatele na objednatele přechází vystavením dodacího listu dodavatelem ve smyslu čl. VI. odst. 4 RD.</w:t>
      </w:r>
    </w:p>
    <w:p w:rsidR="00771DC8" w:rsidRPr="005A60D5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>K přechodu nebezpečí škody na předmětu koupě a jeho příslušenství dojde okamžikem jeho převzetí ze strany kupujícího.</w:t>
      </w:r>
    </w:p>
    <w:p w:rsidR="00771DC8" w:rsidRPr="005A60D5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>K předání a převzetí předmětu koupě jsou určeny níže uvedené osoby:</w:t>
      </w:r>
    </w:p>
    <w:p w:rsidR="00771DC8" w:rsidRPr="005A60D5" w:rsidRDefault="00771DC8" w:rsidP="00771DC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 xml:space="preserve">za prodávajícího: </w:t>
      </w:r>
      <w:r w:rsidR="005F5B10" w:rsidRPr="005A60D5">
        <w:rPr>
          <w:rFonts w:ascii="Calibri" w:hAnsi="Calibri" w:cs="Calibri"/>
          <w:color w:val="000000" w:themeColor="text1"/>
        </w:rPr>
        <w:t xml:space="preserve">Ing. Jana Dománková, </w:t>
      </w:r>
      <w:r w:rsidR="002168F3" w:rsidRPr="005A60D5">
        <w:rPr>
          <w:rFonts w:ascii="Calibri" w:hAnsi="Calibri" w:cs="Calibri"/>
          <w:color w:val="000000" w:themeColor="text1"/>
        </w:rPr>
        <w:t>jdomankova@profil-nabytek.cz</w:t>
      </w:r>
    </w:p>
    <w:p w:rsidR="00F92DE5" w:rsidRPr="005A60D5" w:rsidRDefault="00771DC8" w:rsidP="00771DC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 xml:space="preserve">za kupujícího: </w:t>
      </w:r>
      <w:r w:rsidR="00E752C3" w:rsidRPr="005A60D5">
        <w:rPr>
          <w:rFonts w:ascii="Calibri" w:hAnsi="Calibri" w:cs="Calibri"/>
          <w:color w:val="000000" w:themeColor="text1"/>
        </w:rPr>
        <w:t>Mgr. Zuzana</w:t>
      </w:r>
      <w:r w:rsidR="00F92DE5" w:rsidRPr="005A60D5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E752C3" w:rsidRPr="005A60D5">
        <w:rPr>
          <w:rFonts w:ascii="Calibri" w:hAnsi="Calibri" w:cs="Calibri"/>
          <w:color w:val="000000" w:themeColor="text1"/>
        </w:rPr>
        <w:t>Chmelířová</w:t>
      </w:r>
      <w:proofErr w:type="spellEnd"/>
      <w:r w:rsidR="00E752C3" w:rsidRPr="005A60D5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E752C3" w:rsidRPr="005A60D5">
        <w:rPr>
          <w:rFonts w:ascii="Calibri" w:hAnsi="Calibri" w:cs="Calibri"/>
          <w:color w:val="000000" w:themeColor="text1"/>
        </w:rPr>
        <w:t>Vučková</w:t>
      </w:r>
      <w:proofErr w:type="spellEnd"/>
    </w:p>
    <w:p w:rsidR="00771DC8" w:rsidRPr="005A60D5" w:rsidRDefault="00771DC8" w:rsidP="00771DC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>popř. osoby jimi pověřené.</w:t>
      </w:r>
    </w:p>
    <w:p w:rsidR="00771DC8" w:rsidRPr="005A60D5" w:rsidRDefault="00771DC8" w:rsidP="00771DC8">
      <w:pPr>
        <w:widowControl w:val="0"/>
        <w:spacing w:before="60" w:after="60" w:line="320" w:lineRule="atLeast"/>
        <w:jc w:val="center"/>
        <w:rPr>
          <w:rFonts w:ascii="Calibri" w:hAnsi="Calibri" w:cs="Calibri"/>
          <w:b/>
          <w:color w:val="000000" w:themeColor="text1"/>
          <w:sz w:val="24"/>
        </w:rPr>
      </w:pPr>
    </w:p>
    <w:p w:rsidR="00771DC8" w:rsidRPr="005A60D5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5A60D5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Další požadavky kupujícího (</w:t>
      </w:r>
      <w:r w:rsidRPr="005A60D5">
        <w:rPr>
          <w:rFonts w:ascii="Calibri" w:hAnsi="Calibri" w:cs="Calibri"/>
          <w:b/>
          <w:i/>
          <w:color w:val="000000" w:themeColor="text1"/>
          <w:sz w:val="28"/>
          <w:szCs w:val="28"/>
          <w:u w:val="single"/>
        </w:rPr>
        <w:t>pokud jsou</w:t>
      </w:r>
      <w:r w:rsidRPr="005A60D5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)</w:t>
      </w:r>
    </w:p>
    <w:p w:rsidR="002168F3" w:rsidRPr="005A60D5" w:rsidRDefault="00E752C3" w:rsidP="00C25865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ind w:left="357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>Dodání avizovat minimálně týden dopředu.</w:t>
      </w:r>
    </w:p>
    <w:p w:rsidR="00F92DE5" w:rsidRPr="005A60D5" w:rsidRDefault="00F92DE5" w:rsidP="00771DC8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ind w:left="357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</w:p>
    <w:p w:rsidR="00771DC8" w:rsidRPr="005A60D5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5A60D5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Závěrečná ustanovení</w:t>
      </w:r>
    </w:p>
    <w:p w:rsidR="00771DC8" w:rsidRPr="005A60D5" w:rsidRDefault="00771DC8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>Práva a povinnosti touto prováděcí smlouvou výslovně neupravené či upravené jen částečně se řídí příslušnými ustanoveními RD, českým právním řádem, zejména NOZ, v platném znění.</w:t>
      </w:r>
    </w:p>
    <w:p w:rsidR="00771DC8" w:rsidRPr="005A60D5" w:rsidRDefault="00771DC8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>Změny a doplňky této prováděcí smlouvy lze činit pouze písemně, číslovanými dodatky, podepsanými oběma smluvními stranami.</w:t>
      </w:r>
    </w:p>
    <w:p w:rsidR="00771DC8" w:rsidRPr="005A60D5" w:rsidRDefault="00771DC8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 xml:space="preserve">Tato prováděcí smlouva je sepsána ve dvou vyhotoveních, každé s platností originálu, přičemž po jednom z nich obdrží každá smluvní strana. </w:t>
      </w:r>
    </w:p>
    <w:p w:rsidR="00771DC8" w:rsidRPr="005A60D5" w:rsidRDefault="00771DC8" w:rsidP="00771DC8">
      <w:pPr>
        <w:pStyle w:val="Odstavecseseznamem"/>
        <w:numPr>
          <w:ilvl w:val="1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  <w:r w:rsidRPr="005A60D5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V souladu se zákonem č. 340/2015 Sb., o zvláštních podmínkách účinnosti některých smluv, uveřejňování těchto smluv a o registru smluv (zákon o registru smluv) a Výnosem ministryně školství, mládeže a tělovýchovy č. 14/2016 ze dne 30. 6. 2016 o uveřejňování smluv, zajistí kupující uveřejnění celého textu prováděcí smlouvy, vyjma osobních údajů, a </w:t>
      </w:r>
      <w:proofErr w:type="spellStart"/>
      <w:r w:rsidRPr="005A60D5">
        <w:rPr>
          <w:rFonts w:ascii="Calibri" w:hAnsi="Calibri" w:cs="Calibri"/>
          <w:color w:val="000000" w:themeColor="text1"/>
          <w:sz w:val="24"/>
          <w:szCs w:val="24"/>
          <w:lang w:eastAsia="cs-CZ"/>
        </w:rPr>
        <w:t>metadat</w:t>
      </w:r>
      <w:proofErr w:type="spellEnd"/>
      <w:r w:rsidRPr="005A60D5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prováděcí smlouvy v registru smluv, včetně případných oprav uveřejnění s tím, že nezajistí-li kupující uveřejnění prováděcí smlouvy nebo </w:t>
      </w:r>
      <w:proofErr w:type="spellStart"/>
      <w:r w:rsidRPr="005A60D5">
        <w:rPr>
          <w:rFonts w:ascii="Calibri" w:hAnsi="Calibri" w:cs="Calibri"/>
          <w:color w:val="000000" w:themeColor="text1"/>
          <w:sz w:val="24"/>
          <w:szCs w:val="24"/>
          <w:lang w:eastAsia="cs-CZ"/>
        </w:rPr>
        <w:t>metadat</w:t>
      </w:r>
      <w:proofErr w:type="spellEnd"/>
      <w:r w:rsidRPr="005A60D5">
        <w:rPr>
          <w:rFonts w:ascii="Calibri" w:hAnsi="Calibri" w:cs="Calibri"/>
          <w:color w:val="000000" w:themeColor="text1"/>
          <w:sz w:val="24"/>
          <w:szCs w:val="24"/>
          <w:lang w:eastAsia="cs-CZ"/>
        </w:rPr>
        <w:t xml:space="preserve"> prováděcí smlouvy v registru smluv do 30 dnů od uzavření prováděcí smlouvy, pak je oprávněn zajistit jejich uveřejnění prodávající ve lhůtě tří měsíců od uzavření prováděcí smlouvy.</w:t>
      </w:r>
    </w:p>
    <w:p w:rsidR="00771DC8" w:rsidRPr="005A60D5" w:rsidRDefault="00771DC8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0" w:afterAutospacing="0" w:line="276" w:lineRule="auto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 xml:space="preserve">Prováděcí smlouva nabývá platnosti dnem jejího podpisu druhou ze smluvních stran. Účinnosti nabývá prováděcí smlouva, na kterou se vztahuje zákon o registru smluv, dnem jejího zveřejnění v registru smluv. Prováděcí smlouva, na kterou se zákon o registru smluv nevztahuje, nabývá účinnosti dnem jejího podpisu. </w:t>
      </w:r>
    </w:p>
    <w:p w:rsidR="00771DC8" w:rsidRPr="005A60D5" w:rsidRDefault="00771DC8" w:rsidP="00771DC8">
      <w:pPr>
        <w:pStyle w:val="Normlnweb"/>
        <w:widowControl w:val="0"/>
        <w:shd w:val="clear" w:color="auto" w:fill="FFFFFF"/>
        <w:tabs>
          <w:tab w:val="left" w:pos="142"/>
        </w:tabs>
        <w:spacing w:line="276" w:lineRule="auto"/>
        <w:ind w:left="360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>Realizace plnění je tedy možná až od data účinnosti.</w:t>
      </w:r>
    </w:p>
    <w:p w:rsidR="00771DC8" w:rsidRPr="005A60D5" w:rsidRDefault="00771DC8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>Obě smluvní strany shodně prohlašují, že si tuto prováděcí smlouvu před jejím podpisem přečetly, že byla uzavřena po vzájemném projednání podle jejich pravé a svobodné vůle, vážně a srozumitelně, nikoli v tísni a za nápadně nevýhodných podmínek.</w:t>
      </w:r>
    </w:p>
    <w:p w:rsidR="00771DC8" w:rsidRPr="005A60D5" w:rsidRDefault="00771DC8" w:rsidP="00771DC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  <w:rPr>
          <w:rFonts w:ascii="Calibri" w:hAnsi="Calibri" w:cs="Calibri"/>
          <w:color w:val="000000" w:themeColor="text1"/>
        </w:rPr>
      </w:pPr>
    </w:p>
    <w:p w:rsidR="00771DC8" w:rsidRPr="005A60D5" w:rsidRDefault="00771DC8" w:rsidP="00771DC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>Příloha:</w:t>
      </w:r>
    </w:p>
    <w:p w:rsidR="00771DC8" w:rsidRPr="005A60D5" w:rsidRDefault="00771DC8" w:rsidP="00771DC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  <w:color w:val="000000" w:themeColor="text1"/>
        </w:rPr>
      </w:pPr>
      <w:r w:rsidRPr="005A60D5">
        <w:rPr>
          <w:rFonts w:ascii="Calibri" w:hAnsi="Calibri" w:cs="Calibri"/>
          <w:color w:val="000000" w:themeColor="text1"/>
        </w:rPr>
        <w:t>Příloha č. 1 – Specifikace předmětu prováděcí smlouvy</w:t>
      </w:r>
    </w:p>
    <w:p w:rsidR="00771DC8" w:rsidRPr="005A60D5" w:rsidRDefault="00771DC8" w:rsidP="00771DC8">
      <w:pPr>
        <w:widowControl w:val="0"/>
        <w:spacing w:before="60" w:after="60" w:line="320" w:lineRule="atLeast"/>
        <w:rPr>
          <w:rFonts w:ascii="Calibri" w:hAnsi="Calibri" w:cs="Calibri"/>
          <w:color w:val="000000" w:themeColor="text1"/>
          <w:sz w:val="24"/>
        </w:rPr>
      </w:pPr>
    </w:p>
    <w:p w:rsidR="00771DC8" w:rsidRPr="005A60D5" w:rsidRDefault="00771DC8" w:rsidP="00771DC8">
      <w:pPr>
        <w:widowControl w:val="0"/>
        <w:spacing w:before="60" w:after="60" w:line="320" w:lineRule="atLeast"/>
        <w:rPr>
          <w:rFonts w:ascii="Calibri" w:hAnsi="Calibri" w:cs="Calibri"/>
          <w:color w:val="000000" w:themeColor="text1"/>
          <w:sz w:val="24"/>
        </w:rPr>
      </w:pPr>
      <w:r w:rsidRPr="005A60D5">
        <w:rPr>
          <w:rFonts w:ascii="Calibri" w:hAnsi="Calibri" w:cs="Calibri"/>
          <w:color w:val="000000" w:themeColor="text1"/>
          <w:sz w:val="24"/>
        </w:rPr>
        <w:t xml:space="preserve">V </w:t>
      </w:r>
      <w:r w:rsidR="00E752C3" w:rsidRPr="005A60D5">
        <w:rPr>
          <w:rFonts w:ascii="Calibri" w:hAnsi="Calibri" w:cs="Calibri"/>
          <w:color w:val="000000" w:themeColor="text1"/>
          <w:sz w:val="24"/>
        </w:rPr>
        <w:t xml:space="preserve"> Praze</w:t>
      </w:r>
      <w:r w:rsidRPr="005A60D5">
        <w:rPr>
          <w:rFonts w:ascii="Calibri" w:hAnsi="Calibri" w:cs="Calibri"/>
          <w:color w:val="000000" w:themeColor="text1"/>
          <w:sz w:val="24"/>
        </w:rPr>
        <w:t xml:space="preserve">. </w:t>
      </w:r>
      <w:r w:rsidR="00E752C3" w:rsidRPr="005A60D5">
        <w:rPr>
          <w:rFonts w:ascii="Calibri" w:hAnsi="Calibri" w:cs="Calibri"/>
          <w:color w:val="000000" w:themeColor="text1"/>
          <w:sz w:val="24"/>
        </w:rPr>
        <w:t>D</w:t>
      </w:r>
      <w:r w:rsidRPr="005A60D5">
        <w:rPr>
          <w:rFonts w:ascii="Calibri" w:hAnsi="Calibri" w:cs="Calibri"/>
          <w:color w:val="000000" w:themeColor="text1"/>
          <w:sz w:val="24"/>
        </w:rPr>
        <w:t>ne</w:t>
      </w:r>
      <w:r w:rsidR="00E752C3" w:rsidRPr="005A60D5">
        <w:rPr>
          <w:rFonts w:ascii="Calibri" w:hAnsi="Calibri" w:cs="Calibri"/>
          <w:color w:val="000000" w:themeColor="text1"/>
          <w:sz w:val="24"/>
        </w:rPr>
        <w:t xml:space="preserve"> </w:t>
      </w:r>
      <w:proofErr w:type="gramStart"/>
      <w:r w:rsidR="00E752C3" w:rsidRPr="005A60D5">
        <w:rPr>
          <w:rFonts w:ascii="Calibri" w:hAnsi="Calibri" w:cs="Calibri"/>
          <w:color w:val="000000" w:themeColor="text1"/>
          <w:sz w:val="24"/>
        </w:rPr>
        <w:t>23.5.2019</w:t>
      </w:r>
      <w:proofErr w:type="gramEnd"/>
      <w:r w:rsidRPr="005A60D5">
        <w:rPr>
          <w:rFonts w:ascii="Calibri" w:hAnsi="Calibri" w:cs="Calibri"/>
          <w:color w:val="000000" w:themeColor="text1"/>
          <w:sz w:val="24"/>
        </w:rPr>
        <w:tab/>
      </w:r>
      <w:r w:rsidRPr="005A60D5">
        <w:rPr>
          <w:rFonts w:ascii="Calibri" w:hAnsi="Calibri" w:cs="Calibri"/>
          <w:color w:val="000000" w:themeColor="text1"/>
          <w:sz w:val="24"/>
        </w:rPr>
        <w:tab/>
      </w:r>
      <w:r w:rsidRPr="005A60D5">
        <w:rPr>
          <w:rFonts w:ascii="Calibri" w:hAnsi="Calibri" w:cs="Calibri"/>
          <w:color w:val="000000" w:themeColor="text1"/>
          <w:sz w:val="24"/>
        </w:rPr>
        <w:tab/>
      </w:r>
      <w:r w:rsidRPr="005A60D5">
        <w:rPr>
          <w:rFonts w:ascii="Calibri" w:hAnsi="Calibri" w:cs="Calibri"/>
          <w:color w:val="000000" w:themeColor="text1"/>
          <w:sz w:val="24"/>
        </w:rPr>
        <w:tab/>
      </w:r>
      <w:r w:rsidR="005A15AF" w:rsidRPr="005A60D5">
        <w:rPr>
          <w:rFonts w:ascii="Calibri" w:hAnsi="Calibri" w:cs="Calibri"/>
          <w:color w:val="000000" w:themeColor="text1"/>
          <w:sz w:val="24"/>
        </w:rPr>
        <w:t>V Hu</w:t>
      </w:r>
      <w:r w:rsidR="0074674D" w:rsidRPr="005A60D5">
        <w:rPr>
          <w:rFonts w:ascii="Calibri" w:hAnsi="Calibri" w:cs="Calibri"/>
          <w:color w:val="000000" w:themeColor="text1"/>
          <w:sz w:val="24"/>
        </w:rPr>
        <w:t>mpolci</w:t>
      </w:r>
      <w:r w:rsidRPr="005A60D5">
        <w:rPr>
          <w:rFonts w:ascii="Calibri" w:hAnsi="Calibri" w:cs="Calibri"/>
          <w:color w:val="000000" w:themeColor="text1"/>
          <w:sz w:val="24"/>
        </w:rPr>
        <w:t xml:space="preserve"> dne</w:t>
      </w:r>
    </w:p>
    <w:p w:rsidR="00771DC8" w:rsidRPr="005A60D5" w:rsidRDefault="00771DC8" w:rsidP="00771DC8">
      <w:pPr>
        <w:widowControl w:val="0"/>
        <w:spacing w:before="60" w:after="60"/>
        <w:rPr>
          <w:rFonts w:ascii="Calibri" w:hAnsi="Calibri" w:cs="Calibri"/>
          <w:color w:val="000000" w:themeColor="text1"/>
          <w:sz w:val="24"/>
        </w:rPr>
      </w:pPr>
    </w:p>
    <w:p w:rsidR="00771DC8" w:rsidRPr="005A60D5" w:rsidRDefault="005A15AF" w:rsidP="00771DC8">
      <w:pPr>
        <w:widowControl w:val="0"/>
        <w:rPr>
          <w:rFonts w:ascii="Calibri" w:hAnsi="Calibri" w:cs="Calibri"/>
          <w:color w:val="000000" w:themeColor="text1"/>
          <w:sz w:val="24"/>
        </w:rPr>
      </w:pPr>
      <w:r w:rsidRPr="005A60D5">
        <w:rPr>
          <w:rFonts w:ascii="Calibri" w:hAnsi="Calibri" w:cs="Calibri"/>
          <w:color w:val="000000" w:themeColor="text1"/>
          <w:sz w:val="24"/>
        </w:rPr>
        <w:t>____________________________</w:t>
      </w:r>
      <w:r w:rsidRPr="005A60D5">
        <w:rPr>
          <w:rFonts w:ascii="Calibri" w:hAnsi="Calibri" w:cs="Calibri"/>
          <w:color w:val="000000" w:themeColor="text1"/>
          <w:sz w:val="24"/>
        </w:rPr>
        <w:tab/>
      </w:r>
      <w:r w:rsidRPr="005A60D5">
        <w:rPr>
          <w:rFonts w:ascii="Calibri" w:hAnsi="Calibri" w:cs="Calibri"/>
          <w:color w:val="000000" w:themeColor="text1"/>
          <w:sz w:val="24"/>
        </w:rPr>
        <w:tab/>
      </w:r>
      <w:r w:rsidRPr="005A60D5">
        <w:rPr>
          <w:rFonts w:ascii="Calibri" w:hAnsi="Calibri" w:cs="Calibri"/>
          <w:color w:val="000000" w:themeColor="text1"/>
          <w:sz w:val="24"/>
        </w:rPr>
        <w:tab/>
      </w:r>
      <w:r w:rsidR="00771DC8" w:rsidRPr="005A60D5">
        <w:rPr>
          <w:rFonts w:ascii="Calibri" w:hAnsi="Calibri" w:cs="Calibri"/>
          <w:color w:val="000000" w:themeColor="text1"/>
          <w:sz w:val="24"/>
        </w:rPr>
        <w:t>____________________________</w:t>
      </w:r>
    </w:p>
    <w:p w:rsidR="00771DC8" w:rsidRPr="005A60D5" w:rsidRDefault="00E752C3" w:rsidP="00E752C3">
      <w:pPr>
        <w:widowControl w:val="0"/>
        <w:rPr>
          <w:rFonts w:ascii="Calibri" w:hAnsi="Calibri" w:cs="Calibri"/>
          <w:color w:val="000000" w:themeColor="text1"/>
          <w:sz w:val="24"/>
        </w:rPr>
      </w:pPr>
      <w:r w:rsidRPr="005A60D5">
        <w:rPr>
          <w:rFonts w:ascii="Calibri" w:hAnsi="Calibri" w:cs="Calibri"/>
          <w:color w:val="000000" w:themeColor="text1"/>
          <w:sz w:val="24"/>
        </w:rPr>
        <w:t xml:space="preserve">Mgr. Zuzana </w:t>
      </w:r>
      <w:proofErr w:type="spellStart"/>
      <w:r w:rsidRPr="005A60D5">
        <w:rPr>
          <w:rFonts w:ascii="Calibri" w:hAnsi="Calibri" w:cs="Calibri"/>
          <w:color w:val="000000" w:themeColor="text1"/>
          <w:sz w:val="24"/>
        </w:rPr>
        <w:t>Chmelířová</w:t>
      </w:r>
      <w:proofErr w:type="spellEnd"/>
      <w:r w:rsidRPr="005A60D5">
        <w:rPr>
          <w:rFonts w:ascii="Calibri" w:hAnsi="Calibri" w:cs="Calibri"/>
          <w:color w:val="000000" w:themeColor="text1"/>
          <w:sz w:val="24"/>
        </w:rPr>
        <w:t xml:space="preserve"> </w:t>
      </w:r>
      <w:proofErr w:type="spellStart"/>
      <w:r w:rsidRPr="005A60D5">
        <w:rPr>
          <w:rFonts w:ascii="Calibri" w:hAnsi="Calibri" w:cs="Calibri"/>
          <w:color w:val="000000" w:themeColor="text1"/>
          <w:sz w:val="24"/>
        </w:rPr>
        <w:t>Vučková</w:t>
      </w:r>
      <w:proofErr w:type="spellEnd"/>
      <w:r w:rsidR="005A15AF" w:rsidRPr="005A60D5">
        <w:rPr>
          <w:rFonts w:ascii="Calibri" w:hAnsi="Calibri" w:cs="Calibri"/>
          <w:color w:val="000000" w:themeColor="text1"/>
          <w:sz w:val="24"/>
        </w:rPr>
        <w:tab/>
      </w:r>
      <w:r w:rsidR="005A15AF" w:rsidRPr="005A60D5">
        <w:rPr>
          <w:rFonts w:ascii="Calibri" w:hAnsi="Calibri" w:cs="Calibri"/>
          <w:color w:val="000000" w:themeColor="text1"/>
          <w:sz w:val="24"/>
        </w:rPr>
        <w:tab/>
      </w:r>
      <w:r w:rsidR="005A15AF" w:rsidRPr="005A60D5">
        <w:rPr>
          <w:rFonts w:ascii="Calibri" w:hAnsi="Calibri" w:cs="Calibri"/>
          <w:color w:val="000000" w:themeColor="text1"/>
          <w:sz w:val="24"/>
        </w:rPr>
        <w:tab/>
        <w:t>František Čermák</w:t>
      </w:r>
    </w:p>
    <w:p w:rsidR="006E2E19" w:rsidRPr="005A60D5" w:rsidRDefault="005A15AF">
      <w:pPr>
        <w:rPr>
          <w:color w:val="000000" w:themeColor="text1"/>
        </w:rPr>
      </w:pPr>
      <w:proofErr w:type="gramStart"/>
      <w:r w:rsidRPr="005A60D5">
        <w:rPr>
          <w:color w:val="000000" w:themeColor="text1"/>
        </w:rPr>
        <w:t>Ř</w:t>
      </w:r>
      <w:r w:rsidR="00E752C3" w:rsidRPr="005A60D5">
        <w:rPr>
          <w:color w:val="000000" w:themeColor="text1"/>
        </w:rPr>
        <w:t>editelka</w:t>
      </w:r>
      <w:r w:rsidRPr="005A60D5">
        <w:rPr>
          <w:color w:val="000000" w:themeColor="text1"/>
        </w:rPr>
        <w:t xml:space="preserve">                                      </w:t>
      </w:r>
      <w:r w:rsidR="00F1648F" w:rsidRPr="005A60D5">
        <w:rPr>
          <w:color w:val="000000" w:themeColor="text1"/>
        </w:rPr>
        <w:t xml:space="preserve">                              </w:t>
      </w:r>
      <w:r w:rsidR="005A60D5">
        <w:rPr>
          <w:color w:val="000000" w:themeColor="text1"/>
        </w:rPr>
        <w:t xml:space="preserve">     </w:t>
      </w:r>
      <w:r w:rsidRPr="005A60D5">
        <w:rPr>
          <w:color w:val="000000" w:themeColor="text1"/>
        </w:rPr>
        <w:t>Předseda</w:t>
      </w:r>
      <w:proofErr w:type="gramEnd"/>
      <w:r w:rsidRPr="005A60D5">
        <w:rPr>
          <w:color w:val="000000" w:themeColor="text1"/>
        </w:rPr>
        <w:t xml:space="preserve"> představenstva</w:t>
      </w:r>
    </w:p>
    <w:sectPr w:rsidR="006E2E19" w:rsidRPr="005A60D5" w:rsidSect="0064151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F0"/>
    <w:rsid w:val="00061EAF"/>
    <w:rsid w:val="002168F3"/>
    <w:rsid w:val="005A15AF"/>
    <w:rsid w:val="005A60D5"/>
    <w:rsid w:val="005F5B10"/>
    <w:rsid w:val="00641517"/>
    <w:rsid w:val="006C2E28"/>
    <w:rsid w:val="006E2E19"/>
    <w:rsid w:val="006F0D50"/>
    <w:rsid w:val="0074674D"/>
    <w:rsid w:val="00771DC8"/>
    <w:rsid w:val="008F1E98"/>
    <w:rsid w:val="00944EBC"/>
    <w:rsid w:val="00945D8D"/>
    <w:rsid w:val="009A43F0"/>
    <w:rsid w:val="00BF1B8C"/>
    <w:rsid w:val="00C25865"/>
    <w:rsid w:val="00DA09C0"/>
    <w:rsid w:val="00E752C3"/>
    <w:rsid w:val="00F1648F"/>
    <w:rsid w:val="00F9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1E93"/>
  <w15:docId w15:val="{8BA46E30-DB44-4B02-9C32-C719B0AD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DC8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1D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styleId="Bezmezer">
    <w:name w:val="No Spacing"/>
    <w:uiPriority w:val="1"/>
    <w:qFormat/>
    <w:rsid w:val="00771DC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1DC8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cotext">
    <w:name w:val="co_text"/>
    <w:basedOn w:val="Normln"/>
    <w:uiPriority w:val="99"/>
    <w:rsid w:val="00771DC8"/>
    <w:pPr>
      <w:widowControl w:val="0"/>
      <w:spacing w:before="120" w:line="240" w:lineRule="auto"/>
      <w:ind w:left="720"/>
    </w:pPr>
    <w:rPr>
      <w:rFonts w:ascii="Arial Narrow" w:eastAsia="Times New Roman" w:hAnsi="Arial Narrow" w:cs="Arial"/>
      <w:sz w:val="22"/>
    </w:rPr>
  </w:style>
  <w:style w:type="character" w:customStyle="1" w:styleId="platne">
    <w:name w:val="platne"/>
    <w:rsid w:val="00771DC8"/>
  </w:style>
  <w:style w:type="character" w:customStyle="1" w:styleId="tsubjname">
    <w:name w:val="tsubjname"/>
    <w:rsid w:val="00771DC8"/>
  </w:style>
  <w:style w:type="paragraph" w:styleId="Textbubliny">
    <w:name w:val="Balloon Text"/>
    <w:basedOn w:val="Normln"/>
    <w:link w:val="TextbublinyChar"/>
    <w:uiPriority w:val="99"/>
    <w:semiHidden/>
    <w:unhideWhenUsed/>
    <w:rsid w:val="00E752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2C3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759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Přibová Lenka</dc:creator>
  <cp:lastModifiedBy>Dagmar Kotková</cp:lastModifiedBy>
  <cp:revision>11</cp:revision>
  <cp:lastPrinted>2019-05-22T07:38:00Z</cp:lastPrinted>
  <dcterms:created xsi:type="dcterms:W3CDTF">2018-07-30T14:27:00Z</dcterms:created>
  <dcterms:modified xsi:type="dcterms:W3CDTF">2019-05-22T07:40:00Z</dcterms:modified>
</cp:coreProperties>
</file>