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B137" w14:textId="170A1245" w:rsidR="00E9359F" w:rsidRPr="00FB4E65" w:rsidRDefault="00FB4E65" w:rsidP="00E9359F">
      <w:pPr>
        <w:rPr>
          <w:b/>
          <w:sz w:val="28"/>
          <w:szCs w:val="28"/>
        </w:rPr>
      </w:pPr>
      <w:bookmarkStart w:id="0" w:name="_GoBack"/>
      <w:bookmarkEnd w:id="0"/>
      <w:r w:rsidRPr="00FB4E65">
        <w:rPr>
          <w:b/>
          <w:sz w:val="28"/>
          <w:szCs w:val="28"/>
        </w:rPr>
        <w:t xml:space="preserve">Příloha č. 3 </w:t>
      </w:r>
      <w:r w:rsidR="00E9359F" w:rsidRPr="00FB4E65">
        <w:rPr>
          <w:b/>
          <w:sz w:val="28"/>
          <w:szCs w:val="28"/>
        </w:rPr>
        <w:t>Podpora provozu po spuštění do produkce</w:t>
      </w:r>
    </w:p>
    <w:p w14:paraId="0981B8D9" w14:textId="77777777" w:rsidR="00E9359F" w:rsidRDefault="00E9359F" w:rsidP="00E9359F"/>
    <w:p w14:paraId="21A8480D" w14:textId="3A498BB0" w:rsidR="00E9359F" w:rsidRDefault="00E9359F" w:rsidP="00E9359F">
      <w:pPr>
        <w:pStyle w:val="Odstavecseseznamem"/>
        <w:numPr>
          <w:ilvl w:val="0"/>
          <w:numId w:val="6"/>
        </w:numPr>
      </w:pPr>
      <w:r>
        <w:t xml:space="preserve">Po spuštění portálu do produkce bude zahájena podpora provozu nového portálu. Cílem je zajistit provoz portálu tak, aby případné provozní problémy a chyby byly v co nejkratším čase vyřešeny. </w:t>
      </w:r>
      <w:r w:rsidRPr="00111AFB">
        <w:t xml:space="preserve">Níže jsou </w:t>
      </w:r>
      <w:r>
        <w:t>uvedeny parametry poskytované podpory.</w:t>
      </w:r>
    </w:p>
    <w:p w14:paraId="4FE0CF9F" w14:textId="77777777" w:rsidR="00E9359F" w:rsidRPr="00111AFB" w:rsidRDefault="00E9359F" w:rsidP="00E9359F"/>
    <w:tbl>
      <w:tblPr>
        <w:tblpPr w:leftFromText="141" w:rightFromText="141" w:vertAnchor="text" w:horzAnchor="margin" w:tblpX="421" w:tblpY="24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712"/>
        <w:gridCol w:w="2465"/>
        <w:gridCol w:w="1798"/>
      </w:tblGrid>
      <w:tr w:rsidR="00E9359F" w:rsidRPr="00111AFB" w14:paraId="0BD8F5D8" w14:textId="77777777" w:rsidTr="00E9359F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9BD" w14:textId="77777777" w:rsidR="00E9359F" w:rsidRPr="00111AFB" w:rsidRDefault="00E9359F" w:rsidP="00E9359F">
            <w:pPr>
              <w:rPr>
                <w:b/>
                <w:lang w:bidi="en-US"/>
              </w:rPr>
            </w:pPr>
            <w:r w:rsidRPr="00111AFB">
              <w:rPr>
                <w:b/>
                <w:lang w:bidi="en-US"/>
              </w:rPr>
              <w:t>Působnost služby</w:t>
            </w:r>
          </w:p>
        </w:tc>
      </w:tr>
      <w:tr w:rsidR="00E9359F" w:rsidRPr="00111AFB" w14:paraId="1DAF8A00" w14:textId="77777777" w:rsidTr="00E935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0E74" w14:textId="77777777" w:rsidR="00E9359F" w:rsidRPr="00111AFB" w:rsidRDefault="00E9359F" w:rsidP="00E9359F"/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2758" w14:textId="77777777" w:rsidR="00E9359F" w:rsidRPr="00111AFB" w:rsidRDefault="00E9359F" w:rsidP="00E9359F">
            <w:r w:rsidRPr="00111AFB">
              <w:t>SLA 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4571" w14:textId="77777777" w:rsidR="00E9359F" w:rsidRPr="00111AFB" w:rsidRDefault="00E9359F" w:rsidP="00E9359F">
            <w:r w:rsidRPr="00111AFB">
              <w:t>SLA 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E3D" w14:textId="77777777" w:rsidR="00E9359F" w:rsidRPr="00111AFB" w:rsidRDefault="00E9359F" w:rsidP="00E9359F">
            <w:r w:rsidRPr="00111AFB">
              <w:t>SLA 3</w:t>
            </w:r>
          </w:p>
        </w:tc>
      </w:tr>
      <w:tr w:rsidR="00E9359F" w:rsidRPr="00111AFB" w14:paraId="0756EC41" w14:textId="77777777" w:rsidTr="00E935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28C" w14:textId="77777777" w:rsidR="00E9359F" w:rsidRPr="00111AFB" w:rsidRDefault="00E9359F" w:rsidP="00E9359F">
            <w:r w:rsidRPr="00111AFB">
              <w:t>Systémová podpora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C8D1" w14:textId="77777777" w:rsidR="00E9359F" w:rsidRPr="00111AFB" w:rsidRDefault="00E9359F" w:rsidP="00E9359F">
            <w:r w:rsidRPr="00111AFB">
              <w:t>Po-Pá 8:00-</w:t>
            </w:r>
            <w:r>
              <w:t>20</w:t>
            </w:r>
            <w:r w:rsidRPr="00111AFB">
              <w:t>:00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964" w14:textId="77777777" w:rsidR="00E9359F" w:rsidRPr="00111AFB" w:rsidRDefault="00E9359F" w:rsidP="00E9359F">
            <w:r w:rsidRPr="00111AFB">
              <w:t>Nespecifikováno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0567" w14:textId="77777777" w:rsidR="00E9359F" w:rsidRPr="00111AFB" w:rsidRDefault="00E9359F" w:rsidP="00E9359F">
            <w:r w:rsidRPr="00111AFB">
              <w:t>nespecifikováno</w:t>
            </w:r>
          </w:p>
        </w:tc>
      </w:tr>
      <w:tr w:rsidR="00E9359F" w:rsidRPr="00111AFB" w14:paraId="15DF438E" w14:textId="77777777" w:rsidTr="00E935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70E" w14:textId="77777777" w:rsidR="00E9359F" w:rsidRPr="00111AFB" w:rsidRDefault="00E9359F" w:rsidP="00E9359F">
            <w:proofErr w:type="spellStart"/>
            <w:r w:rsidRPr="00111AFB">
              <w:t>ServiceDesk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EBD4" w14:textId="77777777" w:rsidR="00E9359F" w:rsidRPr="00111AFB" w:rsidRDefault="00E9359F" w:rsidP="00E9359F">
            <w:r w:rsidRPr="00111AFB">
              <w:t>Po-Ne 6:00-22:00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F264" w14:textId="77777777" w:rsidR="00E9359F" w:rsidRPr="00111AFB" w:rsidRDefault="00E9359F" w:rsidP="00E9359F">
            <w:r w:rsidRPr="00111AFB">
              <w:t>Nespecifikováno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004" w14:textId="77777777" w:rsidR="00E9359F" w:rsidRPr="00111AFB" w:rsidRDefault="00E9359F" w:rsidP="00E9359F">
            <w:r w:rsidRPr="00111AFB">
              <w:t>nespecifikováno</w:t>
            </w:r>
          </w:p>
        </w:tc>
      </w:tr>
      <w:tr w:rsidR="00E9359F" w:rsidRPr="00111AFB" w14:paraId="4D524799" w14:textId="77777777" w:rsidTr="00E935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59DB" w14:textId="77777777" w:rsidR="00E9359F" w:rsidRPr="00111AFB" w:rsidRDefault="00E9359F" w:rsidP="00E9359F">
            <w:r w:rsidRPr="00111AFB">
              <w:t xml:space="preserve">Dostupnost </w:t>
            </w:r>
            <w:proofErr w:type="spellStart"/>
            <w:r w:rsidRPr="00111AFB">
              <w:t>ServiceDesk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F40A" w14:textId="77777777" w:rsidR="00E9359F" w:rsidRPr="00111AFB" w:rsidRDefault="00E9359F" w:rsidP="00E9359F">
            <w:r w:rsidRPr="00111AFB">
              <w:t xml:space="preserve">max. </w:t>
            </w:r>
            <w:proofErr w:type="gramStart"/>
            <w:r w:rsidRPr="00111AFB">
              <w:t>10min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D011" w14:textId="77777777" w:rsidR="00E9359F" w:rsidRPr="00111AFB" w:rsidRDefault="00E9359F" w:rsidP="00E9359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AFF" w14:textId="77777777" w:rsidR="00E9359F" w:rsidRPr="00111AFB" w:rsidRDefault="00E9359F" w:rsidP="00E9359F"/>
        </w:tc>
      </w:tr>
      <w:tr w:rsidR="00E9359F" w:rsidRPr="00111AFB" w14:paraId="440BF49E" w14:textId="77777777" w:rsidTr="00E935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84C" w14:textId="77777777" w:rsidR="00E9359F" w:rsidRPr="00111AFB" w:rsidRDefault="00E9359F" w:rsidP="00E9359F"/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6525" w14:textId="77777777" w:rsidR="00E9359F" w:rsidRPr="00111AFB" w:rsidRDefault="00E9359F" w:rsidP="00E9359F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07BF" w14:textId="77777777" w:rsidR="00E9359F" w:rsidRPr="00111AFB" w:rsidRDefault="00E9359F" w:rsidP="00E9359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F2EB" w14:textId="77777777" w:rsidR="00E9359F" w:rsidRPr="00111AFB" w:rsidRDefault="00E9359F" w:rsidP="00E9359F"/>
        </w:tc>
      </w:tr>
      <w:tr w:rsidR="00E9359F" w:rsidRPr="00111AFB" w14:paraId="3A7C2E4E" w14:textId="77777777" w:rsidTr="00E935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23AC" w14:textId="77777777" w:rsidR="00E9359F" w:rsidRPr="00111AFB" w:rsidRDefault="00E9359F" w:rsidP="00E9359F">
            <w:r w:rsidRPr="00111AFB">
              <w:t>Dostupnost (v provozním čase)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1E5" w14:textId="77777777" w:rsidR="00E9359F" w:rsidRPr="00111AFB" w:rsidRDefault="00E9359F" w:rsidP="00E9359F">
            <w:pPr>
              <w:rPr>
                <w:b/>
                <w:bCs/>
              </w:rPr>
            </w:pPr>
            <w:r w:rsidRPr="00111AFB">
              <w:t>95 %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C1CF" w14:textId="77777777" w:rsidR="00E9359F" w:rsidRPr="00111AFB" w:rsidRDefault="00E9359F" w:rsidP="00E9359F">
            <w:r w:rsidRPr="00111AFB">
              <w:t>98 %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750" w14:textId="77777777" w:rsidR="00E9359F" w:rsidRPr="00111AFB" w:rsidRDefault="00E9359F" w:rsidP="00E9359F">
            <w:r w:rsidRPr="00111AFB">
              <w:t>99 %</w:t>
            </w:r>
          </w:p>
        </w:tc>
      </w:tr>
      <w:tr w:rsidR="00E9359F" w:rsidRPr="00111AFB" w14:paraId="35D1575B" w14:textId="77777777" w:rsidTr="00E935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42CC" w14:textId="77777777" w:rsidR="00E9359F" w:rsidRPr="00111AFB" w:rsidRDefault="00E9359F" w:rsidP="00E9359F">
            <w:r w:rsidRPr="00111AFB">
              <w:t>Odezva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B7F" w14:textId="77777777" w:rsidR="00E9359F" w:rsidRPr="00111AFB" w:rsidRDefault="00E9359F" w:rsidP="00E9359F">
            <w:r w:rsidRPr="00111AFB">
              <w:t xml:space="preserve">Dle detailu služeb a jejich priorit </w:t>
            </w:r>
            <w:r>
              <w:t>níže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A361" w14:textId="77777777" w:rsidR="00E9359F" w:rsidRPr="00111AFB" w:rsidRDefault="00E9359F" w:rsidP="00E9359F">
            <w:r w:rsidRPr="00111AFB">
              <w:t>Nespecifikováno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B93" w14:textId="77777777" w:rsidR="00E9359F" w:rsidRPr="00111AFB" w:rsidRDefault="00E9359F" w:rsidP="00E9359F">
            <w:r w:rsidRPr="00111AFB">
              <w:t>nespecifikováno</w:t>
            </w:r>
          </w:p>
        </w:tc>
      </w:tr>
      <w:tr w:rsidR="00E9359F" w:rsidRPr="00111AFB" w14:paraId="7EBC6AEE" w14:textId="77777777" w:rsidTr="00E935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8C3" w14:textId="77777777" w:rsidR="00E9359F" w:rsidRPr="00111AFB" w:rsidRDefault="00E9359F" w:rsidP="00E9359F">
            <w:r w:rsidRPr="00111AFB">
              <w:t>Řešení do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E5A" w14:textId="77777777" w:rsidR="00E9359F" w:rsidRPr="00111AFB" w:rsidRDefault="00E9359F" w:rsidP="00E9359F">
            <w:r w:rsidRPr="00111AFB">
              <w:t xml:space="preserve">Dle detailu služeb a jejich priorit </w:t>
            </w:r>
            <w:r>
              <w:t>níže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908C" w14:textId="77777777" w:rsidR="00E9359F" w:rsidRPr="00111AFB" w:rsidRDefault="00E9359F" w:rsidP="00E9359F">
            <w:r w:rsidRPr="00111AFB">
              <w:t>Nespecifikováno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1A22" w14:textId="77777777" w:rsidR="00E9359F" w:rsidRPr="00111AFB" w:rsidRDefault="00E9359F" w:rsidP="00E9359F">
            <w:r w:rsidRPr="00111AFB">
              <w:t>nespecifikováno</w:t>
            </w:r>
          </w:p>
        </w:tc>
      </w:tr>
      <w:tr w:rsidR="00E9359F" w:rsidRPr="00111AFB" w14:paraId="0758AACF" w14:textId="77777777" w:rsidTr="00E935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31D6" w14:textId="77777777" w:rsidR="00E9359F" w:rsidRPr="00111AFB" w:rsidRDefault="00E9359F" w:rsidP="00E9359F">
            <w:r w:rsidRPr="00111AFB">
              <w:t>Plánovaná údržba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9E81" w14:textId="77777777" w:rsidR="00E9359F" w:rsidRPr="00111AFB" w:rsidRDefault="00E9359F" w:rsidP="00E9359F">
            <w:r w:rsidRPr="00111AFB">
              <w:t>Mimo provozní čas, souvislá délka odstávky max. 8 hod</w:t>
            </w:r>
          </w:p>
        </w:tc>
      </w:tr>
    </w:tbl>
    <w:p w14:paraId="6F9D88E9" w14:textId="77777777" w:rsidR="00E9359F" w:rsidRPr="00111AFB" w:rsidRDefault="00E9359F" w:rsidP="00E9359F">
      <w:pPr>
        <w:rPr>
          <w:b/>
        </w:rPr>
      </w:pPr>
    </w:p>
    <w:p w14:paraId="099A37F4" w14:textId="131F9875" w:rsidR="00E9359F" w:rsidRPr="00E9359F" w:rsidRDefault="00E9359F" w:rsidP="00E9359F">
      <w:pPr>
        <w:pStyle w:val="Odstavecseseznamem"/>
        <w:numPr>
          <w:ilvl w:val="0"/>
          <w:numId w:val="6"/>
        </w:numPr>
        <w:rPr>
          <w:bCs/>
        </w:rPr>
      </w:pPr>
      <w:r w:rsidRPr="00E9359F">
        <w:rPr>
          <w:bCs/>
        </w:rPr>
        <w:t>Předpoklady a omezení služby</w:t>
      </w:r>
    </w:p>
    <w:p w14:paraId="7C612EEE" w14:textId="77777777" w:rsidR="00E9359F" w:rsidRPr="00111AFB" w:rsidRDefault="00E9359F" w:rsidP="00E9359F">
      <w:pPr>
        <w:pStyle w:val="Odstavecseseznamem"/>
        <w:numPr>
          <w:ilvl w:val="0"/>
          <w:numId w:val="5"/>
        </w:numPr>
      </w:pPr>
      <w:r w:rsidRPr="00111AFB">
        <w:t>Službu lze poskytovat za předpokladu funkčnosti navazujících systémů.</w:t>
      </w:r>
    </w:p>
    <w:p w14:paraId="37524F81" w14:textId="77777777" w:rsidR="00E9359F" w:rsidRPr="00111AFB" w:rsidRDefault="00E9359F" w:rsidP="00E9359F">
      <w:pPr>
        <w:pStyle w:val="Odstavecseseznamem"/>
        <w:numPr>
          <w:ilvl w:val="0"/>
          <w:numId w:val="5"/>
        </w:numPr>
      </w:pPr>
      <w:r w:rsidRPr="00111AFB">
        <w:t xml:space="preserve">Řešení problémů lze zaručit za předpokladu součinnosti s Objednatelem. Prodlení při řešení způsobenou vinou pracovníků Objednatele budou zohledněna do časových limitů. </w:t>
      </w:r>
    </w:p>
    <w:p w14:paraId="6BC0E931" w14:textId="77777777" w:rsidR="00E9359F" w:rsidRPr="00111AFB" w:rsidRDefault="00E9359F" w:rsidP="00E9359F">
      <w:pPr>
        <w:pStyle w:val="Odstavecseseznamem"/>
        <w:numPr>
          <w:ilvl w:val="0"/>
          <w:numId w:val="5"/>
        </w:numPr>
      </w:pPr>
      <w:r w:rsidRPr="00111AFB">
        <w:t>Součástí služby nejsou práce spojené se změnovými požadavky.</w:t>
      </w:r>
    </w:p>
    <w:p w14:paraId="62BEFB21" w14:textId="77777777" w:rsidR="00E9359F" w:rsidRPr="00111AFB" w:rsidRDefault="00E9359F" w:rsidP="00E9359F">
      <w:pPr>
        <w:pStyle w:val="Odstavecseseznamem"/>
        <w:numPr>
          <w:ilvl w:val="0"/>
          <w:numId w:val="5"/>
        </w:numPr>
        <w:rPr>
          <w:b/>
        </w:rPr>
      </w:pPr>
      <w:r w:rsidRPr="00111AFB">
        <w:t>Dodavatel nezodpovídá za obsah a kvalitu vložených dat, ani za chyby způsobené nesprávným vložením dat.</w:t>
      </w:r>
    </w:p>
    <w:p w14:paraId="53B5046B" w14:textId="77777777" w:rsidR="00E9359F" w:rsidRDefault="00E9359F" w:rsidP="00E9359F">
      <w:pPr>
        <w:rPr>
          <w:b/>
          <w:bCs/>
        </w:rPr>
      </w:pPr>
    </w:p>
    <w:p w14:paraId="62775822" w14:textId="6B4522A3" w:rsidR="00E9359F" w:rsidRPr="00E9359F" w:rsidRDefault="00E9359F" w:rsidP="00E9359F">
      <w:pPr>
        <w:pStyle w:val="Odstavecseseznamem"/>
        <w:numPr>
          <w:ilvl w:val="0"/>
          <w:numId w:val="6"/>
        </w:numPr>
        <w:rPr>
          <w:bCs/>
        </w:rPr>
      </w:pPr>
      <w:r w:rsidRPr="00E9359F">
        <w:rPr>
          <w:bCs/>
        </w:rPr>
        <w:t>Vymezení působnosti služby</w:t>
      </w:r>
    </w:p>
    <w:p w14:paraId="2F8FDBB2" w14:textId="5ADB79AF" w:rsidR="00E9359F" w:rsidRPr="00111AFB" w:rsidRDefault="00E9359F" w:rsidP="00E9359F"/>
    <w:tbl>
      <w:tblPr>
        <w:tblW w:w="4659" w:type="pct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4589"/>
        <w:gridCol w:w="1198"/>
        <w:gridCol w:w="1276"/>
      </w:tblGrid>
      <w:tr w:rsidR="00E9359F" w:rsidRPr="00111AFB" w14:paraId="54A649E0" w14:textId="77777777" w:rsidTr="00E9359F">
        <w:trPr>
          <w:trHeight w:val="390"/>
          <w:tblHeader/>
        </w:trPr>
        <w:tc>
          <w:tcPr>
            <w:tcW w:w="815" w:type="pct"/>
            <w:shd w:val="clear" w:color="auto" w:fill="A6A6A6"/>
            <w:vAlign w:val="center"/>
          </w:tcPr>
          <w:p w14:paraId="3CEC1102" w14:textId="77777777" w:rsidR="00E9359F" w:rsidRPr="00E9359F" w:rsidRDefault="00E9359F" w:rsidP="00343DCB">
            <w:r w:rsidRPr="00E9359F">
              <w:br w:type="page"/>
              <w:t>Priorita</w:t>
            </w:r>
          </w:p>
        </w:tc>
        <w:tc>
          <w:tcPr>
            <w:tcW w:w="2719" w:type="pct"/>
            <w:shd w:val="clear" w:color="auto" w:fill="A6A6A6"/>
            <w:vAlign w:val="center"/>
          </w:tcPr>
          <w:p w14:paraId="47554F4B" w14:textId="77777777" w:rsidR="00E9359F" w:rsidRPr="00E9359F" w:rsidRDefault="00E9359F" w:rsidP="00343DCB">
            <w:r w:rsidRPr="00E9359F">
              <w:t>Popis</w:t>
            </w:r>
          </w:p>
        </w:tc>
        <w:tc>
          <w:tcPr>
            <w:tcW w:w="710" w:type="pct"/>
            <w:shd w:val="clear" w:color="auto" w:fill="A6A6A6"/>
            <w:vAlign w:val="center"/>
          </w:tcPr>
          <w:p w14:paraId="2ECFDAB8" w14:textId="77777777" w:rsidR="00E9359F" w:rsidRPr="00E9359F" w:rsidRDefault="00E9359F" w:rsidP="00343DCB">
            <w:r w:rsidRPr="00E9359F">
              <w:t>Odezva do</w:t>
            </w:r>
          </w:p>
        </w:tc>
        <w:tc>
          <w:tcPr>
            <w:tcW w:w="756" w:type="pct"/>
            <w:shd w:val="clear" w:color="auto" w:fill="A6A6A6"/>
            <w:vAlign w:val="center"/>
          </w:tcPr>
          <w:p w14:paraId="7706A2F3" w14:textId="77777777" w:rsidR="00E9359F" w:rsidRPr="00E9359F" w:rsidRDefault="00E9359F" w:rsidP="00343DCB">
            <w:r w:rsidRPr="00E9359F">
              <w:t>Řešení do</w:t>
            </w:r>
          </w:p>
        </w:tc>
      </w:tr>
      <w:tr w:rsidR="00E9359F" w:rsidRPr="00111AFB" w14:paraId="4D5CABE3" w14:textId="77777777" w:rsidTr="00E9359F">
        <w:trPr>
          <w:trHeight w:val="915"/>
        </w:trPr>
        <w:tc>
          <w:tcPr>
            <w:tcW w:w="815" w:type="pct"/>
            <w:vAlign w:val="center"/>
          </w:tcPr>
          <w:p w14:paraId="0A6CEB1F" w14:textId="77777777" w:rsidR="00E9359F" w:rsidRPr="00111AFB" w:rsidRDefault="00E9359F" w:rsidP="00343DCB">
            <w:r w:rsidRPr="00111AFB">
              <w:t>1 – kritická</w:t>
            </w:r>
          </w:p>
        </w:tc>
        <w:tc>
          <w:tcPr>
            <w:tcW w:w="2719" w:type="pct"/>
          </w:tcPr>
          <w:p w14:paraId="0F84C873" w14:textId="77777777" w:rsidR="00E9359F" w:rsidRPr="00111AFB" w:rsidRDefault="00E9359F" w:rsidP="00343DCB">
            <w:r w:rsidRPr="00111AFB">
              <w:t>Systém nefunguje vůbec nebo jeho funkčnost je omezena tak, že tento stav má významný dopad na obchodní procesy zákazníka.</w:t>
            </w:r>
          </w:p>
          <w:p w14:paraId="740AA27D" w14:textId="77777777" w:rsidR="00E9359F" w:rsidRPr="00111AFB" w:rsidRDefault="00E9359F" w:rsidP="00E9359F">
            <w:pPr>
              <w:numPr>
                <w:ilvl w:val="0"/>
                <w:numId w:val="3"/>
              </w:numPr>
            </w:pPr>
            <w:r w:rsidRPr="00111AFB">
              <w:t xml:space="preserve">aplikaci nebo některou její klíčovou funkci není možné používat </w:t>
            </w:r>
          </w:p>
          <w:p w14:paraId="570896E3" w14:textId="77777777" w:rsidR="00E9359F" w:rsidRPr="00111AFB" w:rsidRDefault="00E9359F" w:rsidP="00E9359F">
            <w:pPr>
              <w:numPr>
                <w:ilvl w:val="0"/>
                <w:numId w:val="3"/>
              </w:numPr>
            </w:pPr>
            <w:r w:rsidRPr="00111AFB">
              <w:t xml:space="preserve">dochází k narušení uživatelských dat závažným způsobem </w:t>
            </w:r>
          </w:p>
          <w:p w14:paraId="7F915781" w14:textId="77777777" w:rsidR="00E9359F" w:rsidRPr="00111AFB" w:rsidRDefault="00E9359F" w:rsidP="00E9359F">
            <w:pPr>
              <w:numPr>
                <w:ilvl w:val="0"/>
                <w:numId w:val="3"/>
              </w:numPr>
            </w:pPr>
            <w:r w:rsidRPr="00111AFB">
              <w:t>dochází ke zhroucení systému jednou nebo několikrát za den</w:t>
            </w:r>
          </w:p>
        </w:tc>
        <w:tc>
          <w:tcPr>
            <w:tcW w:w="710" w:type="pct"/>
            <w:vAlign w:val="center"/>
          </w:tcPr>
          <w:p w14:paraId="05D6F64A" w14:textId="77777777" w:rsidR="00E9359F" w:rsidRPr="00111AFB" w:rsidRDefault="00E9359F" w:rsidP="00343DCB">
            <w:r w:rsidRPr="00111AFB">
              <w:t>0,5 hodiny</w:t>
            </w:r>
          </w:p>
        </w:tc>
        <w:tc>
          <w:tcPr>
            <w:tcW w:w="756" w:type="pct"/>
            <w:vAlign w:val="center"/>
          </w:tcPr>
          <w:p w14:paraId="22B32344" w14:textId="77777777" w:rsidR="00E9359F" w:rsidRPr="00111AFB" w:rsidRDefault="00E9359F" w:rsidP="00343DCB">
            <w:r w:rsidRPr="00111AFB">
              <w:t>4 hodin</w:t>
            </w:r>
          </w:p>
        </w:tc>
      </w:tr>
      <w:tr w:rsidR="00E9359F" w:rsidRPr="00111AFB" w14:paraId="3665AEBA" w14:textId="77777777" w:rsidTr="00E9359F">
        <w:trPr>
          <w:trHeight w:val="915"/>
        </w:trPr>
        <w:tc>
          <w:tcPr>
            <w:tcW w:w="815" w:type="pct"/>
            <w:vAlign w:val="center"/>
          </w:tcPr>
          <w:p w14:paraId="773B088A" w14:textId="77777777" w:rsidR="00E9359F" w:rsidRPr="00111AFB" w:rsidRDefault="00E9359F" w:rsidP="00343DCB">
            <w:r w:rsidRPr="00111AFB">
              <w:lastRenderedPageBreak/>
              <w:t>2 – významná</w:t>
            </w:r>
          </w:p>
        </w:tc>
        <w:tc>
          <w:tcPr>
            <w:tcW w:w="2719" w:type="pct"/>
            <w:vAlign w:val="center"/>
          </w:tcPr>
          <w:p w14:paraId="2EC3979C" w14:textId="77777777" w:rsidR="00E9359F" w:rsidRPr="00111AFB" w:rsidRDefault="00E9359F" w:rsidP="00343DCB">
            <w:r w:rsidRPr="00111AFB">
              <w:t xml:space="preserve">Funkce systému je narušena tak, že dochází k významnému zpomalení výkonu obchodního procesu zákazníka </w:t>
            </w:r>
          </w:p>
        </w:tc>
        <w:tc>
          <w:tcPr>
            <w:tcW w:w="710" w:type="pct"/>
            <w:vAlign w:val="center"/>
          </w:tcPr>
          <w:p w14:paraId="209C10B8" w14:textId="77777777" w:rsidR="00E9359F" w:rsidRPr="00111AFB" w:rsidRDefault="00E9359F" w:rsidP="00343DCB">
            <w:r w:rsidRPr="00111AFB">
              <w:t>0,5 hodiny</w:t>
            </w:r>
          </w:p>
        </w:tc>
        <w:tc>
          <w:tcPr>
            <w:tcW w:w="756" w:type="pct"/>
            <w:vAlign w:val="center"/>
          </w:tcPr>
          <w:p w14:paraId="1E3A1C8A" w14:textId="77777777" w:rsidR="00E9359F" w:rsidRPr="00111AFB" w:rsidRDefault="00E9359F" w:rsidP="00343DCB">
            <w:r w:rsidRPr="00111AFB">
              <w:t>8 hodin</w:t>
            </w:r>
          </w:p>
        </w:tc>
      </w:tr>
      <w:tr w:rsidR="00E9359F" w:rsidRPr="00111AFB" w14:paraId="3B7D0A83" w14:textId="77777777" w:rsidTr="00E9359F">
        <w:trPr>
          <w:trHeight w:val="915"/>
        </w:trPr>
        <w:tc>
          <w:tcPr>
            <w:tcW w:w="815" w:type="pct"/>
            <w:vAlign w:val="center"/>
          </w:tcPr>
          <w:p w14:paraId="75ECF22E" w14:textId="77777777" w:rsidR="00E9359F" w:rsidRPr="00111AFB" w:rsidRDefault="00E9359F" w:rsidP="00343DCB">
            <w:r w:rsidRPr="00111AFB">
              <w:t>3 – minimální</w:t>
            </w:r>
          </w:p>
        </w:tc>
        <w:tc>
          <w:tcPr>
            <w:tcW w:w="2719" w:type="pct"/>
            <w:vAlign w:val="center"/>
          </w:tcPr>
          <w:p w14:paraId="1E13BC09" w14:textId="77777777" w:rsidR="00E9359F" w:rsidRPr="00111AFB" w:rsidRDefault="00E9359F" w:rsidP="00343DCB">
            <w:r w:rsidRPr="00111AFB">
              <w:t xml:space="preserve">Funkce systému je omezena, ale toto omezení má minimální vliv </w:t>
            </w:r>
            <w:r>
              <w:t>na návštěvníky portálu</w:t>
            </w:r>
            <w:r w:rsidRPr="00111AFB">
              <w:t>.</w:t>
            </w:r>
          </w:p>
          <w:p w14:paraId="76215957" w14:textId="77777777" w:rsidR="00E9359F" w:rsidRPr="00111AFB" w:rsidRDefault="00E9359F" w:rsidP="00E9359F">
            <w:pPr>
              <w:numPr>
                <w:ilvl w:val="0"/>
                <w:numId w:val="4"/>
              </w:numPr>
            </w:pPr>
            <w:r w:rsidRPr="00111AFB">
              <w:t xml:space="preserve">Závada narušuje, avšak neznemožňuje využití systému </w:t>
            </w:r>
          </w:p>
          <w:p w14:paraId="786D6805" w14:textId="77777777" w:rsidR="00E9359F" w:rsidRPr="00111AFB" w:rsidRDefault="00E9359F" w:rsidP="00E9359F">
            <w:pPr>
              <w:numPr>
                <w:ilvl w:val="0"/>
                <w:numId w:val="4"/>
              </w:numPr>
            </w:pPr>
            <w:r w:rsidRPr="00111AFB">
              <w:t xml:space="preserve">blokuje dokončení určitých úkolů, které nejsou časově kritické </w:t>
            </w:r>
          </w:p>
          <w:p w14:paraId="183C8D1E" w14:textId="77777777" w:rsidR="00E9359F" w:rsidRPr="00111AFB" w:rsidRDefault="00E9359F" w:rsidP="00E9359F">
            <w:pPr>
              <w:numPr>
                <w:ilvl w:val="0"/>
                <w:numId w:val="4"/>
              </w:numPr>
            </w:pPr>
            <w:r w:rsidRPr="00111AFB">
              <w:t xml:space="preserve">působí dílčí závadu nebo nepohodlí uživatele </w:t>
            </w:r>
          </w:p>
          <w:p w14:paraId="65FE70C4" w14:textId="77777777" w:rsidR="00E9359F" w:rsidRPr="00111AFB" w:rsidRDefault="00E9359F" w:rsidP="00E9359F">
            <w:pPr>
              <w:numPr>
                <w:ilvl w:val="0"/>
                <w:numId w:val="4"/>
              </w:numPr>
            </w:pPr>
            <w:r w:rsidRPr="00111AFB">
              <w:t>procesní závada (vyřeší se změnou procesu)</w:t>
            </w:r>
          </w:p>
          <w:p w14:paraId="6D390A3C" w14:textId="77777777" w:rsidR="00E9359F" w:rsidRPr="00111AFB" w:rsidRDefault="00E9359F" w:rsidP="00343DCB">
            <w:r w:rsidRPr="00111AFB">
              <w:t>Tuto závadu lze jiným náhradním dočasným způsobem (např. ruční úpravou dat) nebo dočasnou změnou pracovního postupu obejít (</w:t>
            </w:r>
            <w:proofErr w:type="spellStart"/>
            <w:r w:rsidRPr="00111AFB">
              <w:t>workaround</w:t>
            </w:r>
            <w:proofErr w:type="spellEnd"/>
            <w:r w:rsidRPr="00111AFB">
              <w:t>). Uživatel však musí vykonat vícepráce na obejití závady.</w:t>
            </w:r>
          </w:p>
        </w:tc>
        <w:tc>
          <w:tcPr>
            <w:tcW w:w="710" w:type="pct"/>
            <w:vAlign w:val="center"/>
          </w:tcPr>
          <w:p w14:paraId="404A8360" w14:textId="77777777" w:rsidR="00E9359F" w:rsidRPr="00111AFB" w:rsidRDefault="00E9359F" w:rsidP="00343DCB">
            <w:r w:rsidRPr="00111AFB">
              <w:t>24 hodin</w:t>
            </w:r>
          </w:p>
        </w:tc>
        <w:tc>
          <w:tcPr>
            <w:tcW w:w="756" w:type="pct"/>
            <w:vAlign w:val="center"/>
          </w:tcPr>
          <w:p w14:paraId="059EE327" w14:textId="77777777" w:rsidR="00E9359F" w:rsidRPr="00111AFB" w:rsidRDefault="00E9359F" w:rsidP="00343DCB">
            <w:r w:rsidRPr="00FB4E65">
              <w:t>5 dnů</w:t>
            </w:r>
          </w:p>
        </w:tc>
      </w:tr>
      <w:tr w:rsidR="00E9359F" w:rsidRPr="00111AFB" w14:paraId="365BE6F7" w14:textId="77777777" w:rsidTr="00E9359F">
        <w:trPr>
          <w:trHeight w:val="915"/>
        </w:trPr>
        <w:tc>
          <w:tcPr>
            <w:tcW w:w="815" w:type="pct"/>
            <w:vAlign w:val="center"/>
          </w:tcPr>
          <w:p w14:paraId="47091809" w14:textId="77777777" w:rsidR="00E9359F" w:rsidRPr="00111AFB" w:rsidRDefault="00E9359F" w:rsidP="00343DCB">
            <w:r w:rsidRPr="00111AFB">
              <w:t>4 – nepodstatná</w:t>
            </w:r>
          </w:p>
        </w:tc>
        <w:tc>
          <w:tcPr>
            <w:tcW w:w="2719" w:type="pct"/>
            <w:vAlign w:val="center"/>
          </w:tcPr>
          <w:p w14:paraId="42EBDFF2" w14:textId="77777777" w:rsidR="00E9359F" w:rsidRPr="00111AFB" w:rsidRDefault="00E9359F" w:rsidP="00343DCB">
            <w:r w:rsidRPr="00111AFB">
              <w:t>Systém je funkční. Závada způsobuje jen minimální obtíže při jeho používání. Jde o situace, kdy:</w:t>
            </w:r>
          </w:p>
          <w:p w14:paraId="6DFB161C" w14:textId="77777777" w:rsidR="00E9359F" w:rsidRPr="00111AFB" w:rsidRDefault="00E9359F" w:rsidP="00E9359F">
            <w:pPr>
              <w:numPr>
                <w:ilvl w:val="0"/>
                <w:numId w:val="4"/>
              </w:numPr>
            </w:pPr>
            <w:r w:rsidRPr="00111AFB">
              <w:t>vznikne malý problém nebo nepohodlí obsluhy</w:t>
            </w:r>
          </w:p>
          <w:p w14:paraId="548C3026" w14:textId="77777777" w:rsidR="00E9359F" w:rsidRPr="00111AFB" w:rsidRDefault="00E9359F" w:rsidP="00E9359F">
            <w:pPr>
              <w:numPr>
                <w:ilvl w:val="0"/>
                <w:numId w:val="4"/>
              </w:numPr>
            </w:pPr>
            <w:r w:rsidRPr="00111AFB">
              <w:t>kosmetická chyba ve vizuálním rozhraní (chybné popisy, řazení dat, překreslování)</w:t>
            </w:r>
          </w:p>
          <w:p w14:paraId="212004F0" w14:textId="77777777" w:rsidR="00E9359F" w:rsidRPr="00111AFB" w:rsidRDefault="00E9359F" w:rsidP="00343DCB">
            <w:r w:rsidRPr="00111AFB">
              <w:t xml:space="preserve">Uživatel nemusí vykonat vícepráce na obejití závady. Způsobuje mu nepohodlí při práci (např. pohyb myší navíc, klik myší navíc, stisk několika kláves </w:t>
            </w:r>
            <w:proofErr w:type="gramStart"/>
            <w:r w:rsidRPr="00111AFB">
              <w:t>navíc,</w:t>
            </w:r>
            <w:proofErr w:type="gramEnd"/>
            <w:r w:rsidRPr="00111AFB">
              <w:t xml:space="preserve"> atp.).</w:t>
            </w:r>
          </w:p>
        </w:tc>
        <w:tc>
          <w:tcPr>
            <w:tcW w:w="710" w:type="pct"/>
            <w:vAlign w:val="center"/>
          </w:tcPr>
          <w:p w14:paraId="646A2A93" w14:textId="77777777" w:rsidR="00E9359F" w:rsidRPr="00111AFB" w:rsidRDefault="00E9359F" w:rsidP="00343DCB">
            <w:r w:rsidRPr="00111AFB">
              <w:t>24 hodin</w:t>
            </w:r>
          </w:p>
        </w:tc>
        <w:tc>
          <w:tcPr>
            <w:tcW w:w="756" w:type="pct"/>
            <w:vAlign w:val="center"/>
          </w:tcPr>
          <w:p w14:paraId="57F03CDE" w14:textId="77777777" w:rsidR="00E9359F" w:rsidRPr="00111AFB" w:rsidRDefault="00E9359F" w:rsidP="00343DCB">
            <w:r w:rsidRPr="00111AFB">
              <w:t>Nejbližší plánovaný update</w:t>
            </w:r>
          </w:p>
        </w:tc>
      </w:tr>
    </w:tbl>
    <w:p w14:paraId="7EB87528" w14:textId="77777777" w:rsidR="00E9359F" w:rsidRPr="00111AFB" w:rsidRDefault="00E9359F" w:rsidP="00E9359F"/>
    <w:p w14:paraId="05738129" w14:textId="30D814DA" w:rsidR="00E9359F" w:rsidRPr="00111AFB" w:rsidRDefault="00E9359F" w:rsidP="00E9359F">
      <w:pPr>
        <w:ind w:left="364"/>
      </w:pPr>
      <w:r w:rsidRPr="00111AFB">
        <w:t>Údaje v hodinách znamenají čas v rámci pracovní doby</w:t>
      </w:r>
    </w:p>
    <w:p w14:paraId="3B2EBEA9" w14:textId="77777777" w:rsidR="00E9359F" w:rsidRPr="00111AFB" w:rsidRDefault="00E9359F" w:rsidP="00E9359F"/>
    <w:p w14:paraId="0B553F27" w14:textId="6EE03DCD" w:rsidR="00E9359F" w:rsidRDefault="00E9359F" w:rsidP="00E9359F">
      <w:pPr>
        <w:pStyle w:val="Odstavecseseznamem"/>
        <w:numPr>
          <w:ilvl w:val="0"/>
          <w:numId w:val="6"/>
        </w:numPr>
        <w:rPr>
          <w:bCs/>
        </w:rPr>
      </w:pPr>
      <w:r w:rsidRPr="00E9359F">
        <w:rPr>
          <w:bCs/>
        </w:rPr>
        <w:t>Rozsah činností</w:t>
      </w:r>
    </w:p>
    <w:p w14:paraId="2BAFCC79" w14:textId="77777777" w:rsidR="00E9359F" w:rsidRPr="00E9359F" w:rsidRDefault="00E9359F" w:rsidP="00E9359F">
      <w:pPr>
        <w:rPr>
          <w:bCs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6"/>
        <w:gridCol w:w="1699"/>
      </w:tblGrid>
      <w:tr w:rsidR="00E9359F" w:rsidRPr="00111AFB" w14:paraId="35B7EC03" w14:textId="77777777" w:rsidTr="00E9359F">
        <w:trPr>
          <w:cantSplit/>
        </w:trPr>
        <w:tc>
          <w:tcPr>
            <w:tcW w:w="4001" w:type="pct"/>
            <w:shd w:val="clear" w:color="auto" w:fill="A6A6A6"/>
            <w:vAlign w:val="center"/>
          </w:tcPr>
          <w:p w14:paraId="606461E7" w14:textId="77777777" w:rsidR="00E9359F" w:rsidRPr="00111AFB" w:rsidRDefault="00E9359F" w:rsidP="00343DCB">
            <w:pPr>
              <w:rPr>
                <w:b/>
              </w:rPr>
            </w:pPr>
            <w:r w:rsidRPr="00111AFB">
              <w:rPr>
                <w:b/>
              </w:rPr>
              <w:t>Služba</w:t>
            </w:r>
          </w:p>
        </w:tc>
        <w:tc>
          <w:tcPr>
            <w:tcW w:w="999" w:type="pct"/>
            <w:shd w:val="clear" w:color="auto" w:fill="A6A6A6"/>
            <w:vAlign w:val="center"/>
          </w:tcPr>
          <w:p w14:paraId="060CD79A" w14:textId="77777777" w:rsidR="00E9359F" w:rsidRPr="00111AFB" w:rsidRDefault="00E9359F" w:rsidP="00343DCB">
            <w:pPr>
              <w:rPr>
                <w:b/>
              </w:rPr>
            </w:pPr>
            <w:r w:rsidRPr="00111AFB">
              <w:rPr>
                <w:b/>
              </w:rPr>
              <w:t>Priorita</w:t>
            </w:r>
          </w:p>
        </w:tc>
      </w:tr>
      <w:tr w:rsidR="00E9359F" w:rsidRPr="00111AFB" w14:paraId="732801AC" w14:textId="77777777" w:rsidTr="00E9359F">
        <w:trPr>
          <w:cantSplit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6BE60A5A" w14:textId="77777777" w:rsidR="00E9359F" w:rsidRPr="00111AFB" w:rsidRDefault="00E9359F" w:rsidP="00343DCB">
            <w:r w:rsidRPr="00111AFB">
              <w:t>Systémová podpora</w:t>
            </w:r>
          </w:p>
        </w:tc>
      </w:tr>
      <w:tr w:rsidR="00E9359F" w:rsidRPr="00111AFB" w14:paraId="14A8B1FF" w14:textId="77777777" w:rsidTr="00E9359F">
        <w:trPr>
          <w:cantSplit/>
        </w:trPr>
        <w:tc>
          <w:tcPr>
            <w:tcW w:w="4001" w:type="pct"/>
            <w:vAlign w:val="center"/>
          </w:tcPr>
          <w:p w14:paraId="60D521BD" w14:textId="77777777" w:rsidR="00E9359F" w:rsidRPr="00111AFB" w:rsidRDefault="00E9359F" w:rsidP="00E9359F">
            <w:pPr>
              <w:numPr>
                <w:ilvl w:val="0"/>
                <w:numId w:val="1"/>
              </w:numPr>
            </w:pPr>
            <w:r>
              <w:t>p</w:t>
            </w:r>
            <w:r w:rsidRPr="00111AFB">
              <w:t>odpora</w:t>
            </w:r>
            <w:r>
              <w:t xml:space="preserve"> portálu</w:t>
            </w:r>
          </w:p>
          <w:p w14:paraId="6B7C2C0B" w14:textId="77777777" w:rsidR="00E9359F" w:rsidRPr="00111AFB" w:rsidRDefault="00E9359F" w:rsidP="00E9359F">
            <w:pPr>
              <w:numPr>
                <w:ilvl w:val="0"/>
                <w:numId w:val="1"/>
              </w:numPr>
            </w:pPr>
            <w:r w:rsidRPr="00111AFB">
              <w:t>dohledávání chyb a opravy závad</w:t>
            </w:r>
            <w:r>
              <w:t xml:space="preserve"> – proaktivně sledovat </w:t>
            </w:r>
            <w:proofErr w:type="gramStart"/>
            <w:r>
              <w:t>logy,  hlásit</w:t>
            </w:r>
            <w:proofErr w:type="gramEnd"/>
            <w:r>
              <w:t xml:space="preserve"> potenciální chyby a hrozby, pravidelně reportovat na týdenní bázi jejich řešení. Způsob reportu stanoví </w:t>
            </w:r>
            <w:proofErr w:type="spellStart"/>
            <w:r>
              <w:t>CzT</w:t>
            </w:r>
            <w:proofErr w:type="spellEnd"/>
          </w:p>
          <w:p w14:paraId="15B2A0C7" w14:textId="77777777" w:rsidR="00E9359F" w:rsidRPr="00111AFB" w:rsidRDefault="00E9359F" w:rsidP="00E9359F">
            <w:pPr>
              <w:numPr>
                <w:ilvl w:val="0"/>
                <w:numId w:val="1"/>
              </w:numPr>
            </w:pPr>
            <w:r w:rsidRPr="00111AFB">
              <w:t xml:space="preserve">řešení vzniklých nestandardních situací </w:t>
            </w:r>
            <w:r>
              <w:t>na portálu</w:t>
            </w:r>
          </w:p>
        </w:tc>
        <w:tc>
          <w:tcPr>
            <w:tcW w:w="999" w:type="pct"/>
            <w:vAlign w:val="center"/>
          </w:tcPr>
          <w:p w14:paraId="00CEB2A9" w14:textId="6A39A351" w:rsidR="00E9359F" w:rsidRPr="00111AFB" w:rsidRDefault="00E9359F" w:rsidP="00343DCB">
            <w:r w:rsidRPr="00111AFB">
              <w:t xml:space="preserve">Prioritu stanoví </w:t>
            </w:r>
            <w:proofErr w:type="spellStart"/>
            <w:r w:rsidRPr="00111AFB">
              <w:t>Service</w:t>
            </w:r>
            <w:proofErr w:type="spellEnd"/>
            <w:r w:rsidR="0088373A">
              <w:t xml:space="preserve"> </w:t>
            </w:r>
            <w:proofErr w:type="spellStart"/>
            <w:r w:rsidRPr="00111AFB">
              <w:t>Desk</w:t>
            </w:r>
            <w:proofErr w:type="spellEnd"/>
            <w:r w:rsidRPr="00111AFB">
              <w:t xml:space="preserve"> při příjmu incidentu</w:t>
            </w:r>
          </w:p>
        </w:tc>
      </w:tr>
      <w:tr w:rsidR="00E9359F" w:rsidRPr="00111AFB" w14:paraId="76A5D724" w14:textId="77777777" w:rsidTr="00E9359F">
        <w:trPr>
          <w:cantSplit/>
        </w:trPr>
        <w:tc>
          <w:tcPr>
            <w:tcW w:w="4001" w:type="pct"/>
            <w:vAlign w:val="center"/>
          </w:tcPr>
          <w:p w14:paraId="26C14ABF" w14:textId="77777777" w:rsidR="00E9359F" w:rsidRPr="00111AFB" w:rsidRDefault="00E9359F" w:rsidP="00343DCB">
            <w:r w:rsidRPr="00111AFB">
              <w:t>Kontrola jednotlivých částí systému (vyhodnocování log souborů služeb a systému)</w:t>
            </w:r>
          </w:p>
        </w:tc>
        <w:tc>
          <w:tcPr>
            <w:tcW w:w="999" w:type="pct"/>
            <w:vAlign w:val="center"/>
          </w:tcPr>
          <w:p w14:paraId="605D4ED3" w14:textId="77777777" w:rsidR="00E9359F" w:rsidRPr="00111AFB" w:rsidRDefault="00E9359F" w:rsidP="00343DCB"/>
        </w:tc>
      </w:tr>
      <w:tr w:rsidR="00E9359F" w:rsidRPr="00111AFB" w14:paraId="51BDE8C9" w14:textId="77777777" w:rsidTr="00E9359F">
        <w:trPr>
          <w:cantSplit/>
        </w:trPr>
        <w:tc>
          <w:tcPr>
            <w:tcW w:w="4001" w:type="pct"/>
            <w:vAlign w:val="center"/>
          </w:tcPr>
          <w:p w14:paraId="533B8A8B" w14:textId="77777777" w:rsidR="00E9359F" w:rsidRPr="00111AFB" w:rsidRDefault="00E9359F" w:rsidP="00E9359F">
            <w:pPr>
              <w:numPr>
                <w:ilvl w:val="0"/>
                <w:numId w:val="1"/>
              </w:numPr>
            </w:pPr>
            <w:r w:rsidRPr="00111AFB">
              <w:lastRenderedPageBreak/>
              <w:t>analýza log souborů webových serverů</w:t>
            </w:r>
          </w:p>
          <w:p w14:paraId="2E3EEA1D" w14:textId="77777777" w:rsidR="00E9359F" w:rsidRPr="00111AFB" w:rsidRDefault="00E9359F" w:rsidP="00E9359F">
            <w:pPr>
              <w:numPr>
                <w:ilvl w:val="0"/>
                <w:numId w:val="1"/>
              </w:numPr>
            </w:pPr>
            <w:r w:rsidRPr="00111AFB">
              <w:t>analýza log souborů aplikací</w:t>
            </w:r>
          </w:p>
        </w:tc>
        <w:tc>
          <w:tcPr>
            <w:tcW w:w="999" w:type="pct"/>
            <w:vAlign w:val="center"/>
          </w:tcPr>
          <w:p w14:paraId="3EA8186D" w14:textId="77777777" w:rsidR="00E9359F" w:rsidRPr="00111AFB" w:rsidRDefault="00E9359F" w:rsidP="00343DCB">
            <w:r w:rsidRPr="00111AFB">
              <w:t>2</w:t>
            </w:r>
          </w:p>
        </w:tc>
      </w:tr>
      <w:tr w:rsidR="00E9359F" w:rsidRPr="00111AFB" w14:paraId="2D181B05" w14:textId="77777777" w:rsidTr="00E9359F">
        <w:trPr>
          <w:cantSplit/>
        </w:trPr>
        <w:tc>
          <w:tcPr>
            <w:tcW w:w="4001" w:type="pct"/>
            <w:vAlign w:val="center"/>
          </w:tcPr>
          <w:p w14:paraId="24905507" w14:textId="36154D0C" w:rsidR="00E9359F" w:rsidRPr="00111AFB" w:rsidRDefault="0088373A" w:rsidP="0088373A">
            <w:pPr>
              <w:pStyle w:val="Odstavecseseznamem"/>
              <w:numPr>
                <w:ilvl w:val="0"/>
                <w:numId w:val="1"/>
              </w:numPr>
            </w:pPr>
            <w:r>
              <w:t xml:space="preserve">Nezbytná součinnost v případě změny dodavatele na správu portálu </w:t>
            </w:r>
            <w:r w:rsidR="00E9359F">
              <w:t xml:space="preserve">v rozsahu </w:t>
            </w:r>
            <w:r>
              <w:t>max. 4</w:t>
            </w:r>
            <w:r w:rsidR="00E9359F">
              <w:t>0 hod.</w:t>
            </w:r>
          </w:p>
        </w:tc>
        <w:tc>
          <w:tcPr>
            <w:tcW w:w="999" w:type="pct"/>
            <w:vAlign w:val="center"/>
          </w:tcPr>
          <w:p w14:paraId="501ABED7" w14:textId="77777777" w:rsidR="00E9359F" w:rsidRPr="00111AFB" w:rsidRDefault="00E9359F" w:rsidP="00343DCB"/>
        </w:tc>
      </w:tr>
    </w:tbl>
    <w:p w14:paraId="7D984307" w14:textId="77777777" w:rsidR="00E9359F" w:rsidRDefault="00E9359F" w:rsidP="00E9359F"/>
    <w:p w14:paraId="555065D8" w14:textId="42DB2A78" w:rsidR="00E9359F" w:rsidRDefault="00E9359F" w:rsidP="00E9359F">
      <w:pPr>
        <w:ind w:left="284"/>
      </w:pPr>
      <w:r>
        <w:t>Tato podpora provozu bude po dobu 1 měsíc od spuštění.</w:t>
      </w:r>
      <w:r w:rsidR="0088373A">
        <w:t xml:space="preserve"> Potřebná součinnost v případě změny dodavatele pro provoz portálu bude poskytnuta 3 měsíce po spuštění portálu do produkce.</w:t>
      </w:r>
    </w:p>
    <w:p w14:paraId="4B640078" w14:textId="77777777" w:rsidR="0014462E" w:rsidRDefault="00B251F7"/>
    <w:sectPr w:rsidR="0014462E" w:rsidSect="008A0A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poS">
    <w:altName w:val="Arial"/>
    <w:charset w:val="EE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B66"/>
    <w:multiLevelType w:val="hybridMultilevel"/>
    <w:tmpl w:val="B58C4D16"/>
    <w:lvl w:ilvl="0" w:tplc="6CBCED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poS" w:eastAsia="Times New Roman" w:hAnsi="Corpo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26186"/>
    <w:multiLevelType w:val="hybridMultilevel"/>
    <w:tmpl w:val="204EA4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4829"/>
    <w:multiLevelType w:val="multilevel"/>
    <w:tmpl w:val="29A8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0150E77"/>
    <w:multiLevelType w:val="hybridMultilevel"/>
    <w:tmpl w:val="164E0A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57E8"/>
    <w:multiLevelType w:val="hybridMultilevel"/>
    <w:tmpl w:val="671636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800EE4"/>
    <w:multiLevelType w:val="hybridMultilevel"/>
    <w:tmpl w:val="F9500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9F"/>
    <w:rsid w:val="00360237"/>
    <w:rsid w:val="00403F47"/>
    <w:rsid w:val="0088373A"/>
    <w:rsid w:val="008A0A9F"/>
    <w:rsid w:val="00B251F7"/>
    <w:rsid w:val="00E9359F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3563"/>
  <w14:defaultImageDpi w14:val="32767"/>
  <w15:chartTrackingRefBased/>
  <w15:docId w15:val="{A28B393F-55A1-BE4E-9245-4F4546E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59F"/>
  </w:style>
  <w:style w:type="paragraph" w:styleId="Nadpis1">
    <w:name w:val="heading 1"/>
    <w:basedOn w:val="Normln"/>
    <w:next w:val="Normln"/>
    <w:link w:val="Nadpis1Char"/>
    <w:uiPriority w:val="9"/>
    <w:qFormat/>
    <w:rsid w:val="00E93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9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3027</Characters>
  <Application>Microsoft Office Word</Application>
  <DocSecurity>4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Synovec</dc:creator>
  <cp:keywords/>
  <dc:description/>
  <cp:lastModifiedBy>Iva Filipova</cp:lastModifiedBy>
  <cp:revision>2</cp:revision>
  <dcterms:created xsi:type="dcterms:W3CDTF">2019-06-13T14:44:00Z</dcterms:created>
  <dcterms:modified xsi:type="dcterms:W3CDTF">2019-06-13T14:44:00Z</dcterms:modified>
</cp:coreProperties>
</file>