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90" w:rsidRDefault="000D6390" w:rsidP="000D6390">
      <w:pPr>
        <w:pBdr>
          <w:bottom w:val="single" w:sz="4" w:space="1" w:color="auto"/>
        </w:pBdr>
        <w:ind w:left="-720" w:right="90"/>
        <w:jc w:val="center"/>
        <w:rPr>
          <w:rFonts w:asciiTheme="minorHAnsi" w:hAnsiTheme="minorHAnsi"/>
          <w:b/>
          <w:sz w:val="32"/>
        </w:rPr>
      </w:pPr>
      <w:r w:rsidRPr="00AD53B3">
        <w:rPr>
          <w:rFonts w:asciiTheme="minorHAnsi" w:hAnsiTheme="minorHAnsi"/>
          <w:b/>
          <w:sz w:val="32"/>
        </w:rPr>
        <w:t>SPONSORSHIP AGREEMENT WITH HEALTHCARE ORGANISATION</w:t>
      </w:r>
    </w:p>
    <w:p w:rsidR="000D6390" w:rsidRDefault="000D6390" w:rsidP="000D6390">
      <w:pPr>
        <w:pBdr>
          <w:bottom w:val="single" w:sz="4" w:space="1" w:color="auto"/>
        </w:pBdr>
        <w:ind w:left="-720" w:right="90"/>
        <w:jc w:val="center"/>
        <w:rPr>
          <w:rFonts w:asciiTheme="minorHAnsi" w:hAnsiTheme="minorHAnsi"/>
          <w:b/>
          <w:sz w:val="32"/>
        </w:rPr>
      </w:pPr>
      <w:r w:rsidRPr="00AD53B3">
        <w:rPr>
          <w:rFonts w:asciiTheme="minorHAnsi" w:hAnsiTheme="minorHAnsi"/>
          <w:b/>
          <w:sz w:val="32"/>
        </w:rPr>
        <w:t>SMLOUVA O POSKYTNUTÍ SPONZORSKÉHO PŘÍSPĚVKU SE ZDRAVOTNICKOU ORGANIZACÍ</w:t>
      </w:r>
    </w:p>
    <w:tbl>
      <w:tblPr>
        <w:tblW w:w="9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0"/>
        <w:gridCol w:w="4910"/>
      </w:tblGrid>
      <w:tr w:rsidR="000D6390" w:rsidRPr="00D67E75" w:rsidTr="001B5277">
        <w:tc>
          <w:tcPr>
            <w:tcW w:w="9820" w:type="dxa"/>
            <w:gridSpan w:val="2"/>
            <w:tcBorders>
              <w:top w:val="nil"/>
              <w:left w:val="nil"/>
              <w:bottom w:val="single" w:sz="4" w:space="0" w:color="auto"/>
              <w:right w:val="nil"/>
            </w:tcBorders>
          </w:tcPr>
          <w:p w:rsidR="000D6390" w:rsidRDefault="000D6390" w:rsidP="001B5277">
            <w:pPr>
              <w:ind w:left="-900"/>
              <w:jc w:val="center"/>
              <w:rPr>
                <w:rFonts w:asciiTheme="minorHAnsi" w:hAnsiTheme="minorHAnsi"/>
                <w:szCs w:val="22"/>
              </w:rPr>
            </w:pPr>
          </w:p>
          <w:p w:rsidR="000D6390" w:rsidRDefault="000D6390" w:rsidP="001B5277">
            <w:pPr>
              <w:ind w:left="-900"/>
              <w:jc w:val="center"/>
              <w:rPr>
                <w:rFonts w:asciiTheme="minorHAnsi" w:hAnsiTheme="minorHAnsi"/>
                <w:szCs w:val="22"/>
              </w:rPr>
            </w:pPr>
          </w:p>
          <w:p w:rsidR="000D6390" w:rsidRDefault="00C339EF" w:rsidP="001B5277">
            <w:pPr>
              <w:ind w:left="-900"/>
              <w:jc w:val="center"/>
              <w:rPr>
                <w:rFonts w:asciiTheme="minorHAnsi" w:hAnsiTheme="minorHAnsi"/>
                <w:szCs w:val="22"/>
              </w:rPr>
            </w:pPr>
            <w:r>
              <w:rPr>
                <w:rFonts w:ascii="Calibri" w:hAnsi="Calibri"/>
                <w:b/>
                <w:lang w:eastAsia="en-US" w:bidi="en-US"/>
              </w:rPr>
              <w:fldChar w:fldCharType="begin">
                <w:ffData>
                  <w:name w:val=""/>
                  <w:enabled/>
                  <w:calcOnExit w:val="0"/>
                  <w:textInput>
                    <w:default w:val="ME0166729"/>
                  </w:textInput>
                </w:ffData>
              </w:fldChar>
            </w:r>
            <w:r>
              <w:rPr>
                <w:rFonts w:ascii="Calibri" w:hAnsi="Calibri"/>
                <w:b/>
                <w:lang w:eastAsia="en-US" w:bidi="en-US"/>
              </w:rPr>
              <w:instrText xml:space="preserve"> FORMTEXT </w:instrText>
            </w:r>
            <w:r>
              <w:rPr>
                <w:rFonts w:ascii="Calibri" w:hAnsi="Calibri"/>
                <w:b/>
                <w:lang w:eastAsia="en-US" w:bidi="en-US"/>
              </w:rPr>
            </w:r>
            <w:r>
              <w:rPr>
                <w:rFonts w:ascii="Calibri" w:hAnsi="Calibri"/>
                <w:b/>
                <w:lang w:eastAsia="en-US" w:bidi="en-US"/>
              </w:rPr>
              <w:fldChar w:fldCharType="separate"/>
            </w:r>
            <w:r>
              <w:rPr>
                <w:rFonts w:ascii="Calibri" w:hAnsi="Calibri"/>
                <w:b/>
                <w:noProof/>
                <w:lang w:eastAsia="en-US" w:bidi="en-US"/>
              </w:rPr>
              <w:t>ME0166729</w:t>
            </w:r>
            <w:r>
              <w:rPr>
                <w:rFonts w:ascii="Calibri" w:hAnsi="Calibri"/>
                <w:b/>
                <w:lang w:eastAsia="en-US" w:bidi="en-US"/>
              </w:rPr>
              <w:fldChar w:fldCharType="end"/>
            </w:r>
          </w:p>
          <w:p w:rsidR="000D6390" w:rsidRDefault="000D6390" w:rsidP="001B5277">
            <w:pPr>
              <w:ind w:left="-900"/>
              <w:jc w:val="center"/>
              <w:rPr>
                <w:rFonts w:asciiTheme="minorHAnsi" w:hAnsiTheme="minorHAnsi"/>
                <w:szCs w:val="22"/>
              </w:rPr>
            </w:pPr>
          </w:p>
          <w:p w:rsidR="000D6390" w:rsidRPr="00097526" w:rsidRDefault="000D6390" w:rsidP="001B5277">
            <w:pPr>
              <w:ind w:left="-900"/>
              <w:jc w:val="center"/>
              <w:rPr>
                <w:rFonts w:asciiTheme="minorHAnsi" w:hAnsiTheme="minorHAnsi"/>
                <w:szCs w:val="22"/>
              </w:rPr>
            </w:pPr>
            <w:proofErr w:type="spellStart"/>
            <w:r w:rsidRPr="00097526">
              <w:rPr>
                <w:rFonts w:asciiTheme="minorHAnsi" w:hAnsiTheme="minorHAnsi"/>
                <w:szCs w:val="22"/>
              </w:rPr>
              <w:t>Between</w:t>
            </w:r>
            <w:proofErr w:type="spellEnd"/>
            <w:r w:rsidRPr="00097526">
              <w:rPr>
                <w:rFonts w:asciiTheme="minorHAnsi" w:hAnsiTheme="minorHAnsi"/>
                <w:szCs w:val="22"/>
              </w:rPr>
              <w:t>/</w:t>
            </w:r>
          </w:p>
          <w:p w:rsidR="000D6390" w:rsidRPr="00097526" w:rsidRDefault="000D6390" w:rsidP="001B5277">
            <w:pPr>
              <w:ind w:left="-900"/>
              <w:jc w:val="center"/>
              <w:rPr>
                <w:rFonts w:asciiTheme="minorHAnsi" w:hAnsiTheme="minorHAnsi"/>
                <w:i/>
                <w:szCs w:val="22"/>
              </w:rPr>
            </w:pPr>
            <w:r w:rsidRPr="00097526">
              <w:rPr>
                <w:rFonts w:asciiTheme="minorHAnsi" w:hAnsiTheme="minorHAnsi"/>
                <w:i/>
                <w:szCs w:val="22"/>
              </w:rPr>
              <w:t>uzavřená mezi těmito smluvními stranami:</w:t>
            </w:r>
          </w:p>
          <w:p w:rsidR="000D6390" w:rsidRPr="00097526" w:rsidRDefault="000D6390" w:rsidP="001B5277">
            <w:pPr>
              <w:rPr>
                <w:rFonts w:asciiTheme="minorHAnsi" w:hAnsiTheme="minorHAnsi"/>
                <w:szCs w:val="22"/>
              </w:rPr>
            </w:pPr>
            <w:r w:rsidRPr="00097526">
              <w:rPr>
                <w:rFonts w:asciiTheme="minorHAnsi" w:hAnsiTheme="minorHAnsi"/>
                <w:szCs w:val="22"/>
              </w:rPr>
              <w:tab/>
            </w:r>
          </w:p>
          <w:p w:rsidR="000D6390" w:rsidRPr="00C339EF" w:rsidRDefault="000D6390" w:rsidP="001B5277">
            <w:pPr>
              <w:ind w:left="-900"/>
              <w:jc w:val="center"/>
              <w:rPr>
                <w:rFonts w:asciiTheme="minorHAnsi" w:hAnsiTheme="minorHAnsi"/>
                <w:b/>
                <w:szCs w:val="22"/>
              </w:rPr>
            </w:pPr>
            <w:proofErr w:type="spellStart"/>
            <w:r w:rsidRPr="00C339EF">
              <w:rPr>
                <w:rFonts w:asciiTheme="minorHAnsi" w:hAnsiTheme="minorHAnsi"/>
                <w:b/>
                <w:szCs w:val="22"/>
              </w:rPr>
              <w:t>Astellas</w:t>
            </w:r>
            <w:proofErr w:type="spellEnd"/>
            <w:r w:rsidRPr="00C339EF">
              <w:rPr>
                <w:rFonts w:asciiTheme="minorHAnsi" w:hAnsiTheme="minorHAnsi"/>
                <w:b/>
                <w:szCs w:val="22"/>
              </w:rPr>
              <w:t xml:space="preserve"> </w:t>
            </w:r>
            <w:proofErr w:type="spellStart"/>
            <w:r w:rsidRPr="00C339EF">
              <w:rPr>
                <w:rFonts w:asciiTheme="minorHAnsi" w:hAnsiTheme="minorHAnsi"/>
                <w:b/>
                <w:szCs w:val="22"/>
              </w:rPr>
              <w:t>Pharma</w:t>
            </w:r>
            <w:proofErr w:type="spellEnd"/>
            <w:r w:rsidRPr="00C339EF">
              <w:rPr>
                <w:rFonts w:asciiTheme="minorHAnsi" w:hAnsiTheme="minorHAnsi"/>
                <w:b/>
                <w:szCs w:val="22"/>
              </w:rPr>
              <w:t xml:space="preserve"> s.r.o.</w:t>
            </w:r>
          </w:p>
          <w:p w:rsidR="000D6390" w:rsidRPr="00097526" w:rsidRDefault="000D6390" w:rsidP="001B5277">
            <w:pPr>
              <w:ind w:left="-900"/>
              <w:jc w:val="center"/>
              <w:rPr>
                <w:rFonts w:asciiTheme="minorHAnsi" w:hAnsiTheme="minorHAnsi"/>
                <w:szCs w:val="22"/>
              </w:rPr>
            </w:pPr>
          </w:p>
          <w:p w:rsidR="000D6390" w:rsidRPr="00097526" w:rsidRDefault="000D6390" w:rsidP="001B5277">
            <w:pPr>
              <w:ind w:left="-900"/>
              <w:jc w:val="center"/>
              <w:rPr>
                <w:rFonts w:asciiTheme="minorHAnsi" w:hAnsiTheme="minorHAnsi"/>
                <w:szCs w:val="22"/>
              </w:rPr>
            </w:pPr>
            <w:r w:rsidRPr="00097526">
              <w:rPr>
                <w:rFonts w:asciiTheme="minorHAnsi" w:hAnsiTheme="minorHAnsi"/>
                <w:szCs w:val="22"/>
              </w:rPr>
              <w:t>And/</w:t>
            </w:r>
            <w:r w:rsidRPr="00097526">
              <w:rPr>
                <w:rFonts w:asciiTheme="minorHAnsi" w:hAnsiTheme="minorHAnsi"/>
                <w:i/>
                <w:szCs w:val="22"/>
              </w:rPr>
              <w:t>a</w:t>
            </w:r>
          </w:p>
          <w:p w:rsidR="000D6390" w:rsidRDefault="000D6390" w:rsidP="001B5277">
            <w:pPr>
              <w:ind w:left="-900"/>
              <w:jc w:val="center"/>
              <w:rPr>
                <w:sz w:val="22"/>
                <w:szCs w:val="22"/>
              </w:rPr>
            </w:pPr>
          </w:p>
          <w:p w:rsidR="000D6390" w:rsidRPr="00C339EF" w:rsidRDefault="00C339EF" w:rsidP="001B5277">
            <w:pPr>
              <w:ind w:left="-900"/>
              <w:jc w:val="center"/>
              <w:rPr>
                <w:rFonts w:ascii="Calibri" w:hAnsi="Calibri"/>
                <w:b/>
                <w:lang w:eastAsia="en-US" w:bidi="en-US"/>
              </w:rPr>
            </w:pPr>
            <w:r>
              <w:rPr>
                <w:rFonts w:ascii="Calibri" w:hAnsi="Calibri"/>
                <w:b/>
                <w:lang w:eastAsia="en-US" w:bidi="en-US"/>
              </w:rPr>
              <w:fldChar w:fldCharType="begin">
                <w:ffData>
                  <w:name w:val=""/>
                  <w:enabled/>
                  <w:calcOnExit w:val="0"/>
                  <w:textInput>
                    <w:default w:val="Krajská nemocnice T. Bati, a. s., "/>
                  </w:textInput>
                </w:ffData>
              </w:fldChar>
            </w:r>
            <w:r>
              <w:rPr>
                <w:rFonts w:ascii="Calibri" w:hAnsi="Calibri"/>
                <w:b/>
                <w:lang w:eastAsia="en-US" w:bidi="en-US"/>
              </w:rPr>
              <w:instrText xml:space="preserve"> FORMTEXT </w:instrText>
            </w:r>
            <w:r>
              <w:rPr>
                <w:rFonts w:ascii="Calibri" w:hAnsi="Calibri"/>
                <w:b/>
                <w:lang w:eastAsia="en-US" w:bidi="en-US"/>
              </w:rPr>
            </w:r>
            <w:r>
              <w:rPr>
                <w:rFonts w:ascii="Calibri" w:hAnsi="Calibri"/>
                <w:b/>
                <w:lang w:eastAsia="en-US" w:bidi="en-US"/>
              </w:rPr>
              <w:fldChar w:fldCharType="separate"/>
            </w:r>
            <w:r>
              <w:rPr>
                <w:rFonts w:ascii="Calibri" w:hAnsi="Calibri"/>
                <w:b/>
                <w:noProof/>
                <w:lang w:eastAsia="en-US" w:bidi="en-US"/>
              </w:rPr>
              <w:t xml:space="preserve">Krajská nemocnice T. Bati, a. s., </w:t>
            </w:r>
            <w:r>
              <w:rPr>
                <w:rFonts w:ascii="Calibri" w:hAnsi="Calibri"/>
                <w:b/>
                <w:lang w:eastAsia="en-US" w:bidi="en-US"/>
              </w:rPr>
              <w:fldChar w:fldCharType="end"/>
            </w:r>
          </w:p>
          <w:p w:rsidR="000D6390" w:rsidRDefault="000D6390" w:rsidP="001B5277">
            <w:pPr>
              <w:rPr>
                <w:rFonts w:asciiTheme="minorHAnsi" w:hAnsiTheme="minorHAnsi"/>
                <w:b/>
                <w:sz w:val="22"/>
                <w:szCs w:val="22"/>
              </w:rPr>
            </w:pPr>
          </w:p>
          <w:p w:rsidR="000D6390" w:rsidRPr="0069094F" w:rsidRDefault="000D6390" w:rsidP="001B5277">
            <w:pPr>
              <w:rPr>
                <w:rFonts w:asciiTheme="minorHAnsi" w:hAnsiTheme="minorHAnsi"/>
                <w:b/>
                <w:sz w:val="22"/>
                <w:szCs w:val="22"/>
              </w:rPr>
            </w:pPr>
          </w:p>
        </w:tc>
      </w:tr>
      <w:tr w:rsidR="000D6390" w:rsidRPr="00D67E75" w:rsidTr="001B5277">
        <w:tc>
          <w:tcPr>
            <w:tcW w:w="9820" w:type="dxa"/>
            <w:gridSpan w:val="2"/>
            <w:tcBorders>
              <w:top w:val="single" w:sz="4" w:space="0" w:color="auto"/>
              <w:left w:val="single" w:sz="4" w:space="0" w:color="auto"/>
              <w:bottom w:val="single" w:sz="4" w:space="0" w:color="auto"/>
              <w:right w:val="single" w:sz="4" w:space="0" w:color="auto"/>
            </w:tcBorders>
          </w:tcPr>
          <w:p w:rsidR="000D6390" w:rsidRPr="00E10C3E" w:rsidRDefault="000D6390" w:rsidP="001B5277">
            <w:pPr>
              <w:ind w:left="331" w:right="-900"/>
              <w:rPr>
                <w:rFonts w:asciiTheme="minorHAnsi" w:hAnsiTheme="minorHAnsi"/>
                <w:sz w:val="22"/>
              </w:rPr>
            </w:pPr>
          </w:p>
          <w:p w:rsidR="000D6390" w:rsidRPr="00E10C3E" w:rsidRDefault="000D6390" w:rsidP="001B5277">
            <w:pPr>
              <w:ind w:left="331"/>
              <w:rPr>
                <w:rFonts w:asciiTheme="minorHAnsi" w:hAnsiTheme="minorHAnsi"/>
                <w:sz w:val="22"/>
              </w:rPr>
            </w:pPr>
            <w:r w:rsidRPr="00E10C3E">
              <w:rPr>
                <w:rFonts w:asciiTheme="minorHAnsi" w:hAnsiTheme="minorHAnsi"/>
                <w:b/>
                <w:sz w:val="22"/>
              </w:rPr>
              <w:t>THIS AGREEMENT</w:t>
            </w:r>
            <w:r w:rsidRPr="00E10C3E">
              <w:rPr>
                <w:rFonts w:asciiTheme="minorHAnsi" w:hAnsiTheme="minorHAnsi"/>
                <w:sz w:val="22"/>
              </w:rPr>
              <w:t xml:space="preserve"> </w:t>
            </w:r>
            <w:proofErr w:type="spellStart"/>
            <w:r w:rsidRPr="00E10C3E">
              <w:rPr>
                <w:rFonts w:asciiTheme="minorHAnsi" w:hAnsiTheme="minorHAnsi"/>
                <w:sz w:val="22"/>
              </w:rPr>
              <w:t>is</w:t>
            </w:r>
            <w:proofErr w:type="spellEnd"/>
            <w:r w:rsidRPr="00E10C3E">
              <w:rPr>
                <w:rFonts w:asciiTheme="minorHAnsi" w:hAnsiTheme="minorHAnsi"/>
                <w:sz w:val="22"/>
              </w:rPr>
              <w:t xml:space="preserve"> </w:t>
            </w:r>
            <w:proofErr w:type="spellStart"/>
            <w:r w:rsidRPr="00E10C3E">
              <w:rPr>
                <w:rFonts w:asciiTheme="minorHAnsi" w:hAnsiTheme="minorHAnsi"/>
                <w:sz w:val="22"/>
              </w:rPr>
              <w:t>dated</w:t>
            </w:r>
            <w:proofErr w:type="spellEnd"/>
            <w:r w:rsidRPr="00E10C3E">
              <w:rPr>
                <w:rFonts w:asciiTheme="minorHAnsi" w:hAnsiTheme="minorHAnsi"/>
                <w:sz w:val="22"/>
              </w:rPr>
              <w:t xml:space="preserve">/ </w:t>
            </w:r>
            <w:r w:rsidRPr="00E10C3E">
              <w:rPr>
                <w:rFonts w:asciiTheme="minorHAnsi" w:hAnsiTheme="minorHAnsi"/>
                <w:b/>
                <w:sz w:val="22"/>
              </w:rPr>
              <w:t>TATO SMLOUVA</w:t>
            </w:r>
            <w:r w:rsidRPr="00E10C3E">
              <w:rPr>
                <w:rFonts w:asciiTheme="minorHAnsi" w:hAnsiTheme="minorHAnsi"/>
                <w:sz w:val="22"/>
              </w:rPr>
              <w:t xml:space="preserve"> se uzavírá dne </w:t>
            </w:r>
            <w:r w:rsidR="00C339EF">
              <w:rPr>
                <w:rFonts w:asciiTheme="minorHAnsi" w:hAnsiTheme="minorHAnsi"/>
                <w:b/>
                <w:sz w:val="22"/>
                <w:lang w:eastAsia="en-US" w:bidi="en-US"/>
              </w:rPr>
              <w:fldChar w:fldCharType="begin">
                <w:ffData>
                  <w:name w:val=""/>
                  <w:enabled/>
                  <w:calcOnExit w:val="0"/>
                  <w:textInput>
                    <w:default w:val="13. 6. 2019"/>
                  </w:textInput>
                </w:ffData>
              </w:fldChar>
            </w:r>
            <w:r w:rsidR="00C339EF">
              <w:rPr>
                <w:rFonts w:asciiTheme="minorHAnsi" w:hAnsiTheme="minorHAnsi"/>
                <w:b/>
                <w:sz w:val="22"/>
                <w:lang w:eastAsia="en-US" w:bidi="en-US"/>
              </w:rPr>
              <w:instrText xml:space="preserve"> FORMTEXT </w:instrText>
            </w:r>
            <w:r w:rsidR="00C339EF">
              <w:rPr>
                <w:rFonts w:asciiTheme="minorHAnsi" w:hAnsiTheme="minorHAnsi"/>
                <w:b/>
                <w:sz w:val="22"/>
                <w:lang w:eastAsia="en-US" w:bidi="en-US"/>
              </w:rPr>
            </w:r>
            <w:r w:rsidR="00C339EF">
              <w:rPr>
                <w:rFonts w:asciiTheme="minorHAnsi" w:hAnsiTheme="minorHAnsi"/>
                <w:b/>
                <w:sz w:val="22"/>
                <w:lang w:eastAsia="en-US" w:bidi="en-US"/>
              </w:rPr>
              <w:fldChar w:fldCharType="separate"/>
            </w:r>
            <w:r w:rsidR="00C339EF">
              <w:rPr>
                <w:rFonts w:asciiTheme="minorHAnsi" w:hAnsiTheme="minorHAnsi"/>
                <w:b/>
                <w:noProof/>
                <w:sz w:val="22"/>
                <w:lang w:eastAsia="en-US" w:bidi="en-US"/>
              </w:rPr>
              <w:t>13. 6. 2019</w:t>
            </w:r>
            <w:r w:rsidR="00C339EF">
              <w:rPr>
                <w:rFonts w:asciiTheme="minorHAnsi" w:hAnsiTheme="minorHAnsi"/>
                <w:b/>
                <w:sz w:val="22"/>
                <w:lang w:eastAsia="en-US" w:bidi="en-US"/>
              </w:rPr>
              <w:fldChar w:fldCharType="end"/>
            </w:r>
            <w:r w:rsidRPr="00E10C3E">
              <w:rPr>
                <w:rFonts w:asciiTheme="minorHAnsi" w:hAnsiTheme="minorHAnsi"/>
                <w:sz w:val="22"/>
              </w:rPr>
              <w:t xml:space="preserve"> </w:t>
            </w:r>
          </w:p>
          <w:p w:rsidR="000D6390" w:rsidRPr="00E10C3E" w:rsidRDefault="000D6390" w:rsidP="001B5277">
            <w:pPr>
              <w:ind w:left="331"/>
              <w:rPr>
                <w:rFonts w:asciiTheme="minorHAnsi" w:hAnsiTheme="minorHAnsi"/>
                <w:b/>
                <w:sz w:val="22"/>
              </w:rPr>
            </w:pPr>
            <w:r w:rsidRPr="00E10C3E">
              <w:rPr>
                <w:rFonts w:asciiTheme="minorHAnsi" w:hAnsiTheme="minorHAnsi"/>
                <w:b/>
                <w:sz w:val="22"/>
              </w:rPr>
              <w:t>PARTIES/ SMLUVNÍ STRANY:</w:t>
            </w:r>
          </w:p>
          <w:p w:rsidR="000D6390" w:rsidRPr="00E10C3E" w:rsidRDefault="000D6390" w:rsidP="001B5277">
            <w:pPr>
              <w:ind w:left="331"/>
              <w:rPr>
                <w:rFonts w:asciiTheme="minorHAnsi" w:hAnsiTheme="minorHAnsi"/>
                <w:sz w:val="22"/>
              </w:rPr>
            </w:pPr>
          </w:p>
          <w:p w:rsidR="000D6390" w:rsidRPr="00E10C3E" w:rsidRDefault="000D6390" w:rsidP="001B5277">
            <w:pPr>
              <w:numPr>
                <w:ilvl w:val="0"/>
                <w:numId w:val="2"/>
              </w:numPr>
              <w:ind w:left="331" w:firstLine="0"/>
              <w:contextualSpacing/>
              <w:jc w:val="both"/>
              <w:rPr>
                <w:rFonts w:asciiTheme="minorHAnsi" w:eastAsia="MS Mincho" w:hAnsiTheme="minorHAnsi"/>
                <w:b/>
                <w:sz w:val="22"/>
                <w:lang w:eastAsia="en-US" w:bidi="en-US"/>
              </w:rPr>
            </w:pPr>
            <w:proofErr w:type="spellStart"/>
            <w:r w:rsidRPr="00E10C3E">
              <w:rPr>
                <w:rFonts w:asciiTheme="minorHAnsi" w:eastAsia="MS Mincho" w:hAnsiTheme="minorHAnsi"/>
                <w:b/>
                <w:sz w:val="22"/>
                <w:lang w:eastAsia="en-US" w:bidi="en-US"/>
              </w:rPr>
              <w:t>Astellas</w:t>
            </w:r>
            <w:proofErr w:type="spellEnd"/>
            <w:r w:rsidRPr="00E10C3E">
              <w:rPr>
                <w:rFonts w:asciiTheme="minorHAnsi" w:eastAsia="MS Mincho" w:hAnsiTheme="minorHAnsi"/>
                <w:b/>
                <w:sz w:val="22"/>
                <w:lang w:eastAsia="en-US" w:bidi="en-US"/>
              </w:rPr>
              <w:t xml:space="preserve"> </w:t>
            </w:r>
            <w:proofErr w:type="spellStart"/>
            <w:r w:rsidRPr="00E10C3E">
              <w:rPr>
                <w:rFonts w:asciiTheme="minorHAnsi" w:eastAsia="MS Mincho" w:hAnsiTheme="minorHAnsi"/>
                <w:b/>
                <w:sz w:val="22"/>
                <w:lang w:eastAsia="en-US" w:bidi="en-US"/>
              </w:rPr>
              <w:t>Pharma</w:t>
            </w:r>
            <w:proofErr w:type="spellEnd"/>
            <w:r w:rsidRPr="00E10C3E">
              <w:rPr>
                <w:rFonts w:asciiTheme="minorHAnsi" w:eastAsia="MS Mincho" w:hAnsiTheme="minorHAnsi"/>
                <w:b/>
                <w:sz w:val="22"/>
                <w:lang w:eastAsia="en-US" w:bidi="en-US"/>
              </w:rPr>
              <w:t xml:space="preserve"> s.r.o.</w:t>
            </w:r>
          </w:p>
          <w:p w:rsidR="000D6390" w:rsidRPr="00E10C3E" w:rsidRDefault="000D6390" w:rsidP="001B5277">
            <w:pPr>
              <w:tabs>
                <w:tab w:val="left" w:pos="720"/>
              </w:tabs>
              <w:ind w:left="331"/>
              <w:contextualSpacing/>
              <w:rPr>
                <w:rFonts w:asciiTheme="minorHAnsi" w:eastAsia="MS Mincho" w:hAnsiTheme="minorHAnsi"/>
                <w:sz w:val="22"/>
                <w:lang w:eastAsia="en-US" w:bidi="en-US"/>
              </w:rPr>
            </w:pPr>
            <w:proofErr w:type="spellStart"/>
            <w:r w:rsidRPr="00E10C3E">
              <w:rPr>
                <w:rFonts w:asciiTheme="minorHAnsi" w:eastAsia="MS Mincho" w:hAnsiTheme="minorHAnsi"/>
                <w:sz w:val="22"/>
                <w:lang w:eastAsia="en-US" w:bidi="en-US"/>
              </w:rPr>
              <w:t>registered</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seat</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at</w:t>
            </w:r>
            <w:proofErr w:type="spellEnd"/>
            <w:r w:rsidRPr="00E10C3E">
              <w:rPr>
                <w:rFonts w:asciiTheme="minorHAnsi" w:eastAsia="MS Mincho" w:hAnsiTheme="minorHAnsi"/>
                <w:sz w:val="22"/>
                <w:lang w:eastAsia="en-US" w:bidi="en-US"/>
              </w:rPr>
              <w:t xml:space="preserve">/ se sídlem: </w:t>
            </w:r>
            <w:r w:rsidRPr="00E10C3E">
              <w:rPr>
                <w:rFonts w:asciiTheme="minorHAnsi" w:eastAsia="MS Mincho" w:hAnsiTheme="minorHAnsi"/>
                <w:sz w:val="22"/>
                <w:lang w:eastAsia="en-US" w:bidi="en-US"/>
              </w:rPr>
              <w:tab/>
            </w:r>
            <w:r w:rsidR="00002CEF" w:rsidRPr="00002CEF">
              <w:rPr>
                <w:rFonts w:asciiTheme="minorHAnsi" w:eastAsia="MS Mincho" w:hAnsiTheme="minorHAnsi"/>
                <w:sz w:val="22"/>
                <w:lang w:eastAsia="en-US" w:bidi="en-US"/>
              </w:rPr>
              <w:t>Rohanské nábřeží 678/29, 186 00 Praha 8 - Karlín</w:t>
            </w:r>
          </w:p>
          <w:p w:rsidR="000D6390" w:rsidRPr="00E10C3E" w:rsidRDefault="000D6390" w:rsidP="001B5277">
            <w:pPr>
              <w:tabs>
                <w:tab w:val="left" w:pos="720"/>
              </w:tabs>
              <w:ind w:left="331"/>
              <w:contextualSpacing/>
              <w:rPr>
                <w:rFonts w:asciiTheme="minorHAnsi" w:eastAsia="MS Mincho" w:hAnsiTheme="minorHAnsi"/>
                <w:sz w:val="22"/>
                <w:lang w:eastAsia="en-US" w:bidi="en-US"/>
              </w:rPr>
            </w:pPr>
            <w:r w:rsidRPr="00E10C3E">
              <w:rPr>
                <w:rFonts w:asciiTheme="minorHAnsi" w:eastAsia="MS Mincho" w:hAnsiTheme="minorHAnsi"/>
                <w:sz w:val="22"/>
                <w:lang w:eastAsia="en-US" w:bidi="en-US"/>
              </w:rPr>
              <w:t xml:space="preserve">ID </w:t>
            </w:r>
            <w:proofErr w:type="gramStart"/>
            <w:r w:rsidRPr="00E10C3E">
              <w:rPr>
                <w:rFonts w:asciiTheme="minorHAnsi" w:eastAsia="MS Mincho" w:hAnsiTheme="minorHAnsi"/>
                <w:sz w:val="22"/>
                <w:lang w:eastAsia="en-US" w:bidi="en-US"/>
              </w:rPr>
              <w:t>No./ IČ</w:t>
            </w:r>
            <w:proofErr w:type="gramEnd"/>
            <w:r w:rsidRPr="00E10C3E">
              <w:rPr>
                <w:rFonts w:asciiTheme="minorHAnsi" w:eastAsia="MS Mincho" w:hAnsiTheme="minorHAnsi"/>
                <w:sz w:val="22"/>
                <w:lang w:eastAsia="en-US" w:bidi="en-US"/>
              </w:rPr>
              <w:t>:</w:t>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t>26432765</w:t>
            </w:r>
          </w:p>
          <w:p w:rsidR="000D6390" w:rsidRDefault="000D6390" w:rsidP="001B5277">
            <w:pPr>
              <w:tabs>
                <w:tab w:val="left" w:pos="720"/>
              </w:tabs>
              <w:ind w:left="331"/>
              <w:contextualSpacing/>
              <w:rPr>
                <w:rFonts w:asciiTheme="minorHAnsi" w:eastAsia="MS Mincho" w:hAnsiTheme="minorHAnsi"/>
                <w:sz w:val="22"/>
                <w:lang w:eastAsia="en-US" w:bidi="en-US"/>
              </w:rPr>
            </w:pPr>
            <w:proofErr w:type="spellStart"/>
            <w:r w:rsidRPr="00E10C3E">
              <w:rPr>
                <w:rFonts w:asciiTheme="minorHAnsi" w:eastAsia="MS Mincho" w:hAnsiTheme="minorHAnsi"/>
                <w:sz w:val="22"/>
                <w:lang w:eastAsia="en-US" w:bidi="en-US"/>
              </w:rPr>
              <w:t>entered</w:t>
            </w:r>
            <w:proofErr w:type="spellEnd"/>
            <w:r w:rsidRPr="00E10C3E">
              <w:rPr>
                <w:rFonts w:asciiTheme="minorHAnsi" w:eastAsia="MS Mincho" w:hAnsiTheme="minorHAnsi"/>
                <w:sz w:val="22"/>
                <w:lang w:eastAsia="en-US" w:bidi="en-US"/>
              </w:rPr>
              <w:t xml:space="preserve"> in </w:t>
            </w:r>
            <w:proofErr w:type="spellStart"/>
            <w:r w:rsidRPr="00E10C3E">
              <w:rPr>
                <w:rFonts w:asciiTheme="minorHAnsi" w:eastAsia="MS Mincho" w:hAnsiTheme="minorHAnsi"/>
                <w:sz w:val="22"/>
                <w:lang w:eastAsia="en-US" w:bidi="en-US"/>
              </w:rPr>
              <w:t>the</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Commercial</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Register</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maintained</w:t>
            </w:r>
            <w:proofErr w:type="spellEnd"/>
            <w:r w:rsidRPr="00E10C3E">
              <w:rPr>
                <w:rFonts w:asciiTheme="minorHAnsi" w:eastAsia="MS Mincho" w:hAnsiTheme="minorHAnsi"/>
                <w:sz w:val="22"/>
                <w:lang w:eastAsia="en-US" w:bidi="en-US"/>
              </w:rPr>
              <w:t xml:space="preserve"> by </w:t>
            </w:r>
            <w:proofErr w:type="spellStart"/>
            <w:r w:rsidRPr="00E10C3E">
              <w:rPr>
                <w:rFonts w:asciiTheme="minorHAnsi" w:eastAsia="MS Mincho" w:hAnsiTheme="minorHAnsi"/>
                <w:sz w:val="22"/>
                <w:lang w:eastAsia="en-US" w:bidi="en-US"/>
              </w:rPr>
              <w:t>the</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Municipal</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Court</w:t>
            </w:r>
            <w:proofErr w:type="spellEnd"/>
            <w:r w:rsidRPr="00E10C3E">
              <w:rPr>
                <w:rFonts w:asciiTheme="minorHAnsi" w:eastAsia="MS Mincho" w:hAnsiTheme="minorHAnsi"/>
                <w:sz w:val="22"/>
                <w:lang w:eastAsia="en-US" w:bidi="en-US"/>
              </w:rPr>
              <w:t xml:space="preserve"> in Prague, </w:t>
            </w:r>
            <w:proofErr w:type="spellStart"/>
            <w:r w:rsidRPr="00E10C3E">
              <w:rPr>
                <w:rFonts w:asciiTheme="minorHAnsi" w:eastAsia="MS Mincho" w:hAnsiTheme="minorHAnsi"/>
                <w:sz w:val="22"/>
                <w:lang w:eastAsia="en-US" w:bidi="en-US"/>
              </w:rPr>
              <w:t>Section</w:t>
            </w:r>
            <w:proofErr w:type="spellEnd"/>
            <w:r w:rsidRPr="00E10C3E">
              <w:rPr>
                <w:rFonts w:asciiTheme="minorHAnsi" w:eastAsia="MS Mincho" w:hAnsiTheme="minorHAnsi"/>
                <w:sz w:val="22"/>
                <w:lang w:eastAsia="en-US" w:bidi="en-US"/>
              </w:rPr>
              <w:t xml:space="preserve"> C, </w:t>
            </w:r>
            <w:proofErr w:type="spellStart"/>
            <w:r w:rsidRPr="00E10C3E">
              <w:rPr>
                <w:rFonts w:asciiTheme="minorHAnsi" w:eastAsia="MS Mincho" w:hAnsiTheme="minorHAnsi"/>
                <w:sz w:val="22"/>
                <w:lang w:eastAsia="en-US" w:bidi="en-US"/>
              </w:rPr>
              <w:t>file</w:t>
            </w:r>
            <w:proofErr w:type="spellEnd"/>
            <w:r w:rsidRPr="00E10C3E">
              <w:rPr>
                <w:rFonts w:asciiTheme="minorHAnsi" w:eastAsia="MS Mincho" w:hAnsiTheme="minorHAnsi"/>
                <w:sz w:val="22"/>
                <w:lang w:eastAsia="en-US" w:bidi="en-US"/>
              </w:rPr>
              <w:t xml:space="preserve"> No. 81789/</w:t>
            </w:r>
            <w:r>
              <w:rPr>
                <w:rFonts w:asciiTheme="minorHAnsi" w:eastAsia="MS Mincho" w:hAnsiTheme="minorHAnsi"/>
                <w:sz w:val="22"/>
                <w:lang w:eastAsia="en-US" w:bidi="en-US"/>
              </w:rPr>
              <w:t xml:space="preserve"> </w:t>
            </w:r>
            <w:r w:rsidRPr="00031435">
              <w:rPr>
                <w:rFonts w:asciiTheme="minorHAnsi" w:eastAsia="MS Mincho" w:hAnsiTheme="minorHAnsi"/>
                <w:sz w:val="22"/>
                <w:lang w:eastAsia="en-US" w:bidi="en-US"/>
              </w:rPr>
              <w:t xml:space="preserve">zapsaná v obchodním rejstříku vedeném Městským soudem v Praze pod </w:t>
            </w:r>
            <w:proofErr w:type="spellStart"/>
            <w:r w:rsidRPr="00031435">
              <w:rPr>
                <w:rFonts w:asciiTheme="minorHAnsi" w:eastAsia="MS Mincho" w:hAnsiTheme="minorHAnsi"/>
                <w:sz w:val="22"/>
                <w:lang w:eastAsia="en-US" w:bidi="en-US"/>
              </w:rPr>
              <w:t>sp</w:t>
            </w:r>
            <w:proofErr w:type="spellEnd"/>
            <w:r w:rsidRPr="00031435">
              <w:rPr>
                <w:rFonts w:asciiTheme="minorHAnsi" w:eastAsia="MS Mincho" w:hAnsiTheme="minorHAnsi"/>
                <w:sz w:val="22"/>
                <w:lang w:eastAsia="en-US" w:bidi="en-US"/>
              </w:rPr>
              <w:t>. zn.: C 81789</w:t>
            </w:r>
          </w:p>
          <w:p w:rsidR="000D6390" w:rsidRPr="00031435" w:rsidRDefault="000D6390" w:rsidP="001B5277">
            <w:pPr>
              <w:tabs>
                <w:tab w:val="left" w:pos="720"/>
              </w:tabs>
              <w:ind w:left="3571" w:hanging="3240"/>
              <w:contextualSpacing/>
              <w:rPr>
                <w:rFonts w:asciiTheme="minorHAnsi" w:eastAsia="MS Mincho" w:hAnsiTheme="minorHAnsi"/>
                <w:sz w:val="22"/>
                <w:lang w:eastAsia="en-US" w:bidi="en-US"/>
              </w:rPr>
            </w:pPr>
            <w:proofErr w:type="spellStart"/>
            <w:r w:rsidRPr="00E10C3E">
              <w:rPr>
                <w:rFonts w:asciiTheme="minorHAnsi" w:eastAsia="MS Mincho" w:hAnsiTheme="minorHAnsi"/>
                <w:sz w:val="22"/>
                <w:lang w:eastAsia="en-US" w:bidi="en-US"/>
              </w:rPr>
              <w:t>represented</w:t>
            </w:r>
            <w:proofErr w:type="spellEnd"/>
            <w:r w:rsidRPr="00E10C3E">
              <w:rPr>
                <w:rFonts w:asciiTheme="minorHAnsi" w:eastAsia="MS Mincho" w:hAnsiTheme="minorHAnsi"/>
                <w:sz w:val="22"/>
                <w:lang w:eastAsia="en-US" w:bidi="en-US"/>
              </w:rPr>
              <w:t xml:space="preserve"> by/ zastoupená: </w:t>
            </w:r>
            <w:r w:rsidRPr="00E10C3E">
              <w:rPr>
                <w:rFonts w:asciiTheme="minorHAnsi" w:eastAsia="MS Mincho" w:hAnsiTheme="minorHAnsi"/>
                <w:sz w:val="22"/>
                <w:lang w:eastAsia="en-US" w:bidi="en-US"/>
              </w:rPr>
              <w:tab/>
            </w:r>
            <w:r>
              <w:rPr>
                <w:rFonts w:asciiTheme="minorHAnsi" w:eastAsia="MS Mincho" w:hAnsiTheme="minorHAnsi"/>
                <w:sz w:val="22"/>
                <w:lang w:eastAsia="en-US" w:bidi="en-US"/>
              </w:rPr>
              <w:t xml:space="preserve">Ing. </w:t>
            </w:r>
            <w:r>
              <w:rPr>
                <w:rFonts w:asciiTheme="minorHAnsi" w:hAnsiTheme="minorHAnsi"/>
                <w:sz w:val="22"/>
              </w:rPr>
              <w:t>Rudolf Kozák</w:t>
            </w:r>
            <w:r w:rsidRPr="00B761A0">
              <w:rPr>
                <w:rFonts w:asciiTheme="minorHAnsi" w:hAnsiTheme="minorHAnsi"/>
                <w:sz w:val="22"/>
              </w:rPr>
              <w:t xml:space="preserve"> </w:t>
            </w:r>
            <w:r>
              <w:rPr>
                <w:rFonts w:asciiTheme="minorHAnsi" w:hAnsiTheme="minorHAnsi"/>
                <w:sz w:val="22"/>
              </w:rPr>
              <w:t xml:space="preserve">and </w:t>
            </w:r>
            <w:proofErr w:type="spellStart"/>
            <w:r>
              <w:rPr>
                <w:rFonts w:asciiTheme="minorHAnsi" w:hAnsiTheme="minorHAnsi"/>
                <w:sz w:val="22"/>
              </w:rPr>
              <w:t>Dilek</w:t>
            </w:r>
            <w:proofErr w:type="spellEnd"/>
            <w:r>
              <w:rPr>
                <w:rFonts w:asciiTheme="minorHAnsi" w:hAnsiTheme="minorHAnsi"/>
                <w:sz w:val="22"/>
              </w:rPr>
              <w:t xml:space="preserve"> </w:t>
            </w:r>
            <w:proofErr w:type="spellStart"/>
            <w:r>
              <w:rPr>
                <w:rFonts w:asciiTheme="minorHAnsi" w:hAnsiTheme="minorHAnsi"/>
                <w:sz w:val="22"/>
              </w:rPr>
              <w:t>Aldemir</w:t>
            </w:r>
            <w:proofErr w:type="spellEnd"/>
            <w:r>
              <w:rPr>
                <w:rFonts w:asciiTheme="minorHAnsi" w:hAnsiTheme="minorHAnsi"/>
                <w:sz w:val="22"/>
              </w:rPr>
              <w:t xml:space="preserve"> </w:t>
            </w:r>
            <w:proofErr w:type="spellStart"/>
            <w:r>
              <w:rPr>
                <w:rFonts w:asciiTheme="minorHAnsi" w:hAnsiTheme="minorHAnsi"/>
                <w:sz w:val="22"/>
              </w:rPr>
              <w:t>Cevik</w:t>
            </w:r>
            <w:proofErr w:type="spellEnd"/>
            <w:r w:rsidRPr="00E10C3E">
              <w:rPr>
                <w:rFonts w:asciiTheme="minorHAnsi" w:hAnsiTheme="minorHAnsi"/>
                <w:sz w:val="22"/>
              </w:rPr>
              <w:t xml:space="preserve">, </w:t>
            </w:r>
            <w:proofErr w:type="spellStart"/>
            <w:r w:rsidRPr="00E10C3E">
              <w:rPr>
                <w:rFonts w:asciiTheme="minorHAnsi" w:hAnsiTheme="minorHAnsi"/>
                <w:sz w:val="22"/>
              </w:rPr>
              <w:t>executives</w:t>
            </w:r>
            <w:proofErr w:type="spellEnd"/>
            <w:r w:rsidRPr="00E10C3E">
              <w:rPr>
                <w:rFonts w:asciiTheme="minorHAnsi" w:hAnsiTheme="minorHAnsi"/>
                <w:sz w:val="22"/>
              </w:rPr>
              <w:t>/ jednateli</w:t>
            </w:r>
          </w:p>
          <w:p w:rsidR="000D6390" w:rsidRPr="00E10C3E" w:rsidRDefault="000D6390" w:rsidP="001B5277">
            <w:pPr>
              <w:tabs>
                <w:tab w:val="left" w:pos="8280"/>
              </w:tabs>
              <w:ind w:left="331"/>
              <w:rPr>
                <w:rFonts w:asciiTheme="minorHAnsi" w:eastAsia="MS Mincho" w:hAnsiTheme="minorHAnsi"/>
                <w:sz w:val="22"/>
                <w:lang w:eastAsia="en-US" w:bidi="en-US"/>
              </w:rPr>
            </w:pPr>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color w:val="000000"/>
                <w:sz w:val="22"/>
                <w:lang w:eastAsia="en-US" w:bidi="en-US"/>
              </w:rPr>
              <w:t>hereinafter</w:t>
            </w:r>
            <w:proofErr w:type="spellEnd"/>
            <w:r w:rsidRPr="00E10C3E">
              <w:rPr>
                <w:rFonts w:asciiTheme="minorHAnsi" w:eastAsia="MS Mincho" w:hAnsiTheme="minorHAnsi"/>
                <w:color w:val="000000"/>
                <w:sz w:val="22"/>
                <w:lang w:eastAsia="en-US" w:bidi="en-US"/>
              </w:rPr>
              <w:t xml:space="preserve"> </w:t>
            </w:r>
            <w:proofErr w:type="spellStart"/>
            <w:r w:rsidRPr="00E10C3E">
              <w:rPr>
                <w:rFonts w:asciiTheme="minorHAnsi" w:eastAsia="MS Mincho" w:hAnsiTheme="minorHAnsi"/>
                <w:color w:val="000000"/>
                <w:sz w:val="22"/>
                <w:lang w:eastAsia="en-US" w:bidi="en-US"/>
              </w:rPr>
              <w:t>referred</w:t>
            </w:r>
            <w:proofErr w:type="spellEnd"/>
            <w:r w:rsidRPr="00E10C3E">
              <w:rPr>
                <w:rFonts w:asciiTheme="minorHAnsi" w:eastAsia="MS Mincho" w:hAnsiTheme="minorHAnsi"/>
                <w:color w:val="000000"/>
                <w:sz w:val="22"/>
                <w:lang w:eastAsia="en-US" w:bidi="en-US"/>
              </w:rPr>
              <w:t xml:space="preserve"> to as "</w:t>
            </w:r>
            <w:proofErr w:type="spellStart"/>
            <w:r w:rsidRPr="00E10C3E">
              <w:rPr>
                <w:rFonts w:asciiTheme="minorHAnsi" w:eastAsia="MS Mincho" w:hAnsiTheme="minorHAnsi"/>
                <w:b/>
                <w:color w:val="000000"/>
                <w:sz w:val="22"/>
                <w:lang w:eastAsia="en-US" w:bidi="en-US"/>
              </w:rPr>
              <w:t>Astellas</w:t>
            </w:r>
            <w:proofErr w:type="spellEnd"/>
            <w:r w:rsidRPr="00E10C3E">
              <w:rPr>
                <w:rFonts w:asciiTheme="minorHAnsi" w:eastAsia="MS Mincho" w:hAnsiTheme="minorHAnsi"/>
                <w:color w:val="000000"/>
                <w:sz w:val="22"/>
                <w:lang w:eastAsia="en-US" w:bidi="en-US"/>
              </w:rPr>
              <w:t xml:space="preserve">" </w:t>
            </w:r>
            <w:proofErr w:type="spellStart"/>
            <w:r w:rsidRPr="00E10C3E">
              <w:rPr>
                <w:rFonts w:asciiTheme="minorHAnsi" w:eastAsia="MS Mincho" w:hAnsiTheme="minorHAnsi"/>
                <w:color w:val="000000"/>
                <w:sz w:val="22"/>
                <w:lang w:eastAsia="en-US" w:bidi="en-US"/>
              </w:rPr>
              <w:t>or</w:t>
            </w:r>
            <w:proofErr w:type="spellEnd"/>
            <w:r w:rsidRPr="00E10C3E">
              <w:rPr>
                <w:rFonts w:asciiTheme="minorHAnsi" w:eastAsia="MS Mincho" w:hAnsiTheme="minorHAnsi"/>
                <w:color w:val="000000"/>
                <w:sz w:val="22"/>
                <w:lang w:eastAsia="en-US" w:bidi="en-US"/>
              </w:rPr>
              <w:t xml:space="preserve"> „</w:t>
            </w:r>
            <w:proofErr w:type="spellStart"/>
            <w:r>
              <w:rPr>
                <w:rFonts w:asciiTheme="minorHAnsi" w:eastAsia="MS Mincho" w:hAnsiTheme="minorHAnsi"/>
                <w:b/>
                <w:color w:val="000000"/>
                <w:sz w:val="22"/>
                <w:lang w:eastAsia="en-US" w:bidi="en-US"/>
              </w:rPr>
              <w:t>C</w:t>
            </w:r>
            <w:r w:rsidRPr="00E10C3E">
              <w:rPr>
                <w:rFonts w:asciiTheme="minorHAnsi" w:eastAsia="MS Mincho" w:hAnsiTheme="minorHAnsi"/>
                <w:b/>
                <w:color w:val="000000"/>
                <w:sz w:val="22"/>
                <w:lang w:eastAsia="en-US" w:bidi="en-US"/>
              </w:rPr>
              <w:t>ompany</w:t>
            </w:r>
            <w:proofErr w:type="spellEnd"/>
            <w:r w:rsidRPr="00E10C3E">
              <w:rPr>
                <w:rFonts w:asciiTheme="minorHAnsi" w:hAnsiTheme="minorHAnsi"/>
                <w:sz w:val="22"/>
              </w:rPr>
              <w:t>“</w:t>
            </w:r>
            <w:r w:rsidRPr="00E10C3E">
              <w:rPr>
                <w:rFonts w:asciiTheme="minorHAnsi" w:eastAsia="MS Mincho" w:hAnsiTheme="minorHAnsi"/>
                <w:sz w:val="22"/>
                <w:lang w:eastAsia="en-US" w:bidi="en-US"/>
              </w:rPr>
              <w:t>/ dále jen „</w:t>
            </w:r>
            <w:r w:rsidRPr="00E10C3E">
              <w:rPr>
                <w:rFonts w:asciiTheme="minorHAnsi" w:eastAsia="MS Mincho" w:hAnsiTheme="minorHAnsi"/>
                <w:b/>
                <w:bCs/>
                <w:sz w:val="22"/>
                <w:lang w:eastAsia="en-US" w:bidi="en-US"/>
              </w:rPr>
              <w:t>Astellas“</w:t>
            </w:r>
            <w:r w:rsidRPr="00E10C3E">
              <w:rPr>
                <w:rFonts w:asciiTheme="minorHAnsi" w:hAnsiTheme="minorHAnsi"/>
                <w:sz w:val="22"/>
              </w:rPr>
              <w:t xml:space="preserve"> </w:t>
            </w:r>
            <w:r w:rsidRPr="00E10C3E">
              <w:rPr>
                <w:rFonts w:asciiTheme="minorHAnsi" w:eastAsia="MS Mincho" w:hAnsiTheme="minorHAnsi"/>
                <w:bCs/>
                <w:sz w:val="22"/>
                <w:lang w:eastAsia="en-US" w:bidi="en-US"/>
              </w:rPr>
              <w:t>nebo „</w:t>
            </w:r>
            <w:r>
              <w:rPr>
                <w:rFonts w:asciiTheme="minorHAnsi" w:eastAsia="MS Mincho" w:hAnsiTheme="minorHAnsi"/>
                <w:b/>
                <w:bCs/>
                <w:sz w:val="22"/>
                <w:lang w:eastAsia="en-US" w:bidi="en-US"/>
              </w:rPr>
              <w:t>S</w:t>
            </w:r>
            <w:r w:rsidRPr="00E10C3E">
              <w:rPr>
                <w:rFonts w:asciiTheme="minorHAnsi" w:eastAsia="MS Mincho" w:hAnsiTheme="minorHAnsi"/>
                <w:b/>
                <w:bCs/>
                <w:sz w:val="22"/>
                <w:lang w:eastAsia="en-US" w:bidi="en-US"/>
              </w:rPr>
              <w:t>polečnost</w:t>
            </w:r>
            <w:r w:rsidRPr="00E10C3E">
              <w:rPr>
                <w:rFonts w:asciiTheme="minorHAnsi" w:eastAsia="MS Mincho" w:hAnsiTheme="minorHAnsi"/>
                <w:bCs/>
                <w:sz w:val="22"/>
                <w:lang w:eastAsia="en-US" w:bidi="en-US"/>
              </w:rPr>
              <w:t>“</w:t>
            </w:r>
            <w:r w:rsidRPr="00E10C3E">
              <w:rPr>
                <w:rFonts w:asciiTheme="minorHAnsi" w:eastAsia="MS Mincho" w:hAnsiTheme="minorHAnsi"/>
                <w:color w:val="000000"/>
                <w:sz w:val="22"/>
                <w:lang w:eastAsia="en-US" w:bidi="en-US"/>
              </w:rPr>
              <w:t>)</w:t>
            </w:r>
          </w:p>
          <w:p w:rsidR="000D6390" w:rsidRPr="00E10C3E" w:rsidRDefault="000D6390" w:rsidP="001B5277">
            <w:pPr>
              <w:ind w:left="331"/>
              <w:rPr>
                <w:rFonts w:asciiTheme="minorHAnsi" w:hAnsiTheme="minorHAnsi"/>
                <w:sz w:val="22"/>
              </w:rPr>
            </w:pPr>
          </w:p>
          <w:p w:rsidR="000D6390" w:rsidRDefault="00C339EF" w:rsidP="001B5277">
            <w:pPr>
              <w:numPr>
                <w:ilvl w:val="0"/>
                <w:numId w:val="2"/>
              </w:numPr>
              <w:ind w:left="331" w:firstLine="0"/>
              <w:contextualSpacing/>
              <w:jc w:val="both"/>
              <w:rPr>
                <w:rFonts w:asciiTheme="minorHAnsi" w:hAnsiTheme="minorHAnsi"/>
                <w:b/>
                <w:sz w:val="22"/>
                <w:lang w:eastAsia="en-US" w:bidi="en-US"/>
              </w:rPr>
            </w:pPr>
            <w:r>
              <w:rPr>
                <w:rFonts w:asciiTheme="minorHAnsi" w:hAnsiTheme="minorHAnsi"/>
                <w:b/>
                <w:sz w:val="22"/>
                <w:lang w:eastAsia="en-US" w:bidi="en-US"/>
              </w:rPr>
              <w:fldChar w:fldCharType="begin">
                <w:ffData>
                  <w:name w:val=""/>
                  <w:enabled/>
                  <w:calcOnExit w:val="0"/>
                  <w:textInput>
                    <w:default w:val="Krajská nemocnice T. Bati, a. s., "/>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 xml:space="preserve">Krajská nemocnice T. Bati, a. s., </w:t>
            </w:r>
            <w:r>
              <w:rPr>
                <w:rFonts w:asciiTheme="minorHAnsi" w:hAnsiTheme="minorHAnsi"/>
                <w:b/>
                <w:sz w:val="22"/>
                <w:lang w:eastAsia="en-US" w:bidi="en-US"/>
              </w:rPr>
              <w:fldChar w:fldCharType="end"/>
            </w:r>
          </w:p>
          <w:p w:rsidR="000D6390" w:rsidRDefault="000D6390" w:rsidP="001B5277">
            <w:pPr>
              <w:tabs>
                <w:tab w:val="left" w:pos="720"/>
              </w:tabs>
              <w:ind w:left="331"/>
              <w:contextualSpacing/>
              <w:rPr>
                <w:rFonts w:asciiTheme="minorHAnsi" w:hAnsiTheme="minorHAnsi"/>
                <w:sz w:val="22"/>
                <w:lang w:eastAsia="en-US" w:bidi="en-US"/>
              </w:rPr>
            </w:pPr>
            <w:proofErr w:type="spellStart"/>
            <w:r w:rsidRPr="00E10C3E">
              <w:rPr>
                <w:rFonts w:asciiTheme="minorHAnsi" w:eastAsia="MS Mincho" w:hAnsiTheme="minorHAnsi"/>
                <w:sz w:val="22"/>
                <w:lang w:eastAsia="en-US" w:bidi="en-US"/>
              </w:rPr>
              <w:t>registered</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seat</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at</w:t>
            </w:r>
            <w:proofErr w:type="spellEnd"/>
            <w:r w:rsidRPr="00E10C3E">
              <w:rPr>
                <w:rFonts w:asciiTheme="minorHAnsi" w:eastAsia="MS Mincho" w:hAnsiTheme="minorHAnsi"/>
                <w:sz w:val="22"/>
                <w:lang w:eastAsia="en-US" w:bidi="en-US"/>
              </w:rPr>
              <w:t xml:space="preserve">/ se sídlem: </w:t>
            </w:r>
            <w:r w:rsidRPr="00E10C3E">
              <w:rPr>
                <w:rFonts w:asciiTheme="minorHAnsi" w:eastAsia="MS Mincho" w:hAnsiTheme="minorHAnsi"/>
                <w:sz w:val="22"/>
                <w:lang w:eastAsia="en-US" w:bidi="en-US"/>
              </w:rPr>
              <w:tab/>
            </w:r>
            <w:r w:rsidR="00C339EF">
              <w:rPr>
                <w:rFonts w:asciiTheme="minorHAnsi" w:hAnsiTheme="minorHAnsi"/>
                <w:sz w:val="22"/>
                <w:lang w:eastAsia="en-US" w:bidi="en-US"/>
              </w:rPr>
              <w:fldChar w:fldCharType="begin">
                <w:ffData>
                  <w:name w:val="Text10"/>
                  <w:enabled/>
                  <w:calcOnExit w:val="0"/>
                  <w:textInput>
                    <w:default w:val="Havlíčkovo nábřeží 600, 762 75 Zlín"/>
                  </w:textInput>
                </w:ffData>
              </w:fldChar>
            </w:r>
            <w:bookmarkStart w:id="0" w:name="Text10"/>
            <w:r w:rsidR="00C339EF">
              <w:rPr>
                <w:rFonts w:asciiTheme="minorHAnsi" w:hAnsiTheme="minorHAnsi"/>
                <w:sz w:val="22"/>
                <w:lang w:eastAsia="en-US" w:bidi="en-US"/>
              </w:rPr>
              <w:instrText xml:space="preserve"> FORMTEXT </w:instrText>
            </w:r>
            <w:r w:rsidR="00C339EF">
              <w:rPr>
                <w:rFonts w:asciiTheme="minorHAnsi" w:hAnsiTheme="minorHAnsi"/>
                <w:sz w:val="22"/>
                <w:lang w:eastAsia="en-US" w:bidi="en-US"/>
              </w:rPr>
            </w:r>
            <w:r w:rsidR="00C339EF">
              <w:rPr>
                <w:rFonts w:asciiTheme="minorHAnsi" w:hAnsiTheme="minorHAnsi"/>
                <w:sz w:val="22"/>
                <w:lang w:eastAsia="en-US" w:bidi="en-US"/>
              </w:rPr>
              <w:fldChar w:fldCharType="separate"/>
            </w:r>
            <w:r w:rsidR="00C339EF">
              <w:rPr>
                <w:rFonts w:asciiTheme="minorHAnsi" w:hAnsiTheme="minorHAnsi"/>
                <w:noProof/>
                <w:sz w:val="22"/>
                <w:lang w:eastAsia="en-US" w:bidi="en-US"/>
              </w:rPr>
              <w:t>Havlíčkovo nábřeží 600, 762 75 Zlín</w:t>
            </w:r>
            <w:r w:rsidR="00C339EF">
              <w:rPr>
                <w:rFonts w:asciiTheme="minorHAnsi" w:hAnsiTheme="minorHAnsi"/>
                <w:sz w:val="22"/>
                <w:lang w:eastAsia="en-US" w:bidi="en-US"/>
              </w:rPr>
              <w:fldChar w:fldCharType="end"/>
            </w:r>
            <w:bookmarkEnd w:id="0"/>
          </w:p>
          <w:p w:rsidR="000D6390" w:rsidRPr="00E10C3E" w:rsidRDefault="000D6390" w:rsidP="001B5277">
            <w:pPr>
              <w:tabs>
                <w:tab w:val="left" w:pos="720"/>
              </w:tabs>
              <w:ind w:left="331"/>
              <w:contextualSpacing/>
              <w:rPr>
                <w:rFonts w:asciiTheme="minorHAnsi" w:eastAsia="MS Mincho" w:hAnsiTheme="minorHAnsi"/>
                <w:sz w:val="22"/>
                <w:lang w:eastAsia="en-US" w:bidi="en-US"/>
              </w:rPr>
            </w:pPr>
            <w:r w:rsidRPr="00E10C3E">
              <w:rPr>
                <w:rFonts w:asciiTheme="minorHAnsi" w:eastAsia="MS Mincho" w:hAnsiTheme="minorHAnsi"/>
                <w:sz w:val="22"/>
                <w:lang w:eastAsia="en-US" w:bidi="en-US"/>
              </w:rPr>
              <w:t xml:space="preserve">ID </w:t>
            </w:r>
            <w:proofErr w:type="gramStart"/>
            <w:r w:rsidRPr="00E10C3E">
              <w:rPr>
                <w:rFonts w:asciiTheme="minorHAnsi" w:eastAsia="MS Mincho" w:hAnsiTheme="minorHAnsi"/>
                <w:sz w:val="22"/>
                <w:lang w:eastAsia="en-US" w:bidi="en-US"/>
              </w:rPr>
              <w:t>No./ IČ</w:t>
            </w:r>
            <w:proofErr w:type="gramEnd"/>
            <w:r w:rsidRPr="00E10C3E">
              <w:rPr>
                <w:rFonts w:asciiTheme="minorHAnsi" w:eastAsia="MS Mincho" w:hAnsiTheme="minorHAnsi"/>
                <w:sz w:val="22"/>
                <w:lang w:eastAsia="en-US" w:bidi="en-US"/>
              </w:rPr>
              <w:t>:</w:t>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r>
            <w:r w:rsidR="00C339EF">
              <w:rPr>
                <w:rFonts w:asciiTheme="minorHAnsi" w:hAnsiTheme="minorHAnsi"/>
                <w:sz w:val="22"/>
                <w:lang w:eastAsia="en-US" w:bidi="en-US"/>
              </w:rPr>
              <w:fldChar w:fldCharType="begin">
                <w:ffData>
                  <w:name w:val=""/>
                  <w:enabled/>
                  <w:calcOnExit w:val="0"/>
                  <w:textInput>
                    <w:default w:val="27661989"/>
                  </w:textInput>
                </w:ffData>
              </w:fldChar>
            </w:r>
            <w:r w:rsidR="00C339EF">
              <w:rPr>
                <w:rFonts w:asciiTheme="minorHAnsi" w:hAnsiTheme="minorHAnsi"/>
                <w:sz w:val="22"/>
                <w:lang w:eastAsia="en-US" w:bidi="en-US"/>
              </w:rPr>
              <w:instrText xml:space="preserve"> FORMTEXT </w:instrText>
            </w:r>
            <w:r w:rsidR="00C339EF">
              <w:rPr>
                <w:rFonts w:asciiTheme="minorHAnsi" w:hAnsiTheme="minorHAnsi"/>
                <w:sz w:val="22"/>
                <w:lang w:eastAsia="en-US" w:bidi="en-US"/>
              </w:rPr>
            </w:r>
            <w:r w:rsidR="00C339EF">
              <w:rPr>
                <w:rFonts w:asciiTheme="minorHAnsi" w:hAnsiTheme="minorHAnsi"/>
                <w:sz w:val="22"/>
                <w:lang w:eastAsia="en-US" w:bidi="en-US"/>
              </w:rPr>
              <w:fldChar w:fldCharType="separate"/>
            </w:r>
            <w:r w:rsidR="00C339EF">
              <w:rPr>
                <w:rFonts w:asciiTheme="minorHAnsi" w:hAnsiTheme="minorHAnsi"/>
                <w:noProof/>
                <w:sz w:val="22"/>
                <w:lang w:eastAsia="en-US" w:bidi="en-US"/>
              </w:rPr>
              <w:t>27661989</w:t>
            </w:r>
            <w:r w:rsidR="00C339EF">
              <w:rPr>
                <w:rFonts w:asciiTheme="minorHAnsi" w:hAnsiTheme="minorHAnsi"/>
                <w:sz w:val="22"/>
                <w:lang w:eastAsia="en-US" w:bidi="en-US"/>
              </w:rPr>
              <w:fldChar w:fldCharType="end"/>
            </w:r>
          </w:p>
          <w:p w:rsidR="000D6390" w:rsidRPr="007D7C58" w:rsidRDefault="007D7C58" w:rsidP="007D7C58">
            <w:pPr>
              <w:tabs>
                <w:tab w:val="left" w:pos="720"/>
              </w:tabs>
              <w:ind w:left="331"/>
              <w:contextualSpacing/>
              <w:rPr>
                <w:rFonts w:asciiTheme="minorHAnsi" w:eastAsia="MS Mincho" w:hAnsiTheme="minorHAnsi"/>
                <w:sz w:val="22"/>
                <w:lang w:eastAsia="en-US" w:bidi="en-US"/>
              </w:rPr>
            </w:pPr>
            <w:proofErr w:type="spellStart"/>
            <w:r w:rsidRPr="00E10C3E">
              <w:rPr>
                <w:rFonts w:asciiTheme="minorHAnsi" w:eastAsia="MS Mincho" w:hAnsiTheme="minorHAnsi"/>
                <w:sz w:val="22"/>
                <w:lang w:eastAsia="en-US" w:bidi="en-US"/>
              </w:rPr>
              <w:t>entered</w:t>
            </w:r>
            <w:proofErr w:type="spellEnd"/>
            <w:r w:rsidRPr="00E10C3E">
              <w:rPr>
                <w:rFonts w:asciiTheme="minorHAnsi" w:eastAsia="MS Mincho" w:hAnsiTheme="minorHAnsi"/>
                <w:sz w:val="22"/>
                <w:lang w:eastAsia="en-US" w:bidi="en-US"/>
              </w:rPr>
              <w:t xml:space="preserve"> in </w:t>
            </w:r>
            <w:proofErr w:type="spellStart"/>
            <w:r w:rsidRPr="00E10C3E">
              <w:rPr>
                <w:rFonts w:asciiTheme="minorHAnsi" w:eastAsia="MS Mincho" w:hAnsiTheme="minorHAnsi"/>
                <w:sz w:val="22"/>
                <w:lang w:eastAsia="en-US" w:bidi="en-US"/>
              </w:rPr>
              <w:t>the</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Commercial</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Register</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maintained</w:t>
            </w:r>
            <w:proofErr w:type="spellEnd"/>
            <w:r w:rsidRPr="00E10C3E">
              <w:rPr>
                <w:rFonts w:asciiTheme="minorHAnsi" w:eastAsia="MS Mincho" w:hAnsiTheme="minorHAnsi"/>
                <w:sz w:val="22"/>
                <w:lang w:eastAsia="en-US" w:bidi="en-US"/>
              </w:rPr>
              <w:t xml:space="preserve"> by </w:t>
            </w:r>
            <w:proofErr w:type="spellStart"/>
            <w:r w:rsidRPr="00E10C3E">
              <w:rPr>
                <w:rFonts w:asciiTheme="minorHAnsi" w:eastAsia="MS Mincho" w:hAnsiTheme="minorHAnsi"/>
                <w:sz w:val="22"/>
                <w:lang w:eastAsia="en-US" w:bidi="en-US"/>
              </w:rPr>
              <w:t>the</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Municipal</w:t>
            </w:r>
            <w:proofErr w:type="spellEnd"/>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Court</w:t>
            </w:r>
            <w:proofErr w:type="spellEnd"/>
            <w:r w:rsidRPr="00E10C3E">
              <w:rPr>
                <w:rFonts w:asciiTheme="minorHAnsi" w:eastAsia="MS Mincho" w:hAnsiTheme="minorHAnsi"/>
                <w:sz w:val="22"/>
                <w:lang w:eastAsia="en-US" w:bidi="en-US"/>
              </w:rPr>
              <w:t xml:space="preserve"> in </w:t>
            </w:r>
            <w:r>
              <w:rPr>
                <w:rFonts w:asciiTheme="minorHAnsi" w:eastAsia="MS Mincho" w:hAnsiTheme="minorHAnsi"/>
                <w:sz w:val="22"/>
                <w:lang w:eastAsia="en-US" w:bidi="en-US"/>
              </w:rPr>
              <w:t>Brno</w:t>
            </w:r>
            <w:r w:rsidRPr="00E10C3E">
              <w:rPr>
                <w:rFonts w:asciiTheme="minorHAnsi" w:eastAsia="MS Mincho" w:hAnsiTheme="minorHAnsi"/>
                <w:sz w:val="22"/>
                <w:lang w:eastAsia="en-US" w:bidi="en-US"/>
              </w:rPr>
              <w:t xml:space="preserve">, </w:t>
            </w:r>
            <w:proofErr w:type="spellStart"/>
            <w:r w:rsidRPr="00E10C3E">
              <w:rPr>
                <w:rFonts w:asciiTheme="minorHAnsi" w:eastAsia="MS Mincho" w:hAnsiTheme="minorHAnsi"/>
                <w:sz w:val="22"/>
                <w:lang w:eastAsia="en-US" w:bidi="en-US"/>
              </w:rPr>
              <w:t>file</w:t>
            </w:r>
            <w:proofErr w:type="spellEnd"/>
            <w:r w:rsidRPr="00E10C3E">
              <w:rPr>
                <w:rFonts w:asciiTheme="minorHAnsi" w:eastAsia="MS Mincho" w:hAnsiTheme="minorHAnsi"/>
                <w:sz w:val="22"/>
                <w:lang w:eastAsia="en-US" w:bidi="en-US"/>
              </w:rPr>
              <w:t xml:space="preserve"> No. </w:t>
            </w:r>
            <w:r w:rsidRPr="007D7C58">
              <w:rPr>
                <w:rFonts w:asciiTheme="minorHAnsi" w:eastAsia="MS Mincho" w:hAnsiTheme="minorHAnsi"/>
                <w:sz w:val="22"/>
                <w:lang w:eastAsia="en-US" w:bidi="en-US"/>
              </w:rPr>
              <w:t>B 4437</w:t>
            </w:r>
            <w:r w:rsidRPr="00E10C3E">
              <w:rPr>
                <w:rFonts w:asciiTheme="minorHAnsi" w:eastAsia="MS Mincho" w:hAnsiTheme="minorHAnsi"/>
                <w:sz w:val="22"/>
                <w:lang w:eastAsia="en-US" w:bidi="en-US"/>
              </w:rPr>
              <w:t>/</w:t>
            </w:r>
            <w:r>
              <w:rPr>
                <w:rFonts w:asciiTheme="minorHAnsi" w:eastAsia="MS Mincho" w:hAnsiTheme="minorHAnsi"/>
                <w:sz w:val="22"/>
                <w:lang w:eastAsia="en-US" w:bidi="en-US"/>
              </w:rPr>
              <w:t xml:space="preserve"> </w:t>
            </w:r>
            <w:r w:rsidRPr="00031435">
              <w:rPr>
                <w:rFonts w:asciiTheme="minorHAnsi" w:eastAsia="MS Mincho" w:hAnsiTheme="minorHAnsi"/>
                <w:sz w:val="22"/>
                <w:lang w:eastAsia="en-US" w:bidi="en-US"/>
              </w:rPr>
              <w:t xml:space="preserve">zapsaná v obchodním rejstříku vedeném </w:t>
            </w:r>
            <w:r>
              <w:rPr>
                <w:rFonts w:asciiTheme="minorHAnsi" w:eastAsia="MS Mincho" w:hAnsiTheme="minorHAnsi"/>
                <w:sz w:val="22"/>
                <w:lang w:eastAsia="en-US" w:bidi="en-US"/>
              </w:rPr>
              <w:t>Krajským soudem</w:t>
            </w:r>
            <w:r w:rsidRPr="007D7C58">
              <w:rPr>
                <w:rFonts w:asciiTheme="minorHAnsi" w:eastAsia="MS Mincho" w:hAnsiTheme="minorHAnsi"/>
                <w:sz w:val="22"/>
                <w:lang w:eastAsia="en-US" w:bidi="en-US"/>
              </w:rPr>
              <w:t xml:space="preserve"> v Brně </w:t>
            </w:r>
            <w:r w:rsidRPr="00031435">
              <w:rPr>
                <w:rFonts w:asciiTheme="minorHAnsi" w:eastAsia="MS Mincho" w:hAnsiTheme="minorHAnsi"/>
                <w:sz w:val="22"/>
                <w:lang w:eastAsia="en-US" w:bidi="en-US"/>
              </w:rPr>
              <w:t xml:space="preserve">pod </w:t>
            </w:r>
            <w:proofErr w:type="spellStart"/>
            <w:r w:rsidRPr="00031435">
              <w:rPr>
                <w:rFonts w:asciiTheme="minorHAnsi" w:eastAsia="MS Mincho" w:hAnsiTheme="minorHAnsi"/>
                <w:sz w:val="22"/>
                <w:lang w:eastAsia="en-US" w:bidi="en-US"/>
              </w:rPr>
              <w:t>sp</w:t>
            </w:r>
            <w:proofErr w:type="spellEnd"/>
            <w:r w:rsidRPr="00031435">
              <w:rPr>
                <w:rFonts w:asciiTheme="minorHAnsi" w:eastAsia="MS Mincho" w:hAnsiTheme="minorHAnsi"/>
                <w:sz w:val="22"/>
                <w:lang w:eastAsia="en-US" w:bidi="en-US"/>
              </w:rPr>
              <w:t xml:space="preserve">. zn.: </w:t>
            </w:r>
            <w:r w:rsidRPr="007D7C58">
              <w:rPr>
                <w:rFonts w:asciiTheme="minorHAnsi" w:eastAsia="MS Mincho" w:hAnsiTheme="minorHAnsi"/>
                <w:sz w:val="22"/>
                <w:lang w:eastAsia="en-US" w:bidi="en-US"/>
              </w:rPr>
              <w:t>B 4437</w:t>
            </w:r>
          </w:p>
          <w:p w:rsidR="000D6390" w:rsidRPr="00031435" w:rsidRDefault="000D6390" w:rsidP="001B5277">
            <w:pPr>
              <w:tabs>
                <w:tab w:val="left" w:pos="720"/>
              </w:tabs>
              <w:ind w:left="331"/>
              <w:contextualSpacing/>
              <w:rPr>
                <w:rFonts w:asciiTheme="minorHAnsi" w:eastAsia="MS Mincho" w:hAnsiTheme="minorHAnsi"/>
                <w:sz w:val="22"/>
                <w:lang w:eastAsia="en-US" w:bidi="en-US"/>
              </w:rPr>
            </w:pPr>
            <w:proofErr w:type="spellStart"/>
            <w:r w:rsidRPr="00E10C3E">
              <w:rPr>
                <w:rFonts w:asciiTheme="minorHAnsi" w:eastAsia="MS Mincho" w:hAnsiTheme="minorHAnsi"/>
                <w:sz w:val="22"/>
                <w:lang w:eastAsia="en-US" w:bidi="en-US"/>
              </w:rPr>
              <w:t>represented</w:t>
            </w:r>
            <w:proofErr w:type="spellEnd"/>
            <w:r w:rsidRPr="00E10C3E">
              <w:rPr>
                <w:rFonts w:asciiTheme="minorHAnsi" w:eastAsia="MS Mincho" w:hAnsiTheme="minorHAnsi"/>
                <w:sz w:val="22"/>
                <w:lang w:eastAsia="en-US" w:bidi="en-US"/>
              </w:rPr>
              <w:t xml:space="preserve"> by/ zastoupená:</w:t>
            </w:r>
            <w:r w:rsidRPr="00E10C3E">
              <w:rPr>
                <w:rFonts w:asciiTheme="minorHAnsi" w:hAnsiTheme="minorHAnsi"/>
                <w:sz w:val="22"/>
                <w:lang w:eastAsia="en-US" w:bidi="en-US"/>
              </w:rPr>
              <w:t xml:space="preserve"> </w:t>
            </w:r>
            <w:r>
              <w:rPr>
                <w:rFonts w:asciiTheme="minorHAnsi" w:hAnsiTheme="minorHAnsi"/>
                <w:sz w:val="22"/>
                <w:lang w:eastAsia="en-US" w:bidi="en-US"/>
              </w:rPr>
              <w:t xml:space="preserve">            </w:t>
            </w:r>
            <w:r w:rsidR="007D7C58">
              <w:rPr>
                <w:rFonts w:asciiTheme="minorHAnsi" w:hAnsiTheme="minorHAnsi"/>
                <w:sz w:val="22"/>
                <w:lang w:eastAsia="en-US" w:bidi="en-US"/>
              </w:rPr>
              <w:fldChar w:fldCharType="begin">
                <w:ffData>
                  <w:name w:val=""/>
                  <w:enabled/>
                  <w:calcOnExit w:val="0"/>
                  <w:textInput>
                    <w:default w:val="MUDr. Radomír Maráček, Chairman of the Board/Předseda představenstva"/>
                  </w:textInput>
                </w:ffData>
              </w:fldChar>
            </w:r>
            <w:r w:rsidR="007D7C58">
              <w:rPr>
                <w:rFonts w:asciiTheme="minorHAnsi" w:hAnsiTheme="minorHAnsi"/>
                <w:sz w:val="22"/>
                <w:lang w:eastAsia="en-US" w:bidi="en-US"/>
              </w:rPr>
              <w:instrText xml:space="preserve"> FORMTEXT </w:instrText>
            </w:r>
            <w:r w:rsidR="007D7C58">
              <w:rPr>
                <w:rFonts w:asciiTheme="minorHAnsi" w:hAnsiTheme="minorHAnsi"/>
                <w:sz w:val="22"/>
                <w:lang w:eastAsia="en-US" w:bidi="en-US"/>
              </w:rPr>
            </w:r>
            <w:r w:rsidR="007D7C58">
              <w:rPr>
                <w:rFonts w:asciiTheme="minorHAnsi" w:hAnsiTheme="minorHAnsi"/>
                <w:sz w:val="22"/>
                <w:lang w:eastAsia="en-US" w:bidi="en-US"/>
              </w:rPr>
              <w:fldChar w:fldCharType="separate"/>
            </w:r>
            <w:r w:rsidR="007D7C58">
              <w:rPr>
                <w:rFonts w:asciiTheme="minorHAnsi" w:hAnsiTheme="minorHAnsi"/>
                <w:noProof/>
                <w:sz w:val="22"/>
                <w:lang w:eastAsia="en-US" w:bidi="en-US"/>
              </w:rPr>
              <w:t>MUDr. Radomír Maráček, Chairman of the Board/Předseda představenstva</w:t>
            </w:r>
            <w:r w:rsidR="007D7C58">
              <w:rPr>
                <w:rFonts w:asciiTheme="minorHAnsi" w:hAnsiTheme="minorHAnsi"/>
                <w:sz w:val="22"/>
                <w:lang w:eastAsia="en-US" w:bidi="en-US"/>
              </w:rPr>
              <w:fldChar w:fldCharType="end"/>
            </w:r>
            <w:r w:rsidR="00A834CB">
              <w:rPr>
                <w:rFonts w:asciiTheme="minorHAnsi" w:hAnsiTheme="minorHAnsi"/>
                <w:sz w:val="22"/>
                <w:lang w:eastAsia="en-US" w:bidi="en-US"/>
              </w:rPr>
              <w:t xml:space="preserve">, </w:t>
            </w:r>
            <w:r w:rsidR="00A834CB" w:rsidRPr="00A834CB">
              <w:rPr>
                <w:rFonts w:asciiTheme="minorHAnsi" w:hAnsiTheme="minorHAnsi"/>
                <w:sz w:val="22"/>
                <w:lang w:eastAsia="en-US" w:bidi="en-US"/>
              </w:rPr>
              <w:t xml:space="preserve">Ing. Vlastimil Vajdák, </w:t>
            </w:r>
            <w:proofErr w:type="spellStart"/>
            <w:r w:rsidR="00A834CB" w:rsidRPr="00A834CB">
              <w:rPr>
                <w:rFonts w:asciiTheme="minorHAnsi" w:hAnsiTheme="minorHAnsi"/>
                <w:sz w:val="22"/>
                <w:lang w:eastAsia="en-US" w:bidi="en-US"/>
              </w:rPr>
              <w:t>member</w:t>
            </w:r>
            <w:proofErr w:type="spellEnd"/>
            <w:r w:rsidR="00A834CB" w:rsidRPr="00A834CB">
              <w:rPr>
                <w:rFonts w:asciiTheme="minorHAnsi" w:hAnsiTheme="minorHAnsi"/>
                <w:sz w:val="22"/>
                <w:lang w:eastAsia="en-US" w:bidi="en-US"/>
              </w:rPr>
              <w:t xml:space="preserve"> </w:t>
            </w:r>
            <w:proofErr w:type="spellStart"/>
            <w:r w:rsidR="00A834CB" w:rsidRPr="00A834CB">
              <w:rPr>
                <w:rFonts w:asciiTheme="minorHAnsi" w:hAnsiTheme="minorHAnsi"/>
                <w:sz w:val="22"/>
                <w:lang w:eastAsia="en-US" w:bidi="en-US"/>
              </w:rPr>
              <w:t>of</w:t>
            </w:r>
            <w:proofErr w:type="spellEnd"/>
            <w:r w:rsidR="00A834CB" w:rsidRPr="00A834CB">
              <w:rPr>
                <w:rFonts w:asciiTheme="minorHAnsi" w:hAnsiTheme="minorHAnsi"/>
                <w:sz w:val="22"/>
                <w:lang w:eastAsia="en-US" w:bidi="en-US"/>
              </w:rPr>
              <w:t xml:space="preserve"> </w:t>
            </w:r>
            <w:proofErr w:type="spellStart"/>
            <w:r w:rsidR="00A834CB" w:rsidRPr="00A834CB">
              <w:rPr>
                <w:rFonts w:asciiTheme="minorHAnsi" w:hAnsiTheme="minorHAnsi"/>
                <w:sz w:val="22"/>
                <w:lang w:eastAsia="en-US" w:bidi="en-US"/>
              </w:rPr>
              <w:t>the</w:t>
            </w:r>
            <w:proofErr w:type="spellEnd"/>
            <w:r w:rsidR="00A834CB" w:rsidRPr="00A834CB">
              <w:rPr>
                <w:rFonts w:asciiTheme="minorHAnsi" w:hAnsiTheme="minorHAnsi"/>
                <w:sz w:val="22"/>
                <w:lang w:eastAsia="en-US" w:bidi="en-US"/>
              </w:rPr>
              <w:t xml:space="preserve"> </w:t>
            </w:r>
            <w:proofErr w:type="spellStart"/>
            <w:r w:rsidR="00A834CB" w:rsidRPr="00A834CB">
              <w:rPr>
                <w:rFonts w:asciiTheme="minorHAnsi" w:hAnsiTheme="minorHAnsi"/>
                <w:sz w:val="22"/>
                <w:lang w:eastAsia="en-US" w:bidi="en-US"/>
              </w:rPr>
              <w:t>Board</w:t>
            </w:r>
            <w:proofErr w:type="spellEnd"/>
            <w:r w:rsidR="00A834CB" w:rsidRPr="00A834CB">
              <w:rPr>
                <w:rFonts w:asciiTheme="minorHAnsi" w:hAnsiTheme="minorHAnsi"/>
                <w:sz w:val="22"/>
                <w:lang w:eastAsia="en-US" w:bidi="en-US"/>
              </w:rPr>
              <w:t>/ člen představenstva</w:t>
            </w:r>
          </w:p>
          <w:p w:rsidR="000D6390" w:rsidRDefault="000D6390" w:rsidP="001B5277">
            <w:pPr>
              <w:ind w:left="331"/>
              <w:rPr>
                <w:rFonts w:asciiTheme="minorHAnsi" w:eastAsia="MS Mincho" w:hAnsiTheme="minorHAnsi"/>
                <w:color w:val="000000"/>
                <w:sz w:val="22"/>
                <w:lang w:eastAsia="en-US" w:bidi="en-US"/>
              </w:rPr>
            </w:pPr>
            <w:r w:rsidRPr="00E10C3E">
              <w:rPr>
                <w:rFonts w:asciiTheme="minorHAnsi" w:eastAsia="MS Mincho" w:hAnsiTheme="minorHAnsi"/>
                <w:sz w:val="22"/>
                <w:lang w:eastAsia="en-US" w:bidi="en-US"/>
              </w:rPr>
              <w:t>(</w:t>
            </w:r>
            <w:proofErr w:type="spellStart"/>
            <w:r w:rsidRPr="00E10C3E">
              <w:rPr>
                <w:rFonts w:asciiTheme="minorHAnsi" w:eastAsia="MS Mincho" w:hAnsiTheme="minorHAnsi"/>
                <w:color w:val="000000"/>
                <w:sz w:val="22"/>
                <w:lang w:eastAsia="en-US" w:bidi="en-US"/>
              </w:rPr>
              <w:t>hereinafter</w:t>
            </w:r>
            <w:proofErr w:type="spellEnd"/>
            <w:r w:rsidRPr="00E10C3E">
              <w:rPr>
                <w:rFonts w:asciiTheme="minorHAnsi" w:eastAsia="MS Mincho" w:hAnsiTheme="minorHAnsi"/>
                <w:color w:val="000000"/>
                <w:sz w:val="22"/>
                <w:lang w:eastAsia="en-US" w:bidi="en-US"/>
              </w:rPr>
              <w:t xml:space="preserve"> </w:t>
            </w:r>
            <w:proofErr w:type="spellStart"/>
            <w:r w:rsidRPr="00E10C3E">
              <w:rPr>
                <w:rFonts w:asciiTheme="minorHAnsi" w:eastAsia="MS Mincho" w:hAnsiTheme="minorHAnsi"/>
                <w:color w:val="000000"/>
                <w:sz w:val="22"/>
                <w:lang w:eastAsia="en-US" w:bidi="en-US"/>
              </w:rPr>
              <w:t>referred</w:t>
            </w:r>
            <w:proofErr w:type="spellEnd"/>
            <w:r w:rsidRPr="00E10C3E">
              <w:rPr>
                <w:rFonts w:asciiTheme="minorHAnsi" w:eastAsia="MS Mincho" w:hAnsiTheme="minorHAnsi"/>
                <w:color w:val="000000"/>
                <w:sz w:val="22"/>
                <w:lang w:eastAsia="en-US" w:bidi="en-US"/>
              </w:rPr>
              <w:t xml:space="preserve"> to as „</w:t>
            </w:r>
            <w:proofErr w:type="spellStart"/>
            <w:r>
              <w:rPr>
                <w:rFonts w:asciiTheme="minorHAnsi" w:eastAsia="MS Mincho" w:hAnsiTheme="minorHAnsi"/>
                <w:b/>
                <w:bCs/>
                <w:color w:val="000000"/>
                <w:sz w:val="22"/>
                <w:lang w:eastAsia="en-US" w:bidi="en-US"/>
              </w:rPr>
              <w:t>Association</w:t>
            </w:r>
            <w:proofErr w:type="spellEnd"/>
            <w:r w:rsidRPr="00E10C3E">
              <w:rPr>
                <w:rFonts w:asciiTheme="minorHAnsi" w:eastAsia="MS Mincho" w:hAnsiTheme="minorHAnsi"/>
                <w:b/>
                <w:bCs/>
                <w:color w:val="000000"/>
                <w:sz w:val="22"/>
                <w:lang w:eastAsia="en-US" w:bidi="en-US"/>
              </w:rPr>
              <w:t>“</w:t>
            </w:r>
            <w:r w:rsidRPr="00E10C3E">
              <w:rPr>
                <w:rFonts w:asciiTheme="minorHAnsi" w:eastAsia="MS Mincho" w:hAnsiTheme="minorHAnsi"/>
                <w:bCs/>
                <w:color w:val="000000"/>
                <w:sz w:val="22"/>
                <w:lang w:eastAsia="en-US" w:bidi="en-US"/>
              </w:rPr>
              <w:t>/</w:t>
            </w:r>
            <w:r w:rsidRPr="00E10C3E">
              <w:rPr>
                <w:rFonts w:asciiTheme="minorHAnsi" w:eastAsia="MS Mincho" w:hAnsiTheme="minorHAnsi"/>
                <w:b/>
                <w:bCs/>
                <w:color w:val="000000"/>
                <w:sz w:val="22"/>
                <w:lang w:eastAsia="en-US" w:bidi="en-US"/>
              </w:rPr>
              <w:t xml:space="preserve"> </w:t>
            </w:r>
            <w:r w:rsidRPr="00E10C3E">
              <w:rPr>
                <w:rFonts w:asciiTheme="minorHAnsi" w:eastAsia="MS Mincho" w:hAnsiTheme="minorHAnsi"/>
                <w:sz w:val="22"/>
                <w:lang w:eastAsia="en-US" w:bidi="en-US"/>
              </w:rPr>
              <w:t>dále jen „</w:t>
            </w:r>
            <w:r>
              <w:rPr>
                <w:rFonts w:asciiTheme="minorHAnsi" w:eastAsia="MS Mincho" w:hAnsiTheme="minorHAnsi"/>
                <w:b/>
                <w:bCs/>
                <w:sz w:val="22"/>
                <w:lang w:eastAsia="en-US" w:bidi="en-US"/>
              </w:rPr>
              <w:t>Organizace</w:t>
            </w:r>
            <w:r w:rsidRPr="00E10C3E">
              <w:rPr>
                <w:rFonts w:asciiTheme="minorHAnsi" w:eastAsia="MS Mincho" w:hAnsiTheme="minorHAnsi"/>
                <w:b/>
                <w:bCs/>
                <w:sz w:val="22"/>
                <w:lang w:eastAsia="en-US" w:bidi="en-US"/>
              </w:rPr>
              <w:t>“</w:t>
            </w:r>
            <w:r w:rsidRPr="00E10C3E">
              <w:rPr>
                <w:rFonts w:asciiTheme="minorHAnsi" w:eastAsia="MS Mincho" w:hAnsiTheme="minorHAnsi"/>
                <w:color w:val="000000"/>
                <w:sz w:val="22"/>
                <w:lang w:eastAsia="en-US" w:bidi="en-US"/>
              </w:rPr>
              <w:t>)</w:t>
            </w:r>
          </w:p>
          <w:p w:rsidR="000D6390" w:rsidRDefault="000D6390" w:rsidP="001B5277">
            <w:pPr>
              <w:ind w:left="331"/>
              <w:rPr>
                <w:rFonts w:asciiTheme="minorHAnsi" w:eastAsia="MS Mincho" w:hAnsiTheme="minorHAnsi"/>
                <w:color w:val="000000"/>
                <w:sz w:val="22"/>
                <w:lang w:eastAsia="en-US" w:bidi="en-US"/>
              </w:rPr>
            </w:pPr>
          </w:p>
          <w:p w:rsidR="000D6390" w:rsidRDefault="000D6390" w:rsidP="001B5277">
            <w:pPr>
              <w:rPr>
                <w:rFonts w:asciiTheme="minorHAnsi" w:hAnsiTheme="minorHAnsi"/>
                <w:sz w:val="22"/>
              </w:rPr>
            </w:pPr>
          </w:p>
          <w:p w:rsidR="000D6390" w:rsidRPr="00E10C3E" w:rsidRDefault="000D6390" w:rsidP="001B5277">
            <w:pPr>
              <w:rPr>
                <w:rFonts w:asciiTheme="minorHAnsi" w:hAnsiTheme="minorHAnsi"/>
                <w:sz w:val="22"/>
              </w:rPr>
            </w:pPr>
          </w:p>
          <w:p w:rsidR="000D6390" w:rsidRPr="00D20157" w:rsidRDefault="000D6390" w:rsidP="001B5277">
            <w:pPr>
              <w:ind w:left="331"/>
              <w:rPr>
                <w:rFonts w:asciiTheme="minorHAnsi" w:hAnsiTheme="minorHAnsi"/>
                <w:sz w:val="22"/>
              </w:rPr>
            </w:pPr>
            <w:proofErr w:type="spellStart"/>
            <w:r w:rsidRPr="00E10C3E">
              <w:rPr>
                <w:rFonts w:asciiTheme="minorHAnsi" w:hAnsiTheme="minorHAnsi"/>
                <w:sz w:val="22"/>
              </w:rPr>
              <w:t>Together</w:t>
            </w:r>
            <w:proofErr w:type="spellEnd"/>
            <w:r w:rsidRPr="00E10C3E">
              <w:rPr>
                <w:rFonts w:asciiTheme="minorHAnsi" w:hAnsiTheme="minorHAnsi"/>
                <w:sz w:val="22"/>
              </w:rPr>
              <w:t xml:space="preserve"> </w:t>
            </w:r>
            <w:proofErr w:type="spellStart"/>
            <w:r w:rsidRPr="00E10C3E">
              <w:rPr>
                <w:rFonts w:asciiTheme="minorHAnsi" w:hAnsiTheme="minorHAnsi"/>
                <w:sz w:val="22"/>
              </w:rPr>
              <w:t>referred</w:t>
            </w:r>
            <w:proofErr w:type="spellEnd"/>
            <w:r w:rsidRPr="00E10C3E">
              <w:rPr>
                <w:rFonts w:asciiTheme="minorHAnsi" w:hAnsiTheme="minorHAnsi"/>
                <w:sz w:val="22"/>
              </w:rPr>
              <w:t xml:space="preserve"> to as </w:t>
            </w:r>
            <w:proofErr w:type="spellStart"/>
            <w:r w:rsidRPr="00E10C3E">
              <w:rPr>
                <w:rFonts w:asciiTheme="minorHAnsi" w:hAnsiTheme="minorHAnsi"/>
                <w:sz w:val="22"/>
              </w:rPr>
              <w:t>the</w:t>
            </w:r>
            <w:proofErr w:type="spellEnd"/>
            <w:r w:rsidRPr="00E10C3E">
              <w:rPr>
                <w:rFonts w:asciiTheme="minorHAnsi" w:hAnsiTheme="minorHAnsi"/>
                <w:sz w:val="22"/>
              </w:rPr>
              <w:t xml:space="preserve"> “</w:t>
            </w:r>
            <w:proofErr w:type="spellStart"/>
            <w:r w:rsidRPr="003A7D1D">
              <w:rPr>
                <w:rFonts w:asciiTheme="minorHAnsi" w:hAnsiTheme="minorHAnsi"/>
                <w:b/>
                <w:sz w:val="22"/>
              </w:rPr>
              <w:t>Parties</w:t>
            </w:r>
            <w:proofErr w:type="spellEnd"/>
            <w:r w:rsidRPr="00E10C3E">
              <w:rPr>
                <w:rFonts w:asciiTheme="minorHAnsi" w:hAnsiTheme="minorHAnsi"/>
                <w:sz w:val="22"/>
              </w:rPr>
              <w:t xml:space="preserve">” and </w:t>
            </w:r>
            <w:proofErr w:type="spellStart"/>
            <w:r w:rsidRPr="00E10C3E">
              <w:rPr>
                <w:rFonts w:asciiTheme="minorHAnsi" w:hAnsiTheme="minorHAnsi"/>
                <w:sz w:val="22"/>
              </w:rPr>
              <w:t>individually</w:t>
            </w:r>
            <w:proofErr w:type="spellEnd"/>
            <w:r w:rsidRPr="00E10C3E">
              <w:rPr>
                <w:rFonts w:asciiTheme="minorHAnsi" w:hAnsiTheme="minorHAnsi"/>
                <w:sz w:val="22"/>
              </w:rPr>
              <w:t xml:space="preserve"> </w:t>
            </w:r>
            <w:proofErr w:type="spellStart"/>
            <w:r w:rsidRPr="00E10C3E">
              <w:rPr>
                <w:rFonts w:asciiTheme="minorHAnsi" w:hAnsiTheme="minorHAnsi"/>
                <w:sz w:val="22"/>
              </w:rPr>
              <w:t>referred</w:t>
            </w:r>
            <w:proofErr w:type="spellEnd"/>
            <w:r w:rsidRPr="00E10C3E">
              <w:rPr>
                <w:rFonts w:asciiTheme="minorHAnsi" w:hAnsiTheme="minorHAnsi"/>
                <w:sz w:val="22"/>
              </w:rPr>
              <w:t xml:space="preserve"> to as a “</w:t>
            </w:r>
            <w:proofErr w:type="gramStart"/>
            <w:r w:rsidRPr="003A7D1D">
              <w:rPr>
                <w:rFonts w:asciiTheme="minorHAnsi" w:hAnsiTheme="minorHAnsi"/>
                <w:b/>
                <w:sz w:val="22"/>
              </w:rPr>
              <w:t>Party</w:t>
            </w:r>
            <w:r w:rsidRPr="00E10C3E">
              <w:rPr>
                <w:rFonts w:asciiTheme="minorHAnsi" w:hAnsiTheme="minorHAnsi"/>
                <w:sz w:val="22"/>
              </w:rPr>
              <w:t>”./ Společně</w:t>
            </w:r>
            <w:proofErr w:type="gramEnd"/>
            <w:r w:rsidRPr="00E10C3E">
              <w:rPr>
                <w:rFonts w:asciiTheme="minorHAnsi" w:hAnsiTheme="minorHAnsi"/>
                <w:sz w:val="22"/>
              </w:rPr>
              <w:t xml:space="preserve"> označované jako „</w:t>
            </w:r>
            <w:r w:rsidRPr="003A7D1D">
              <w:rPr>
                <w:rFonts w:asciiTheme="minorHAnsi" w:hAnsiTheme="minorHAnsi"/>
                <w:b/>
                <w:sz w:val="22"/>
              </w:rPr>
              <w:t>Smluvní strany</w:t>
            </w:r>
            <w:r w:rsidRPr="00E10C3E">
              <w:rPr>
                <w:rFonts w:asciiTheme="minorHAnsi" w:hAnsiTheme="minorHAnsi"/>
                <w:sz w:val="22"/>
              </w:rPr>
              <w:t>“ a jednotlivě označované jako „</w:t>
            </w:r>
            <w:r w:rsidRPr="003A7D1D">
              <w:rPr>
                <w:rFonts w:asciiTheme="minorHAnsi" w:hAnsiTheme="minorHAnsi"/>
                <w:b/>
                <w:sz w:val="22"/>
              </w:rPr>
              <w:t>Smluvní strana</w:t>
            </w:r>
            <w:r w:rsidRPr="00E10C3E">
              <w:rPr>
                <w:rFonts w:asciiTheme="minorHAnsi" w:hAnsiTheme="minorHAnsi"/>
                <w:sz w:val="22"/>
              </w:rPr>
              <w:t>“.</w:t>
            </w:r>
          </w:p>
          <w:p w:rsidR="000D6390" w:rsidRDefault="000D6390" w:rsidP="001B5277">
            <w:pPr>
              <w:rPr>
                <w:rFonts w:asciiTheme="minorHAnsi" w:hAnsiTheme="minorHAnsi"/>
                <w:szCs w:val="22"/>
              </w:rPr>
            </w:pPr>
          </w:p>
        </w:tc>
      </w:tr>
      <w:tr w:rsidR="000D6390" w:rsidRPr="00D67E75" w:rsidTr="001B5277">
        <w:tc>
          <w:tcPr>
            <w:tcW w:w="4910" w:type="dxa"/>
          </w:tcPr>
          <w:p w:rsidR="000D6390" w:rsidRDefault="000D6390" w:rsidP="001B5277">
            <w:pPr>
              <w:spacing w:line="276" w:lineRule="auto"/>
              <w:rPr>
                <w:rFonts w:asciiTheme="minorHAnsi" w:hAnsiTheme="minorHAnsi"/>
                <w:b/>
                <w:sz w:val="22"/>
                <w:szCs w:val="22"/>
              </w:rPr>
            </w:pPr>
            <w:r w:rsidRPr="00D20157">
              <w:rPr>
                <w:rFonts w:asciiTheme="minorHAnsi" w:hAnsiTheme="minorHAnsi"/>
                <w:b/>
                <w:sz w:val="22"/>
                <w:szCs w:val="22"/>
              </w:rPr>
              <w:lastRenderedPageBreak/>
              <w:t>BACKGROUND:</w:t>
            </w:r>
          </w:p>
          <w:p w:rsidR="000D6390" w:rsidRPr="00D20157" w:rsidRDefault="000D6390" w:rsidP="001B5277">
            <w:pPr>
              <w:spacing w:line="276" w:lineRule="auto"/>
              <w:rPr>
                <w:rFonts w:asciiTheme="minorHAnsi" w:hAnsiTheme="minorHAnsi"/>
                <w:b/>
                <w:sz w:val="22"/>
                <w:szCs w:val="22"/>
              </w:rPr>
            </w:pPr>
          </w:p>
          <w:p w:rsidR="000D6390" w:rsidRPr="00D20157" w:rsidRDefault="000D6390" w:rsidP="001B5277">
            <w:pPr>
              <w:pStyle w:val="IndentBodyText"/>
              <w:spacing w:after="0" w:line="276" w:lineRule="auto"/>
              <w:ind w:left="0"/>
              <w:rPr>
                <w:rFonts w:asciiTheme="minorHAnsi" w:hAnsiTheme="minorHAnsi"/>
                <w:szCs w:val="22"/>
              </w:rPr>
            </w:pPr>
            <w:r w:rsidRPr="00D20157">
              <w:rPr>
                <w:rFonts w:asciiTheme="minorHAnsi" w:hAnsiTheme="minorHAnsi"/>
                <w:szCs w:val="22"/>
              </w:rPr>
              <w:t>WHEREAS:</w:t>
            </w:r>
          </w:p>
          <w:p w:rsidR="000D6390" w:rsidRDefault="000D6390" w:rsidP="001B5277">
            <w:pPr>
              <w:pStyle w:val="IndentBodyText"/>
              <w:spacing w:after="0" w:line="276" w:lineRule="auto"/>
              <w:ind w:left="0"/>
              <w:rPr>
                <w:rFonts w:asciiTheme="minorHAnsi" w:hAnsiTheme="minorHAnsi"/>
                <w:szCs w:val="22"/>
                <w:lang w:val="cs-CZ"/>
              </w:rPr>
            </w:pPr>
          </w:p>
          <w:p w:rsidR="000D6390" w:rsidRPr="00D20157" w:rsidRDefault="000D6390" w:rsidP="001B5277">
            <w:pPr>
              <w:numPr>
                <w:ilvl w:val="0"/>
                <w:numId w:val="7"/>
              </w:numPr>
              <w:spacing w:line="276" w:lineRule="auto"/>
              <w:jc w:val="both"/>
              <w:rPr>
                <w:rFonts w:asciiTheme="minorHAnsi" w:hAnsiTheme="minorHAnsi"/>
                <w:sz w:val="22"/>
              </w:rPr>
            </w:pPr>
            <w:proofErr w:type="spellStart"/>
            <w:r w:rsidRPr="00FC564B">
              <w:rPr>
                <w:rFonts w:asciiTheme="minorHAnsi" w:hAnsiTheme="minorHAnsi"/>
                <w:sz w:val="22"/>
              </w:rPr>
              <w:t>The</w:t>
            </w:r>
            <w:proofErr w:type="spellEnd"/>
            <w:r w:rsidRPr="00FC564B">
              <w:rPr>
                <w:rFonts w:asciiTheme="minorHAnsi" w:hAnsiTheme="minorHAnsi"/>
                <w:sz w:val="22"/>
              </w:rPr>
              <w:t xml:space="preserve"> </w:t>
            </w:r>
            <w:proofErr w:type="spellStart"/>
            <w:r w:rsidRPr="00FC564B">
              <w:rPr>
                <w:rFonts w:asciiTheme="minorHAnsi" w:hAnsiTheme="minorHAnsi"/>
                <w:sz w:val="22"/>
              </w:rPr>
              <w:t>Association</w:t>
            </w:r>
            <w:proofErr w:type="spellEnd"/>
            <w:r w:rsidRPr="00FC564B">
              <w:rPr>
                <w:rFonts w:asciiTheme="minorHAnsi" w:hAnsiTheme="minorHAnsi"/>
                <w:sz w:val="22"/>
              </w:rPr>
              <w:t xml:space="preserve"> </w:t>
            </w:r>
            <w:proofErr w:type="spellStart"/>
            <w:r w:rsidRPr="00FC564B">
              <w:rPr>
                <w:rFonts w:asciiTheme="minorHAnsi" w:hAnsiTheme="minorHAnsi"/>
                <w:sz w:val="22"/>
              </w:rPr>
              <w:t>organises</w:t>
            </w:r>
            <w:proofErr w:type="spellEnd"/>
            <w:r w:rsidRPr="00FC564B">
              <w:rPr>
                <w:rFonts w:asciiTheme="minorHAnsi" w:hAnsiTheme="minorHAnsi"/>
                <w:sz w:val="22"/>
              </w:rPr>
              <w:t xml:space="preserve"> </w:t>
            </w:r>
            <w:proofErr w:type="spellStart"/>
            <w:r w:rsidRPr="00FC564B">
              <w:rPr>
                <w:rFonts w:asciiTheme="minorHAnsi" w:hAnsiTheme="minorHAnsi"/>
                <w:sz w:val="22"/>
              </w:rPr>
              <w:t>the</w:t>
            </w:r>
            <w:proofErr w:type="spellEnd"/>
            <w:r w:rsidRPr="00FC564B">
              <w:rPr>
                <w:rFonts w:asciiTheme="minorHAnsi" w:hAnsiTheme="minorHAnsi"/>
                <w:sz w:val="22"/>
              </w:rPr>
              <w:t xml:space="preserve"> </w:t>
            </w:r>
            <w:proofErr w:type="spellStart"/>
            <w:r w:rsidRPr="00FC564B">
              <w:rPr>
                <w:rFonts w:asciiTheme="minorHAnsi" w:hAnsiTheme="minorHAnsi"/>
                <w:sz w:val="22"/>
              </w:rPr>
              <w:t>corporate</w:t>
            </w:r>
            <w:proofErr w:type="spellEnd"/>
            <w:r w:rsidRPr="00FC564B">
              <w:rPr>
                <w:rFonts w:asciiTheme="minorHAnsi" w:hAnsiTheme="minorHAnsi"/>
                <w:sz w:val="22"/>
              </w:rPr>
              <w:t xml:space="preserve"> </w:t>
            </w:r>
            <w:proofErr w:type="spellStart"/>
            <w:r w:rsidRPr="00FC564B">
              <w:rPr>
                <w:rFonts w:asciiTheme="minorHAnsi" w:hAnsiTheme="minorHAnsi"/>
                <w:sz w:val="22"/>
              </w:rPr>
              <w:t>membership</w:t>
            </w:r>
            <w:proofErr w:type="spellEnd"/>
            <w:r w:rsidRPr="00FC564B">
              <w:rPr>
                <w:rFonts w:asciiTheme="minorHAnsi" w:hAnsiTheme="minorHAnsi"/>
                <w:sz w:val="22"/>
              </w:rPr>
              <w:t xml:space="preserve"> </w:t>
            </w:r>
            <w:proofErr w:type="spellStart"/>
            <w:r w:rsidRPr="00FC564B">
              <w:rPr>
                <w:rFonts w:asciiTheme="minorHAnsi" w:hAnsiTheme="minorHAnsi"/>
                <w:sz w:val="22"/>
              </w:rPr>
              <w:t>for</w:t>
            </w:r>
            <w:proofErr w:type="spellEnd"/>
            <w:r w:rsidRPr="00FC564B">
              <w:rPr>
                <w:rFonts w:asciiTheme="minorHAnsi" w:hAnsiTheme="minorHAnsi"/>
                <w:sz w:val="22"/>
              </w:rPr>
              <w:t xml:space="preserve"> </w:t>
            </w:r>
            <w:proofErr w:type="spellStart"/>
            <w:r w:rsidRPr="00FC564B">
              <w:rPr>
                <w:rFonts w:asciiTheme="minorHAnsi" w:hAnsiTheme="minorHAnsi"/>
                <w:sz w:val="22"/>
              </w:rPr>
              <w:t>sponsors</w:t>
            </w:r>
            <w:proofErr w:type="spellEnd"/>
            <w:r w:rsidRPr="00FC564B">
              <w:rPr>
                <w:rFonts w:asciiTheme="minorHAnsi" w:hAnsiTheme="minorHAnsi"/>
                <w:sz w:val="22"/>
              </w:rPr>
              <w:t xml:space="preserve"> </w:t>
            </w:r>
            <w:proofErr w:type="spellStart"/>
            <w:r w:rsidRPr="00FC564B">
              <w:rPr>
                <w:rFonts w:asciiTheme="minorHAnsi" w:hAnsiTheme="minorHAnsi"/>
                <w:sz w:val="22"/>
              </w:rPr>
              <w:t>of</w:t>
            </w:r>
            <w:proofErr w:type="spellEnd"/>
            <w:r w:rsidRPr="00FC564B">
              <w:rPr>
                <w:rFonts w:asciiTheme="minorHAnsi" w:hAnsiTheme="minorHAnsi"/>
                <w:sz w:val="22"/>
              </w:rPr>
              <w:t xml:space="preserve"> </w:t>
            </w:r>
            <w:r w:rsidR="00C339EF">
              <w:rPr>
                <w:rFonts w:asciiTheme="minorHAnsi" w:hAnsiTheme="minorHAnsi"/>
                <w:sz w:val="22"/>
                <w:lang w:eastAsia="en-US" w:bidi="en-US"/>
              </w:rPr>
              <w:fldChar w:fldCharType="begin">
                <w:ffData>
                  <w:name w:val=""/>
                  <w:enabled/>
                  <w:calcOnExit w:val="0"/>
                  <w:textInput>
                    <w:default w:val="State of art v urogynekologii a rekonstrukční pánevní chirurgii 2019"/>
                  </w:textInput>
                </w:ffData>
              </w:fldChar>
            </w:r>
            <w:r w:rsidR="00C339EF">
              <w:rPr>
                <w:rFonts w:asciiTheme="minorHAnsi" w:hAnsiTheme="minorHAnsi"/>
                <w:sz w:val="22"/>
                <w:lang w:eastAsia="en-US" w:bidi="en-US"/>
              </w:rPr>
              <w:instrText xml:space="preserve"> FORMTEXT </w:instrText>
            </w:r>
            <w:r w:rsidR="00C339EF">
              <w:rPr>
                <w:rFonts w:asciiTheme="minorHAnsi" w:hAnsiTheme="minorHAnsi"/>
                <w:sz w:val="22"/>
                <w:lang w:eastAsia="en-US" w:bidi="en-US"/>
              </w:rPr>
            </w:r>
            <w:r w:rsidR="00C339EF">
              <w:rPr>
                <w:rFonts w:asciiTheme="minorHAnsi" w:hAnsiTheme="minorHAnsi"/>
                <w:sz w:val="22"/>
                <w:lang w:eastAsia="en-US" w:bidi="en-US"/>
              </w:rPr>
              <w:fldChar w:fldCharType="separate"/>
            </w:r>
            <w:r w:rsidR="00C339EF">
              <w:rPr>
                <w:rFonts w:asciiTheme="minorHAnsi" w:hAnsiTheme="minorHAnsi"/>
                <w:noProof/>
                <w:sz w:val="22"/>
                <w:lang w:eastAsia="en-US" w:bidi="en-US"/>
              </w:rPr>
              <w:t>State of art v urogynekologii a rekonstrukční pánevní chirurgii 2019</w:t>
            </w:r>
            <w:r w:rsidR="00C339EF">
              <w:rPr>
                <w:rFonts w:asciiTheme="minorHAnsi" w:hAnsiTheme="minorHAnsi"/>
                <w:sz w:val="22"/>
                <w:lang w:eastAsia="en-US" w:bidi="en-US"/>
              </w:rPr>
              <w:fldChar w:fldCharType="end"/>
            </w:r>
            <w:r>
              <w:rPr>
                <w:rFonts w:asciiTheme="minorHAnsi" w:hAnsiTheme="minorHAnsi"/>
                <w:sz w:val="22"/>
              </w:rPr>
              <w:t xml:space="preserve"> </w:t>
            </w:r>
            <w:proofErr w:type="spellStart"/>
            <w:r w:rsidRPr="00FC564B">
              <w:rPr>
                <w:rFonts w:asciiTheme="minorHAnsi" w:hAnsiTheme="minorHAnsi"/>
                <w:sz w:val="22"/>
              </w:rPr>
              <w:t>which</w:t>
            </w:r>
            <w:proofErr w:type="spellEnd"/>
            <w:r w:rsidRPr="00FC564B">
              <w:rPr>
                <w:rFonts w:asciiTheme="minorHAnsi" w:hAnsiTheme="minorHAnsi"/>
                <w:sz w:val="22"/>
              </w:rPr>
              <w:t xml:space="preserve"> </w:t>
            </w:r>
            <w:proofErr w:type="spellStart"/>
            <w:r w:rsidRPr="00FC564B">
              <w:rPr>
                <w:rFonts w:asciiTheme="minorHAnsi" w:hAnsiTheme="minorHAnsi"/>
                <w:sz w:val="22"/>
              </w:rPr>
              <w:t>will</w:t>
            </w:r>
            <w:proofErr w:type="spellEnd"/>
            <w:r w:rsidRPr="00FC564B">
              <w:rPr>
                <w:rFonts w:asciiTheme="minorHAnsi" w:hAnsiTheme="minorHAnsi"/>
                <w:sz w:val="22"/>
              </w:rPr>
              <w:t xml:space="preserve"> </w:t>
            </w:r>
            <w:proofErr w:type="spellStart"/>
            <w:r w:rsidRPr="00FC564B">
              <w:rPr>
                <w:rFonts w:asciiTheme="minorHAnsi" w:hAnsiTheme="minorHAnsi"/>
                <w:sz w:val="22"/>
              </w:rPr>
              <w:t>take</w:t>
            </w:r>
            <w:proofErr w:type="spellEnd"/>
            <w:r w:rsidRPr="00FC564B">
              <w:rPr>
                <w:rFonts w:asciiTheme="minorHAnsi" w:hAnsiTheme="minorHAnsi"/>
                <w:sz w:val="22"/>
              </w:rPr>
              <w:t xml:space="preserve"> place on </w:t>
            </w:r>
            <w:r w:rsidR="00C339EF">
              <w:rPr>
                <w:rFonts w:asciiTheme="minorHAnsi" w:hAnsiTheme="minorHAnsi"/>
                <w:sz w:val="22"/>
                <w:lang w:eastAsia="en-US" w:bidi="en-US"/>
              </w:rPr>
              <w:fldChar w:fldCharType="begin">
                <w:ffData>
                  <w:name w:val=""/>
                  <w:enabled/>
                  <w:calcOnExit w:val="0"/>
                  <w:textInput>
                    <w:default w:val="13. - 14. 6. 2019"/>
                  </w:textInput>
                </w:ffData>
              </w:fldChar>
            </w:r>
            <w:r w:rsidR="00C339EF">
              <w:rPr>
                <w:rFonts w:asciiTheme="minorHAnsi" w:hAnsiTheme="minorHAnsi"/>
                <w:sz w:val="22"/>
                <w:lang w:eastAsia="en-US" w:bidi="en-US"/>
              </w:rPr>
              <w:instrText xml:space="preserve"> FORMTEXT </w:instrText>
            </w:r>
            <w:r w:rsidR="00C339EF">
              <w:rPr>
                <w:rFonts w:asciiTheme="minorHAnsi" w:hAnsiTheme="minorHAnsi"/>
                <w:sz w:val="22"/>
                <w:lang w:eastAsia="en-US" w:bidi="en-US"/>
              </w:rPr>
            </w:r>
            <w:r w:rsidR="00C339EF">
              <w:rPr>
                <w:rFonts w:asciiTheme="minorHAnsi" w:hAnsiTheme="minorHAnsi"/>
                <w:sz w:val="22"/>
                <w:lang w:eastAsia="en-US" w:bidi="en-US"/>
              </w:rPr>
              <w:fldChar w:fldCharType="separate"/>
            </w:r>
            <w:r w:rsidR="00C339EF">
              <w:rPr>
                <w:rFonts w:asciiTheme="minorHAnsi" w:hAnsiTheme="minorHAnsi"/>
                <w:noProof/>
                <w:sz w:val="22"/>
                <w:lang w:eastAsia="en-US" w:bidi="en-US"/>
              </w:rPr>
              <w:t>13. - 14. 6. 2019</w:t>
            </w:r>
            <w:r w:rsidR="00C339EF">
              <w:rPr>
                <w:rFonts w:asciiTheme="minorHAnsi" w:hAnsiTheme="minorHAnsi"/>
                <w:sz w:val="22"/>
                <w:lang w:eastAsia="en-US" w:bidi="en-US"/>
              </w:rPr>
              <w:fldChar w:fldCharType="end"/>
            </w:r>
            <w:r w:rsidRPr="00D20157">
              <w:rPr>
                <w:rFonts w:asciiTheme="minorHAnsi" w:hAnsiTheme="minorHAnsi"/>
                <w:sz w:val="22"/>
              </w:rPr>
              <w:t xml:space="preserve"> in</w:t>
            </w:r>
            <w:r>
              <w:rPr>
                <w:rFonts w:asciiTheme="minorHAnsi" w:hAnsiTheme="minorHAnsi"/>
                <w:sz w:val="22"/>
              </w:rPr>
              <w:t xml:space="preserve"> </w:t>
            </w:r>
            <w:r w:rsidR="00C339EF">
              <w:rPr>
                <w:rFonts w:asciiTheme="minorHAnsi" w:hAnsiTheme="minorHAnsi"/>
                <w:sz w:val="22"/>
                <w:lang w:eastAsia="en-US" w:bidi="en-US"/>
              </w:rPr>
              <w:t xml:space="preserve">Zlín, </w:t>
            </w:r>
            <w:r w:rsidR="00C339EF" w:rsidRPr="00C339EF">
              <w:rPr>
                <w:rFonts w:asciiTheme="minorHAnsi" w:hAnsiTheme="minorHAnsi"/>
                <w:sz w:val="22"/>
              </w:rPr>
              <w:t xml:space="preserve">Hotel </w:t>
            </w:r>
            <w:proofErr w:type="spellStart"/>
            <w:r w:rsidR="00C339EF" w:rsidRPr="00C339EF">
              <w:rPr>
                <w:rFonts w:asciiTheme="minorHAnsi" w:hAnsiTheme="minorHAnsi"/>
                <w:sz w:val="22"/>
              </w:rPr>
              <w:t>Baltaci</w:t>
            </w:r>
            <w:proofErr w:type="spellEnd"/>
            <w:r w:rsidR="00C339EF" w:rsidRPr="00C339EF">
              <w:rPr>
                <w:rFonts w:asciiTheme="minorHAnsi" w:hAnsiTheme="minorHAnsi"/>
                <w:sz w:val="22"/>
              </w:rPr>
              <w:t xml:space="preserve"> Atrium</w:t>
            </w:r>
            <w:r w:rsidR="00C339EF" w:rsidRPr="00AD53B3">
              <w:rPr>
                <w:rFonts w:asciiTheme="minorHAnsi" w:hAnsiTheme="minorHAnsi"/>
                <w:sz w:val="22"/>
              </w:rPr>
              <w:t xml:space="preserve"> </w:t>
            </w:r>
            <w:r w:rsidRPr="00FC564B">
              <w:rPr>
                <w:rFonts w:asciiTheme="minorHAnsi" w:hAnsiTheme="minorHAnsi"/>
                <w:sz w:val="22"/>
              </w:rPr>
              <w:t>(</w:t>
            </w:r>
            <w:proofErr w:type="spellStart"/>
            <w:r w:rsidRPr="00FC564B">
              <w:rPr>
                <w:rFonts w:asciiTheme="minorHAnsi" w:hAnsiTheme="minorHAnsi"/>
                <w:sz w:val="22"/>
              </w:rPr>
              <w:t>the</w:t>
            </w:r>
            <w:proofErr w:type="spellEnd"/>
            <w:r w:rsidRPr="00FC564B">
              <w:rPr>
                <w:rFonts w:asciiTheme="minorHAnsi" w:hAnsiTheme="minorHAnsi"/>
                <w:sz w:val="22"/>
              </w:rPr>
              <w:t xml:space="preserve"> “Meeting”)</w:t>
            </w:r>
          </w:p>
          <w:p w:rsidR="000D6390" w:rsidRPr="00D20157" w:rsidRDefault="000D6390" w:rsidP="001B5277">
            <w:pPr>
              <w:spacing w:line="276" w:lineRule="auto"/>
              <w:jc w:val="both"/>
              <w:rPr>
                <w:rFonts w:asciiTheme="minorHAnsi" w:hAnsiTheme="minorHAnsi"/>
                <w:sz w:val="22"/>
              </w:rPr>
            </w:pPr>
          </w:p>
          <w:p w:rsidR="000D6390" w:rsidRDefault="000D6390" w:rsidP="001B5277">
            <w:pPr>
              <w:numPr>
                <w:ilvl w:val="0"/>
                <w:numId w:val="7"/>
              </w:numPr>
              <w:spacing w:line="276" w:lineRule="auto"/>
              <w:jc w:val="both"/>
              <w:rPr>
                <w:rFonts w:asciiTheme="minorHAnsi" w:hAnsiTheme="minorHAnsi"/>
                <w:sz w:val="22"/>
              </w:rPr>
            </w:pPr>
            <w:proofErr w:type="spellStart"/>
            <w:r w:rsidRPr="00FC564B">
              <w:rPr>
                <w:rFonts w:asciiTheme="minorHAnsi" w:hAnsiTheme="minorHAnsi"/>
                <w:sz w:val="22"/>
              </w:rPr>
              <w:t>The</w:t>
            </w:r>
            <w:proofErr w:type="spellEnd"/>
            <w:r w:rsidRPr="00FC564B">
              <w:rPr>
                <w:rFonts w:asciiTheme="minorHAnsi" w:hAnsiTheme="minorHAnsi"/>
                <w:sz w:val="22"/>
              </w:rPr>
              <w:t xml:space="preserve"> </w:t>
            </w:r>
            <w:proofErr w:type="spellStart"/>
            <w:r w:rsidRPr="00FC564B">
              <w:rPr>
                <w:rFonts w:asciiTheme="minorHAnsi" w:hAnsiTheme="minorHAnsi"/>
                <w:sz w:val="22"/>
              </w:rPr>
              <w:t>Association</w:t>
            </w:r>
            <w:proofErr w:type="spellEnd"/>
            <w:r w:rsidRPr="00FC564B">
              <w:rPr>
                <w:rFonts w:asciiTheme="minorHAnsi" w:hAnsiTheme="minorHAnsi"/>
                <w:sz w:val="22"/>
              </w:rPr>
              <w:t xml:space="preserve"> </w:t>
            </w:r>
            <w:proofErr w:type="spellStart"/>
            <w:r w:rsidRPr="00FC564B">
              <w:rPr>
                <w:rFonts w:asciiTheme="minorHAnsi" w:hAnsiTheme="minorHAnsi"/>
                <w:sz w:val="22"/>
              </w:rPr>
              <w:t>wishes</w:t>
            </w:r>
            <w:proofErr w:type="spellEnd"/>
            <w:r w:rsidRPr="00FC564B">
              <w:rPr>
                <w:rFonts w:asciiTheme="minorHAnsi" w:hAnsiTheme="minorHAnsi"/>
                <w:sz w:val="22"/>
              </w:rPr>
              <w:t xml:space="preserve"> to </w:t>
            </w:r>
            <w:proofErr w:type="spellStart"/>
            <w:r w:rsidRPr="00FC564B">
              <w:rPr>
                <w:rFonts w:asciiTheme="minorHAnsi" w:hAnsiTheme="minorHAnsi"/>
                <w:sz w:val="22"/>
              </w:rPr>
              <w:t>appoint</w:t>
            </w:r>
            <w:proofErr w:type="spellEnd"/>
            <w:r w:rsidRPr="00FC564B">
              <w:rPr>
                <w:rFonts w:asciiTheme="minorHAnsi" w:hAnsiTheme="minorHAnsi"/>
                <w:sz w:val="22"/>
              </w:rPr>
              <w:t xml:space="preserve"> </w:t>
            </w:r>
            <w:proofErr w:type="spellStart"/>
            <w:r w:rsidRPr="00FC564B">
              <w:rPr>
                <w:rFonts w:asciiTheme="minorHAnsi" w:hAnsiTheme="minorHAnsi"/>
                <w:sz w:val="22"/>
              </w:rPr>
              <w:t>Astellas</w:t>
            </w:r>
            <w:proofErr w:type="spellEnd"/>
            <w:r w:rsidRPr="00FC564B">
              <w:rPr>
                <w:rFonts w:asciiTheme="minorHAnsi" w:hAnsiTheme="minorHAnsi"/>
                <w:sz w:val="22"/>
              </w:rPr>
              <w:t xml:space="preserve"> as </w:t>
            </w:r>
            <w:r w:rsidR="009C5DEA">
              <w:rPr>
                <w:rFonts w:asciiTheme="minorHAnsi" w:hAnsiTheme="minorHAnsi"/>
                <w:sz w:val="22"/>
                <w:lang w:eastAsia="en-US" w:bidi="en-US"/>
              </w:rPr>
              <w:fldChar w:fldCharType="begin">
                <w:ffData>
                  <w:name w:val=""/>
                  <w:enabled/>
                  <w:calcOnExit w:val="0"/>
                  <w:textInput>
                    <w:default w:val="Main Parner"/>
                  </w:textInput>
                </w:ffData>
              </w:fldChar>
            </w:r>
            <w:r w:rsidR="009C5DEA">
              <w:rPr>
                <w:rFonts w:asciiTheme="minorHAnsi" w:hAnsiTheme="minorHAnsi"/>
                <w:sz w:val="22"/>
                <w:lang w:eastAsia="en-US" w:bidi="en-US"/>
              </w:rPr>
              <w:instrText xml:space="preserve"> FORMTEXT </w:instrText>
            </w:r>
            <w:r w:rsidR="009C5DEA">
              <w:rPr>
                <w:rFonts w:asciiTheme="minorHAnsi" w:hAnsiTheme="minorHAnsi"/>
                <w:sz w:val="22"/>
                <w:lang w:eastAsia="en-US" w:bidi="en-US"/>
              </w:rPr>
            </w:r>
            <w:r w:rsidR="009C5DEA">
              <w:rPr>
                <w:rFonts w:asciiTheme="minorHAnsi" w:hAnsiTheme="minorHAnsi"/>
                <w:sz w:val="22"/>
                <w:lang w:eastAsia="en-US" w:bidi="en-US"/>
              </w:rPr>
              <w:fldChar w:fldCharType="separate"/>
            </w:r>
            <w:r w:rsidR="009C5DEA">
              <w:rPr>
                <w:rFonts w:asciiTheme="minorHAnsi" w:hAnsiTheme="minorHAnsi"/>
                <w:noProof/>
                <w:sz w:val="22"/>
                <w:lang w:eastAsia="en-US" w:bidi="en-US"/>
              </w:rPr>
              <w:t>Main Parner</w:t>
            </w:r>
            <w:r w:rsidR="009C5DEA">
              <w:rPr>
                <w:rFonts w:asciiTheme="minorHAnsi" w:hAnsiTheme="minorHAnsi"/>
                <w:sz w:val="22"/>
                <w:lang w:eastAsia="en-US" w:bidi="en-US"/>
              </w:rPr>
              <w:fldChar w:fldCharType="end"/>
            </w:r>
            <w:r w:rsidRPr="00D20157">
              <w:rPr>
                <w:rFonts w:asciiTheme="minorHAnsi" w:hAnsiTheme="minorHAnsi"/>
                <w:sz w:val="22"/>
              </w:rPr>
              <w:t xml:space="preserve"> </w:t>
            </w:r>
            <w:proofErr w:type="spellStart"/>
            <w:r w:rsidRPr="00FC564B">
              <w:rPr>
                <w:rFonts w:asciiTheme="minorHAnsi" w:hAnsiTheme="minorHAnsi"/>
                <w:sz w:val="22"/>
              </w:rPr>
              <w:t>of</w:t>
            </w:r>
            <w:proofErr w:type="spellEnd"/>
            <w:r w:rsidRPr="00FC564B">
              <w:rPr>
                <w:rFonts w:asciiTheme="minorHAnsi" w:hAnsiTheme="minorHAnsi"/>
                <w:sz w:val="22"/>
              </w:rPr>
              <w:t xml:space="preserve"> </w:t>
            </w:r>
            <w:proofErr w:type="spellStart"/>
            <w:r w:rsidRPr="00FC564B">
              <w:rPr>
                <w:rFonts w:asciiTheme="minorHAnsi" w:hAnsiTheme="minorHAnsi"/>
                <w:sz w:val="22"/>
              </w:rPr>
              <w:t>the</w:t>
            </w:r>
            <w:proofErr w:type="spellEnd"/>
            <w:r w:rsidRPr="00FC564B">
              <w:rPr>
                <w:rFonts w:asciiTheme="minorHAnsi" w:hAnsiTheme="minorHAnsi"/>
                <w:sz w:val="22"/>
              </w:rPr>
              <w:t xml:space="preserve"> Meeting and </w:t>
            </w:r>
            <w:proofErr w:type="spellStart"/>
            <w:r w:rsidRPr="00FC564B">
              <w:rPr>
                <w:rFonts w:asciiTheme="minorHAnsi" w:hAnsiTheme="minorHAnsi"/>
                <w:sz w:val="22"/>
              </w:rPr>
              <w:t>allow</w:t>
            </w:r>
            <w:proofErr w:type="spellEnd"/>
            <w:r w:rsidRPr="00FC564B">
              <w:rPr>
                <w:rFonts w:asciiTheme="minorHAnsi" w:hAnsiTheme="minorHAnsi"/>
                <w:sz w:val="22"/>
              </w:rPr>
              <w:t xml:space="preserve"> </w:t>
            </w:r>
            <w:proofErr w:type="spellStart"/>
            <w:r w:rsidRPr="00FC564B">
              <w:rPr>
                <w:rFonts w:asciiTheme="minorHAnsi" w:hAnsiTheme="minorHAnsi"/>
                <w:sz w:val="22"/>
              </w:rPr>
              <w:t>Astellas</w:t>
            </w:r>
            <w:proofErr w:type="spellEnd"/>
            <w:r w:rsidRPr="00FC564B">
              <w:rPr>
                <w:rFonts w:asciiTheme="minorHAnsi" w:hAnsiTheme="minorHAnsi"/>
                <w:sz w:val="22"/>
              </w:rPr>
              <w:t xml:space="preserve"> </w:t>
            </w:r>
            <w:proofErr w:type="spellStart"/>
            <w:r w:rsidRPr="00FC564B">
              <w:rPr>
                <w:rFonts w:asciiTheme="minorHAnsi" w:hAnsiTheme="minorHAnsi"/>
                <w:sz w:val="22"/>
              </w:rPr>
              <w:t>the</w:t>
            </w:r>
            <w:proofErr w:type="spellEnd"/>
            <w:r w:rsidRPr="00FC564B">
              <w:rPr>
                <w:rFonts w:asciiTheme="minorHAnsi" w:hAnsiTheme="minorHAnsi"/>
                <w:sz w:val="22"/>
              </w:rPr>
              <w:t xml:space="preserve"> </w:t>
            </w:r>
            <w:proofErr w:type="spellStart"/>
            <w:r w:rsidRPr="00FC564B">
              <w:rPr>
                <w:rFonts w:asciiTheme="minorHAnsi" w:hAnsiTheme="minorHAnsi"/>
                <w:sz w:val="22"/>
              </w:rPr>
              <w:t>benefits</w:t>
            </w:r>
            <w:proofErr w:type="spellEnd"/>
            <w:r w:rsidRPr="00FC564B">
              <w:rPr>
                <w:rFonts w:asciiTheme="minorHAnsi" w:hAnsiTheme="minorHAnsi"/>
                <w:sz w:val="22"/>
              </w:rPr>
              <w:t xml:space="preserve"> </w:t>
            </w:r>
            <w:proofErr w:type="spellStart"/>
            <w:r w:rsidRPr="00FC564B">
              <w:rPr>
                <w:rFonts w:asciiTheme="minorHAnsi" w:hAnsiTheme="minorHAnsi"/>
                <w:sz w:val="22"/>
              </w:rPr>
              <w:t>listed</w:t>
            </w:r>
            <w:proofErr w:type="spellEnd"/>
            <w:r w:rsidRPr="00FC564B">
              <w:rPr>
                <w:rFonts w:asciiTheme="minorHAnsi" w:hAnsiTheme="minorHAnsi"/>
                <w:sz w:val="22"/>
              </w:rPr>
              <w:t xml:space="preserve"> in </w:t>
            </w:r>
            <w:proofErr w:type="spellStart"/>
            <w:r w:rsidRPr="00FC564B">
              <w:rPr>
                <w:rFonts w:asciiTheme="minorHAnsi" w:hAnsiTheme="minorHAnsi"/>
                <w:sz w:val="22"/>
              </w:rPr>
              <w:t>Clause</w:t>
            </w:r>
            <w:proofErr w:type="spellEnd"/>
            <w:r w:rsidRPr="00FC564B">
              <w:rPr>
                <w:rFonts w:asciiTheme="minorHAnsi" w:hAnsiTheme="minorHAnsi"/>
                <w:sz w:val="22"/>
              </w:rPr>
              <w:t xml:space="preserve"> 5.2.</w:t>
            </w:r>
          </w:p>
          <w:p w:rsidR="000D6390" w:rsidRDefault="000D6390" w:rsidP="001B5277">
            <w:pPr>
              <w:spacing w:line="276" w:lineRule="auto"/>
              <w:ind w:left="360"/>
              <w:jc w:val="both"/>
              <w:rPr>
                <w:rFonts w:asciiTheme="minorHAnsi" w:hAnsiTheme="minorHAnsi"/>
                <w:sz w:val="22"/>
              </w:rPr>
            </w:pPr>
          </w:p>
          <w:p w:rsidR="000D6390" w:rsidRPr="00D20157" w:rsidRDefault="000D6390" w:rsidP="001B5277">
            <w:pPr>
              <w:numPr>
                <w:ilvl w:val="0"/>
                <w:numId w:val="7"/>
              </w:numPr>
              <w:spacing w:line="276" w:lineRule="auto"/>
              <w:jc w:val="both"/>
              <w:rPr>
                <w:rFonts w:asciiTheme="minorHAnsi" w:hAnsiTheme="minorHAnsi"/>
                <w:sz w:val="22"/>
              </w:rPr>
            </w:pPr>
            <w:proofErr w:type="spellStart"/>
            <w:r w:rsidRPr="00FC564B">
              <w:rPr>
                <w:rFonts w:asciiTheme="minorHAnsi" w:hAnsiTheme="minorHAnsi"/>
                <w:sz w:val="22"/>
              </w:rPr>
              <w:t>The</w:t>
            </w:r>
            <w:proofErr w:type="spellEnd"/>
            <w:r w:rsidRPr="00FC564B">
              <w:rPr>
                <w:rFonts w:asciiTheme="minorHAnsi" w:hAnsiTheme="minorHAnsi"/>
                <w:sz w:val="22"/>
              </w:rPr>
              <w:t xml:space="preserve"> Meeting </w:t>
            </w:r>
            <w:proofErr w:type="spellStart"/>
            <w:r w:rsidRPr="00FC564B">
              <w:rPr>
                <w:rFonts w:asciiTheme="minorHAnsi" w:hAnsiTheme="minorHAnsi"/>
                <w:sz w:val="22"/>
              </w:rPr>
              <w:t>may</w:t>
            </w:r>
            <w:proofErr w:type="spellEnd"/>
            <w:r w:rsidRPr="00FC564B">
              <w:rPr>
                <w:rFonts w:asciiTheme="minorHAnsi" w:hAnsiTheme="minorHAnsi"/>
                <w:sz w:val="22"/>
              </w:rPr>
              <w:t xml:space="preserve"> </w:t>
            </w:r>
            <w:proofErr w:type="spellStart"/>
            <w:r w:rsidRPr="00FC564B">
              <w:rPr>
                <w:rFonts w:asciiTheme="minorHAnsi" w:hAnsiTheme="minorHAnsi"/>
                <w:sz w:val="22"/>
              </w:rPr>
              <w:t>concern</w:t>
            </w:r>
            <w:proofErr w:type="spellEnd"/>
            <w:r w:rsidRPr="00FC564B">
              <w:rPr>
                <w:rFonts w:asciiTheme="minorHAnsi" w:hAnsiTheme="minorHAnsi"/>
                <w:sz w:val="22"/>
              </w:rPr>
              <w:t xml:space="preserve"> </w:t>
            </w:r>
            <w:proofErr w:type="spellStart"/>
            <w:r w:rsidRPr="00FC564B">
              <w:rPr>
                <w:rFonts w:asciiTheme="minorHAnsi" w:hAnsiTheme="minorHAnsi"/>
                <w:sz w:val="22"/>
              </w:rPr>
              <w:t>issues</w:t>
            </w:r>
            <w:proofErr w:type="spellEnd"/>
            <w:r w:rsidRPr="00FC564B">
              <w:rPr>
                <w:rFonts w:asciiTheme="minorHAnsi" w:hAnsiTheme="minorHAnsi"/>
                <w:sz w:val="22"/>
              </w:rPr>
              <w:t xml:space="preserve"> </w:t>
            </w:r>
            <w:proofErr w:type="spellStart"/>
            <w:r w:rsidRPr="00FC564B">
              <w:rPr>
                <w:rFonts w:asciiTheme="minorHAnsi" w:hAnsiTheme="minorHAnsi"/>
                <w:sz w:val="22"/>
              </w:rPr>
              <w:t>relating</w:t>
            </w:r>
            <w:proofErr w:type="spellEnd"/>
            <w:r w:rsidRPr="00FC564B">
              <w:rPr>
                <w:rFonts w:asciiTheme="minorHAnsi" w:hAnsiTheme="minorHAnsi"/>
                <w:sz w:val="22"/>
              </w:rPr>
              <w:t xml:space="preserve"> to </w:t>
            </w:r>
            <w:proofErr w:type="spellStart"/>
            <w:r w:rsidRPr="00FC564B">
              <w:rPr>
                <w:rFonts w:asciiTheme="minorHAnsi" w:hAnsiTheme="minorHAnsi"/>
                <w:sz w:val="22"/>
              </w:rPr>
              <w:t>certain</w:t>
            </w:r>
            <w:proofErr w:type="spellEnd"/>
            <w:r w:rsidRPr="00FC564B">
              <w:rPr>
                <w:rFonts w:asciiTheme="minorHAnsi" w:hAnsiTheme="minorHAnsi"/>
                <w:sz w:val="22"/>
              </w:rPr>
              <w:t xml:space="preserve"> </w:t>
            </w:r>
            <w:proofErr w:type="spellStart"/>
            <w:r w:rsidRPr="00FC564B">
              <w:rPr>
                <w:rFonts w:asciiTheme="minorHAnsi" w:hAnsiTheme="minorHAnsi"/>
                <w:sz w:val="22"/>
              </w:rPr>
              <w:t>products</w:t>
            </w:r>
            <w:proofErr w:type="spellEnd"/>
            <w:r w:rsidRPr="00FC564B">
              <w:rPr>
                <w:rFonts w:asciiTheme="minorHAnsi" w:hAnsiTheme="minorHAnsi"/>
                <w:sz w:val="22"/>
              </w:rPr>
              <w:t xml:space="preserve"> </w:t>
            </w:r>
            <w:proofErr w:type="spellStart"/>
            <w:r w:rsidRPr="00FC564B">
              <w:rPr>
                <w:rFonts w:asciiTheme="minorHAnsi" w:hAnsiTheme="minorHAnsi"/>
                <w:sz w:val="22"/>
              </w:rPr>
              <w:t>marketed</w:t>
            </w:r>
            <w:proofErr w:type="spellEnd"/>
            <w:r w:rsidRPr="00FC564B">
              <w:rPr>
                <w:rFonts w:asciiTheme="minorHAnsi" w:hAnsiTheme="minorHAnsi"/>
                <w:sz w:val="22"/>
              </w:rPr>
              <w:t xml:space="preserve"> </w:t>
            </w:r>
            <w:proofErr w:type="spellStart"/>
            <w:r w:rsidRPr="00FC564B">
              <w:rPr>
                <w:rFonts w:asciiTheme="minorHAnsi" w:hAnsiTheme="minorHAnsi"/>
                <w:sz w:val="22"/>
              </w:rPr>
              <w:t>or</w:t>
            </w:r>
            <w:proofErr w:type="spellEnd"/>
            <w:r w:rsidRPr="00FC564B">
              <w:rPr>
                <w:rFonts w:asciiTheme="minorHAnsi" w:hAnsiTheme="minorHAnsi"/>
                <w:sz w:val="22"/>
              </w:rPr>
              <w:t xml:space="preserve"> </w:t>
            </w:r>
            <w:proofErr w:type="spellStart"/>
            <w:r w:rsidRPr="00FC564B">
              <w:rPr>
                <w:rFonts w:asciiTheme="minorHAnsi" w:hAnsiTheme="minorHAnsi"/>
                <w:sz w:val="22"/>
              </w:rPr>
              <w:t>being</w:t>
            </w:r>
            <w:proofErr w:type="spellEnd"/>
            <w:r w:rsidRPr="00FC564B">
              <w:rPr>
                <w:rFonts w:asciiTheme="minorHAnsi" w:hAnsiTheme="minorHAnsi"/>
                <w:sz w:val="22"/>
              </w:rPr>
              <w:t xml:space="preserve"> </w:t>
            </w:r>
            <w:proofErr w:type="spellStart"/>
            <w:r w:rsidRPr="00FC564B">
              <w:rPr>
                <w:rFonts w:asciiTheme="minorHAnsi" w:hAnsiTheme="minorHAnsi"/>
                <w:sz w:val="22"/>
              </w:rPr>
              <w:t>researched</w:t>
            </w:r>
            <w:proofErr w:type="spellEnd"/>
            <w:r w:rsidRPr="00FC564B">
              <w:rPr>
                <w:rFonts w:asciiTheme="minorHAnsi" w:hAnsiTheme="minorHAnsi"/>
                <w:sz w:val="22"/>
              </w:rPr>
              <w:t xml:space="preserve"> by </w:t>
            </w:r>
            <w:proofErr w:type="spellStart"/>
            <w:r w:rsidRPr="00FC564B">
              <w:rPr>
                <w:rFonts w:asciiTheme="minorHAnsi" w:hAnsiTheme="minorHAnsi"/>
                <w:sz w:val="22"/>
              </w:rPr>
              <w:t>Astellas</w:t>
            </w:r>
            <w:proofErr w:type="spellEnd"/>
            <w:r w:rsidRPr="00FC564B">
              <w:rPr>
                <w:rFonts w:asciiTheme="minorHAnsi" w:hAnsiTheme="minorHAnsi"/>
                <w:sz w:val="22"/>
              </w:rPr>
              <w:t xml:space="preserve">. </w:t>
            </w:r>
            <w:proofErr w:type="spellStart"/>
            <w:r w:rsidRPr="00FC564B">
              <w:rPr>
                <w:rFonts w:asciiTheme="minorHAnsi" w:hAnsiTheme="minorHAnsi"/>
                <w:sz w:val="22"/>
              </w:rPr>
              <w:t>The</w:t>
            </w:r>
            <w:proofErr w:type="spellEnd"/>
            <w:r w:rsidRPr="00FC564B">
              <w:rPr>
                <w:rFonts w:asciiTheme="minorHAnsi" w:hAnsiTheme="minorHAnsi"/>
                <w:sz w:val="22"/>
              </w:rPr>
              <w:t xml:space="preserve"> </w:t>
            </w:r>
            <w:proofErr w:type="spellStart"/>
            <w:r w:rsidRPr="00FC564B">
              <w:rPr>
                <w:rFonts w:asciiTheme="minorHAnsi" w:hAnsiTheme="minorHAnsi"/>
                <w:sz w:val="22"/>
              </w:rPr>
              <w:t>purpose</w:t>
            </w:r>
            <w:proofErr w:type="spellEnd"/>
            <w:r w:rsidRPr="00FC564B">
              <w:rPr>
                <w:rFonts w:asciiTheme="minorHAnsi" w:hAnsiTheme="minorHAnsi"/>
                <w:sz w:val="22"/>
              </w:rPr>
              <w:t xml:space="preserve"> </w:t>
            </w:r>
            <w:proofErr w:type="spellStart"/>
            <w:r w:rsidRPr="00FC564B">
              <w:rPr>
                <w:rFonts w:asciiTheme="minorHAnsi" w:hAnsiTheme="minorHAnsi"/>
                <w:sz w:val="22"/>
              </w:rPr>
              <w:t>of</w:t>
            </w:r>
            <w:proofErr w:type="spellEnd"/>
            <w:r w:rsidRPr="00FC564B">
              <w:rPr>
                <w:rFonts w:asciiTheme="minorHAnsi" w:hAnsiTheme="minorHAnsi"/>
                <w:sz w:val="22"/>
              </w:rPr>
              <w:t xml:space="preserve"> </w:t>
            </w:r>
            <w:proofErr w:type="spellStart"/>
            <w:r w:rsidRPr="00FC564B">
              <w:rPr>
                <w:rFonts w:asciiTheme="minorHAnsi" w:hAnsiTheme="minorHAnsi"/>
                <w:sz w:val="22"/>
              </w:rPr>
              <w:t>the</w:t>
            </w:r>
            <w:proofErr w:type="spellEnd"/>
            <w:r w:rsidRPr="00FC564B">
              <w:rPr>
                <w:rFonts w:asciiTheme="minorHAnsi" w:hAnsiTheme="minorHAnsi"/>
                <w:sz w:val="22"/>
              </w:rPr>
              <w:t xml:space="preserve"> Meeting </w:t>
            </w:r>
            <w:proofErr w:type="spellStart"/>
            <w:r w:rsidRPr="00FC564B">
              <w:rPr>
                <w:rFonts w:asciiTheme="minorHAnsi" w:hAnsiTheme="minorHAnsi"/>
                <w:sz w:val="22"/>
              </w:rPr>
              <w:t>is</w:t>
            </w:r>
            <w:proofErr w:type="spellEnd"/>
            <w:r w:rsidRPr="00FC564B">
              <w:rPr>
                <w:rFonts w:asciiTheme="minorHAnsi" w:hAnsiTheme="minorHAnsi"/>
                <w:sz w:val="22"/>
              </w:rPr>
              <w:t xml:space="preserve"> to </w:t>
            </w:r>
            <w:proofErr w:type="spellStart"/>
            <w:r w:rsidRPr="00FC564B">
              <w:rPr>
                <w:rFonts w:asciiTheme="minorHAnsi" w:hAnsiTheme="minorHAnsi"/>
                <w:sz w:val="22"/>
              </w:rPr>
              <w:t>provide</w:t>
            </w:r>
            <w:proofErr w:type="spellEnd"/>
            <w:r w:rsidRPr="00FC564B">
              <w:rPr>
                <w:rFonts w:asciiTheme="minorHAnsi" w:hAnsiTheme="minorHAnsi"/>
                <w:sz w:val="22"/>
              </w:rPr>
              <w:t xml:space="preserve"> </w:t>
            </w:r>
            <w:proofErr w:type="spellStart"/>
            <w:r w:rsidRPr="00FC564B">
              <w:rPr>
                <w:rFonts w:asciiTheme="minorHAnsi" w:hAnsiTheme="minorHAnsi"/>
                <w:sz w:val="22"/>
              </w:rPr>
              <w:t>educational</w:t>
            </w:r>
            <w:proofErr w:type="spellEnd"/>
            <w:r w:rsidRPr="00FC564B">
              <w:rPr>
                <w:rFonts w:asciiTheme="minorHAnsi" w:hAnsiTheme="minorHAnsi"/>
                <w:sz w:val="22"/>
              </w:rPr>
              <w:t xml:space="preserve"> </w:t>
            </w:r>
            <w:proofErr w:type="spellStart"/>
            <w:r w:rsidRPr="00FC564B">
              <w:rPr>
                <w:rFonts w:asciiTheme="minorHAnsi" w:hAnsiTheme="minorHAnsi"/>
                <w:sz w:val="22"/>
              </w:rPr>
              <w:t>updates</w:t>
            </w:r>
            <w:proofErr w:type="spellEnd"/>
            <w:r w:rsidRPr="00FC564B">
              <w:rPr>
                <w:rFonts w:asciiTheme="minorHAnsi" w:hAnsiTheme="minorHAnsi"/>
                <w:sz w:val="22"/>
              </w:rPr>
              <w:t xml:space="preserve"> to </w:t>
            </w:r>
            <w:proofErr w:type="spellStart"/>
            <w:r w:rsidRPr="00FC564B">
              <w:rPr>
                <w:rFonts w:asciiTheme="minorHAnsi" w:hAnsiTheme="minorHAnsi"/>
                <w:sz w:val="22"/>
              </w:rPr>
              <w:t>healthcare</w:t>
            </w:r>
            <w:proofErr w:type="spellEnd"/>
            <w:r w:rsidRPr="00FC564B">
              <w:rPr>
                <w:rFonts w:asciiTheme="minorHAnsi" w:hAnsiTheme="minorHAnsi"/>
                <w:sz w:val="22"/>
              </w:rPr>
              <w:t xml:space="preserve"> </w:t>
            </w:r>
            <w:proofErr w:type="spellStart"/>
            <w:r w:rsidRPr="00FC564B">
              <w:rPr>
                <w:rFonts w:asciiTheme="minorHAnsi" w:hAnsiTheme="minorHAnsi"/>
                <w:sz w:val="22"/>
              </w:rPr>
              <w:t>professionals</w:t>
            </w:r>
            <w:proofErr w:type="spellEnd"/>
            <w:r w:rsidRPr="00FC564B">
              <w:rPr>
                <w:rFonts w:asciiTheme="minorHAnsi" w:hAnsiTheme="minorHAnsi"/>
                <w:sz w:val="22"/>
              </w:rPr>
              <w:t xml:space="preserve"> in </w:t>
            </w:r>
            <w:r w:rsidR="00C339EF">
              <w:rPr>
                <w:rFonts w:asciiTheme="minorHAnsi" w:hAnsiTheme="minorHAnsi"/>
                <w:sz w:val="22"/>
                <w:lang w:eastAsia="en-US" w:bidi="en-US"/>
              </w:rPr>
              <w:fldChar w:fldCharType="begin">
                <w:ffData>
                  <w:name w:val=""/>
                  <w:enabled/>
                  <w:calcOnExit w:val="0"/>
                  <w:textInput>
                    <w:default w:val="urogynecology"/>
                  </w:textInput>
                </w:ffData>
              </w:fldChar>
            </w:r>
            <w:r w:rsidR="00C339EF">
              <w:rPr>
                <w:rFonts w:asciiTheme="minorHAnsi" w:hAnsiTheme="minorHAnsi"/>
                <w:sz w:val="22"/>
                <w:lang w:eastAsia="en-US" w:bidi="en-US"/>
              </w:rPr>
              <w:instrText xml:space="preserve"> FORMTEXT </w:instrText>
            </w:r>
            <w:r w:rsidR="00C339EF">
              <w:rPr>
                <w:rFonts w:asciiTheme="minorHAnsi" w:hAnsiTheme="minorHAnsi"/>
                <w:sz w:val="22"/>
                <w:lang w:eastAsia="en-US" w:bidi="en-US"/>
              </w:rPr>
            </w:r>
            <w:r w:rsidR="00C339EF">
              <w:rPr>
                <w:rFonts w:asciiTheme="minorHAnsi" w:hAnsiTheme="minorHAnsi"/>
                <w:sz w:val="22"/>
                <w:lang w:eastAsia="en-US" w:bidi="en-US"/>
              </w:rPr>
              <w:fldChar w:fldCharType="separate"/>
            </w:r>
            <w:r w:rsidR="00C339EF">
              <w:rPr>
                <w:rFonts w:asciiTheme="minorHAnsi" w:hAnsiTheme="minorHAnsi"/>
                <w:noProof/>
                <w:sz w:val="22"/>
                <w:lang w:eastAsia="en-US" w:bidi="en-US"/>
              </w:rPr>
              <w:t>urogynecology</w:t>
            </w:r>
            <w:r w:rsidR="00C339EF">
              <w:rPr>
                <w:rFonts w:asciiTheme="minorHAnsi" w:hAnsiTheme="minorHAnsi"/>
                <w:sz w:val="22"/>
                <w:lang w:eastAsia="en-US" w:bidi="en-US"/>
              </w:rPr>
              <w:fldChar w:fldCharType="end"/>
            </w:r>
            <w:r>
              <w:rPr>
                <w:rFonts w:asciiTheme="minorHAnsi" w:hAnsiTheme="minorHAnsi"/>
                <w:lang w:eastAsia="en-US" w:bidi="en-US"/>
              </w:rPr>
              <w:t>.</w:t>
            </w:r>
          </w:p>
          <w:p w:rsidR="000D6390" w:rsidRDefault="000D6390" w:rsidP="001B5277">
            <w:pPr>
              <w:spacing w:line="276" w:lineRule="auto"/>
              <w:rPr>
                <w:rFonts w:asciiTheme="minorHAnsi" w:hAnsiTheme="minorHAnsi"/>
                <w:sz w:val="22"/>
              </w:rPr>
            </w:pPr>
          </w:p>
          <w:p w:rsidR="000D6390" w:rsidRPr="00B546C3" w:rsidRDefault="000D6390" w:rsidP="001B5277">
            <w:pPr>
              <w:spacing w:line="276" w:lineRule="auto"/>
              <w:rPr>
                <w:rFonts w:asciiTheme="minorHAnsi" w:hAnsiTheme="minorHAnsi"/>
                <w:sz w:val="22"/>
              </w:rPr>
            </w:pPr>
          </w:p>
          <w:p w:rsidR="000D6390" w:rsidRPr="00FC564B" w:rsidRDefault="000D6390" w:rsidP="001B5277">
            <w:pPr>
              <w:numPr>
                <w:ilvl w:val="0"/>
                <w:numId w:val="7"/>
              </w:numPr>
              <w:spacing w:line="276" w:lineRule="auto"/>
              <w:jc w:val="both"/>
              <w:rPr>
                <w:rFonts w:asciiTheme="minorHAnsi" w:hAnsiTheme="minorHAnsi"/>
                <w:sz w:val="22"/>
              </w:rPr>
            </w:pPr>
            <w:proofErr w:type="spellStart"/>
            <w:r w:rsidRPr="00FC564B">
              <w:rPr>
                <w:rFonts w:asciiTheme="minorHAnsi" w:hAnsiTheme="minorHAnsi"/>
                <w:sz w:val="22"/>
              </w:rPr>
              <w:t>Certain</w:t>
            </w:r>
            <w:proofErr w:type="spellEnd"/>
            <w:r w:rsidRPr="00FC564B">
              <w:rPr>
                <w:rFonts w:asciiTheme="minorHAnsi" w:hAnsiTheme="minorHAnsi"/>
                <w:sz w:val="22"/>
              </w:rPr>
              <w:t xml:space="preserve"> </w:t>
            </w:r>
            <w:proofErr w:type="spellStart"/>
            <w:r w:rsidRPr="00FC564B">
              <w:rPr>
                <w:rFonts w:asciiTheme="minorHAnsi" w:hAnsiTheme="minorHAnsi"/>
                <w:sz w:val="22"/>
              </w:rPr>
              <w:t>legal</w:t>
            </w:r>
            <w:proofErr w:type="spellEnd"/>
            <w:r w:rsidRPr="00FC564B">
              <w:rPr>
                <w:rFonts w:asciiTheme="minorHAnsi" w:hAnsiTheme="minorHAnsi"/>
                <w:sz w:val="22"/>
              </w:rPr>
              <w:t xml:space="preserve"> and </w:t>
            </w:r>
            <w:proofErr w:type="spellStart"/>
            <w:r w:rsidRPr="00FC564B">
              <w:rPr>
                <w:rFonts w:asciiTheme="minorHAnsi" w:hAnsiTheme="minorHAnsi"/>
                <w:sz w:val="22"/>
              </w:rPr>
              <w:t>self-regulatory</w:t>
            </w:r>
            <w:proofErr w:type="spellEnd"/>
            <w:r w:rsidRPr="00FC564B">
              <w:rPr>
                <w:rFonts w:asciiTheme="minorHAnsi" w:hAnsiTheme="minorHAnsi"/>
                <w:sz w:val="22"/>
              </w:rPr>
              <w:t xml:space="preserve"> </w:t>
            </w:r>
            <w:proofErr w:type="spellStart"/>
            <w:r w:rsidRPr="00FC564B">
              <w:rPr>
                <w:rFonts w:asciiTheme="minorHAnsi" w:hAnsiTheme="minorHAnsi"/>
                <w:sz w:val="22"/>
              </w:rPr>
              <w:t>requirements</w:t>
            </w:r>
            <w:proofErr w:type="spellEnd"/>
            <w:r w:rsidRPr="00FC564B">
              <w:rPr>
                <w:rFonts w:asciiTheme="minorHAnsi" w:hAnsiTheme="minorHAnsi"/>
                <w:sz w:val="22"/>
              </w:rPr>
              <w:t xml:space="preserve"> </w:t>
            </w:r>
            <w:proofErr w:type="spellStart"/>
            <w:r w:rsidRPr="00FC564B">
              <w:rPr>
                <w:rFonts w:asciiTheme="minorHAnsi" w:hAnsiTheme="minorHAnsi"/>
                <w:sz w:val="22"/>
              </w:rPr>
              <w:t>exist</w:t>
            </w:r>
            <w:proofErr w:type="spellEnd"/>
            <w:r w:rsidRPr="00FC564B">
              <w:rPr>
                <w:rFonts w:asciiTheme="minorHAnsi" w:hAnsiTheme="minorHAnsi"/>
                <w:sz w:val="22"/>
              </w:rPr>
              <w:t xml:space="preserve"> in </w:t>
            </w:r>
            <w:proofErr w:type="spellStart"/>
            <w:r w:rsidRPr="00FC564B">
              <w:rPr>
                <w:rFonts w:asciiTheme="minorHAnsi" w:hAnsiTheme="minorHAnsi"/>
                <w:sz w:val="22"/>
              </w:rPr>
              <w:t>relation</w:t>
            </w:r>
            <w:proofErr w:type="spellEnd"/>
            <w:r w:rsidRPr="00FC564B">
              <w:rPr>
                <w:rFonts w:asciiTheme="minorHAnsi" w:hAnsiTheme="minorHAnsi"/>
                <w:sz w:val="22"/>
              </w:rPr>
              <w:t xml:space="preserve"> to </w:t>
            </w:r>
            <w:proofErr w:type="spellStart"/>
            <w:r w:rsidRPr="00FC564B">
              <w:rPr>
                <w:rFonts w:asciiTheme="minorHAnsi" w:hAnsiTheme="minorHAnsi"/>
                <w:sz w:val="22"/>
              </w:rPr>
              <w:t>the</w:t>
            </w:r>
            <w:proofErr w:type="spellEnd"/>
            <w:r w:rsidRPr="00FC564B">
              <w:rPr>
                <w:rFonts w:asciiTheme="minorHAnsi" w:hAnsiTheme="minorHAnsi"/>
                <w:sz w:val="22"/>
              </w:rPr>
              <w:t xml:space="preserve"> </w:t>
            </w:r>
            <w:proofErr w:type="spellStart"/>
            <w:r w:rsidRPr="00FC564B">
              <w:rPr>
                <w:rFonts w:asciiTheme="minorHAnsi" w:hAnsiTheme="minorHAnsi"/>
                <w:sz w:val="22"/>
              </w:rPr>
              <w:t>information</w:t>
            </w:r>
            <w:proofErr w:type="spellEnd"/>
            <w:r w:rsidRPr="00FC564B">
              <w:rPr>
                <w:rFonts w:asciiTheme="minorHAnsi" w:hAnsiTheme="minorHAnsi"/>
                <w:sz w:val="22"/>
              </w:rPr>
              <w:t xml:space="preserve"> and </w:t>
            </w:r>
            <w:proofErr w:type="spellStart"/>
            <w:r w:rsidRPr="00FC564B">
              <w:rPr>
                <w:rFonts w:asciiTheme="minorHAnsi" w:hAnsiTheme="minorHAnsi"/>
                <w:sz w:val="22"/>
              </w:rPr>
              <w:t>promotion</w:t>
            </w:r>
            <w:proofErr w:type="spellEnd"/>
            <w:r w:rsidRPr="00FC564B">
              <w:rPr>
                <w:rFonts w:asciiTheme="minorHAnsi" w:hAnsiTheme="minorHAnsi"/>
                <w:sz w:val="22"/>
              </w:rPr>
              <w:t xml:space="preserve"> </w:t>
            </w:r>
            <w:proofErr w:type="spellStart"/>
            <w:r w:rsidRPr="00FC564B">
              <w:rPr>
                <w:rFonts w:asciiTheme="minorHAnsi" w:hAnsiTheme="minorHAnsi"/>
                <w:sz w:val="22"/>
              </w:rPr>
              <w:t>of</w:t>
            </w:r>
            <w:proofErr w:type="spellEnd"/>
            <w:r w:rsidRPr="00FC564B">
              <w:rPr>
                <w:rFonts w:asciiTheme="minorHAnsi" w:hAnsiTheme="minorHAnsi"/>
                <w:sz w:val="22"/>
              </w:rPr>
              <w:t xml:space="preserve"> </w:t>
            </w:r>
            <w:proofErr w:type="spellStart"/>
            <w:r w:rsidRPr="00FC564B">
              <w:rPr>
                <w:rFonts w:asciiTheme="minorHAnsi" w:hAnsiTheme="minorHAnsi"/>
                <w:sz w:val="22"/>
              </w:rPr>
              <w:t>medicines</w:t>
            </w:r>
            <w:proofErr w:type="spellEnd"/>
            <w:r w:rsidRPr="00FC564B">
              <w:rPr>
                <w:rFonts w:asciiTheme="minorHAnsi" w:hAnsiTheme="minorHAnsi"/>
                <w:sz w:val="22"/>
              </w:rPr>
              <w:t xml:space="preserve"> and </w:t>
            </w:r>
            <w:proofErr w:type="spellStart"/>
            <w:r w:rsidRPr="00FC564B">
              <w:rPr>
                <w:rFonts w:asciiTheme="minorHAnsi" w:hAnsiTheme="minorHAnsi"/>
                <w:sz w:val="22"/>
              </w:rPr>
              <w:t>the</w:t>
            </w:r>
            <w:proofErr w:type="spellEnd"/>
            <w:r w:rsidRPr="00FC564B">
              <w:rPr>
                <w:rFonts w:asciiTheme="minorHAnsi" w:hAnsiTheme="minorHAnsi"/>
                <w:sz w:val="22"/>
              </w:rPr>
              <w:t xml:space="preserve"> </w:t>
            </w:r>
            <w:proofErr w:type="spellStart"/>
            <w:r w:rsidRPr="00FC564B">
              <w:rPr>
                <w:rFonts w:asciiTheme="minorHAnsi" w:hAnsiTheme="minorHAnsi"/>
                <w:sz w:val="22"/>
              </w:rPr>
              <w:t>Parties</w:t>
            </w:r>
            <w:proofErr w:type="spellEnd"/>
            <w:r w:rsidRPr="00FC564B">
              <w:rPr>
                <w:rFonts w:asciiTheme="minorHAnsi" w:hAnsiTheme="minorHAnsi"/>
                <w:sz w:val="22"/>
              </w:rPr>
              <w:t xml:space="preserve"> </w:t>
            </w:r>
            <w:proofErr w:type="spellStart"/>
            <w:r w:rsidRPr="00FC564B">
              <w:rPr>
                <w:rFonts w:asciiTheme="minorHAnsi" w:hAnsiTheme="minorHAnsi"/>
                <w:sz w:val="22"/>
              </w:rPr>
              <w:t>intend</w:t>
            </w:r>
            <w:proofErr w:type="spellEnd"/>
            <w:r w:rsidRPr="00FC564B">
              <w:rPr>
                <w:rFonts w:asciiTheme="minorHAnsi" w:hAnsiTheme="minorHAnsi"/>
                <w:sz w:val="22"/>
              </w:rPr>
              <w:t xml:space="preserve"> to </w:t>
            </w:r>
            <w:proofErr w:type="spellStart"/>
            <w:r w:rsidRPr="00FC564B">
              <w:rPr>
                <w:rFonts w:asciiTheme="minorHAnsi" w:hAnsiTheme="minorHAnsi"/>
                <w:sz w:val="22"/>
              </w:rPr>
              <w:t>observe</w:t>
            </w:r>
            <w:proofErr w:type="spellEnd"/>
            <w:r w:rsidRPr="00FC564B">
              <w:rPr>
                <w:rFonts w:asciiTheme="minorHAnsi" w:hAnsiTheme="minorHAnsi"/>
                <w:sz w:val="22"/>
              </w:rPr>
              <w:t xml:space="preserve"> these </w:t>
            </w:r>
            <w:proofErr w:type="spellStart"/>
            <w:r w:rsidRPr="00FC564B">
              <w:rPr>
                <w:rFonts w:asciiTheme="minorHAnsi" w:hAnsiTheme="minorHAnsi"/>
                <w:sz w:val="22"/>
              </w:rPr>
              <w:t>requirements</w:t>
            </w:r>
            <w:proofErr w:type="spellEnd"/>
            <w:r w:rsidRPr="00FC564B">
              <w:rPr>
                <w:rFonts w:asciiTheme="minorHAnsi" w:hAnsiTheme="minorHAnsi"/>
                <w:sz w:val="22"/>
              </w:rPr>
              <w:t xml:space="preserve"> and </w:t>
            </w:r>
            <w:proofErr w:type="spellStart"/>
            <w:r w:rsidRPr="00FC564B">
              <w:rPr>
                <w:rFonts w:asciiTheme="minorHAnsi" w:hAnsiTheme="minorHAnsi"/>
                <w:sz w:val="22"/>
              </w:rPr>
              <w:t>obligations</w:t>
            </w:r>
            <w:proofErr w:type="spellEnd"/>
            <w:r w:rsidRPr="00FC564B">
              <w:rPr>
                <w:rFonts w:asciiTheme="minorHAnsi" w:hAnsiTheme="minorHAnsi"/>
                <w:sz w:val="22"/>
              </w:rPr>
              <w:t xml:space="preserve"> </w:t>
            </w:r>
            <w:proofErr w:type="spellStart"/>
            <w:r w:rsidRPr="00FC564B">
              <w:rPr>
                <w:rFonts w:asciiTheme="minorHAnsi" w:hAnsiTheme="minorHAnsi"/>
                <w:sz w:val="22"/>
              </w:rPr>
              <w:t>when</w:t>
            </w:r>
            <w:proofErr w:type="spellEnd"/>
            <w:r w:rsidRPr="00FC564B">
              <w:rPr>
                <w:rFonts w:asciiTheme="minorHAnsi" w:hAnsiTheme="minorHAnsi"/>
                <w:sz w:val="22"/>
              </w:rPr>
              <w:t xml:space="preserve"> </w:t>
            </w:r>
            <w:proofErr w:type="spellStart"/>
            <w:r w:rsidRPr="00FC564B">
              <w:rPr>
                <w:rFonts w:asciiTheme="minorHAnsi" w:hAnsiTheme="minorHAnsi"/>
                <w:sz w:val="22"/>
              </w:rPr>
              <w:t>promoting</w:t>
            </w:r>
            <w:proofErr w:type="spellEnd"/>
            <w:r w:rsidRPr="00FC564B">
              <w:rPr>
                <w:rFonts w:asciiTheme="minorHAnsi" w:hAnsiTheme="minorHAnsi"/>
                <w:sz w:val="22"/>
              </w:rPr>
              <w:t xml:space="preserve"> </w:t>
            </w:r>
            <w:proofErr w:type="spellStart"/>
            <w:r w:rsidRPr="00FC564B">
              <w:rPr>
                <w:rFonts w:asciiTheme="minorHAnsi" w:hAnsiTheme="minorHAnsi"/>
                <w:sz w:val="22"/>
              </w:rPr>
              <w:t>the</w:t>
            </w:r>
            <w:proofErr w:type="spellEnd"/>
            <w:r w:rsidRPr="00FC564B">
              <w:rPr>
                <w:rFonts w:asciiTheme="minorHAnsi" w:hAnsiTheme="minorHAnsi"/>
                <w:sz w:val="22"/>
              </w:rPr>
              <w:t xml:space="preserve"> Meeting.</w:t>
            </w:r>
          </w:p>
          <w:p w:rsidR="000D6390" w:rsidRDefault="000D6390" w:rsidP="001B5277">
            <w:pPr>
              <w:pStyle w:val="IndentBodyText"/>
              <w:spacing w:after="0" w:line="276" w:lineRule="auto"/>
              <w:ind w:left="0"/>
              <w:rPr>
                <w:rFonts w:asciiTheme="minorHAnsi" w:hAnsiTheme="minorHAnsi"/>
                <w:szCs w:val="22"/>
                <w:lang w:val="cs-CZ"/>
              </w:rPr>
            </w:pPr>
          </w:p>
          <w:p w:rsidR="000D6390" w:rsidRPr="00D20157" w:rsidRDefault="000D6390" w:rsidP="001B5277">
            <w:pPr>
              <w:spacing w:line="276" w:lineRule="auto"/>
              <w:rPr>
                <w:rFonts w:asciiTheme="minorHAnsi" w:hAnsiTheme="minorHAnsi"/>
                <w:b/>
                <w:sz w:val="22"/>
                <w:szCs w:val="22"/>
              </w:rPr>
            </w:pPr>
            <w:r>
              <w:rPr>
                <w:rFonts w:asciiTheme="minorHAnsi" w:hAnsiTheme="minorHAnsi"/>
                <w:b/>
                <w:sz w:val="22"/>
                <w:szCs w:val="22"/>
              </w:rPr>
              <w:t>T</w:t>
            </w:r>
            <w:r w:rsidRPr="004F7C7F">
              <w:rPr>
                <w:rFonts w:asciiTheme="minorHAnsi" w:hAnsiTheme="minorHAnsi"/>
                <w:b/>
                <w:sz w:val="22"/>
                <w:szCs w:val="22"/>
              </w:rPr>
              <w:t>HE PARTIES AGREE AS FOLLOWS:</w:t>
            </w:r>
          </w:p>
          <w:p w:rsidR="000D6390" w:rsidRPr="0093399D" w:rsidRDefault="000D6390" w:rsidP="001B5277">
            <w:pPr>
              <w:spacing w:line="276" w:lineRule="auto"/>
              <w:ind w:right="-20"/>
              <w:jc w:val="both"/>
              <w:rPr>
                <w:rFonts w:asciiTheme="minorHAnsi" w:eastAsia="Arial" w:hAnsiTheme="minorHAnsi"/>
              </w:rPr>
            </w:pPr>
          </w:p>
          <w:p w:rsidR="000D6390" w:rsidRDefault="000D6390" w:rsidP="001B5277">
            <w:pPr>
              <w:numPr>
                <w:ilvl w:val="0"/>
                <w:numId w:val="3"/>
              </w:numPr>
              <w:spacing w:line="276" w:lineRule="auto"/>
              <w:ind w:left="421" w:right="-20"/>
              <w:rPr>
                <w:rFonts w:asciiTheme="minorHAnsi" w:hAnsiTheme="minorHAnsi"/>
                <w:b/>
                <w:bCs/>
                <w:sz w:val="22"/>
                <w:szCs w:val="22"/>
              </w:rPr>
            </w:pPr>
            <w:proofErr w:type="spellStart"/>
            <w:r w:rsidRPr="0093399D">
              <w:rPr>
                <w:rFonts w:asciiTheme="minorHAnsi" w:hAnsiTheme="minorHAnsi"/>
                <w:b/>
                <w:bCs/>
                <w:sz w:val="22"/>
                <w:szCs w:val="22"/>
              </w:rPr>
              <w:t>D</w:t>
            </w:r>
            <w:r>
              <w:rPr>
                <w:rFonts w:asciiTheme="minorHAnsi" w:hAnsiTheme="minorHAnsi"/>
                <w:b/>
                <w:bCs/>
                <w:sz w:val="22"/>
                <w:szCs w:val="22"/>
              </w:rPr>
              <w:t>efinitions</w:t>
            </w:r>
            <w:proofErr w:type="spellEnd"/>
          </w:p>
          <w:p w:rsidR="000D6390" w:rsidRDefault="000D6390" w:rsidP="001B5277">
            <w:pPr>
              <w:spacing w:line="276" w:lineRule="auto"/>
              <w:ind w:left="421" w:right="-20"/>
              <w:rPr>
                <w:rFonts w:asciiTheme="minorHAnsi" w:hAnsiTheme="minorHAnsi"/>
                <w:b/>
                <w:bCs/>
                <w:sz w:val="22"/>
                <w:szCs w:val="22"/>
              </w:rPr>
            </w:pPr>
          </w:p>
          <w:p w:rsidR="000D6390" w:rsidRDefault="000D6390" w:rsidP="001B5277">
            <w:pPr>
              <w:pStyle w:val="Odstavecseseznamem"/>
              <w:numPr>
                <w:ilvl w:val="0"/>
                <w:numId w:val="4"/>
              </w:numPr>
              <w:spacing w:after="0"/>
              <w:ind w:left="461" w:right="-20"/>
              <w:jc w:val="both"/>
            </w:pPr>
            <w:r w:rsidRPr="00FC564B">
              <w:t>In  this agreement, the following terms shall have the following meanings:</w:t>
            </w:r>
          </w:p>
          <w:p w:rsidR="000D6390" w:rsidRPr="00FC564B" w:rsidRDefault="000D6390" w:rsidP="001B5277">
            <w:pPr>
              <w:pStyle w:val="Odstavecseseznamem"/>
              <w:spacing w:after="0"/>
              <w:ind w:left="461" w:right="-20"/>
              <w:jc w:val="both"/>
            </w:pPr>
          </w:p>
          <w:p w:rsidR="000D6390" w:rsidRDefault="000D6390" w:rsidP="001B5277">
            <w:pPr>
              <w:pStyle w:val="Odstavecseseznamem"/>
              <w:ind w:left="461" w:right="-20"/>
              <w:jc w:val="both"/>
              <w:rPr>
                <w:b/>
              </w:rPr>
            </w:pPr>
            <w:r w:rsidRPr="00FC564B">
              <w:rPr>
                <w:b/>
              </w:rPr>
              <w:t>“Confidential Information”</w:t>
            </w:r>
            <w:r w:rsidRPr="00FC564B">
              <w:t xml:space="preserve"> means any proprietary information, technical data, trade secrets or know-how of Astellas, including, but not limited to, clinical trial data and other research information, product development or </w:t>
            </w:r>
            <w:r w:rsidRPr="00FC564B">
              <w:lastRenderedPageBreak/>
              <w:t>marketing plans, finances, budgets or other information, that is disclosed or made available to the Association by Astellas either directly or indirectly in writing, orally or by observation during the term of this agreement. Confidential Information does not include any information that is or becomes (</w:t>
            </w:r>
            <w:proofErr w:type="spellStart"/>
            <w:r w:rsidRPr="00FC564B">
              <w:t>i</w:t>
            </w:r>
            <w:proofErr w:type="spellEnd"/>
            <w:r w:rsidRPr="00FC564B">
              <w:t>) known by the Association independently of disclosures made under this agreement or (ii) disclosed to the Association by a third party that does not have an obligation to maintain its confidentiality, as shown by your written records, or (iii) generally known to the public through no act or omission on the Association’s part;</w:t>
            </w:r>
            <w:r w:rsidRPr="00FC564B">
              <w:tab/>
            </w:r>
            <w:r w:rsidRPr="00FC564B">
              <w:br/>
            </w:r>
            <w:r w:rsidRPr="00FC564B">
              <w:br/>
            </w:r>
          </w:p>
          <w:p w:rsidR="000D6390" w:rsidRDefault="000D6390" w:rsidP="001B5277">
            <w:pPr>
              <w:pStyle w:val="Odstavecseseznamem"/>
              <w:ind w:left="461" w:right="-20"/>
              <w:jc w:val="both"/>
              <w:rPr>
                <w:b/>
              </w:rPr>
            </w:pPr>
          </w:p>
          <w:p w:rsidR="000D6390" w:rsidRPr="00FC564B" w:rsidRDefault="000D6390" w:rsidP="001B5277">
            <w:pPr>
              <w:pStyle w:val="Odstavecseseznamem"/>
              <w:ind w:left="461" w:right="-20"/>
              <w:jc w:val="both"/>
              <w:rPr>
                <w:b/>
              </w:rPr>
            </w:pPr>
          </w:p>
          <w:p w:rsidR="000D6390" w:rsidRPr="00FC564B" w:rsidRDefault="000D6390" w:rsidP="001B5277">
            <w:pPr>
              <w:pStyle w:val="Odstavecseseznamem"/>
              <w:ind w:left="461" w:right="-20"/>
              <w:jc w:val="both"/>
            </w:pPr>
            <w:r w:rsidRPr="00FC564B">
              <w:rPr>
                <w:b/>
              </w:rPr>
              <w:t>“Force Majeure”</w:t>
            </w:r>
            <w:r w:rsidRPr="00FC564B" w:rsidDel="00235B66">
              <w:t xml:space="preserve"> </w:t>
            </w:r>
            <w:r w:rsidRPr="00FC564B">
              <w:t>means any event or circumstance beyond the reasonable control of a Party including an Act of God, lightning, fire, storm, accumulation of snow, ice or water, strike, lockout or other industrial disturbance, shortage of materials, civil commotion, compliance with any law, order rule or regulation of any governmental or other authority provided that lack of funds shall not be interpreted as a circumstance beyond a Party's reasonable control and strikes of the Parties' employees or contractors shall not constitute Force Majeure;</w:t>
            </w:r>
            <w:r w:rsidRPr="00FC564B">
              <w:tab/>
            </w:r>
            <w:r w:rsidRPr="00FC564B">
              <w:br/>
            </w:r>
            <w:r w:rsidRPr="00FC564B">
              <w:br/>
            </w:r>
          </w:p>
          <w:p w:rsidR="000D6390" w:rsidRDefault="000D6390" w:rsidP="001B5277">
            <w:pPr>
              <w:pStyle w:val="Odstavecseseznamem"/>
              <w:ind w:left="461" w:right="-20"/>
              <w:jc w:val="both"/>
            </w:pPr>
            <w:r w:rsidRPr="00FC564B">
              <w:t>“</w:t>
            </w:r>
            <w:r w:rsidRPr="00FC564B">
              <w:rPr>
                <w:b/>
              </w:rPr>
              <w:t>Intellectual Property Rights</w:t>
            </w:r>
            <w:r w:rsidRPr="00FC564B">
              <w:t xml:space="preserve">” means all rights in or in relation to any and all patents, utility models, trade and service marks, rights in designs, get up, trade, business or domain names, copyrights, moral rights, topography rights (whether registered or not and any </w:t>
            </w:r>
            <w:r w:rsidRPr="00FC564B">
              <w:lastRenderedPageBreak/>
              <w:t xml:space="preserve">applications to register or rights to apply for registration of any of the foregoing), rights in inventions, know-how, trade secrets and other confidential information, rights in databases and all other intellectual property rights of a similar or corresponding character which may now or in the future subsist in any part of the world and any rights to receive any remuneration in </w:t>
            </w:r>
            <w:r>
              <w:t xml:space="preserve">respect of such rights; </w:t>
            </w:r>
            <w:r>
              <w:tab/>
            </w:r>
          </w:p>
          <w:p w:rsidR="000D6390" w:rsidRDefault="000D6390" w:rsidP="001B5277">
            <w:pPr>
              <w:pStyle w:val="Odstavecseseznamem"/>
              <w:ind w:left="461" w:right="-20"/>
              <w:jc w:val="both"/>
            </w:pPr>
          </w:p>
          <w:p w:rsidR="000D6390" w:rsidRDefault="000D6390" w:rsidP="001B5277">
            <w:pPr>
              <w:pStyle w:val="Odstavecseseznamem"/>
              <w:ind w:left="461" w:right="-20"/>
              <w:jc w:val="both"/>
            </w:pPr>
          </w:p>
          <w:p w:rsidR="000D6390" w:rsidRDefault="000D6390" w:rsidP="001B5277">
            <w:pPr>
              <w:pStyle w:val="Odstavecseseznamem"/>
              <w:ind w:left="461" w:right="-20"/>
              <w:jc w:val="both"/>
            </w:pPr>
          </w:p>
          <w:p w:rsidR="000D6390" w:rsidRDefault="000D6390" w:rsidP="001B5277">
            <w:pPr>
              <w:pStyle w:val="Odstavecseseznamem"/>
              <w:ind w:left="461" w:right="-20"/>
              <w:jc w:val="both"/>
            </w:pPr>
          </w:p>
          <w:p w:rsidR="000D6390" w:rsidRPr="00FC564B" w:rsidRDefault="000D6390" w:rsidP="00C339EF">
            <w:pPr>
              <w:ind w:right="-20"/>
              <w:jc w:val="both"/>
            </w:pPr>
          </w:p>
          <w:p w:rsidR="000D6390" w:rsidRDefault="000D6390" w:rsidP="001B5277">
            <w:pPr>
              <w:pStyle w:val="Odstavecseseznamem"/>
              <w:ind w:left="461" w:right="-20"/>
              <w:jc w:val="both"/>
              <w:rPr>
                <w:b/>
              </w:rPr>
            </w:pPr>
            <w:r w:rsidRPr="00FC564B">
              <w:rPr>
                <w:b/>
              </w:rPr>
              <w:t>“Legislation”</w:t>
            </w:r>
            <w:r w:rsidRPr="00FC564B">
              <w:t xml:space="preserve"> means all EU and national laws, applicable industry or regulatory codes of practice and guidance, including but not limited to (a) the regulation of pharmaceutical products in the EU (b) all data protection laws and (c) international and local anticorruption laws;</w:t>
            </w:r>
            <w:r w:rsidRPr="00FC564B">
              <w:rPr>
                <w:b/>
              </w:rPr>
              <w:t xml:space="preserve"> </w:t>
            </w:r>
            <w:r w:rsidRPr="00FC564B">
              <w:rPr>
                <w:b/>
              </w:rPr>
              <w:tab/>
            </w:r>
            <w:r w:rsidRPr="00FC564B">
              <w:rPr>
                <w:b/>
              </w:rPr>
              <w:br/>
            </w:r>
          </w:p>
          <w:p w:rsidR="000D6390" w:rsidRPr="00FC564B" w:rsidRDefault="000D6390" w:rsidP="001B5277">
            <w:pPr>
              <w:pStyle w:val="Odstavecseseznamem"/>
              <w:ind w:left="461" w:right="-20"/>
              <w:jc w:val="both"/>
              <w:rPr>
                <w:b/>
              </w:rPr>
            </w:pPr>
          </w:p>
          <w:p w:rsidR="000D6390" w:rsidRPr="00FC564B" w:rsidRDefault="000D6390" w:rsidP="001B5277">
            <w:pPr>
              <w:pStyle w:val="Odstavecseseznamem"/>
              <w:ind w:left="461" w:right="-20"/>
              <w:jc w:val="both"/>
            </w:pPr>
            <w:r w:rsidRPr="00FC564B">
              <w:t>“</w:t>
            </w:r>
            <w:r w:rsidRPr="00FC564B">
              <w:rPr>
                <w:b/>
              </w:rPr>
              <w:t>Regulatory Authority</w:t>
            </w:r>
            <w:r w:rsidRPr="00FC564B">
              <w:t>” means any international, national or local agency, authority, department, inspectorate, minister, ministry official, parliament or public or statutory person (whether autonomous or not) of any government of any country having jurisdiction over either any of the activities contemplated by this agreement or the Parties including, but not limited to, the European Medicines Agency, the national competent regulatory authorities of the members of the European Economic Area, and the European Commission; and</w:t>
            </w:r>
          </w:p>
          <w:p w:rsidR="000D6390" w:rsidRPr="005C7228" w:rsidRDefault="000D6390" w:rsidP="005C7228">
            <w:pPr>
              <w:pStyle w:val="Odstavecseseznamem"/>
              <w:ind w:left="461" w:right="-20"/>
              <w:jc w:val="both"/>
            </w:pPr>
            <w:r w:rsidRPr="00FC564B">
              <w:rPr>
                <w:b/>
              </w:rPr>
              <w:t xml:space="preserve"> “Venue”</w:t>
            </w:r>
            <w:r w:rsidRPr="00FC564B">
              <w:t xml:space="preserve"> shall be the premises where the Meeting is to take place.</w:t>
            </w:r>
          </w:p>
          <w:p w:rsidR="000D6390" w:rsidRPr="0093399D" w:rsidRDefault="000D6390" w:rsidP="001B5277">
            <w:pPr>
              <w:numPr>
                <w:ilvl w:val="0"/>
                <w:numId w:val="3"/>
              </w:numPr>
              <w:spacing w:line="276" w:lineRule="auto"/>
              <w:ind w:left="421" w:right="-20"/>
              <w:rPr>
                <w:rFonts w:asciiTheme="minorHAnsi" w:hAnsiTheme="minorHAnsi"/>
                <w:b/>
                <w:bCs/>
                <w:sz w:val="22"/>
                <w:szCs w:val="22"/>
              </w:rPr>
            </w:pPr>
            <w:proofErr w:type="spellStart"/>
            <w:r w:rsidRPr="0093399D">
              <w:rPr>
                <w:rFonts w:asciiTheme="minorHAnsi" w:hAnsiTheme="minorHAnsi"/>
                <w:b/>
                <w:bCs/>
                <w:sz w:val="22"/>
                <w:szCs w:val="22"/>
              </w:rPr>
              <w:lastRenderedPageBreak/>
              <w:t>Interpretation</w:t>
            </w:r>
            <w:proofErr w:type="spellEnd"/>
            <w:r w:rsidRPr="0093399D">
              <w:rPr>
                <w:rFonts w:asciiTheme="minorHAnsi" w:hAnsiTheme="minorHAnsi"/>
                <w:b/>
                <w:bCs/>
                <w:sz w:val="22"/>
                <w:szCs w:val="22"/>
              </w:rPr>
              <w:t xml:space="preserve"> </w:t>
            </w:r>
          </w:p>
          <w:p w:rsidR="000D6390" w:rsidRPr="0093399D" w:rsidRDefault="000D6390" w:rsidP="001B5277">
            <w:pPr>
              <w:spacing w:line="276" w:lineRule="auto"/>
              <w:ind w:left="421" w:right="-20"/>
              <w:rPr>
                <w:rFonts w:asciiTheme="minorHAnsi" w:hAnsiTheme="minorHAnsi"/>
                <w:b/>
                <w:sz w:val="22"/>
                <w:szCs w:val="22"/>
              </w:rPr>
            </w:pPr>
          </w:p>
          <w:p w:rsidR="000D6390" w:rsidRDefault="000D6390" w:rsidP="001B5277">
            <w:pPr>
              <w:pStyle w:val="Odstavecseseznamem"/>
              <w:numPr>
                <w:ilvl w:val="0"/>
                <w:numId w:val="9"/>
              </w:numPr>
              <w:spacing w:after="0"/>
              <w:ind w:left="461" w:right="-20"/>
              <w:jc w:val="both"/>
              <w:rPr>
                <w:rFonts w:asciiTheme="minorHAnsi" w:hAnsiTheme="minorHAnsi"/>
              </w:rPr>
            </w:pPr>
            <w:r w:rsidRPr="0093399D">
              <w:rPr>
                <w:rFonts w:asciiTheme="minorHAnsi" w:hAnsiTheme="minorHAnsi"/>
              </w:rPr>
              <w:t>References anywhere in this agreement to any Legislation or legal obligation or order or regulation or guidance or related obligation made hereunder shall include that Legislation, legal obligation, order, regulation, guidance or related obligation as amended, modified, re-enacted or replaced from time to time.</w:t>
            </w:r>
          </w:p>
          <w:p w:rsidR="000D6390" w:rsidRPr="0093399D" w:rsidRDefault="000D6390" w:rsidP="001B5277">
            <w:pPr>
              <w:pStyle w:val="Odstavecseseznamem"/>
              <w:spacing w:after="0"/>
              <w:ind w:left="461" w:right="-20"/>
              <w:jc w:val="both"/>
              <w:rPr>
                <w:rFonts w:asciiTheme="minorHAnsi" w:hAnsiTheme="minorHAnsi"/>
              </w:rPr>
            </w:pPr>
          </w:p>
          <w:p w:rsidR="000D6390" w:rsidRDefault="000D6390" w:rsidP="001B5277">
            <w:pPr>
              <w:pStyle w:val="Odstavecseseznamem"/>
              <w:numPr>
                <w:ilvl w:val="0"/>
                <w:numId w:val="9"/>
              </w:numPr>
              <w:spacing w:after="0"/>
              <w:ind w:left="461" w:right="-20"/>
              <w:jc w:val="both"/>
            </w:pPr>
            <w:r w:rsidRPr="0093399D">
              <w:rPr>
                <w:rFonts w:asciiTheme="minorHAnsi" w:hAnsiTheme="minorHAnsi"/>
              </w:rPr>
              <w:t>The headings included in this agreement are for ease of reference only and shall not affect the interpretation of this agreement</w:t>
            </w:r>
            <w:r w:rsidRPr="002F08D8">
              <w:t>.</w:t>
            </w:r>
          </w:p>
          <w:p w:rsidR="000D6390" w:rsidRPr="002F08D8" w:rsidRDefault="000D6390" w:rsidP="001B5277">
            <w:pPr>
              <w:spacing w:line="276" w:lineRule="auto"/>
              <w:ind w:right="-20"/>
              <w:jc w:val="both"/>
            </w:pPr>
          </w:p>
          <w:p w:rsidR="000D6390" w:rsidRPr="0093399D" w:rsidRDefault="000D6390" w:rsidP="001B5277">
            <w:pPr>
              <w:numPr>
                <w:ilvl w:val="0"/>
                <w:numId w:val="3"/>
              </w:numPr>
              <w:spacing w:line="276" w:lineRule="auto"/>
              <w:ind w:left="421" w:right="-20"/>
              <w:rPr>
                <w:b/>
                <w:sz w:val="22"/>
                <w:szCs w:val="22"/>
              </w:rPr>
            </w:pPr>
            <w:proofErr w:type="spellStart"/>
            <w:r w:rsidRPr="0093399D">
              <w:rPr>
                <w:rFonts w:asciiTheme="minorHAnsi" w:hAnsiTheme="minorHAnsi"/>
                <w:b/>
                <w:bCs/>
                <w:sz w:val="22"/>
                <w:szCs w:val="22"/>
              </w:rPr>
              <w:t>P</w:t>
            </w:r>
            <w:r>
              <w:rPr>
                <w:rFonts w:asciiTheme="minorHAnsi" w:hAnsiTheme="minorHAnsi"/>
                <w:b/>
                <w:bCs/>
                <w:sz w:val="22"/>
                <w:szCs w:val="22"/>
              </w:rPr>
              <w:t>ayment</w:t>
            </w:r>
            <w:proofErr w:type="spellEnd"/>
            <w:r>
              <w:rPr>
                <w:rFonts w:asciiTheme="minorHAnsi" w:hAnsiTheme="minorHAnsi"/>
                <w:b/>
                <w:bCs/>
                <w:sz w:val="22"/>
                <w:szCs w:val="22"/>
              </w:rPr>
              <w:t xml:space="preserve"> </w:t>
            </w:r>
            <w:proofErr w:type="spellStart"/>
            <w:r>
              <w:rPr>
                <w:rFonts w:asciiTheme="minorHAnsi" w:hAnsiTheme="minorHAnsi"/>
                <w:b/>
                <w:bCs/>
                <w:sz w:val="22"/>
                <w:szCs w:val="22"/>
              </w:rPr>
              <w:t>of</w:t>
            </w:r>
            <w:proofErr w:type="spellEnd"/>
            <w:r>
              <w:rPr>
                <w:rFonts w:asciiTheme="minorHAnsi" w:hAnsiTheme="minorHAnsi"/>
                <w:b/>
                <w:bCs/>
                <w:sz w:val="22"/>
                <w:szCs w:val="22"/>
              </w:rPr>
              <w:t xml:space="preserve"> </w:t>
            </w:r>
            <w:proofErr w:type="spellStart"/>
            <w:r>
              <w:rPr>
                <w:rFonts w:asciiTheme="minorHAnsi" w:hAnsiTheme="minorHAnsi"/>
                <w:b/>
                <w:bCs/>
                <w:sz w:val="22"/>
                <w:szCs w:val="22"/>
              </w:rPr>
              <w:t>Sponsorship</w:t>
            </w:r>
            <w:proofErr w:type="spellEnd"/>
            <w:r>
              <w:rPr>
                <w:rFonts w:asciiTheme="minorHAnsi" w:hAnsiTheme="minorHAnsi"/>
                <w:b/>
                <w:bCs/>
                <w:sz w:val="22"/>
                <w:szCs w:val="22"/>
              </w:rPr>
              <w:t xml:space="preserve"> </w:t>
            </w:r>
          </w:p>
          <w:p w:rsidR="000D6390" w:rsidRPr="00FD7F43" w:rsidRDefault="000D6390" w:rsidP="001B5277">
            <w:pPr>
              <w:spacing w:line="276" w:lineRule="auto"/>
              <w:ind w:left="421" w:right="-20"/>
              <w:rPr>
                <w:b/>
                <w:sz w:val="22"/>
                <w:szCs w:val="22"/>
              </w:rPr>
            </w:pPr>
          </w:p>
          <w:p w:rsidR="000D6390" w:rsidRDefault="000D6390" w:rsidP="001B5277">
            <w:pPr>
              <w:pStyle w:val="Odstavecseseznamem"/>
              <w:numPr>
                <w:ilvl w:val="0"/>
                <w:numId w:val="10"/>
              </w:numPr>
              <w:spacing w:after="0"/>
              <w:ind w:left="461" w:right="-20"/>
              <w:jc w:val="both"/>
            </w:pPr>
            <w:r w:rsidRPr="00487B07">
              <w:rPr>
                <w:szCs w:val="24"/>
              </w:rPr>
              <w:t>Astellas will pay the Association a total sum of</w:t>
            </w:r>
            <w:r w:rsidRPr="00487B07">
              <w:rPr>
                <w:b/>
                <w:szCs w:val="24"/>
              </w:rPr>
              <w:t xml:space="preserve"> </w:t>
            </w:r>
            <w:r w:rsidR="00C339EF">
              <w:rPr>
                <w:rFonts w:asciiTheme="minorHAnsi" w:hAnsiTheme="minorHAnsi"/>
                <w:lang w:eastAsia="en-US" w:bidi="en-US"/>
              </w:rPr>
              <w:fldChar w:fldCharType="begin">
                <w:ffData>
                  <w:name w:val=""/>
                  <w:enabled/>
                  <w:calcOnExit w:val="0"/>
                  <w:textInput>
                    <w:default w:val="250.000 CZK"/>
                  </w:textInput>
                </w:ffData>
              </w:fldChar>
            </w:r>
            <w:r w:rsidR="00C339EF">
              <w:rPr>
                <w:rFonts w:asciiTheme="minorHAnsi" w:hAnsiTheme="minorHAnsi"/>
                <w:lang w:eastAsia="en-US" w:bidi="en-US"/>
              </w:rPr>
              <w:instrText xml:space="preserve"> FORMTEXT </w:instrText>
            </w:r>
            <w:r w:rsidR="00C339EF">
              <w:rPr>
                <w:rFonts w:asciiTheme="minorHAnsi" w:hAnsiTheme="minorHAnsi"/>
                <w:lang w:eastAsia="en-US" w:bidi="en-US"/>
              </w:rPr>
            </w:r>
            <w:r w:rsidR="00C339EF">
              <w:rPr>
                <w:rFonts w:asciiTheme="minorHAnsi" w:hAnsiTheme="minorHAnsi"/>
                <w:lang w:eastAsia="en-US" w:bidi="en-US"/>
              </w:rPr>
              <w:fldChar w:fldCharType="separate"/>
            </w:r>
            <w:r w:rsidR="00C339EF">
              <w:rPr>
                <w:rFonts w:asciiTheme="minorHAnsi" w:hAnsiTheme="minorHAnsi"/>
                <w:noProof/>
                <w:lang w:eastAsia="en-US" w:bidi="en-US"/>
              </w:rPr>
              <w:t>250.000 CZK</w:t>
            </w:r>
            <w:r w:rsidR="00C339EF">
              <w:rPr>
                <w:rFonts w:asciiTheme="minorHAnsi" w:hAnsiTheme="minorHAnsi"/>
                <w:lang w:eastAsia="en-US" w:bidi="en-US"/>
              </w:rPr>
              <w:fldChar w:fldCharType="end"/>
            </w:r>
            <w:r w:rsidR="009C5DEA">
              <w:rPr>
                <w:szCs w:val="24"/>
              </w:rPr>
              <w:t xml:space="preserve"> (</w:t>
            </w:r>
            <w:proofErr w:type="spellStart"/>
            <w:r w:rsidR="009C5DEA">
              <w:rPr>
                <w:szCs w:val="24"/>
              </w:rPr>
              <w:t>exl</w:t>
            </w:r>
            <w:proofErr w:type="spellEnd"/>
            <w:r w:rsidR="009C5DEA">
              <w:rPr>
                <w:szCs w:val="24"/>
              </w:rPr>
              <w:t>. VAT</w:t>
            </w:r>
            <w:r w:rsidRPr="00487B07">
              <w:rPr>
                <w:szCs w:val="24"/>
              </w:rPr>
              <w:t>) by way of sponsorship of the Meeting (hereafter the “Sponsorship”) in accordance with the payment schedule in clause 3.2.</w:t>
            </w:r>
          </w:p>
          <w:p w:rsidR="000D6390" w:rsidRDefault="000D6390" w:rsidP="001B5277">
            <w:pPr>
              <w:pStyle w:val="Odstavecseseznamem"/>
              <w:spacing w:after="0"/>
              <w:ind w:left="461" w:right="-20"/>
              <w:jc w:val="both"/>
            </w:pPr>
          </w:p>
          <w:p w:rsidR="000D6390" w:rsidRDefault="000D6390" w:rsidP="001B5277">
            <w:pPr>
              <w:pStyle w:val="Odstavecseseznamem"/>
              <w:numPr>
                <w:ilvl w:val="0"/>
                <w:numId w:val="10"/>
              </w:numPr>
              <w:spacing w:after="0"/>
              <w:ind w:left="461" w:right="-20"/>
              <w:jc w:val="both"/>
            </w:pPr>
            <w:r>
              <w:rPr>
                <w:rFonts w:asciiTheme="minorHAnsi" w:hAnsiTheme="minorHAnsi"/>
                <w:lang w:eastAsia="en-US" w:bidi="en-US"/>
              </w:rPr>
              <w:fldChar w:fldCharType="begin">
                <w:ffData>
                  <w:name w:val=""/>
                  <w:enabled/>
                  <w:calcOnExit w:val="0"/>
                  <w:textInput>
                    <w:default w:val="The Sponsorship shall be payable within thirty (30) days of receipt of appropriate invoice/s"/>
                  </w:textInput>
                </w:ffData>
              </w:fldChar>
            </w:r>
            <w:r>
              <w:rPr>
                <w:rFonts w:asciiTheme="minorHAnsi" w:hAnsiTheme="minorHAnsi"/>
                <w:lang w:eastAsia="en-US" w:bidi="en-US"/>
              </w:rPr>
              <w:instrText xml:space="preserve"> FORMTEXT </w:instrText>
            </w:r>
            <w:r>
              <w:rPr>
                <w:rFonts w:asciiTheme="minorHAnsi" w:hAnsiTheme="minorHAnsi"/>
                <w:lang w:eastAsia="en-US" w:bidi="en-US"/>
              </w:rPr>
            </w:r>
            <w:r>
              <w:rPr>
                <w:rFonts w:asciiTheme="minorHAnsi" w:hAnsiTheme="minorHAnsi"/>
                <w:lang w:eastAsia="en-US" w:bidi="en-US"/>
              </w:rPr>
              <w:fldChar w:fldCharType="separate"/>
            </w:r>
            <w:r>
              <w:rPr>
                <w:rFonts w:asciiTheme="minorHAnsi" w:hAnsiTheme="minorHAnsi"/>
                <w:noProof/>
                <w:lang w:eastAsia="en-US" w:bidi="en-US"/>
              </w:rPr>
              <w:t>The Sponsorship shall be payable within thirty (30) days of receipt of appropriate invoice/s</w:t>
            </w:r>
            <w:r>
              <w:rPr>
                <w:rFonts w:asciiTheme="minorHAnsi" w:hAnsiTheme="minorHAnsi"/>
                <w:lang w:eastAsia="en-US" w:bidi="en-US"/>
              </w:rPr>
              <w:fldChar w:fldCharType="end"/>
            </w:r>
          </w:p>
          <w:p w:rsidR="000D6390" w:rsidRDefault="000D6390" w:rsidP="001B5277">
            <w:pPr>
              <w:spacing w:line="276" w:lineRule="auto"/>
              <w:ind w:right="-20"/>
              <w:jc w:val="both"/>
            </w:pPr>
          </w:p>
          <w:p w:rsidR="000D6390" w:rsidRDefault="000D6390" w:rsidP="001B5277">
            <w:pPr>
              <w:spacing w:line="276" w:lineRule="auto"/>
              <w:ind w:right="-20"/>
              <w:jc w:val="both"/>
            </w:pPr>
          </w:p>
          <w:p w:rsidR="009C5DEA" w:rsidRPr="002F08D8" w:rsidRDefault="009C5DEA" w:rsidP="001B5277">
            <w:pPr>
              <w:spacing w:line="276" w:lineRule="auto"/>
              <w:ind w:right="-20"/>
              <w:jc w:val="both"/>
            </w:pPr>
          </w:p>
          <w:p w:rsidR="000D6390" w:rsidRDefault="000D6390" w:rsidP="001B5277">
            <w:pPr>
              <w:pStyle w:val="Odstavecseseznamem"/>
              <w:numPr>
                <w:ilvl w:val="0"/>
                <w:numId w:val="10"/>
              </w:numPr>
              <w:spacing w:after="0"/>
              <w:ind w:left="461" w:right="-20"/>
              <w:jc w:val="both"/>
            </w:pPr>
            <w:r w:rsidRPr="002F08D8">
              <w:t xml:space="preserve">The Sponsorship </w:t>
            </w:r>
            <w:r w:rsidRPr="00BD5EB0">
              <w:t>is calculated in accordance with the following elements Art. 5 Ph. 2.</w:t>
            </w:r>
          </w:p>
          <w:p w:rsidR="000D6390" w:rsidRDefault="000D6390" w:rsidP="001B5277">
            <w:pPr>
              <w:pStyle w:val="Odstavecseseznamem"/>
              <w:spacing w:after="0"/>
              <w:ind w:left="461" w:right="-20"/>
              <w:jc w:val="both"/>
            </w:pPr>
          </w:p>
          <w:p w:rsidR="000D6390" w:rsidRDefault="000D6390" w:rsidP="001B5277">
            <w:pPr>
              <w:pStyle w:val="Odstavecseseznamem"/>
              <w:numPr>
                <w:ilvl w:val="0"/>
                <w:numId w:val="10"/>
              </w:numPr>
              <w:spacing w:after="0"/>
              <w:ind w:left="461" w:right="-20"/>
              <w:jc w:val="both"/>
            </w:pPr>
            <w:r w:rsidRPr="00487B07">
              <w:rPr>
                <w:szCs w:val="24"/>
              </w:rPr>
              <w:t xml:space="preserve">The Association shall send appropriate invoices in connection with this Sponsorship </w:t>
            </w:r>
            <w:r>
              <w:rPr>
                <w:szCs w:val="24"/>
              </w:rPr>
              <w:t xml:space="preserve">to e-mail address: </w:t>
            </w:r>
            <w:hyperlink r:id="rId9" w:history="1">
              <w:r w:rsidRPr="006767EC">
                <w:rPr>
                  <w:rStyle w:val="Hypertextovodkaz"/>
                  <w:szCs w:val="24"/>
                  <w:lang w:val="cs-CZ"/>
                </w:rPr>
                <w:t>eu.ap.invoices.cz01@astellas.com</w:t>
              </w:r>
            </w:hyperlink>
            <w:r w:rsidRPr="002F08D8">
              <w:t>.</w:t>
            </w:r>
          </w:p>
          <w:p w:rsidR="000D6390" w:rsidRDefault="000D6390" w:rsidP="001B5277">
            <w:pPr>
              <w:pStyle w:val="Odstavecseseznamem"/>
              <w:spacing w:after="0"/>
              <w:ind w:left="461" w:right="-20"/>
              <w:jc w:val="both"/>
            </w:pPr>
          </w:p>
          <w:p w:rsidR="000D6390" w:rsidRPr="00487B07" w:rsidRDefault="000D6390" w:rsidP="001B5277">
            <w:pPr>
              <w:pStyle w:val="Odstavecseseznamem"/>
              <w:numPr>
                <w:ilvl w:val="0"/>
                <w:numId w:val="10"/>
              </w:numPr>
              <w:spacing w:after="0"/>
              <w:ind w:left="461" w:right="-20"/>
              <w:jc w:val="both"/>
              <w:rPr>
                <w:szCs w:val="24"/>
              </w:rPr>
            </w:pPr>
            <w:r w:rsidRPr="00487B07">
              <w:rPr>
                <w:szCs w:val="24"/>
              </w:rPr>
              <w:t>The Association shall submit invoices in a timely</w:t>
            </w:r>
            <w:r w:rsidRPr="00487B07">
              <w:rPr>
                <w:szCs w:val="24"/>
                <w:shd w:val="clear" w:color="auto" w:fill="FFFFFF"/>
              </w:rPr>
              <w:t xml:space="preserve"> manner. </w:t>
            </w:r>
          </w:p>
          <w:p w:rsidR="000D6390" w:rsidRPr="00E95CC2" w:rsidRDefault="000D6390" w:rsidP="001B5277">
            <w:pPr>
              <w:pStyle w:val="Odstavecseseznamem"/>
              <w:numPr>
                <w:ilvl w:val="0"/>
                <w:numId w:val="10"/>
              </w:numPr>
              <w:spacing w:after="0"/>
              <w:ind w:left="461" w:right="-20"/>
              <w:jc w:val="both"/>
            </w:pPr>
            <w:r w:rsidRPr="00487B07">
              <w:rPr>
                <w:szCs w:val="24"/>
              </w:rPr>
              <w:t xml:space="preserve">The Association agrees that it will be solely responsible for the payment of all taxes and any other charges or deductions related to the </w:t>
            </w:r>
            <w:r w:rsidRPr="00487B07">
              <w:rPr>
                <w:szCs w:val="24"/>
              </w:rPr>
              <w:lastRenderedPageBreak/>
              <w:t>Sponsorship.</w:t>
            </w:r>
          </w:p>
          <w:p w:rsidR="000D6390" w:rsidRPr="0093399D" w:rsidRDefault="000D6390" w:rsidP="001B5277">
            <w:pPr>
              <w:pStyle w:val="Odstavecseseznamem"/>
              <w:spacing w:after="0"/>
              <w:ind w:left="461" w:right="-20"/>
              <w:jc w:val="both"/>
            </w:pPr>
          </w:p>
          <w:p w:rsidR="000D6390" w:rsidRDefault="000D6390" w:rsidP="001B5277">
            <w:pPr>
              <w:numPr>
                <w:ilvl w:val="0"/>
                <w:numId w:val="3"/>
              </w:numPr>
              <w:spacing w:line="276" w:lineRule="auto"/>
              <w:ind w:left="421" w:right="-20"/>
              <w:rPr>
                <w:rFonts w:asciiTheme="minorHAnsi" w:hAnsiTheme="minorHAnsi"/>
                <w:b/>
                <w:bCs/>
                <w:sz w:val="22"/>
                <w:szCs w:val="22"/>
              </w:rPr>
            </w:pPr>
            <w:proofErr w:type="spellStart"/>
            <w:r w:rsidRPr="0093399D">
              <w:rPr>
                <w:rFonts w:asciiTheme="minorHAnsi" w:hAnsiTheme="minorHAnsi"/>
                <w:b/>
                <w:bCs/>
                <w:sz w:val="22"/>
                <w:szCs w:val="22"/>
              </w:rPr>
              <w:t>P</w:t>
            </w:r>
            <w:r>
              <w:rPr>
                <w:rFonts w:asciiTheme="minorHAnsi" w:hAnsiTheme="minorHAnsi"/>
                <w:b/>
                <w:bCs/>
                <w:sz w:val="22"/>
                <w:szCs w:val="22"/>
              </w:rPr>
              <w:t>artie´s</w:t>
            </w:r>
            <w:proofErr w:type="spellEnd"/>
            <w:r>
              <w:rPr>
                <w:rFonts w:asciiTheme="minorHAnsi" w:hAnsiTheme="minorHAnsi"/>
                <w:b/>
                <w:bCs/>
                <w:sz w:val="22"/>
                <w:szCs w:val="22"/>
              </w:rPr>
              <w:t xml:space="preserve"> </w:t>
            </w:r>
            <w:proofErr w:type="spellStart"/>
            <w:r>
              <w:rPr>
                <w:rFonts w:asciiTheme="minorHAnsi" w:hAnsiTheme="minorHAnsi"/>
                <w:b/>
                <w:bCs/>
                <w:sz w:val="22"/>
                <w:szCs w:val="22"/>
              </w:rPr>
              <w:t>Representations</w:t>
            </w:r>
            <w:proofErr w:type="spellEnd"/>
            <w:r>
              <w:rPr>
                <w:rFonts w:asciiTheme="minorHAnsi" w:hAnsiTheme="minorHAnsi"/>
                <w:b/>
                <w:bCs/>
                <w:sz w:val="22"/>
                <w:szCs w:val="22"/>
              </w:rPr>
              <w:t xml:space="preserve"> and </w:t>
            </w:r>
            <w:proofErr w:type="spellStart"/>
            <w:r>
              <w:rPr>
                <w:rFonts w:asciiTheme="minorHAnsi" w:hAnsiTheme="minorHAnsi"/>
                <w:b/>
                <w:bCs/>
                <w:sz w:val="22"/>
                <w:szCs w:val="22"/>
              </w:rPr>
              <w:t>Obligations</w:t>
            </w:r>
            <w:proofErr w:type="spellEnd"/>
            <w:r>
              <w:rPr>
                <w:rFonts w:asciiTheme="minorHAnsi" w:hAnsiTheme="minorHAnsi"/>
                <w:b/>
                <w:bCs/>
                <w:sz w:val="22"/>
                <w:szCs w:val="22"/>
              </w:rPr>
              <w:t xml:space="preserve"> </w:t>
            </w:r>
          </w:p>
          <w:p w:rsidR="000D6390" w:rsidRDefault="000D6390" w:rsidP="001B5277">
            <w:pPr>
              <w:ind w:right="-20"/>
              <w:jc w:val="both"/>
              <w:rPr>
                <w:b/>
              </w:rPr>
            </w:pPr>
          </w:p>
          <w:p w:rsidR="000D6390" w:rsidRPr="00E95CC2" w:rsidRDefault="000D6390" w:rsidP="001B5277">
            <w:pPr>
              <w:pStyle w:val="Odstavecseseznamem"/>
              <w:numPr>
                <w:ilvl w:val="0"/>
                <w:numId w:val="11"/>
              </w:numPr>
              <w:spacing w:after="0"/>
              <w:ind w:left="461" w:right="-20"/>
              <w:jc w:val="both"/>
              <w:rPr>
                <w:b/>
                <w:szCs w:val="24"/>
              </w:rPr>
            </w:pPr>
            <w:r w:rsidRPr="00487B07">
              <w:rPr>
                <w:szCs w:val="24"/>
              </w:rPr>
              <w:t>The Parties agree to comply with all Legislation and directions or guidance provided by any Regulatory Authority or self-regulatory body in all activities they conduct in relation to this agreement.</w:t>
            </w:r>
            <w:r w:rsidRPr="00487B07">
              <w:rPr>
                <w:szCs w:val="24"/>
              </w:rPr>
              <w:tab/>
            </w:r>
          </w:p>
          <w:p w:rsidR="000D6390" w:rsidRPr="00487B07" w:rsidRDefault="000D6390" w:rsidP="001B5277">
            <w:pPr>
              <w:pStyle w:val="Odstavecseseznamem"/>
              <w:spacing w:after="0"/>
              <w:ind w:left="461" w:right="-20"/>
              <w:jc w:val="both"/>
              <w:rPr>
                <w:b/>
                <w:szCs w:val="24"/>
              </w:rPr>
            </w:pPr>
          </w:p>
          <w:p w:rsidR="000D6390" w:rsidRPr="00E95CC2" w:rsidRDefault="000D6390" w:rsidP="001B5277">
            <w:pPr>
              <w:pStyle w:val="Odstavecseseznamem"/>
              <w:numPr>
                <w:ilvl w:val="0"/>
                <w:numId w:val="11"/>
              </w:numPr>
              <w:spacing w:after="0"/>
              <w:ind w:left="461" w:right="-20"/>
              <w:jc w:val="both"/>
              <w:rPr>
                <w:b/>
                <w:szCs w:val="24"/>
              </w:rPr>
            </w:pPr>
            <w:r w:rsidRPr="00487B07">
              <w:rPr>
                <w:szCs w:val="24"/>
              </w:rPr>
              <w:t>The Parties agree that the Association is solely responsible for the planning, control and execution of the Meeting and Astellas will have no involvement or influence over the content of the Meeting itself and no control over the outcome.</w:t>
            </w:r>
            <w:r w:rsidRPr="00487B07">
              <w:rPr>
                <w:szCs w:val="24"/>
              </w:rPr>
              <w:tab/>
            </w:r>
          </w:p>
          <w:p w:rsidR="000D6390" w:rsidRPr="00E95CC2" w:rsidRDefault="000D6390" w:rsidP="001B5277">
            <w:pPr>
              <w:ind w:right="-20"/>
              <w:jc w:val="both"/>
              <w:rPr>
                <w:b/>
              </w:rPr>
            </w:pPr>
          </w:p>
          <w:p w:rsidR="000D6390" w:rsidRDefault="000D6390" w:rsidP="001B5277">
            <w:pPr>
              <w:pStyle w:val="Odstavecseseznamem"/>
              <w:numPr>
                <w:ilvl w:val="0"/>
                <w:numId w:val="11"/>
              </w:numPr>
              <w:spacing w:after="0"/>
              <w:ind w:left="461" w:right="-20"/>
              <w:jc w:val="both"/>
              <w:rPr>
                <w:szCs w:val="24"/>
              </w:rPr>
            </w:pPr>
            <w:r w:rsidRPr="00487B07">
              <w:rPr>
                <w:szCs w:val="24"/>
              </w:rPr>
              <w:t xml:space="preserve">The Parties agree that Astellas will have no responsibility for supporting, </w:t>
            </w:r>
            <w:proofErr w:type="gramStart"/>
            <w:r w:rsidRPr="00487B07">
              <w:rPr>
                <w:szCs w:val="24"/>
              </w:rPr>
              <w:t>organising  or</w:t>
            </w:r>
            <w:proofErr w:type="gramEnd"/>
            <w:r w:rsidRPr="00487B07">
              <w:rPr>
                <w:szCs w:val="24"/>
              </w:rPr>
              <w:t xml:space="preserve"> maintaining any of the activities that arise out of the Sponsorship following payment of the </w:t>
            </w:r>
            <w:proofErr w:type="spellStart"/>
            <w:r w:rsidRPr="00487B07">
              <w:rPr>
                <w:szCs w:val="24"/>
              </w:rPr>
              <w:t>the</w:t>
            </w:r>
            <w:proofErr w:type="spellEnd"/>
            <w:r w:rsidRPr="00487B07">
              <w:rPr>
                <w:szCs w:val="24"/>
              </w:rPr>
              <w:t xml:space="preserve"> Sponsorship and </w:t>
            </w:r>
            <w:proofErr w:type="spellStart"/>
            <w:r w:rsidRPr="00487B07">
              <w:rPr>
                <w:szCs w:val="24"/>
              </w:rPr>
              <w:t>Astellas</w:t>
            </w:r>
            <w:proofErr w:type="spellEnd"/>
            <w:r w:rsidRPr="00487B07">
              <w:rPr>
                <w:szCs w:val="24"/>
              </w:rPr>
              <w:t xml:space="preserve"> will not be liable for any loss or damage suffered by the Association or any other person arising directly or indirectly from such activities except to the extent that the negligence of Astellas causes death or personal injury. </w:t>
            </w:r>
            <w:r w:rsidRPr="00487B07">
              <w:rPr>
                <w:szCs w:val="24"/>
              </w:rPr>
              <w:br/>
            </w:r>
          </w:p>
          <w:p w:rsidR="000D6390" w:rsidRPr="00E95CC2" w:rsidRDefault="000D6390" w:rsidP="001B5277">
            <w:pPr>
              <w:ind w:right="-20"/>
              <w:jc w:val="both"/>
            </w:pPr>
          </w:p>
          <w:p w:rsidR="000D6390" w:rsidRPr="00487B07" w:rsidRDefault="000D6390" w:rsidP="001B5277">
            <w:pPr>
              <w:pStyle w:val="Odstavecseseznamem"/>
              <w:numPr>
                <w:ilvl w:val="0"/>
                <w:numId w:val="11"/>
              </w:numPr>
              <w:spacing w:after="0"/>
              <w:ind w:left="461" w:right="-20"/>
              <w:jc w:val="both"/>
              <w:rPr>
                <w:b/>
                <w:szCs w:val="24"/>
              </w:rPr>
            </w:pPr>
            <w:r w:rsidRPr="00487B07">
              <w:rPr>
                <w:szCs w:val="24"/>
              </w:rPr>
              <w:t>The Parties may refer to this collaboration in publicly available information such as their website.</w:t>
            </w:r>
            <w:r w:rsidRPr="00487B07">
              <w:rPr>
                <w:szCs w:val="24"/>
              </w:rPr>
              <w:tab/>
            </w:r>
          </w:p>
          <w:p w:rsidR="000D6390" w:rsidRPr="005C7228" w:rsidRDefault="000D6390" w:rsidP="005C7228">
            <w:pPr>
              <w:pStyle w:val="Odstavecseseznamem"/>
              <w:numPr>
                <w:ilvl w:val="0"/>
                <w:numId w:val="11"/>
              </w:numPr>
              <w:spacing w:after="0"/>
              <w:ind w:left="461" w:right="-20"/>
              <w:jc w:val="both"/>
              <w:rPr>
                <w:b/>
                <w:szCs w:val="24"/>
              </w:rPr>
            </w:pPr>
            <w:r w:rsidRPr="00487B07">
              <w:rPr>
                <w:szCs w:val="24"/>
              </w:rPr>
              <w:t xml:space="preserve">The Parties agree that all materials created pursuant to this Sponsorship will clearly and prominently acknowledge the Sponsorship by Astellas. Such declaration of Sponsorship shall be sufficiently prominent to ensure that readers of the materials are aware of it at the outset. The wording of any declaration of Sponsorship shall accurately reflect Astellas’ </w:t>
            </w:r>
            <w:r w:rsidRPr="00487B07">
              <w:rPr>
                <w:szCs w:val="24"/>
              </w:rPr>
              <w:lastRenderedPageBreak/>
              <w:t>involvement and the fact that Astellas has not had any control over the content of the activities arising from this agreement using expressions such as: “sponsored by”.</w:t>
            </w:r>
            <w:r w:rsidRPr="00487B07">
              <w:rPr>
                <w:szCs w:val="24"/>
              </w:rPr>
              <w:br/>
            </w:r>
            <w:r w:rsidRPr="00487B07">
              <w:rPr>
                <w:szCs w:val="24"/>
              </w:rPr>
              <w:br/>
            </w:r>
            <w:r w:rsidRPr="00487B07">
              <w:rPr>
                <w:szCs w:val="24"/>
              </w:rPr>
              <w:br/>
            </w:r>
            <w:r w:rsidRPr="00487B07">
              <w:rPr>
                <w:szCs w:val="24"/>
              </w:rPr>
              <w:br/>
            </w:r>
          </w:p>
          <w:p w:rsidR="000D6390" w:rsidRDefault="000D6390" w:rsidP="001B5277">
            <w:pPr>
              <w:pStyle w:val="Odstavecseseznamem"/>
              <w:numPr>
                <w:ilvl w:val="0"/>
                <w:numId w:val="11"/>
              </w:numPr>
              <w:spacing w:after="0"/>
              <w:ind w:left="461" w:right="-20"/>
              <w:jc w:val="both"/>
              <w:rPr>
                <w:szCs w:val="24"/>
              </w:rPr>
            </w:pPr>
            <w:r w:rsidRPr="00487B07">
              <w:rPr>
                <w:szCs w:val="24"/>
              </w:rPr>
              <w:t>The Association acknowledges that the company abides by a strict code of ethics in performing its business activities, including, without limitation, the EFPIA Codes, of which it is a member, and the rules in the EFPIA Code regulating disclosing payments and other performance of pharmaceutical companies toward HCPs and HCOs (hereinafter the “Disclosure Code”).</w:t>
            </w:r>
          </w:p>
          <w:p w:rsidR="000D6390" w:rsidRPr="00E95CC2" w:rsidRDefault="000D6390" w:rsidP="001B5277">
            <w:pPr>
              <w:pStyle w:val="Odstavecseseznamem"/>
              <w:spacing w:after="0"/>
              <w:ind w:left="461" w:right="-20"/>
              <w:jc w:val="both"/>
              <w:rPr>
                <w:szCs w:val="24"/>
              </w:rPr>
            </w:pPr>
          </w:p>
          <w:p w:rsidR="000D6390" w:rsidRDefault="000D6390" w:rsidP="001B5277">
            <w:pPr>
              <w:pStyle w:val="Odstavecseseznamem"/>
              <w:numPr>
                <w:ilvl w:val="0"/>
                <w:numId w:val="11"/>
              </w:numPr>
              <w:spacing w:after="0"/>
              <w:ind w:left="461" w:right="-20"/>
              <w:jc w:val="both"/>
              <w:rPr>
                <w:szCs w:val="24"/>
              </w:rPr>
            </w:pPr>
            <w:r w:rsidRPr="00487B07">
              <w:rPr>
                <w:szCs w:val="24"/>
              </w:rPr>
              <w:t>The Association declares that it is aware of the ethical rules contained in the EFPIA Code of Practice and Disclosure Code and undertakes to adhere to such rules during the cooperation established hereunder.</w:t>
            </w:r>
          </w:p>
          <w:p w:rsidR="000D6390" w:rsidRPr="00E95CC2" w:rsidRDefault="000D6390" w:rsidP="001B5277">
            <w:pPr>
              <w:ind w:right="-20"/>
              <w:jc w:val="both"/>
            </w:pPr>
          </w:p>
          <w:p w:rsidR="000D6390" w:rsidRPr="00E95CC2" w:rsidRDefault="000D6390" w:rsidP="001B5277">
            <w:pPr>
              <w:pStyle w:val="Odstavecseseznamem"/>
              <w:numPr>
                <w:ilvl w:val="0"/>
                <w:numId w:val="11"/>
              </w:numPr>
              <w:spacing w:after="0"/>
              <w:ind w:left="461" w:right="-20"/>
              <w:jc w:val="both"/>
              <w:rPr>
                <w:szCs w:val="24"/>
              </w:rPr>
            </w:pPr>
            <w:r w:rsidRPr="00487B07">
              <w:rPr>
                <w:szCs w:val="24"/>
              </w:rPr>
              <w:t xml:space="preserve">Parties have agreed that in the event of disclosing payments and other performance provided by the company under the conditions of the above mentioned Code of Practice and Disclosure Code, the Association agrees that the company is entitled to disclose, at its discretion, data concerning its identification, i.e. its business name, registered address, workplace address and identification of the performance provided. The Association also confirms that this is not a breach of trade secrecy. Disclosure shall take place within the electronic central platform for a period of three years from the first disclosure. The above mentioned data shall be retained for a period </w:t>
            </w:r>
            <w:r w:rsidRPr="00487B07">
              <w:rPr>
                <w:szCs w:val="24"/>
              </w:rPr>
              <w:lastRenderedPageBreak/>
              <w:t>of seven years after the end of the calendar year to which the given information pertains. The Association agrees that the company may request that the Association verifies the above stated data intended for disclosure; this shall be performed in written form or by electronic means.</w:t>
            </w:r>
          </w:p>
          <w:p w:rsidR="000D6390" w:rsidRPr="00E95CC2" w:rsidRDefault="000D6390" w:rsidP="001B5277">
            <w:pPr>
              <w:ind w:right="-20"/>
              <w:jc w:val="both"/>
              <w:rPr>
                <w:b/>
              </w:rPr>
            </w:pPr>
          </w:p>
          <w:p w:rsidR="000D6390" w:rsidRDefault="000D6390" w:rsidP="001B5277">
            <w:pPr>
              <w:numPr>
                <w:ilvl w:val="0"/>
                <w:numId w:val="3"/>
              </w:numPr>
              <w:spacing w:line="276" w:lineRule="auto"/>
              <w:ind w:left="421" w:right="-20"/>
              <w:rPr>
                <w:rFonts w:asciiTheme="minorHAnsi" w:hAnsiTheme="minorHAnsi"/>
                <w:b/>
                <w:bCs/>
                <w:sz w:val="22"/>
                <w:szCs w:val="22"/>
              </w:rPr>
            </w:pPr>
            <w:proofErr w:type="spellStart"/>
            <w:r>
              <w:rPr>
                <w:rFonts w:asciiTheme="minorHAnsi" w:hAnsiTheme="minorHAnsi"/>
                <w:b/>
                <w:bCs/>
                <w:sz w:val="22"/>
                <w:szCs w:val="22"/>
              </w:rPr>
              <w:t>Association´s</w:t>
            </w:r>
            <w:proofErr w:type="spellEnd"/>
            <w:r>
              <w:rPr>
                <w:rFonts w:asciiTheme="minorHAnsi" w:hAnsiTheme="minorHAnsi"/>
                <w:b/>
                <w:bCs/>
                <w:sz w:val="22"/>
                <w:szCs w:val="22"/>
              </w:rPr>
              <w:t xml:space="preserve"> </w:t>
            </w:r>
            <w:proofErr w:type="spellStart"/>
            <w:r>
              <w:rPr>
                <w:rFonts w:asciiTheme="minorHAnsi" w:hAnsiTheme="minorHAnsi"/>
                <w:b/>
                <w:bCs/>
                <w:sz w:val="22"/>
                <w:szCs w:val="22"/>
              </w:rPr>
              <w:t>Obligations</w:t>
            </w:r>
            <w:proofErr w:type="spellEnd"/>
            <w:r>
              <w:rPr>
                <w:rFonts w:asciiTheme="minorHAnsi" w:hAnsiTheme="minorHAnsi"/>
                <w:b/>
                <w:bCs/>
                <w:sz w:val="22"/>
                <w:szCs w:val="22"/>
              </w:rPr>
              <w:t xml:space="preserve"> </w:t>
            </w:r>
          </w:p>
          <w:p w:rsidR="000D6390" w:rsidRPr="0093399D" w:rsidRDefault="000D6390" w:rsidP="001B5277">
            <w:pPr>
              <w:spacing w:line="276" w:lineRule="auto"/>
              <w:ind w:left="421" w:right="-20"/>
              <w:rPr>
                <w:rFonts w:asciiTheme="minorHAnsi" w:hAnsiTheme="minorHAnsi"/>
                <w:b/>
                <w:bCs/>
                <w:sz w:val="22"/>
                <w:szCs w:val="22"/>
              </w:rPr>
            </w:pPr>
          </w:p>
          <w:p w:rsidR="000D6390" w:rsidRPr="00E95CC2" w:rsidRDefault="000D6390" w:rsidP="001B5277">
            <w:pPr>
              <w:pStyle w:val="Odstavecseseznamem"/>
              <w:numPr>
                <w:ilvl w:val="0"/>
                <w:numId w:val="12"/>
              </w:numPr>
              <w:spacing w:after="0"/>
              <w:ind w:left="461" w:right="-20"/>
              <w:jc w:val="both"/>
              <w:rPr>
                <w:szCs w:val="24"/>
              </w:rPr>
            </w:pPr>
            <w:r w:rsidRPr="00487B07">
              <w:rPr>
                <w:szCs w:val="24"/>
              </w:rPr>
              <w:t xml:space="preserve">The Association agrees during the term of this agreement to plan, control and execute the organisation of the Meeting to the best of its skill and ability, including but not limited to the following activities: (a) select, brief and organise the speakers and chairmen, (b) select and approve the content of the Meeting; (c) organise the logistic aspects of the Meeting; (d) approve and be responsible for all materials promoting the Meeting.  </w:t>
            </w:r>
            <w:r w:rsidRPr="002F08D8">
              <w:br/>
            </w:r>
          </w:p>
          <w:p w:rsidR="000D6390" w:rsidRDefault="000D6390" w:rsidP="001B5277">
            <w:pPr>
              <w:pStyle w:val="Odstavecseseznamem"/>
              <w:numPr>
                <w:ilvl w:val="0"/>
                <w:numId w:val="12"/>
              </w:numPr>
              <w:spacing w:after="0"/>
              <w:ind w:left="461" w:right="-20"/>
              <w:jc w:val="both"/>
              <w:rPr>
                <w:szCs w:val="24"/>
              </w:rPr>
            </w:pPr>
            <w:r w:rsidRPr="00487B07">
              <w:rPr>
                <w:szCs w:val="24"/>
              </w:rPr>
              <w:t>The Association agrees to allow or provide Astellas the following benefits during the term of the agreement:</w:t>
            </w:r>
          </w:p>
          <w:p w:rsidR="002C46AC" w:rsidRPr="00487B07" w:rsidRDefault="002C46AC" w:rsidP="002C46AC">
            <w:pPr>
              <w:pStyle w:val="Odstavecseseznamem"/>
              <w:spacing w:after="0"/>
              <w:ind w:left="461" w:right="-20"/>
              <w:jc w:val="both"/>
              <w:rPr>
                <w:szCs w:val="24"/>
              </w:rPr>
            </w:pPr>
          </w:p>
          <w:p w:rsidR="000D6390" w:rsidRPr="002C46AC" w:rsidRDefault="002C46AC" w:rsidP="000D6390">
            <w:pPr>
              <w:pStyle w:val="GeneralH3"/>
              <w:numPr>
                <w:ilvl w:val="2"/>
                <w:numId w:val="8"/>
              </w:numPr>
              <w:tabs>
                <w:tab w:val="clear" w:pos="1627"/>
                <w:tab w:val="num" w:pos="1001"/>
              </w:tabs>
              <w:spacing w:after="0" w:line="276" w:lineRule="auto"/>
              <w:ind w:left="1001" w:hanging="540"/>
              <w:rPr>
                <w:rFonts w:asciiTheme="minorHAnsi" w:eastAsia="MS Mincho" w:hAnsiTheme="minorHAnsi"/>
                <w:bCs/>
                <w:iCs/>
                <w:sz w:val="22"/>
                <w:szCs w:val="22"/>
                <w:lang w:val="cs-CZ" w:eastAsia="ja-JP"/>
              </w:rPr>
            </w:pPr>
            <w:r>
              <w:rPr>
                <w:rFonts w:asciiTheme="minorHAnsi" w:eastAsia="MS Mincho" w:hAnsiTheme="minorHAnsi"/>
                <w:sz w:val="22"/>
                <w:szCs w:val="22"/>
                <w:lang w:eastAsia="ja-JP"/>
              </w:rPr>
              <w:fldChar w:fldCharType="begin">
                <w:ffData>
                  <w:name w:val=""/>
                  <w:enabled/>
                  <w:calcOnExit w:val="0"/>
                  <w:textInput>
                    <w:default w:val="To allow Astellas to set up an exhibition booth ; a 15 Sqm promotional exhibition space location "/>
                  </w:textInput>
                </w:ffData>
              </w:fldChar>
            </w:r>
            <w:r>
              <w:rPr>
                <w:rFonts w:asciiTheme="minorHAnsi" w:eastAsia="MS Mincho" w:hAnsiTheme="minorHAnsi"/>
                <w:sz w:val="22"/>
                <w:szCs w:val="22"/>
                <w:lang w:eastAsia="ja-JP"/>
              </w:rPr>
              <w:instrText xml:space="preserve"> FORMTEXT </w:instrText>
            </w:r>
            <w:r>
              <w:rPr>
                <w:rFonts w:asciiTheme="minorHAnsi" w:eastAsia="MS Mincho" w:hAnsiTheme="minorHAnsi"/>
                <w:sz w:val="22"/>
                <w:szCs w:val="22"/>
                <w:lang w:eastAsia="ja-JP"/>
              </w:rPr>
            </w:r>
            <w:r>
              <w:rPr>
                <w:rFonts w:asciiTheme="minorHAnsi" w:eastAsia="MS Mincho" w:hAnsiTheme="minorHAnsi"/>
                <w:sz w:val="22"/>
                <w:szCs w:val="22"/>
                <w:lang w:eastAsia="ja-JP"/>
              </w:rPr>
              <w:fldChar w:fldCharType="separate"/>
            </w:r>
            <w:r>
              <w:rPr>
                <w:rFonts w:asciiTheme="minorHAnsi" w:eastAsia="MS Mincho" w:hAnsiTheme="minorHAnsi"/>
                <w:noProof/>
                <w:sz w:val="22"/>
                <w:szCs w:val="22"/>
                <w:lang w:eastAsia="ja-JP"/>
              </w:rPr>
              <w:t xml:space="preserve">To allow Astellas to set up an exhibition booth ; a 15 Sqm promotional exhibition space location </w:t>
            </w:r>
            <w:r>
              <w:rPr>
                <w:rFonts w:asciiTheme="minorHAnsi" w:eastAsia="MS Mincho" w:hAnsiTheme="minorHAnsi"/>
                <w:sz w:val="22"/>
                <w:szCs w:val="22"/>
                <w:lang w:eastAsia="ja-JP"/>
              </w:rPr>
              <w:fldChar w:fldCharType="end"/>
            </w:r>
          </w:p>
          <w:p w:rsidR="002C46AC" w:rsidRPr="002C46AC" w:rsidRDefault="002C46AC" w:rsidP="002C46AC">
            <w:pPr>
              <w:pStyle w:val="GeneralH3"/>
              <w:spacing w:after="0" w:line="276" w:lineRule="auto"/>
              <w:ind w:left="1001"/>
              <w:rPr>
                <w:rFonts w:asciiTheme="minorHAnsi" w:eastAsia="MS Mincho" w:hAnsiTheme="minorHAnsi"/>
                <w:bCs/>
                <w:iCs/>
                <w:sz w:val="22"/>
                <w:szCs w:val="22"/>
                <w:lang w:val="cs-CZ" w:eastAsia="ja-JP"/>
              </w:rPr>
            </w:pPr>
          </w:p>
          <w:p w:rsidR="002C46AC" w:rsidRPr="002C46AC" w:rsidRDefault="002C46AC" w:rsidP="000D6390">
            <w:pPr>
              <w:pStyle w:val="GeneralH3"/>
              <w:numPr>
                <w:ilvl w:val="2"/>
                <w:numId w:val="8"/>
              </w:numPr>
              <w:tabs>
                <w:tab w:val="clear" w:pos="1627"/>
                <w:tab w:val="num" w:pos="1001"/>
              </w:tabs>
              <w:spacing w:after="0" w:line="276" w:lineRule="auto"/>
              <w:ind w:left="1001" w:hanging="540"/>
              <w:rPr>
                <w:rFonts w:asciiTheme="minorHAnsi" w:eastAsia="MS Mincho" w:hAnsiTheme="minorHAnsi"/>
                <w:bCs/>
                <w:iCs/>
                <w:sz w:val="22"/>
                <w:szCs w:val="22"/>
                <w:lang w:val="cs-CZ" w:eastAsia="ja-JP"/>
              </w:rPr>
            </w:pPr>
            <w:r>
              <w:rPr>
                <w:rFonts w:asciiTheme="minorHAnsi" w:eastAsia="MS Mincho" w:hAnsiTheme="minorHAnsi"/>
                <w:sz w:val="22"/>
                <w:szCs w:val="22"/>
                <w:lang w:eastAsia="ja-JP"/>
              </w:rPr>
              <w:fldChar w:fldCharType="begin">
                <w:ffData>
                  <w:name w:val=""/>
                  <w:enabled/>
                  <w:calcOnExit w:val="0"/>
                  <w:textInput>
                    <w:default w:val="To place logo Astellas on the website of the Event www.kntb.cz incl. prolink to the website of Astellas, fb hospital page https://www.facebook.com/batovanemocnice"/>
                  </w:textInput>
                </w:ffData>
              </w:fldChar>
            </w:r>
            <w:r>
              <w:rPr>
                <w:rFonts w:asciiTheme="minorHAnsi" w:eastAsia="MS Mincho" w:hAnsiTheme="minorHAnsi"/>
                <w:sz w:val="22"/>
                <w:szCs w:val="22"/>
                <w:lang w:eastAsia="ja-JP"/>
              </w:rPr>
              <w:instrText xml:space="preserve"> FORMTEXT </w:instrText>
            </w:r>
            <w:r>
              <w:rPr>
                <w:rFonts w:asciiTheme="minorHAnsi" w:eastAsia="MS Mincho" w:hAnsiTheme="minorHAnsi"/>
                <w:sz w:val="22"/>
                <w:szCs w:val="22"/>
                <w:lang w:eastAsia="ja-JP"/>
              </w:rPr>
            </w:r>
            <w:r>
              <w:rPr>
                <w:rFonts w:asciiTheme="minorHAnsi" w:eastAsia="MS Mincho" w:hAnsiTheme="minorHAnsi"/>
                <w:sz w:val="22"/>
                <w:szCs w:val="22"/>
                <w:lang w:eastAsia="ja-JP"/>
              </w:rPr>
              <w:fldChar w:fldCharType="separate"/>
            </w:r>
            <w:r>
              <w:rPr>
                <w:rFonts w:asciiTheme="minorHAnsi" w:eastAsia="MS Mincho" w:hAnsiTheme="minorHAnsi"/>
                <w:noProof/>
                <w:sz w:val="22"/>
                <w:szCs w:val="22"/>
                <w:lang w:eastAsia="ja-JP"/>
              </w:rPr>
              <w:t>To place logo Astellas on the website of the Event www.kntb.cz incl. prolink to the website of Astellas, fb hospital page https://www.facebook.com/batovanemocnice</w:t>
            </w:r>
            <w:r>
              <w:rPr>
                <w:rFonts w:asciiTheme="minorHAnsi" w:eastAsia="MS Mincho" w:hAnsiTheme="minorHAnsi"/>
                <w:sz w:val="22"/>
                <w:szCs w:val="22"/>
                <w:lang w:eastAsia="ja-JP"/>
              </w:rPr>
              <w:fldChar w:fldCharType="end"/>
            </w:r>
          </w:p>
          <w:p w:rsidR="002C46AC" w:rsidRDefault="002C46AC" w:rsidP="002C46AC">
            <w:pPr>
              <w:pStyle w:val="Odstavecseseznamem"/>
              <w:rPr>
                <w:rFonts w:asciiTheme="minorHAnsi" w:hAnsiTheme="minorHAnsi"/>
                <w:bCs/>
                <w:iCs/>
                <w:lang w:val="cs-CZ"/>
              </w:rPr>
            </w:pPr>
          </w:p>
          <w:p w:rsidR="009C5DEA" w:rsidRDefault="009C5DEA" w:rsidP="002C46AC">
            <w:pPr>
              <w:pStyle w:val="Odstavecseseznamem"/>
              <w:rPr>
                <w:rFonts w:asciiTheme="minorHAnsi" w:hAnsiTheme="minorHAnsi"/>
                <w:bCs/>
                <w:iCs/>
                <w:lang w:val="cs-CZ"/>
              </w:rPr>
            </w:pPr>
          </w:p>
          <w:p w:rsidR="002C46AC" w:rsidRPr="002C46AC" w:rsidRDefault="009C5DEA" w:rsidP="000D6390">
            <w:pPr>
              <w:pStyle w:val="GeneralH3"/>
              <w:numPr>
                <w:ilvl w:val="2"/>
                <w:numId w:val="8"/>
              </w:numPr>
              <w:tabs>
                <w:tab w:val="clear" w:pos="1627"/>
                <w:tab w:val="num" w:pos="1001"/>
              </w:tabs>
              <w:spacing w:after="0" w:line="276" w:lineRule="auto"/>
              <w:ind w:left="1001" w:hanging="540"/>
              <w:rPr>
                <w:rFonts w:asciiTheme="minorHAnsi" w:eastAsia="MS Mincho" w:hAnsiTheme="minorHAnsi"/>
                <w:bCs/>
                <w:iCs/>
                <w:sz w:val="22"/>
                <w:szCs w:val="22"/>
                <w:lang w:val="cs-CZ" w:eastAsia="ja-JP"/>
              </w:rPr>
            </w:pPr>
            <w:r>
              <w:rPr>
                <w:rFonts w:asciiTheme="minorHAnsi" w:hAnsiTheme="minorHAnsi"/>
                <w:sz w:val="22"/>
                <w:lang w:bidi="en-US"/>
              </w:rPr>
              <w:fldChar w:fldCharType="begin">
                <w:ffData>
                  <w:name w:val=""/>
                  <w:enabled/>
                  <w:calcOnExit w:val="0"/>
                  <w:textInput>
                    <w:default w:val="To allow Astellas present during opening evening of the Event incl. placing roll ups and flyers"/>
                  </w:textInput>
                </w:ffData>
              </w:fldChar>
            </w:r>
            <w:r>
              <w:rPr>
                <w:rFonts w:asciiTheme="minorHAnsi" w:hAnsiTheme="minorHAnsi"/>
                <w:sz w:val="22"/>
                <w:lang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Pr>
                <w:rFonts w:asciiTheme="minorHAnsi" w:hAnsiTheme="minorHAnsi"/>
                <w:noProof/>
                <w:sz w:val="22"/>
                <w:lang w:bidi="en-US"/>
              </w:rPr>
              <w:t>To allow Astellas present during opening evening of the Event incl. placing roll ups and flyers</w:t>
            </w:r>
            <w:r>
              <w:rPr>
                <w:rFonts w:asciiTheme="minorHAnsi" w:hAnsiTheme="minorHAnsi"/>
                <w:sz w:val="22"/>
                <w:lang w:bidi="en-US"/>
              </w:rPr>
              <w:fldChar w:fldCharType="end"/>
            </w:r>
          </w:p>
          <w:p w:rsidR="000D6390" w:rsidRDefault="000D6390" w:rsidP="009C5DEA">
            <w:pPr>
              <w:pStyle w:val="GeneralH3"/>
              <w:spacing w:after="0" w:line="276" w:lineRule="auto"/>
              <w:rPr>
                <w:rFonts w:asciiTheme="minorHAnsi" w:hAnsiTheme="minorHAnsi"/>
                <w:bCs/>
                <w:iCs/>
                <w:lang w:val="cs-CZ"/>
              </w:rPr>
            </w:pPr>
          </w:p>
          <w:p w:rsidR="000D6390" w:rsidRPr="00AB3212" w:rsidRDefault="009C5DEA" w:rsidP="000D6390">
            <w:pPr>
              <w:pStyle w:val="GeneralH3"/>
              <w:numPr>
                <w:ilvl w:val="2"/>
                <w:numId w:val="8"/>
              </w:numPr>
              <w:tabs>
                <w:tab w:val="clear" w:pos="1627"/>
                <w:tab w:val="num" w:pos="1181"/>
              </w:tabs>
              <w:spacing w:after="0" w:line="276" w:lineRule="auto"/>
              <w:ind w:left="1181" w:hanging="720"/>
              <w:rPr>
                <w:rFonts w:asciiTheme="minorHAnsi" w:hAnsiTheme="minorHAnsi"/>
                <w:bCs/>
                <w:iCs/>
                <w:lang w:val="cs-CZ"/>
              </w:rPr>
            </w:pPr>
            <w:r>
              <w:rPr>
                <w:rFonts w:asciiTheme="minorHAnsi" w:hAnsiTheme="minorHAnsi"/>
                <w:sz w:val="22"/>
                <w:lang w:bidi="en-US"/>
              </w:rPr>
              <w:fldChar w:fldCharType="begin">
                <w:ffData>
                  <w:name w:val=""/>
                  <w:enabled/>
                  <w:calcOnExit w:val="0"/>
                  <w:textInput>
                    <w:default w:val="To provide Astellas’ thanks in the article and  on the website www.kntb.cz within the Event"/>
                  </w:textInput>
                </w:ffData>
              </w:fldChar>
            </w:r>
            <w:r>
              <w:rPr>
                <w:rFonts w:asciiTheme="minorHAnsi" w:hAnsiTheme="minorHAnsi"/>
                <w:sz w:val="22"/>
                <w:lang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Pr>
                <w:rFonts w:asciiTheme="minorHAnsi" w:hAnsiTheme="minorHAnsi"/>
                <w:noProof/>
                <w:sz w:val="22"/>
                <w:lang w:bidi="en-US"/>
              </w:rPr>
              <w:t>To provide Astellas’ thanks in the article and  on the website www.kntb.cz within the Event</w:t>
            </w:r>
            <w:r>
              <w:rPr>
                <w:rFonts w:asciiTheme="minorHAnsi" w:hAnsiTheme="minorHAnsi"/>
                <w:sz w:val="22"/>
                <w:lang w:bidi="en-US"/>
              </w:rPr>
              <w:fldChar w:fldCharType="end"/>
            </w:r>
          </w:p>
          <w:p w:rsidR="000D6390" w:rsidRPr="009C5DEA" w:rsidRDefault="000D6390" w:rsidP="009C5DEA">
            <w:pPr>
              <w:pStyle w:val="GeneralH3"/>
              <w:spacing w:after="0" w:line="276" w:lineRule="auto"/>
              <w:rPr>
                <w:rFonts w:asciiTheme="minorHAnsi" w:hAnsiTheme="minorHAnsi"/>
                <w:bCs/>
                <w:iCs/>
                <w:lang w:val="cs-CZ"/>
              </w:rPr>
            </w:pPr>
          </w:p>
          <w:p w:rsidR="000D6390" w:rsidRPr="00AB3212" w:rsidRDefault="000D6390" w:rsidP="000D6390">
            <w:pPr>
              <w:pStyle w:val="GeneralH3"/>
              <w:numPr>
                <w:ilvl w:val="2"/>
                <w:numId w:val="8"/>
              </w:numPr>
              <w:tabs>
                <w:tab w:val="clear" w:pos="1627"/>
                <w:tab w:val="num" w:pos="1181"/>
              </w:tabs>
              <w:spacing w:after="0" w:line="276" w:lineRule="auto"/>
              <w:ind w:left="1181" w:hanging="720"/>
              <w:rPr>
                <w:rFonts w:asciiTheme="minorHAnsi" w:hAnsiTheme="minorHAnsi"/>
                <w:bCs/>
                <w:iCs/>
                <w:lang w:val="cs-CZ"/>
              </w:rPr>
            </w:pPr>
            <w:r>
              <w:rPr>
                <w:rFonts w:asciiTheme="minorHAnsi" w:hAnsiTheme="minorHAnsi"/>
                <w:sz w:val="22"/>
                <w:lang w:bidi="en-US"/>
              </w:rPr>
              <w:fldChar w:fldCharType="begin">
                <w:ffData>
                  <w:name w:val=""/>
                  <w:enabled/>
                  <w:calcOnExit w:val="0"/>
                  <w:textInput>
                    <w:default w:val="To allow Astellas to promote the Meeting using materials prepared by Astellas, but approved by the Agent."/>
                  </w:textInput>
                </w:ffData>
              </w:fldChar>
            </w:r>
            <w:r>
              <w:rPr>
                <w:rFonts w:asciiTheme="minorHAnsi" w:hAnsiTheme="minorHAnsi"/>
                <w:sz w:val="22"/>
                <w:lang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Pr>
                <w:rFonts w:asciiTheme="minorHAnsi" w:hAnsiTheme="minorHAnsi"/>
                <w:noProof/>
                <w:sz w:val="22"/>
                <w:lang w:bidi="en-US"/>
              </w:rPr>
              <w:t>To allow Astellas to promote the Meeting using materials prepared by Astellas, but approved by the Association.</w:t>
            </w:r>
            <w:r>
              <w:rPr>
                <w:rFonts w:asciiTheme="minorHAnsi" w:hAnsiTheme="minorHAnsi"/>
                <w:sz w:val="22"/>
                <w:lang w:bidi="en-US"/>
              </w:rPr>
              <w:fldChar w:fldCharType="end"/>
            </w:r>
          </w:p>
          <w:p w:rsidR="000D6390" w:rsidRDefault="000D6390" w:rsidP="001B5277">
            <w:pPr>
              <w:pStyle w:val="GeneralH3"/>
              <w:spacing w:after="0" w:line="276" w:lineRule="auto"/>
              <w:ind w:left="1181"/>
              <w:rPr>
                <w:rFonts w:asciiTheme="minorHAnsi" w:hAnsiTheme="minorHAnsi"/>
                <w:sz w:val="22"/>
                <w:lang w:bidi="en-US"/>
              </w:rPr>
            </w:pPr>
          </w:p>
          <w:p w:rsidR="000D6390" w:rsidRPr="00275CBC" w:rsidRDefault="000D6390" w:rsidP="001B5277">
            <w:pPr>
              <w:pStyle w:val="GeneralH3"/>
              <w:tabs>
                <w:tab w:val="num" w:pos="1181"/>
              </w:tabs>
              <w:spacing w:after="0" w:line="276" w:lineRule="auto"/>
              <w:ind w:left="1181"/>
              <w:rPr>
                <w:rFonts w:asciiTheme="minorHAnsi" w:hAnsiTheme="minorHAnsi"/>
                <w:bCs/>
                <w:iCs/>
                <w:lang w:val="cs-CZ"/>
              </w:rPr>
            </w:pPr>
          </w:p>
          <w:p w:rsidR="000D6390" w:rsidRPr="0093399D" w:rsidRDefault="000D6390" w:rsidP="001B5277">
            <w:pPr>
              <w:pStyle w:val="Odstavecseseznamem"/>
              <w:numPr>
                <w:ilvl w:val="0"/>
                <w:numId w:val="12"/>
              </w:numPr>
              <w:spacing w:after="0"/>
              <w:ind w:left="461" w:right="-20"/>
              <w:jc w:val="both"/>
              <w:rPr>
                <w:rFonts w:asciiTheme="minorHAnsi" w:hAnsiTheme="minorHAnsi"/>
              </w:rPr>
            </w:pPr>
            <w:r w:rsidRPr="0093399D">
              <w:rPr>
                <w:rFonts w:asciiTheme="minorHAnsi" w:hAnsiTheme="minorHAnsi"/>
              </w:rPr>
              <w:t xml:space="preserve">The </w:t>
            </w:r>
            <w:r w:rsidRPr="00A348F6">
              <w:rPr>
                <w:rFonts w:asciiTheme="minorHAnsi" w:hAnsiTheme="minorHAnsi"/>
              </w:rPr>
              <w:t xml:space="preserve">Association </w:t>
            </w:r>
            <w:r w:rsidRPr="0093399D">
              <w:rPr>
                <w:rFonts w:asciiTheme="minorHAnsi" w:hAnsiTheme="minorHAnsi"/>
              </w:rPr>
              <w:t>agrees:</w:t>
            </w:r>
          </w:p>
          <w:p w:rsidR="000D6390" w:rsidRPr="0093399D" w:rsidRDefault="000D6390" w:rsidP="001B5277">
            <w:pPr>
              <w:pStyle w:val="GeneralH3"/>
              <w:numPr>
                <w:ilvl w:val="0"/>
                <w:numId w:val="26"/>
              </w:numPr>
              <w:spacing w:after="0" w:line="276" w:lineRule="auto"/>
              <w:ind w:left="1181" w:hanging="720"/>
              <w:rPr>
                <w:rFonts w:asciiTheme="minorHAnsi" w:hAnsiTheme="minorHAnsi"/>
                <w:sz w:val="22"/>
                <w:szCs w:val="22"/>
              </w:rPr>
            </w:pPr>
            <w:r w:rsidRPr="0093399D">
              <w:rPr>
                <w:rFonts w:asciiTheme="minorHAnsi" w:hAnsiTheme="minorHAnsi"/>
                <w:sz w:val="22"/>
                <w:szCs w:val="22"/>
              </w:rPr>
              <w:t>To take out at its sole cost and expense, a comprehensive insurance policy for the Meeting, including adequate public liability insurance.</w:t>
            </w:r>
          </w:p>
          <w:p w:rsidR="000D6390" w:rsidRPr="00A348F6" w:rsidRDefault="000D6390" w:rsidP="001B5277">
            <w:pPr>
              <w:pStyle w:val="GeneralH3"/>
              <w:numPr>
                <w:ilvl w:val="0"/>
                <w:numId w:val="26"/>
              </w:numPr>
              <w:spacing w:after="0" w:line="276" w:lineRule="auto"/>
              <w:ind w:left="1181" w:hanging="720"/>
              <w:rPr>
                <w:rFonts w:asciiTheme="minorHAnsi" w:hAnsiTheme="minorHAnsi"/>
                <w:sz w:val="22"/>
                <w:szCs w:val="22"/>
              </w:rPr>
            </w:pPr>
            <w:r w:rsidRPr="00A348F6">
              <w:rPr>
                <w:rFonts w:asciiTheme="minorHAnsi" w:hAnsiTheme="minorHAnsi"/>
                <w:sz w:val="22"/>
                <w:szCs w:val="22"/>
              </w:rPr>
              <w:t>To immediately notify Astellas in the event that a third party, including a Regulatory Authority or any person connected to an industry association and fulfilling self-regulatory functions, informs the Association that it has received a complaint and/or requires information concerning compliance with any provision of Legislation in relation to activities pursued by the Association or Astellas in relation to this agreement.</w:t>
            </w:r>
            <w:r w:rsidRPr="00A348F6">
              <w:rPr>
                <w:rFonts w:asciiTheme="minorHAnsi" w:hAnsiTheme="minorHAnsi"/>
                <w:sz w:val="22"/>
                <w:szCs w:val="22"/>
              </w:rPr>
              <w:tab/>
            </w:r>
            <w:r w:rsidRPr="00A348F6">
              <w:rPr>
                <w:rFonts w:asciiTheme="minorHAnsi" w:hAnsiTheme="minorHAnsi"/>
                <w:sz w:val="22"/>
                <w:szCs w:val="22"/>
              </w:rPr>
              <w:br/>
            </w:r>
          </w:p>
          <w:p w:rsidR="000D6390" w:rsidRPr="0093399D" w:rsidRDefault="000D6390" w:rsidP="001B5277">
            <w:pPr>
              <w:pStyle w:val="GeneralH3"/>
              <w:numPr>
                <w:ilvl w:val="0"/>
                <w:numId w:val="26"/>
              </w:numPr>
              <w:spacing w:after="0" w:line="276" w:lineRule="auto"/>
              <w:ind w:left="1181" w:hanging="720"/>
              <w:rPr>
                <w:rFonts w:asciiTheme="minorHAnsi" w:hAnsiTheme="minorHAnsi"/>
                <w:sz w:val="22"/>
                <w:szCs w:val="22"/>
              </w:rPr>
            </w:pPr>
            <w:r w:rsidRPr="00A348F6">
              <w:rPr>
                <w:rFonts w:asciiTheme="minorHAnsi" w:hAnsiTheme="minorHAnsi"/>
                <w:sz w:val="22"/>
                <w:szCs w:val="22"/>
              </w:rPr>
              <w:t>To liaise with Astellas and co-operate with any inspection or inquiry or audit conducted by a Regulatory Authority or any person connected to an industry association in relation to activities relating to this agreement and to notify Astellas promptly of any request by such an authority or such person.</w:t>
            </w:r>
            <w:r>
              <w:rPr>
                <w:rFonts w:asciiTheme="minorHAnsi" w:hAnsiTheme="minorHAnsi"/>
                <w:sz w:val="22"/>
                <w:szCs w:val="22"/>
              </w:rPr>
              <w:br/>
            </w:r>
          </w:p>
          <w:p w:rsidR="000D6390" w:rsidRDefault="000D6390" w:rsidP="001B5277">
            <w:pPr>
              <w:pStyle w:val="GeneralH3"/>
              <w:numPr>
                <w:ilvl w:val="0"/>
                <w:numId w:val="26"/>
              </w:numPr>
              <w:spacing w:after="0" w:line="276" w:lineRule="auto"/>
              <w:ind w:left="1181" w:hanging="720"/>
              <w:rPr>
                <w:rFonts w:asciiTheme="minorHAnsi" w:hAnsiTheme="minorHAnsi"/>
                <w:sz w:val="22"/>
                <w:szCs w:val="22"/>
              </w:rPr>
            </w:pPr>
            <w:r w:rsidRPr="00A348F6">
              <w:rPr>
                <w:rFonts w:asciiTheme="minorHAnsi" w:hAnsiTheme="minorHAnsi"/>
                <w:sz w:val="22"/>
                <w:szCs w:val="22"/>
              </w:rPr>
              <w:lastRenderedPageBreak/>
              <w:t>To indemnify Astellas against all actions, proceedings, claims, demands, costs (including legal costs) howsoever arising directly or indirectly as a result of any breach by the Association of this agreement and to agree to provide Astellas with all reasonable assistance in defending any such claims. In the event of any claims made by third parties against the Association concerning the subject matter of this agreement the Association agrees to consult Astellas regarding any defence and not to compromise or settle any claims without the prior approval of Astellas, such approval not to be unreasonably withheld.</w:t>
            </w:r>
          </w:p>
          <w:p w:rsidR="000D6390" w:rsidRDefault="000D6390" w:rsidP="001B5277">
            <w:pPr>
              <w:pStyle w:val="GeneralH3"/>
              <w:spacing w:after="0" w:line="276" w:lineRule="auto"/>
              <w:ind w:left="1181"/>
              <w:rPr>
                <w:rFonts w:asciiTheme="minorHAnsi" w:hAnsiTheme="minorHAnsi"/>
                <w:sz w:val="22"/>
                <w:szCs w:val="22"/>
              </w:rPr>
            </w:pPr>
          </w:p>
          <w:p w:rsidR="000D6390" w:rsidRDefault="000D6390" w:rsidP="001B5277">
            <w:pPr>
              <w:pStyle w:val="GeneralH3"/>
              <w:spacing w:after="0" w:line="276" w:lineRule="auto"/>
              <w:ind w:left="1181"/>
              <w:rPr>
                <w:rFonts w:asciiTheme="minorHAnsi" w:hAnsiTheme="minorHAnsi"/>
                <w:sz w:val="22"/>
                <w:szCs w:val="22"/>
              </w:rPr>
            </w:pPr>
          </w:p>
          <w:p w:rsidR="000D6390" w:rsidRDefault="000D6390" w:rsidP="001B5277">
            <w:pPr>
              <w:pStyle w:val="GeneralH3"/>
              <w:spacing w:after="0" w:line="276" w:lineRule="auto"/>
              <w:ind w:left="1181"/>
              <w:rPr>
                <w:rFonts w:asciiTheme="minorHAnsi" w:hAnsiTheme="minorHAnsi"/>
                <w:sz w:val="22"/>
                <w:szCs w:val="22"/>
              </w:rPr>
            </w:pPr>
          </w:p>
          <w:p w:rsidR="000D6390" w:rsidRPr="0093399D" w:rsidRDefault="000D6390" w:rsidP="001B5277">
            <w:pPr>
              <w:pStyle w:val="GeneralH3"/>
              <w:spacing w:after="0" w:line="276" w:lineRule="auto"/>
              <w:ind w:left="1181"/>
              <w:rPr>
                <w:rFonts w:asciiTheme="minorHAnsi" w:hAnsiTheme="minorHAnsi"/>
                <w:sz w:val="22"/>
                <w:szCs w:val="22"/>
              </w:rPr>
            </w:pPr>
          </w:p>
          <w:p w:rsidR="000D6390" w:rsidRDefault="000D6390" w:rsidP="001B5277">
            <w:pPr>
              <w:pStyle w:val="GeneralH3"/>
              <w:numPr>
                <w:ilvl w:val="0"/>
                <w:numId w:val="26"/>
              </w:numPr>
              <w:spacing w:after="0" w:line="276" w:lineRule="auto"/>
              <w:ind w:left="1181" w:hanging="720"/>
              <w:rPr>
                <w:rFonts w:asciiTheme="minorHAnsi" w:hAnsiTheme="minorHAnsi"/>
                <w:sz w:val="22"/>
                <w:szCs w:val="22"/>
              </w:rPr>
            </w:pPr>
            <w:r w:rsidRPr="00A348F6">
              <w:rPr>
                <w:rFonts w:asciiTheme="minorHAnsi" w:hAnsiTheme="minorHAnsi"/>
                <w:sz w:val="22"/>
                <w:szCs w:val="22"/>
              </w:rPr>
              <w:t>To use the Sponsorship for the purposes described in this agreement only and to return the Sponsorship (or the remaining Sponsorship) to Astellas if it is not used or not used for these purposes at the end of the term of this agreement.</w:t>
            </w:r>
            <w:r w:rsidRPr="00A348F6">
              <w:rPr>
                <w:rFonts w:asciiTheme="minorHAnsi" w:hAnsiTheme="minorHAnsi"/>
                <w:sz w:val="22"/>
                <w:szCs w:val="22"/>
              </w:rPr>
              <w:tab/>
            </w:r>
            <w:r>
              <w:rPr>
                <w:rFonts w:asciiTheme="minorHAnsi" w:hAnsiTheme="minorHAnsi"/>
                <w:sz w:val="22"/>
                <w:szCs w:val="22"/>
              </w:rPr>
              <w:tab/>
            </w:r>
          </w:p>
          <w:p w:rsidR="000D6390" w:rsidRPr="0093399D" w:rsidRDefault="000D6390" w:rsidP="001B5277">
            <w:pPr>
              <w:pStyle w:val="GeneralH3"/>
              <w:spacing w:after="0" w:line="276" w:lineRule="auto"/>
              <w:ind w:left="1181"/>
              <w:rPr>
                <w:rFonts w:asciiTheme="minorHAnsi" w:hAnsiTheme="minorHAnsi"/>
                <w:sz w:val="22"/>
                <w:szCs w:val="22"/>
              </w:rPr>
            </w:pPr>
          </w:p>
          <w:p w:rsidR="000D6390" w:rsidRPr="0093399D" w:rsidRDefault="000D6390" w:rsidP="001B5277">
            <w:pPr>
              <w:numPr>
                <w:ilvl w:val="0"/>
                <w:numId w:val="3"/>
              </w:numPr>
              <w:spacing w:line="276" w:lineRule="auto"/>
              <w:ind w:left="421" w:right="-20"/>
              <w:rPr>
                <w:rFonts w:asciiTheme="minorHAnsi" w:hAnsiTheme="minorHAnsi"/>
                <w:b/>
                <w:sz w:val="22"/>
                <w:szCs w:val="22"/>
              </w:rPr>
            </w:pPr>
            <w:proofErr w:type="spellStart"/>
            <w:r w:rsidRPr="0093399D">
              <w:rPr>
                <w:rFonts w:asciiTheme="minorHAnsi" w:hAnsiTheme="minorHAnsi"/>
                <w:b/>
                <w:bCs/>
                <w:sz w:val="22"/>
                <w:szCs w:val="22"/>
              </w:rPr>
              <w:t>A</w:t>
            </w:r>
            <w:r>
              <w:rPr>
                <w:rFonts w:asciiTheme="minorHAnsi" w:hAnsiTheme="minorHAnsi"/>
                <w:b/>
                <w:bCs/>
                <w:sz w:val="22"/>
                <w:szCs w:val="22"/>
              </w:rPr>
              <w:t>stellas</w:t>
            </w:r>
            <w:proofErr w:type="spellEnd"/>
            <w:r>
              <w:rPr>
                <w:rFonts w:asciiTheme="minorHAnsi" w:hAnsiTheme="minorHAnsi"/>
                <w:b/>
                <w:bCs/>
                <w:sz w:val="22"/>
                <w:szCs w:val="22"/>
              </w:rPr>
              <w:t xml:space="preserve">´ </w:t>
            </w:r>
            <w:proofErr w:type="spellStart"/>
            <w:r>
              <w:rPr>
                <w:rFonts w:asciiTheme="minorHAnsi" w:hAnsiTheme="minorHAnsi"/>
                <w:b/>
                <w:bCs/>
                <w:sz w:val="22"/>
                <w:szCs w:val="22"/>
              </w:rPr>
              <w:t>Obligations</w:t>
            </w:r>
            <w:proofErr w:type="spellEnd"/>
            <w:r w:rsidRPr="0093399D">
              <w:rPr>
                <w:rFonts w:asciiTheme="minorHAnsi" w:hAnsiTheme="minorHAnsi"/>
                <w:b/>
                <w:bCs/>
                <w:sz w:val="22"/>
                <w:szCs w:val="22"/>
              </w:rPr>
              <w:tab/>
            </w:r>
            <w:r w:rsidRPr="0093399D">
              <w:rPr>
                <w:rFonts w:asciiTheme="minorHAnsi" w:hAnsiTheme="minorHAnsi"/>
                <w:b/>
                <w:sz w:val="22"/>
                <w:szCs w:val="22"/>
              </w:rPr>
              <w:br/>
            </w:r>
          </w:p>
          <w:p w:rsidR="000D6390" w:rsidRPr="0093399D" w:rsidRDefault="000D6390" w:rsidP="001B5277">
            <w:pPr>
              <w:pStyle w:val="Odstavecseseznamem"/>
              <w:numPr>
                <w:ilvl w:val="0"/>
                <w:numId w:val="13"/>
              </w:numPr>
              <w:spacing w:after="0"/>
              <w:ind w:left="461" w:right="-20"/>
              <w:jc w:val="both"/>
              <w:rPr>
                <w:rFonts w:asciiTheme="minorHAnsi" w:hAnsiTheme="minorHAnsi"/>
              </w:rPr>
            </w:pPr>
            <w:r w:rsidRPr="0093399D">
              <w:rPr>
                <w:rFonts w:asciiTheme="minorHAnsi" w:hAnsiTheme="minorHAnsi"/>
              </w:rPr>
              <w:t>Astellas agrees during the term of this agreement:</w:t>
            </w:r>
          </w:p>
          <w:p w:rsidR="000D6390" w:rsidRDefault="000D6390" w:rsidP="001B5277">
            <w:pPr>
              <w:pStyle w:val="Odstavecseseznamem"/>
              <w:numPr>
                <w:ilvl w:val="0"/>
                <w:numId w:val="28"/>
              </w:numPr>
              <w:spacing w:after="0"/>
              <w:ind w:left="1181" w:right="-20" w:hanging="720"/>
              <w:jc w:val="both"/>
              <w:rPr>
                <w:rFonts w:asciiTheme="minorHAnsi" w:hAnsiTheme="minorHAnsi"/>
              </w:rPr>
            </w:pPr>
            <w:r w:rsidRPr="00487B07">
              <w:rPr>
                <w:szCs w:val="24"/>
              </w:rPr>
              <w:t>To inform the Association promptly of any issue arising from this agreement concerning the Association.</w:t>
            </w:r>
            <w:r>
              <w:rPr>
                <w:rFonts w:asciiTheme="minorHAnsi" w:hAnsiTheme="minorHAnsi"/>
              </w:rPr>
              <w:br/>
            </w:r>
          </w:p>
          <w:p w:rsidR="000D6390" w:rsidRPr="0093399D" w:rsidRDefault="000D6390" w:rsidP="001B5277">
            <w:pPr>
              <w:pStyle w:val="Odstavecseseznamem"/>
              <w:spacing w:after="0"/>
              <w:ind w:left="1181" w:right="-20"/>
              <w:jc w:val="both"/>
              <w:rPr>
                <w:rFonts w:asciiTheme="minorHAnsi" w:hAnsiTheme="minorHAnsi"/>
              </w:rPr>
            </w:pPr>
          </w:p>
          <w:p w:rsidR="000D6390" w:rsidRDefault="000D6390" w:rsidP="001B5277">
            <w:pPr>
              <w:pStyle w:val="Odstavecseseznamem"/>
              <w:numPr>
                <w:ilvl w:val="0"/>
                <w:numId w:val="28"/>
              </w:numPr>
              <w:spacing w:after="0"/>
              <w:ind w:left="1181" w:right="-20" w:hanging="720"/>
              <w:jc w:val="both"/>
              <w:rPr>
                <w:rFonts w:asciiTheme="minorHAnsi" w:hAnsiTheme="minorHAnsi"/>
              </w:rPr>
            </w:pPr>
            <w:r w:rsidRPr="00487B07">
              <w:rPr>
                <w:szCs w:val="24"/>
              </w:rPr>
              <w:t xml:space="preserve">To obtain the Association’s approval of </w:t>
            </w:r>
            <w:r w:rsidRPr="00487B07">
              <w:rPr>
                <w:szCs w:val="24"/>
              </w:rPr>
              <w:lastRenderedPageBreak/>
              <w:t>any material prepared by Astellas to promote the Meeting or the Sponsorship before its distribution.</w:t>
            </w:r>
            <w:r w:rsidRPr="00487B07">
              <w:rPr>
                <w:szCs w:val="24"/>
              </w:rPr>
              <w:tab/>
            </w:r>
          </w:p>
          <w:p w:rsidR="000D6390" w:rsidRPr="0093399D" w:rsidRDefault="000D6390" w:rsidP="001B5277">
            <w:pPr>
              <w:pStyle w:val="Odstavecseseznamem"/>
              <w:spacing w:after="0"/>
              <w:ind w:left="1181" w:right="-20"/>
              <w:jc w:val="both"/>
              <w:rPr>
                <w:rFonts w:asciiTheme="minorHAnsi" w:hAnsiTheme="minorHAnsi"/>
              </w:rPr>
            </w:pPr>
          </w:p>
          <w:p w:rsidR="000D6390" w:rsidRDefault="000D6390" w:rsidP="001B5277">
            <w:pPr>
              <w:numPr>
                <w:ilvl w:val="0"/>
                <w:numId w:val="3"/>
              </w:numPr>
              <w:spacing w:line="276" w:lineRule="auto"/>
              <w:ind w:left="421" w:right="-20"/>
              <w:rPr>
                <w:rFonts w:asciiTheme="minorHAnsi" w:hAnsiTheme="minorHAnsi"/>
                <w:b/>
                <w:bCs/>
                <w:sz w:val="22"/>
                <w:szCs w:val="22"/>
              </w:rPr>
            </w:pPr>
            <w:proofErr w:type="spellStart"/>
            <w:r w:rsidRPr="0093399D">
              <w:rPr>
                <w:rFonts w:asciiTheme="minorHAnsi" w:hAnsiTheme="minorHAnsi"/>
                <w:b/>
                <w:bCs/>
                <w:sz w:val="22"/>
                <w:szCs w:val="22"/>
              </w:rPr>
              <w:t>I</w:t>
            </w:r>
            <w:r>
              <w:rPr>
                <w:rFonts w:asciiTheme="minorHAnsi" w:hAnsiTheme="minorHAnsi"/>
                <w:b/>
                <w:bCs/>
                <w:sz w:val="22"/>
                <w:szCs w:val="22"/>
              </w:rPr>
              <w:t>ntellectual</w:t>
            </w:r>
            <w:proofErr w:type="spellEnd"/>
            <w:r>
              <w:rPr>
                <w:rFonts w:asciiTheme="minorHAnsi" w:hAnsiTheme="minorHAnsi"/>
                <w:b/>
                <w:bCs/>
                <w:sz w:val="22"/>
                <w:szCs w:val="22"/>
              </w:rPr>
              <w:t xml:space="preserve"> </w:t>
            </w:r>
            <w:proofErr w:type="spellStart"/>
            <w:r>
              <w:rPr>
                <w:rFonts w:asciiTheme="minorHAnsi" w:hAnsiTheme="minorHAnsi"/>
                <w:b/>
                <w:bCs/>
                <w:sz w:val="22"/>
                <w:szCs w:val="22"/>
              </w:rPr>
              <w:t>Property</w:t>
            </w:r>
            <w:proofErr w:type="spellEnd"/>
            <w:r>
              <w:rPr>
                <w:rFonts w:asciiTheme="minorHAnsi" w:hAnsiTheme="minorHAnsi"/>
                <w:b/>
                <w:bCs/>
                <w:sz w:val="22"/>
                <w:szCs w:val="22"/>
              </w:rPr>
              <w:t xml:space="preserve"> </w:t>
            </w:r>
            <w:proofErr w:type="spellStart"/>
            <w:r>
              <w:rPr>
                <w:rFonts w:asciiTheme="minorHAnsi" w:hAnsiTheme="minorHAnsi"/>
                <w:b/>
                <w:bCs/>
                <w:sz w:val="22"/>
                <w:szCs w:val="22"/>
              </w:rPr>
              <w:t>Rights</w:t>
            </w:r>
            <w:proofErr w:type="spellEnd"/>
            <w:r>
              <w:rPr>
                <w:rFonts w:asciiTheme="minorHAnsi" w:hAnsiTheme="minorHAnsi"/>
                <w:b/>
                <w:bCs/>
                <w:sz w:val="22"/>
                <w:szCs w:val="22"/>
              </w:rPr>
              <w:t xml:space="preserve"> </w:t>
            </w:r>
          </w:p>
          <w:p w:rsidR="000D6390" w:rsidRPr="00861BC9" w:rsidRDefault="000D6390" w:rsidP="001B5277">
            <w:pPr>
              <w:ind w:right="-20"/>
              <w:jc w:val="both"/>
              <w:rPr>
                <w:rFonts w:asciiTheme="minorHAnsi" w:hAnsiTheme="minorHAnsi"/>
              </w:rPr>
            </w:pPr>
          </w:p>
          <w:p w:rsidR="000D6390" w:rsidRPr="00861BC9" w:rsidRDefault="000D6390" w:rsidP="001B5277">
            <w:pPr>
              <w:pStyle w:val="Odstavecseseznamem"/>
              <w:numPr>
                <w:ilvl w:val="0"/>
                <w:numId w:val="14"/>
              </w:numPr>
              <w:spacing w:after="0"/>
              <w:ind w:left="461" w:right="-20"/>
              <w:jc w:val="both"/>
              <w:rPr>
                <w:szCs w:val="24"/>
              </w:rPr>
            </w:pPr>
            <w:r w:rsidRPr="00861BC9">
              <w:rPr>
                <w:szCs w:val="24"/>
              </w:rPr>
              <w:t>Astellas acknowledges that all Intellectual Property Rights of the Association shall remain the sole and exclusive property of the Association, and the Association hereby grants Astellas and its affiliated companies a limited non-exclusive, worldwide, royalty free licence to use, copy, publicly reproduce and distribute (including through the use of digital formats online through intranets and extranets), the Intellectual Property Rights of the Association in any media for the purposes of carrying out the terms of this agreement and for no other purposes.</w:t>
            </w:r>
            <w:r w:rsidRPr="00861BC9">
              <w:rPr>
                <w:szCs w:val="24"/>
              </w:rPr>
              <w:tab/>
            </w:r>
            <w:r w:rsidRPr="00861BC9">
              <w:rPr>
                <w:szCs w:val="24"/>
              </w:rPr>
              <w:br/>
            </w:r>
            <w:r w:rsidRPr="00861BC9">
              <w:rPr>
                <w:szCs w:val="24"/>
              </w:rPr>
              <w:br/>
            </w:r>
          </w:p>
          <w:p w:rsidR="000D6390" w:rsidRDefault="000D6390" w:rsidP="001B5277">
            <w:pPr>
              <w:pStyle w:val="Odstavecseseznamem"/>
              <w:numPr>
                <w:ilvl w:val="0"/>
                <w:numId w:val="14"/>
              </w:numPr>
              <w:spacing w:after="0"/>
              <w:ind w:left="461" w:right="-20"/>
              <w:jc w:val="both"/>
              <w:rPr>
                <w:rFonts w:asciiTheme="minorHAnsi" w:hAnsiTheme="minorHAnsi"/>
              </w:rPr>
            </w:pPr>
            <w:r w:rsidRPr="00487B07">
              <w:rPr>
                <w:szCs w:val="24"/>
              </w:rPr>
              <w:t>The Association acknowledges that all Intellectual Property Rights of Astellas shall remain the sole and exclusive property of Astellas, and Astellas hereby grants the Association and its affiliated companies a limited non-exclusive, worldwide, royalty free licence to use, copy, publicly reproduce and distribute (including through the use of digital formats online through intranets and extranets), the Intellectual Property Rights of Astellas in any media for the purposes of carrying out the terms of this agreement and for no other purposes.</w:t>
            </w:r>
            <w:r w:rsidRPr="00487B07">
              <w:rPr>
                <w:szCs w:val="24"/>
              </w:rPr>
              <w:tab/>
            </w:r>
            <w:r w:rsidRPr="0093399D">
              <w:rPr>
                <w:rFonts w:asciiTheme="minorHAnsi" w:hAnsiTheme="minorHAnsi"/>
              </w:rPr>
              <w:br/>
            </w:r>
          </w:p>
          <w:p w:rsidR="000D6390" w:rsidRPr="00C13D75" w:rsidRDefault="000D6390" w:rsidP="001B5277">
            <w:pPr>
              <w:pStyle w:val="Odstavecseseznamem"/>
              <w:spacing w:after="0"/>
              <w:ind w:left="461" w:right="-20"/>
              <w:jc w:val="both"/>
              <w:rPr>
                <w:rFonts w:asciiTheme="minorHAnsi" w:hAnsiTheme="minorHAnsi"/>
              </w:rPr>
            </w:pPr>
          </w:p>
          <w:p w:rsidR="000D6390" w:rsidRDefault="000D6390" w:rsidP="001B5277">
            <w:pPr>
              <w:numPr>
                <w:ilvl w:val="0"/>
                <w:numId w:val="3"/>
              </w:numPr>
              <w:spacing w:line="276" w:lineRule="auto"/>
              <w:ind w:left="421" w:right="-20"/>
              <w:rPr>
                <w:rFonts w:asciiTheme="minorHAnsi" w:hAnsiTheme="minorHAnsi"/>
                <w:b/>
                <w:sz w:val="22"/>
                <w:szCs w:val="22"/>
              </w:rPr>
            </w:pPr>
            <w:proofErr w:type="spellStart"/>
            <w:r w:rsidRPr="00861BC9">
              <w:rPr>
                <w:rFonts w:asciiTheme="minorHAnsi" w:hAnsiTheme="minorHAnsi"/>
                <w:b/>
                <w:sz w:val="22"/>
                <w:szCs w:val="22"/>
              </w:rPr>
              <w:t>Confidential</w:t>
            </w:r>
            <w:proofErr w:type="spellEnd"/>
            <w:r w:rsidRPr="00861BC9">
              <w:rPr>
                <w:rFonts w:asciiTheme="minorHAnsi" w:hAnsiTheme="minorHAnsi"/>
                <w:b/>
                <w:sz w:val="22"/>
                <w:szCs w:val="22"/>
              </w:rPr>
              <w:t xml:space="preserve"> </w:t>
            </w:r>
            <w:proofErr w:type="spellStart"/>
            <w:r w:rsidRPr="00861BC9">
              <w:rPr>
                <w:rFonts w:asciiTheme="minorHAnsi" w:hAnsiTheme="minorHAnsi"/>
                <w:b/>
                <w:sz w:val="22"/>
                <w:szCs w:val="22"/>
              </w:rPr>
              <w:t>Information</w:t>
            </w:r>
            <w:proofErr w:type="spellEnd"/>
            <w:r w:rsidRPr="00861BC9">
              <w:rPr>
                <w:rFonts w:asciiTheme="minorHAnsi" w:hAnsiTheme="minorHAnsi"/>
                <w:b/>
                <w:sz w:val="22"/>
                <w:szCs w:val="22"/>
              </w:rPr>
              <w:t xml:space="preserve"> </w:t>
            </w:r>
          </w:p>
          <w:p w:rsidR="000D6390" w:rsidRPr="00861BC9" w:rsidRDefault="000D6390" w:rsidP="001B5277">
            <w:pPr>
              <w:rPr>
                <w:rFonts w:asciiTheme="minorHAnsi" w:hAnsiTheme="minorHAnsi"/>
              </w:rPr>
            </w:pPr>
          </w:p>
          <w:p w:rsidR="000D6390" w:rsidRDefault="000D6390" w:rsidP="001B5277">
            <w:pPr>
              <w:pStyle w:val="Odstavecseseznamem"/>
              <w:numPr>
                <w:ilvl w:val="0"/>
                <w:numId w:val="15"/>
              </w:numPr>
              <w:spacing w:after="0"/>
              <w:ind w:left="461" w:right="-20"/>
              <w:jc w:val="both"/>
              <w:rPr>
                <w:szCs w:val="24"/>
              </w:rPr>
            </w:pPr>
            <w:r w:rsidRPr="00861BC9">
              <w:rPr>
                <w:szCs w:val="24"/>
              </w:rPr>
              <w:lastRenderedPageBreak/>
              <w:t>The Association shall hold in strictest confidence, at all times during the term of this agreement and for seven (7) years thereafter, and not use, except for the benefit of Astellas, or disclose without written authorisation from Astellas, any Confidential Information of Astellas disclosed to the Association, or which the Association may observe, discover, obtain or create under this agreement.</w:t>
            </w:r>
            <w:r w:rsidRPr="00861BC9">
              <w:rPr>
                <w:szCs w:val="24"/>
              </w:rPr>
              <w:tab/>
            </w:r>
            <w:r w:rsidRPr="00861BC9">
              <w:rPr>
                <w:szCs w:val="24"/>
              </w:rPr>
              <w:br/>
            </w:r>
          </w:p>
          <w:p w:rsidR="009C5DEA" w:rsidRPr="00861BC9" w:rsidRDefault="009C5DEA" w:rsidP="009C5DEA">
            <w:pPr>
              <w:pStyle w:val="Odstavecseseznamem"/>
              <w:spacing w:after="0"/>
              <w:ind w:left="461" w:right="-20"/>
              <w:jc w:val="both"/>
              <w:rPr>
                <w:szCs w:val="24"/>
              </w:rPr>
            </w:pPr>
          </w:p>
          <w:p w:rsidR="000D6390" w:rsidRDefault="000D6390" w:rsidP="001B5277">
            <w:pPr>
              <w:pStyle w:val="Odstavecseseznamem"/>
              <w:numPr>
                <w:ilvl w:val="0"/>
                <w:numId w:val="15"/>
              </w:numPr>
              <w:spacing w:after="0"/>
              <w:ind w:left="461" w:right="-20"/>
              <w:jc w:val="both"/>
              <w:rPr>
                <w:rFonts w:asciiTheme="minorHAnsi" w:hAnsiTheme="minorHAnsi"/>
              </w:rPr>
            </w:pPr>
            <w:r w:rsidRPr="00487B07">
              <w:rPr>
                <w:szCs w:val="24"/>
              </w:rPr>
              <w:t>Upon request, the Association will immediately return all copies of the Confidential Information it may have to Astellas.</w:t>
            </w:r>
          </w:p>
          <w:p w:rsidR="000D6390" w:rsidRDefault="000D6390" w:rsidP="001B5277">
            <w:pPr>
              <w:pStyle w:val="Odstavecseseznamem"/>
              <w:spacing w:after="0"/>
              <w:ind w:left="461" w:right="-20"/>
              <w:jc w:val="both"/>
              <w:rPr>
                <w:rFonts w:asciiTheme="minorHAnsi" w:hAnsiTheme="minorHAnsi"/>
              </w:rPr>
            </w:pPr>
          </w:p>
          <w:p w:rsidR="000D6390" w:rsidRPr="0093399D" w:rsidRDefault="000D6390" w:rsidP="001B5277">
            <w:pPr>
              <w:pStyle w:val="Odstavecseseznamem"/>
              <w:spacing w:after="0"/>
              <w:ind w:left="461" w:right="-20"/>
              <w:jc w:val="both"/>
              <w:rPr>
                <w:rFonts w:asciiTheme="minorHAnsi" w:hAnsiTheme="minorHAnsi"/>
              </w:rPr>
            </w:pPr>
          </w:p>
          <w:p w:rsidR="000D6390" w:rsidRDefault="000D6390" w:rsidP="001B5277">
            <w:pPr>
              <w:numPr>
                <w:ilvl w:val="0"/>
                <w:numId w:val="3"/>
              </w:numPr>
              <w:spacing w:line="276" w:lineRule="auto"/>
              <w:ind w:left="421" w:right="-20"/>
              <w:rPr>
                <w:rFonts w:asciiTheme="minorHAnsi" w:hAnsiTheme="minorHAnsi"/>
                <w:b/>
                <w:sz w:val="22"/>
                <w:szCs w:val="22"/>
              </w:rPr>
            </w:pPr>
            <w:r w:rsidRPr="0093399D">
              <w:rPr>
                <w:rFonts w:asciiTheme="minorHAnsi" w:hAnsiTheme="minorHAnsi"/>
                <w:b/>
                <w:sz w:val="22"/>
                <w:szCs w:val="22"/>
              </w:rPr>
              <w:t>D</w:t>
            </w:r>
            <w:r>
              <w:rPr>
                <w:rFonts w:asciiTheme="minorHAnsi" w:hAnsiTheme="minorHAnsi"/>
                <w:b/>
                <w:sz w:val="22"/>
                <w:szCs w:val="22"/>
              </w:rPr>
              <w:t xml:space="preserve">ata </w:t>
            </w:r>
            <w:proofErr w:type="spellStart"/>
            <w:r>
              <w:rPr>
                <w:rFonts w:asciiTheme="minorHAnsi" w:hAnsiTheme="minorHAnsi"/>
                <w:b/>
                <w:sz w:val="22"/>
                <w:szCs w:val="22"/>
              </w:rPr>
              <w:t>Protection</w:t>
            </w:r>
            <w:proofErr w:type="spellEnd"/>
            <w:r>
              <w:rPr>
                <w:rFonts w:asciiTheme="minorHAnsi" w:hAnsiTheme="minorHAnsi"/>
                <w:b/>
                <w:sz w:val="22"/>
                <w:szCs w:val="22"/>
              </w:rPr>
              <w:t xml:space="preserve"> </w:t>
            </w:r>
          </w:p>
          <w:p w:rsidR="000D6390" w:rsidRPr="00861BC9" w:rsidRDefault="000D6390" w:rsidP="001B5277">
            <w:pPr>
              <w:ind w:right="-20"/>
              <w:jc w:val="both"/>
              <w:rPr>
                <w:rFonts w:asciiTheme="minorHAnsi" w:hAnsiTheme="minorHAnsi"/>
                <w:b/>
              </w:rPr>
            </w:pPr>
          </w:p>
          <w:p w:rsidR="000D6390" w:rsidRPr="00861BC9" w:rsidRDefault="000D6390" w:rsidP="001B5277">
            <w:pPr>
              <w:pStyle w:val="Odstavecseseznamem"/>
              <w:numPr>
                <w:ilvl w:val="0"/>
                <w:numId w:val="16"/>
              </w:numPr>
              <w:spacing w:after="0"/>
              <w:ind w:left="461" w:right="-20"/>
              <w:jc w:val="both"/>
              <w:rPr>
                <w:b/>
                <w:szCs w:val="24"/>
              </w:rPr>
            </w:pPr>
            <w:r w:rsidRPr="00861BC9">
              <w:rPr>
                <w:szCs w:val="24"/>
              </w:rPr>
              <w:t>The Parties shall comply with all data protection and privacy laws and regulations, including without limitation, Act no. 101/2000 Coll., on personal data protection and amending certain laws, as amended, the Privacy and Electronic Communications (EC Directive) Regulations 2003 and all other applicable legislation, regulations and guidance implemented pursuant to EC Directives 95/46/EC and 2002/58/EC.</w:t>
            </w:r>
            <w:r w:rsidRPr="00861BC9">
              <w:rPr>
                <w:szCs w:val="24"/>
              </w:rPr>
              <w:br/>
            </w:r>
          </w:p>
          <w:p w:rsidR="000D6390" w:rsidRDefault="000D6390" w:rsidP="001B5277">
            <w:pPr>
              <w:pStyle w:val="Odstavecseseznamem"/>
              <w:numPr>
                <w:ilvl w:val="0"/>
                <w:numId w:val="16"/>
              </w:numPr>
              <w:spacing w:after="0"/>
              <w:ind w:left="461" w:right="-20"/>
              <w:jc w:val="both"/>
              <w:rPr>
                <w:rFonts w:asciiTheme="minorHAnsi" w:hAnsiTheme="minorHAnsi"/>
                <w:b/>
              </w:rPr>
            </w:pPr>
            <w:r w:rsidRPr="00487B07">
              <w:rPr>
                <w:szCs w:val="24"/>
              </w:rPr>
              <w:t>In the course of this agreement and the provision of Sponsorship, Astellas may be provided with personal data and the Association consents to such personal data (including, without limitation, the names of the representatives of the Association) being shared with and processed by (</w:t>
            </w:r>
            <w:proofErr w:type="spellStart"/>
            <w:r w:rsidRPr="00487B07">
              <w:rPr>
                <w:szCs w:val="24"/>
              </w:rPr>
              <w:t>i</w:t>
            </w:r>
            <w:proofErr w:type="spellEnd"/>
            <w:r w:rsidRPr="00487B07">
              <w:rPr>
                <w:szCs w:val="24"/>
              </w:rPr>
              <w:t xml:space="preserve">) </w:t>
            </w:r>
            <w:proofErr w:type="spellStart"/>
            <w:r w:rsidRPr="00487B07">
              <w:rPr>
                <w:szCs w:val="24"/>
              </w:rPr>
              <w:t>Astellas</w:t>
            </w:r>
            <w:proofErr w:type="spellEnd"/>
            <w:r w:rsidRPr="00487B07">
              <w:rPr>
                <w:szCs w:val="24"/>
              </w:rPr>
              <w:t xml:space="preserve"> and its affiliated companies (ii) third parties Astellas engages as service providers who may be located outside of the European </w:t>
            </w:r>
            <w:r w:rsidRPr="00487B07">
              <w:rPr>
                <w:szCs w:val="24"/>
              </w:rPr>
              <w:lastRenderedPageBreak/>
              <w:t>Union/European Economic Area; and (iii) the relevant regulatory authority and/or enforcement body.</w:t>
            </w:r>
            <w:r w:rsidRPr="00487B07">
              <w:rPr>
                <w:szCs w:val="24"/>
              </w:rPr>
              <w:tab/>
            </w:r>
            <w:r w:rsidRPr="0093399D">
              <w:rPr>
                <w:rFonts w:asciiTheme="minorHAnsi" w:hAnsiTheme="minorHAnsi"/>
              </w:rPr>
              <w:tab/>
            </w:r>
            <w:r w:rsidRPr="0093399D">
              <w:rPr>
                <w:rFonts w:asciiTheme="minorHAnsi" w:hAnsiTheme="minorHAnsi"/>
              </w:rPr>
              <w:br/>
            </w:r>
          </w:p>
          <w:p w:rsidR="000D6390" w:rsidRPr="00C13D75" w:rsidRDefault="000D6390" w:rsidP="001B5277">
            <w:pPr>
              <w:pStyle w:val="Odstavecseseznamem"/>
              <w:spacing w:after="0"/>
              <w:ind w:left="461" w:right="-20"/>
              <w:jc w:val="both"/>
              <w:rPr>
                <w:rFonts w:asciiTheme="minorHAnsi" w:hAnsiTheme="minorHAnsi"/>
                <w:b/>
              </w:rPr>
            </w:pPr>
          </w:p>
          <w:p w:rsidR="000D6390" w:rsidRDefault="000D6390" w:rsidP="001B5277">
            <w:pPr>
              <w:numPr>
                <w:ilvl w:val="0"/>
                <w:numId w:val="3"/>
              </w:numPr>
              <w:spacing w:line="276" w:lineRule="auto"/>
              <w:ind w:left="421" w:right="-20"/>
              <w:rPr>
                <w:rFonts w:asciiTheme="minorHAnsi" w:hAnsiTheme="minorHAnsi"/>
                <w:b/>
                <w:sz w:val="22"/>
                <w:szCs w:val="22"/>
              </w:rPr>
            </w:pPr>
            <w:r w:rsidRPr="0093399D">
              <w:rPr>
                <w:rFonts w:asciiTheme="minorHAnsi" w:hAnsiTheme="minorHAnsi"/>
                <w:b/>
                <w:sz w:val="22"/>
                <w:szCs w:val="22"/>
              </w:rPr>
              <w:t>T</w:t>
            </w:r>
            <w:r>
              <w:rPr>
                <w:rFonts w:asciiTheme="minorHAnsi" w:hAnsiTheme="minorHAnsi"/>
                <w:b/>
                <w:sz w:val="22"/>
                <w:szCs w:val="22"/>
              </w:rPr>
              <w:t xml:space="preserve">erm and </w:t>
            </w:r>
            <w:proofErr w:type="spellStart"/>
            <w:r>
              <w:rPr>
                <w:rFonts w:asciiTheme="minorHAnsi" w:hAnsiTheme="minorHAnsi"/>
                <w:b/>
                <w:sz w:val="22"/>
                <w:szCs w:val="22"/>
              </w:rPr>
              <w:t>Termination</w:t>
            </w:r>
            <w:proofErr w:type="spellEnd"/>
            <w:r>
              <w:rPr>
                <w:rFonts w:asciiTheme="minorHAnsi" w:hAnsiTheme="minorHAnsi"/>
                <w:b/>
                <w:sz w:val="22"/>
                <w:szCs w:val="22"/>
              </w:rPr>
              <w:t xml:space="preserve"> </w:t>
            </w:r>
          </w:p>
          <w:p w:rsidR="000D6390" w:rsidRPr="0093399D" w:rsidRDefault="000D6390" w:rsidP="001B5277">
            <w:pPr>
              <w:spacing w:line="276" w:lineRule="auto"/>
              <w:ind w:left="421" w:right="-20"/>
              <w:rPr>
                <w:rFonts w:asciiTheme="minorHAnsi" w:hAnsiTheme="minorHAnsi"/>
                <w:b/>
                <w:sz w:val="22"/>
                <w:szCs w:val="22"/>
              </w:rPr>
            </w:pPr>
          </w:p>
          <w:p w:rsidR="000D6390" w:rsidRPr="00C13D75" w:rsidRDefault="000D6390" w:rsidP="001B5277">
            <w:pPr>
              <w:pStyle w:val="Odstavecseseznamem"/>
              <w:numPr>
                <w:ilvl w:val="0"/>
                <w:numId w:val="17"/>
              </w:numPr>
              <w:spacing w:after="0"/>
              <w:ind w:left="461" w:right="-20"/>
              <w:jc w:val="both"/>
              <w:rPr>
                <w:rFonts w:asciiTheme="minorHAnsi" w:hAnsiTheme="minorHAnsi"/>
                <w:shd w:val="clear" w:color="auto" w:fill="CCCCCC"/>
              </w:rPr>
            </w:pPr>
            <w:r w:rsidRPr="00487B07">
              <w:rPr>
                <w:szCs w:val="24"/>
              </w:rPr>
              <w:t>This agreement shall be effective as of the date of last signature by the Parties and shall terminate immediately following</w:t>
            </w:r>
            <w:r>
              <w:rPr>
                <w:rFonts w:asciiTheme="minorHAnsi" w:hAnsiTheme="minorHAnsi"/>
              </w:rPr>
              <w:t xml:space="preserve"> </w:t>
            </w:r>
            <w:r w:rsidR="009C5DEA">
              <w:rPr>
                <w:rFonts w:asciiTheme="minorHAnsi" w:hAnsiTheme="minorHAnsi"/>
                <w:lang w:eastAsia="en-US" w:bidi="en-US"/>
              </w:rPr>
              <w:fldChar w:fldCharType="begin">
                <w:ffData>
                  <w:name w:val=""/>
                  <w:enabled/>
                  <w:calcOnExit w:val="0"/>
                  <w:textInput>
                    <w:default w:val="the Meeting"/>
                  </w:textInput>
                </w:ffData>
              </w:fldChar>
            </w:r>
            <w:r w:rsidR="009C5DEA">
              <w:rPr>
                <w:rFonts w:asciiTheme="minorHAnsi" w:hAnsiTheme="minorHAnsi"/>
                <w:lang w:eastAsia="en-US" w:bidi="en-US"/>
              </w:rPr>
              <w:instrText xml:space="preserve"> FORMTEXT </w:instrText>
            </w:r>
            <w:r w:rsidR="009C5DEA">
              <w:rPr>
                <w:rFonts w:asciiTheme="minorHAnsi" w:hAnsiTheme="minorHAnsi"/>
                <w:lang w:eastAsia="en-US" w:bidi="en-US"/>
              </w:rPr>
            </w:r>
            <w:r w:rsidR="009C5DEA">
              <w:rPr>
                <w:rFonts w:asciiTheme="minorHAnsi" w:hAnsiTheme="minorHAnsi"/>
                <w:lang w:eastAsia="en-US" w:bidi="en-US"/>
              </w:rPr>
              <w:fldChar w:fldCharType="separate"/>
            </w:r>
            <w:r w:rsidR="009C5DEA">
              <w:rPr>
                <w:rFonts w:asciiTheme="minorHAnsi" w:hAnsiTheme="minorHAnsi"/>
                <w:noProof/>
                <w:lang w:eastAsia="en-US" w:bidi="en-US"/>
              </w:rPr>
              <w:t>the Meeting</w:t>
            </w:r>
            <w:r w:rsidR="009C5DEA">
              <w:rPr>
                <w:rFonts w:asciiTheme="minorHAnsi" w:hAnsiTheme="minorHAnsi"/>
                <w:lang w:eastAsia="en-US" w:bidi="en-US"/>
              </w:rPr>
              <w:fldChar w:fldCharType="end"/>
            </w:r>
            <w:r w:rsidRPr="0093399D">
              <w:rPr>
                <w:rFonts w:asciiTheme="minorHAnsi" w:hAnsiTheme="minorHAnsi"/>
              </w:rPr>
              <w:t>.</w:t>
            </w:r>
          </w:p>
          <w:p w:rsidR="000D6390" w:rsidRPr="0093399D" w:rsidRDefault="000D6390" w:rsidP="001B5277">
            <w:pPr>
              <w:pStyle w:val="Odstavecseseznamem"/>
              <w:spacing w:after="0"/>
              <w:ind w:left="461" w:right="-20"/>
              <w:jc w:val="both"/>
              <w:rPr>
                <w:rFonts w:asciiTheme="minorHAnsi" w:hAnsiTheme="minorHAnsi"/>
                <w:shd w:val="clear" w:color="auto" w:fill="CCCCCC"/>
              </w:rPr>
            </w:pPr>
          </w:p>
          <w:p w:rsidR="000D6390" w:rsidRPr="00C13D75" w:rsidRDefault="000D6390" w:rsidP="001B5277">
            <w:pPr>
              <w:pStyle w:val="Odstavecseseznamem"/>
              <w:numPr>
                <w:ilvl w:val="0"/>
                <w:numId w:val="17"/>
              </w:numPr>
              <w:spacing w:after="0"/>
              <w:ind w:left="461" w:right="-20"/>
              <w:jc w:val="both"/>
              <w:rPr>
                <w:rFonts w:asciiTheme="minorHAnsi" w:hAnsiTheme="minorHAnsi"/>
                <w:shd w:val="clear" w:color="auto" w:fill="CCCCCC"/>
              </w:rPr>
            </w:pPr>
            <w:r w:rsidRPr="0093399D">
              <w:rPr>
                <w:rFonts w:asciiTheme="minorHAnsi" w:hAnsiTheme="minorHAnsi"/>
              </w:rPr>
              <w:t>Either Party may terminate this agreement without cause at any time on two (2</w:t>
            </w:r>
            <w:proofErr w:type="gramStart"/>
            <w:r w:rsidRPr="0093399D">
              <w:rPr>
                <w:rFonts w:asciiTheme="minorHAnsi" w:hAnsiTheme="minorHAnsi"/>
              </w:rPr>
              <w:t>)  months</w:t>
            </w:r>
            <w:proofErr w:type="gramEnd"/>
            <w:r w:rsidRPr="0093399D">
              <w:rPr>
                <w:rFonts w:asciiTheme="minorHAnsi" w:hAnsiTheme="minorHAnsi"/>
              </w:rPr>
              <w:t xml:space="preserve"> written notice served at the address of the other Part</w:t>
            </w:r>
            <w:r w:rsidRPr="0093399D">
              <w:rPr>
                <w:rFonts w:asciiTheme="minorHAnsi" w:hAnsiTheme="minorHAnsi"/>
                <w:shd w:val="clear" w:color="auto" w:fill="FFFFFF"/>
              </w:rPr>
              <w:t>y.</w:t>
            </w:r>
          </w:p>
          <w:p w:rsidR="000D6390" w:rsidRDefault="000D6390" w:rsidP="001B5277">
            <w:pPr>
              <w:spacing w:line="276" w:lineRule="auto"/>
              <w:ind w:right="-20"/>
              <w:jc w:val="both"/>
              <w:rPr>
                <w:rFonts w:asciiTheme="minorHAnsi" w:hAnsiTheme="minorHAnsi"/>
                <w:shd w:val="clear" w:color="auto" w:fill="CCCCCC"/>
              </w:rPr>
            </w:pPr>
          </w:p>
          <w:p w:rsidR="000D6390" w:rsidRPr="00C13D75" w:rsidRDefault="000D6390" w:rsidP="001B5277">
            <w:pPr>
              <w:spacing w:line="276" w:lineRule="auto"/>
              <w:ind w:right="-20"/>
              <w:jc w:val="both"/>
              <w:rPr>
                <w:rFonts w:asciiTheme="minorHAnsi" w:hAnsiTheme="minorHAnsi"/>
                <w:shd w:val="clear" w:color="auto" w:fill="CCCCCC"/>
              </w:rPr>
            </w:pPr>
          </w:p>
          <w:p w:rsidR="000D6390" w:rsidRPr="00AB3212" w:rsidRDefault="000D6390" w:rsidP="001B5277">
            <w:pPr>
              <w:pStyle w:val="Odstavecseseznamem"/>
              <w:numPr>
                <w:ilvl w:val="0"/>
                <w:numId w:val="17"/>
              </w:numPr>
              <w:spacing w:after="0"/>
              <w:ind w:left="461" w:right="-20"/>
              <w:jc w:val="both"/>
              <w:rPr>
                <w:rFonts w:asciiTheme="minorHAnsi" w:hAnsiTheme="minorHAnsi"/>
              </w:rPr>
            </w:pPr>
            <w:r w:rsidRPr="0093399D">
              <w:rPr>
                <w:rFonts w:asciiTheme="minorHAnsi" w:hAnsiTheme="minorHAnsi"/>
                <w:shd w:val="clear" w:color="auto" w:fill="FFFFFF"/>
              </w:rPr>
              <w:t>In the event of termin</w:t>
            </w:r>
            <w:r w:rsidRPr="0093399D">
              <w:rPr>
                <w:rFonts w:asciiTheme="minorHAnsi" w:hAnsiTheme="minorHAnsi"/>
              </w:rPr>
              <w:t>ation of this agreement, save as set out below, the Parties shall be relieved from their obligations and liabilities, except for such obligations and liabilities accrued hereunder prior to such termination.</w:t>
            </w:r>
          </w:p>
          <w:p w:rsidR="000D6390" w:rsidRPr="00AB3212" w:rsidRDefault="000D6390" w:rsidP="001B5277">
            <w:pPr>
              <w:pStyle w:val="Odstavecseseznamem"/>
              <w:numPr>
                <w:ilvl w:val="0"/>
                <w:numId w:val="17"/>
              </w:numPr>
              <w:spacing w:after="0"/>
              <w:ind w:left="461" w:right="-20"/>
              <w:jc w:val="both"/>
              <w:rPr>
                <w:rFonts w:asciiTheme="minorHAnsi" w:hAnsiTheme="minorHAnsi"/>
              </w:rPr>
            </w:pPr>
            <w:r w:rsidRPr="0093399D">
              <w:rPr>
                <w:rFonts w:asciiTheme="minorHAnsi" w:hAnsiTheme="minorHAnsi"/>
              </w:rPr>
              <w:t>The provisions of Clauses 5.3, 7, 8 and 9 shall survive the termination or expiration of this agreement.</w:t>
            </w:r>
          </w:p>
          <w:p w:rsidR="000D6390" w:rsidRDefault="000D6390" w:rsidP="001B5277">
            <w:pPr>
              <w:numPr>
                <w:ilvl w:val="0"/>
                <w:numId w:val="3"/>
              </w:numPr>
              <w:spacing w:line="276" w:lineRule="auto"/>
              <w:ind w:left="421" w:right="-20"/>
              <w:rPr>
                <w:rFonts w:asciiTheme="minorHAnsi" w:hAnsiTheme="minorHAnsi"/>
                <w:b/>
                <w:sz w:val="22"/>
                <w:szCs w:val="22"/>
              </w:rPr>
            </w:pPr>
            <w:bookmarkStart w:id="1" w:name="_Toc203972458"/>
            <w:proofErr w:type="spellStart"/>
            <w:r w:rsidRPr="0093399D">
              <w:rPr>
                <w:rFonts w:asciiTheme="minorHAnsi" w:hAnsiTheme="minorHAnsi"/>
                <w:b/>
                <w:sz w:val="22"/>
                <w:szCs w:val="22"/>
              </w:rPr>
              <w:t>N</w:t>
            </w:r>
            <w:r>
              <w:rPr>
                <w:rFonts w:asciiTheme="minorHAnsi" w:hAnsiTheme="minorHAnsi"/>
                <w:b/>
                <w:sz w:val="22"/>
                <w:szCs w:val="22"/>
              </w:rPr>
              <w:t>otices</w:t>
            </w:r>
            <w:proofErr w:type="spellEnd"/>
            <w:r>
              <w:rPr>
                <w:rFonts w:asciiTheme="minorHAnsi" w:hAnsiTheme="minorHAnsi"/>
                <w:b/>
                <w:sz w:val="22"/>
                <w:szCs w:val="22"/>
              </w:rPr>
              <w:t xml:space="preserve"> </w:t>
            </w:r>
            <w:bookmarkEnd w:id="1"/>
          </w:p>
          <w:p w:rsidR="000D6390" w:rsidRPr="00861BC9" w:rsidRDefault="000D6390" w:rsidP="001B5277">
            <w:pPr>
              <w:ind w:right="-20"/>
              <w:jc w:val="both"/>
              <w:rPr>
                <w:rFonts w:asciiTheme="minorHAnsi" w:hAnsiTheme="minorHAnsi"/>
              </w:rPr>
            </w:pPr>
          </w:p>
          <w:p w:rsidR="000D6390" w:rsidRPr="00861BC9" w:rsidRDefault="000D6390" w:rsidP="001B5277">
            <w:pPr>
              <w:pStyle w:val="Odstavecseseznamem"/>
              <w:numPr>
                <w:ilvl w:val="0"/>
                <w:numId w:val="18"/>
              </w:numPr>
              <w:spacing w:after="0"/>
              <w:ind w:left="461" w:right="-20"/>
              <w:jc w:val="both"/>
              <w:rPr>
                <w:rFonts w:asciiTheme="minorHAnsi" w:hAnsiTheme="minorHAnsi"/>
              </w:rPr>
            </w:pPr>
            <w:r w:rsidRPr="00487B07">
              <w:rPr>
                <w:szCs w:val="24"/>
              </w:rPr>
              <w:t>Any notice or other communication in connection with this agreement is taken to have been duly given when made in writing and delivered or sent by post or facsimile to the Party to which such notice or communication is intended to be given, at the addresses at the head of this agreement or to such other address or facsimile number as may from time to time be notified in writing by one Party to the other for the purposes of this Clause.</w:t>
            </w:r>
          </w:p>
          <w:p w:rsidR="000D6390" w:rsidRDefault="000D6390" w:rsidP="001B5277">
            <w:pPr>
              <w:pStyle w:val="Odstavecseseznamem"/>
              <w:spacing w:after="0"/>
              <w:ind w:left="461" w:right="-20"/>
              <w:jc w:val="both"/>
              <w:rPr>
                <w:rFonts w:asciiTheme="minorHAnsi" w:hAnsiTheme="minorHAnsi"/>
                <w:lang w:val="cs-CZ"/>
              </w:rPr>
            </w:pPr>
          </w:p>
          <w:p w:rsidR="000D6390" w:rsidRDefault="000D6390" w:rsidP="001B5277">
            <w:pPr>
              <w:pStyle w:val="Odstavecseseznamem"/>
              <w:numPr>
                <w:ilvl w:val="0"/>
                <w:numId w:val="18"/>
              </w:numPr>
              <w:spacing w:after="0"/>
              <w:ind w:left="461" w:right="-20"/>
              <w:jc w:val="both"/>
              <w:rPr>
                <w:szCs w:val="24"/>
              </w:rPr>
            </w:pPr>
            <w:r w:rsidRPr="00487B07">
              <w:rPr>
                <w:szCs w:val="24"/>
              </w:rPr>
              <w:t xml:space="preserve">Any notice or other communication sent by post shall be taken to have been received at the expiry of seven (7) days (at the place of intended receipt) after the date of posting. </w:t>
            </w:r>
          </w:p>
          <w:p w:rsidR="000D6390" w:rsidRPr="00487B07" w:rsidRDefault="000D6390" w:rsidP="001B5277">
            <w:pPr>
              <w:pStyle w:val="Odstavecseseznamem"/>
              <w:spacing w:after="0"/>
              <w:ind w:left="461" w:right="-20"/>
              <w:jc w:val="both"/>
              <w:rPr>
                <w:szCs w:val="24"/>
              </w:rPr>
            </w:pPr>
          </w:p>
          <w:p w:rsidR="000D6390" w:rsidRPr="00487B07" w:rsidRDefault="000D6390" w:rsidP="001B5277">
            <w:pPr>
              <w:pStyle w:val="Odstavecseseznamem"/>
              <w:numPr>
                <w:ilvl w:val="0"/>
                <w:numId w:val="18"/>
              </w:numPr>
              <w:spacing w:after="0"/>
              <w:ind w:left="461" w:right="-20"/>
              <w:jc w:val="both"/>
              <w:rPr>
                <w:szCs w:val="24"/>
              </w:rPr>
            </w:pPr>
            <w:r w:rsidRPr="00487B07">
              <w:rPr>
                <w:szCs w:val="24"/>
              </w:rPr>
              <w:t xml:space="preserve">Any notice or other communication sent by facsimile transmission is taken to have been received on completion of a successful transmission to the recipient.  However, if a facsimile is transmitted on any day after 5.00 p.m. (at the place of intended receipt), it shall be deemed to have been received on the next day (at the place of intended receipt). </w:t>
            </w:r>
          </w:p>
          <w:p w:rsidR="000D6390" w:rsidRDefault="000D6390" w:rsidP="001B5277">
            <w:pPr>
              <w:pStyle w:val="Odstavecseseznamem"/>
              <w:spacing w:after="0"/>
              <w:ind w:left="461" w:right="-20"/>
              <w:jc w:val="both"/>
              <w:rPr>
                <w:rFonts w:asciiTheme="minorHAnsi" w:hAnsiTheme="minorHAnsi"/>
              </w:rPr>
            </w:pPr>
          </w:p>
          <w:p w:rsidR="000D6390" w:rsidRPr="003459F6" w:rsidRDefault="000D6390" w:rsidP="001B5277">
            <w:pPr>
              <w:numPr>
                <w:ilvl w:val="0"/>
                <w:numId w:val="3"/>
              </w:numPr>
              <w:spacing w:line="276" w:lineRule="auto"/>
              <w:ind w:left="421" w:right="-20"/>
              <w:rPr>
                <w:b/>
              </w:rPr>
            </w:pPr>
            <w:proofErr w:type="spellStart"/>
            <w:r w:rsidRPr="00861BC9">
              <w:rPr>
                <w:rFonts w:asciiTheme="minorHAnsi" w:hAnsiTheme="minorHAnsi"/>
                <w:b/>
                <w:sz w:val="22"/>
                <w:szCs w:val="22"/>
              </w:rPr>
              <w:t>M</w:t>
            </w:r>
            <w:r>
              <w:rPr>
                <w:rFonts w:asciiTheme="minorHAnsi" w:hAnsiTheme="minorHAnsi"/>
                <w:b/>
                <w:sz w:val="22"/>
                <w:szCs w:val="22"/>
              </w:rPr>
              <w:t>iscellaneous</w:t>
            </w:r>
            <w:proofErr w:type="spellEnd"/>
            <w:r>
              <w:rPr>
                <w:rFonts w:asciiTheme="minorHAnsi" w:hAnsiTheme="minorHAnsi"/>
                <w:b/>
                <w:sz w:val="22"/>
                <w:szCs w:val="22"/>
              </w:rPr>
              <w:t xml:space="preserve"> </w:t>
            </w:r>
          </w:p>
          <w:p w:rsidR="000D6390" w:rsidRPr="00487B07" w:rsidRDefault="000D6390" w:rsidP="001B5277">
            <w:pPr>
              <w:spacing w:line="276" w:lineRule="auto"/>
              <w:ind w:left="421" w:right="-20"/>
              <w:rPr>
                <w:b/>
              </w:rPr>
            </w:pPr>
          </w:p>
          <w:p w:rsidR="000D6390" w:rsidRDefault="000D6390" w:rsidP="001B5277">
            <w:pPr>
              <w:pStyle w:val="Odstavecseseznamem"/>
              <w:numPr>
                <w:ilvl w:val="0"/>
                <w:numId w:val="41"/>
              </w:numPr>
              <w:spacing w:after="0"/>
              <w:ind w:left="461" w:right="-20"/>
              <w:jc w:val="both"/>
              <w:rPr>
                <w:szCs w:val="24"/>
              </w:rPr>
            </w:pPr>
            <w:r w:rsidRPr="00487B07">
              <w:rPr>
                <w:szCs w:val="24"/>
              </w:rPr>
              <w:t xml:space="preserve">This agreement may only be amended or varied by agreement in writing signed by duly authorised representatives of the Parties. </w:t>
            </w:r>
          </w:p>
          <w:p w:rsidR="000D6390" w:rsidRPr="00487B07" w:rsidRDefault="000D6390" w:rsidP="001B5277">
            <w:pPr>
              <w:pStyle w:val="Odstavecseseznamem"/>
              <w:spacing w:after="0"/>
              <w:ind w:left="461" w:right="-20"/>
              <w:jc w:val="both"/>
              <w:rPr>
                <w:szCs w:val="24"/>
              </w:rPr>
            </w:pPr>
          </w:p>
          <w:p w:rsidR="000D6390" w:rsidRDefault="000D6390" w:rsidP="001B5277">
            <w:pPr>
              <w:pStyle w:val="Odstavecseseznamem"/>
              <w:numPr>
                <w:ilvl w:val="0"/>
                <w:numId w:val="41"/>
              </w:numPr>
              <w:spacing w:after="0"/>
              <w:ind w:left="461" w:right="-20"/>
              <w:jc w:val="both"/>
              <w:rPr>
                <w:szCs w:val="24"/>
              </w:rPr>
            </w:pPr>
            <w:r w:rsidRPr="00487B07">
              <w:rPr>
                <w:szCs w:val="24"/>
              </w:rPr>
              <w:t>The Association shall not assign or transfer its rights or obligations under this agreement to any person without the prior written consent of Astellas.</w:t>
            </w:r>
          </w:p>
          <w:p w:rsidR="000D6390" w:rsidRPr="00861BC9" w:rsidRDefault="000D6390" w:rsidP="001B5277">
            <w:pPr>
              <w:ind w:right="-20"/>
              <w:jc w:val="both"/>
            </w:pPr>
          </w:p>
          <w:p w:rsidR="000D6390" w:rsidRDefault="000D6390" w:rsidP="001B5277">
            <w:pPr>
              <w:pStyle w:val="Odstavecseseznamem"/>
              <w:numPr>
                <w:ilvl w:val="0"/>
                <w:numId w:val="41"/>
              </w:numPr>
              <w:spacing w:after="0"/>
              <w:ind w:left="461" w:right="-20"/>
              <w:jc w:val="both"/>
              <w:rPr>
                <w:szCs w:val="24"/>
              </w:rPr>
            </w:pPr>
            <w:r w:rsidRPr="00487B07">
              <w:rPr>
                <w:szCs w:val="24"/>
              </w:rPr>
              <w:t xml:space="preserve">Any delay in or failure to perform any obligation by either Party shall not constitute a breach of such obligation if and to the extent that such delay or failure is caused by Force Majeure. The Party whose obligation(s) cannot be performed on time or at all as a direct result of Force Majeure shall use all reasonable endeavours to minimise the effect of the Force Majeure on the fulfilment of this agreement. If the Force Majeure or the non-performance or late performance resulting from Force Majeure continues for a period exceeding thirty (30) days the non-defaulting Party may terminate </w:t>
            </w:r>
            <w:r w:rsidRPr="00487B07">
              <w:rPr>
                <w:szCs w:val="24"/>
              </w:rPr>
              <w:lastRenderedPageBreak/>
              <w:t>this agreement on giving not less than seven (7) days' written notice to the other Party.</w:t>
            </w:r>
            <w:r w:rsidRPr="00487B07">
              <w:rPr>
                <w:szCs w:val="24"/>
              </w:rPr>
              <w:br/>
            </w:r>
            <w:r w:rsidRPr="00487B07">
              <w:rPr>
                <w:szCs w:val="24"/>
              </w:rPr>
              <w:br/>
            </w:r>
          </w:p>
          <w:p w:rsidR="000D6390" w:rsidRPr="00861BC9" w:rsidRDefault="000D6390" w:rsidP="001B5277">
            <w:pPr>
              <w:ind w:right="-20"/>
              <w:jc w:val="both"/>
            </w:pPr>
          </w:p>
          <w:p w:rsidR="000D6390" w:rsidRPr="00487B07" w:rsidRDefault="000D6390" w:rsidP="001B5277">
            <w:pPr>
              <w:pStyle w:val="Odstavecseseznamem"/>
              <w:numPr>
                <w:ilvl w:val="0"/>
                <w:numId w:val="41"/>
              </w:numPr>
              <w:spacing w:after="0"/>
              <w:ind w:left="461" w:right="-20"/>
              <w:jc w:val="both"/>
              <w:rPr>
                <w:szCs w:val="24"/>
              </w:rPr>
            </w:pPr>
            <w:r w:rsidRPr="00487B07">
              <w:rPr>
                <w:szCs w:val="24"/>
              </w:rPr>
              <w:t>This agreement constitutes the entire agreement and understanding between the Parties and supersedes all prior oral or written understandings, arrangements, representations or agreements between them relating to the subject matter of this agreement.</w:t>
            </w:r>
          </w:p>
          <w:p w:rsidR="000D6390" w:rsidRPr="00487B07" w:rsidRDefault="000D6390" w:rsidP="001B5277">
            <w:pPr>
              <w:pStyle w:val="Odstavecseseznamem"/>
              <w:numPr>
                <w:ilvl w:val="0"/>
                <w:numId w:val="41"/>
              </w:numPr>
              <w:spacing w:after="0"/>
              <w:ind w:left="461" w:right="-20"/>
              <w:jc w:val="both"/>
              <w:rPr>
                <w:szCs w:val="24"/>
              </w:rPr>
            </w:pPr>
            <w:r w:rsidRPr="00487B07">
              <w:rPr>
                <w:szCs w:val="24"/>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rsidR="000D6390" w:rsidRPr="00BD5EB0" w:rsidRDefault="000D6390" w:rsidP="001B5277">
            <w:pPr>
              <w:ind w:right="-20"/>
              <w:jc w:val="both"/>
            </w:pPr>
          </w:p>
          <w:p w:rsidR="000D6390" w:rsidRDefault="000D6390" w:rsidP="001B5277">
            <w:pPr>
              <w:pStyle w:val="Odstavecseseznamem"/>
              <w:numPr>
                <w:ilvl w:val="0"/>
                <w:numId w:val="41"/>
              </w:numPr>
              <w:spacing w:after="0"/>
              <w:ind w:left="461" w:right="-20"/>
              <w:jc w:val="both"/>
              <w:rPr>
                <w:szCs w:val="24"/>
              </w:rPr>
            </w:pPr>
            <w:r w:rsidRPr="00487B07">
              <w:rPr>
                <w:szCs w:val="24"/>
              </w:rPr>
              <w:t>The validity, construction and performance of this agreement shall be governed by the law of the Czech Republic and shall be subject to the exclusive jurisdiction of the Czech courts to which the Parties hereby submit.</w:t>
            </w:r>
          </w:p>
          <w:p w:rsidR="000D6390" w:rsidRDefault="000D6390" w:rsidP="001B5277">
            <w:pPr>
              <w:pStyle w:val="Odstavecseseznamem"/>
              <w:spacing w:after="0"/>
              <w:ind w:left="461" w:right="-20"/>
              <w:jc w:val="both"/>
              <w:rPr>
                <w:szCs w:val="24"/>
              </w:rPr>
            </w:pPr>
          </w:p>
          <w:p w:rsidR="000D6390" w:rsidRPr="00487B07" w:rsidRDefault="000D6390" w:rsidP="001B5277">
            <w:pPr>
              <w:pStyle w:val="Odstavecseseznamem"/>
              <w:numPr>
                <w:ilvl w:val="0"/>
                <w:numId w:val="41"/>
              </w:numPr>
              <w:spacing w:after="0"/>
              <w:ind w:left="461" w:right="-20"/>
              <w:jc w:val="both"/>
              <w:rPr>
                <w:szCs w:val="24"/>
              </w:rPr>
            </w:pPr>
            <w:r>
              <w:t xml:space="preserve">In the event that this Agreement is a subject of mandatory publication in the Register of Contracts, </w:t>
            </w:r>
            <w:r w:rsidR="009C5DEA">
              <w:rPr>
                <w:rFonts w:asciiTheme="minorHAnsi" w:hAnsiTheme="minorHAnsi"/>
                <w:lang w:eastAsia="en-US" w:bidi="en-US"/>
              </w:rPr>
              <w:fldChar w:fldCharType="begin">
                <w:ffData>
                  <w:name w:val=""/>
                  <w:enabled/>
                  <w:calcOnExit w:val="0"/>
                  <w:textInput>
                    <w:default w:val="Association"/>
                  </w:textInput>
                </w:ffData>
              </w:fldChar>
            </w:r>
            <w:r w:rsidR="009C5DEA">
              <w:rPr>
                <w:rFonts w:asciiTheme="minorHAnsi" w:hAnsiTheme="minorHAnsi"/>
                <w:lang w:eastAsia="en-US" w:bidi="en-US"/>
              </w:rPr>
              <w:instrText xml:space="preserve"> FORMTEXT </w:instrText>
            </w:r>
            <w:r w:rsidR="009C5DEA">
              <w:rPr>
                <w:rFonts w:asciiTheme="minorHAnsi" w:hAnsiTheme="minorHAnsi"/>
                <w:lang w:eastAsia="en-US" w:bidi="en-US"/>
              </w:rPr>
            </w:r>
            <w:r w:rsidR="009C5DEA">
              <w:rPr>
                <w:rFonts w:asciiTheme="minorHAnsi" w:hAnsiTheme="minorHAnsi"/>
                <w:lang w:eastAsia="en-US" w:bidi="en-US"/>
              </w:rPr>
              <w:fldChar w:fldCharType="separate"/>
            </w:r>
            <w:r w:rsidR="009C5DEA">
              <w:rPr>
                <w:rFonts w:asciiTheme="minorHAnsi" w:hAnsiTheme="minorHAnsi"/>
                <w:noProof/>
                <w:lang w:eastAsia="en-US" w:bidi="en-US"/>
              </w:rPr>
              <w:t>Association</w:t>
            </w:r>
            <w:r w:rsidR="009C5DEA">
              <w:rPr>
                <w:rFonts w:asciiTheme="minorHAnsi" w:hAnsiTheme="minorHAnsi"/>
                <w:lang w:eastAsia="en-US" w:bidi="en-US"/>
              </w:rPr>
              <w:fldChar w:fldCharType="end"/>
            </w:r>
            <w:r>
              <w:rPr>
                <w:rFonts w:asciiTheme="minorHAnsi" w:hAnsiTheme="minorHAnsi"/>
                <w:lang w:eastAsia="en-US" w:bidi="en-US"/>
              </w:rPr>
              <w:t xml:space="preserve"> </w:t>
            </w:r>
            <w:r>
              <w:t>is obliged to publish this Agreement within the deadlines stipulated in the Act. No. 340/2015 Coll., on the Register of Contracts (hereinafter referred to as the “</w:t>
            </w:r>
            <w:r w:rsidRPr="00313F25">
              <w:rPr>
                <w:b/>
              </w:rPr>
              <w:t>Act on Register of Contracts</w:t>
            </w:r>
            <w:r>
              <w:t>”). From the obligation to publish are excluded information constitutes trade secret and other information under the conditions stipulated by the Act on Register of Contracts.</w:t>
            </w:r>
          </w:p>
          <w:p w:rsidR="000D6390" w:rsidRPr="00487B07" w:rsidRDefault="000D6390" w:rsidP="001B5277">
            <w:pPr>
              <w:pStyle w:val="Odstavecseseznamem"/>
              <w:numPr>
                <w:ilvl w:val="0"/>
                <w:numId w:val="41"/>
              </w:numPr>
              <w:spacing w:after="0"/>
              <w:ind w:left="461" w:right="-20"/>
              <w:jc w:val="both"/>
              <w:rPr>
                <w:szCs w:val="24"/>
              </w:rPr>
            </w:pPr>
            <w:r w:rsidRPr="00487B07">
              <w:rPr>
                <w:szCs w:val="24"/>
              </w:rPr>
              <w:t xml:space="preserve">This Agreement is made in Czech and English. In the event of any discrepancy </w:t>
            </w:r>
            <w:r w:rsidRPr="00487B07">
              <w:rPr>
                <w:szCs w:val="24"/>
              </w:rPr>
              <w:lastRenderedPageBreak/>
              <w:t>between these language versions, the Czech version shall prevail.</w:t>
            </w:r>
          </w:p>
          <w:p w:rsidR="000D6390" w:rsidRPr="00487B07" w:rsidRDefault="000D6390" w:rsidP="001B5277"/>
          <w:p w:rsidR="000D6390" w:rsidRPr="006A1492" w:rsidRDefault="000D6390" w:rsidP="001B5277">
            <w:pPr>
              <w:numPr>
                <w:ilvl w:val="0"/>
                <w:numId w:val="3"/>
              </w:numPr>
              <w:spacing w:line="276" w:lineRule="auto"/>
              <w:ind w:left="421" w:right="-20"/>
              <w:rPr>
                <w:b/>
              </w:rPr>
            </w:pPr>
            <w:proofErr w:type="spellStart"/>
            <w:r w:rsidRPr="006A1492">
              <w:rPr>
                <w:rFonts w:asciiTheme="minorHAnsi" w:hAnsiTheme="minorHAnsi"/>
                <w:b/>
                <w:sz w:val="22"/>
                <w:szCs w:val="22"/>
              </w:rPr>
              <w:t>S</w:t>
            </w:r>
            <w:r>
              <w:rPr>
                <w:rFonts w:asciiTheme="minorHAnsi" w:hAnsiTheme="minorHAnsi"/>
                <w:b/>
                <w:sz w:val="22"/>
                <w:szCs w:val="22"/>
              </w:rPr>
              <w:t>ignature</w:t>
            </w:r>
            <w:proofErr w:type="spellEnd"/>
            <w:r>
              <w:rPr>
                <w:rFonts w:asciiTheme="minorHAnsi" w:hAnsiTheme="minorHAnsi"/>
                <w:b/>
                <w:sz w:val="22"/>
                <w:szCs w:val="22"/>
              </w:rPr>
              <w:t xml:space="preserve"> </w:t>
            </w:r>
          </w:p>
          <w:p w:rsidR="000D6390" w:rsidRPr="00487B07" w:rsidRDefault="000D6390" w:rsidP="001B5277">
            <w:pPr>
              <w:spacing w:line="276" w:lineRule="auto"/>
              <w:ind w:left="421" w:right="-20"/>
              <w:rPr>
                <w:b/>
              </w:rPr>
            </w:pPr>
          </w:p>
          <w:p w:rsidR="000D6390" w:rsidRDefault="000D6390" w:rsidP="001B5277">
            <w:pPr>
              <w:pStyle w:val="Odstavecseseznamem"/>
              <w:numPr>
                <w:ilvl w:val="0"/>
                <w:numId w:val="42"/>
              </w:numPr>
              <w:spacing w:after="0"/>
              <w:ind w:left="461" w:right="-20"/>
              <w:jc w:val="both"/>
              <w:rPr>
                <w:szCs w:val="24"/>
              </w:rPr>
            </w:pPr>
            <w:r w:rsidRPr="00487B07">
              <w:rPr>
                <w:szCs w:val="24"/>
              </w:rPr>
              <w:t>By signing below, the Association and Astellas agree that this agreement is a complete and accurate statement of the nature and terms of the Sponsorship and that the Parties have full authority and righ</w:t>
            </w:r>
            <w:r>
              <w:rPr>
                <w:szCs w:val="24"/>
              </w:rPr>
              <w:t>t to enter in this agreement.</w:t>
            </w:r>
            <w:r>
              <w:rPr>
                <w:szCs w:val="24"/>
              </w:rPr>
              <w:tab/>
            </w:r>
            <w:r>
              <w:rPr>
                <w:szCs w:val="24"/>
              </w:rPr>
              <w:br/>
            </w:r>
          </w:p>
          <w:p w:rsidR="000D6390" w:rsidRPr="00487B07" w:rsidRDefault="000D6390" w:rsidP="001B5277">
            <w:pPr>
              <w:pStyle w:val="Odstavecseseznamem"/>
              <w:numPr>
                <w:ilvl w:val="0"/>
                <w:numId w:val="42"/>
              </w:numPr>
              <w:spacing w:after="0"/>
              <w:ind w:left="461" w:right="-20"/>
              <w:jc w:val="both"/>
              <w:rPr>
                <w:szCs w:val="24"/>
              </w:rPr>
            </w:pPr>
            <w:r w:rsidRPr="00487B07">
              <w:rPr>
                <w:szCs w:val="24"/>
              </w:rPr>
              <w:t>This document has been executed and takes effect at the date hereof.</w:t>
            </w:r>
          </w:p>
          <w:p w:rsidR="000D6390" w:rsidRDefault="000D6390" w:rsidP="001B5277">
            <w:pPr>
              <w:pStyle w:val="Odstavecseseznamem"/>
              <w:spacing w:after="0"/>
              <w:ind w:left="461" w:right="-20"/>
              <w:jc w:val="both"/>
              <w:rPr>
                <w:rFonts w:asciiTheme="minorHAnsi" w:hAnsiTheme="minorHAnsi"/>
              </w:rPr>
            </w:pPr>
          </w:p>
          <w:p w:rsidR="000D6390" w:rsidRDefault="000D6390" w:rsidP="001B5277">
            <w:pPr>
              <w:pStyle w:val="Odstavecseseznamem"/>
              <w:spacing w:after="0"/>
              <w:ind w:left="461" w:right="-20"/>
              <w:jc w:val="both"/>
              <w:rPr>
                <w:rFonts w:asciiTheme="minorHAnsi" w:hAnsiTheme="minorHAnsi"/>
              </w:rPr>
            </w:pPr>
          </w:p>
          <w:p w:rsidR="000D6390" w:rsidRDefault="000D6390" w:rsidP="001B5277">
            <w:pPr>
              <w:pStyle w:val="Odstavecseseznamem"/>
              <w:spacing w:after="0"/>
              <w:ind w:left="461" w:right="-20"/>
              <w:jc w:val="both"/>
              <w:rPr>
                <w:rFonts w:asciiTheme="minorHAnsi" w:hAnsiTheme="minorHAnsi"/>
              </w:rPr>
            </w:pPr>
          </w:p>
          <w:p w:rsidR="000D6390" w:rsidRPr="00861BC9" w:rsidRDefault="000D6390" w:rsidP="001B5277">
            <w:pPr>
              <w:pStyle w:val="Odstavecseseznamem"/>
              <w:spacing w:after="0"/>
              <w:ind w:left="461" w:right="-20"/>
              <w:jc w:val="both"/>
              <w:rPr>
                <w:rFonts w:asciiTheme="minorHAnsi" w:hAnsiTheme="minorHAnsi"/>
              </w:rPr>
            </w:pPr>
          </w:p>
        </w:tc>
        <w:tc>
          <w:tcPr>
            <w:tcW w:w="4910" w:type="dxa"/>
          </w:tcPr>
          <w:p w:rsidR="000D6390" w:rsidRDefault="000D6390" w:rsidP="001B5277">
            <w:pPr>
              <w:spacing w:line="276" w:lineRule="auto"/>
              <w:rPr>
                <w:rFonts w:asciiTheme="minorHAnsi" w:hAnsiTheme="minorHAnsi"/>
                <w:b/>
                <w:sz w:val="22"/>
                <w:szCs w:val="22"/>
              </w:rPr>
            </w:pPr>
            <w:r>
              <w:rPr>
                <w:rFonts w:asciiTheme="minorHAnsi" w:hAnsiTheme="minorHAnsi"/>
                <w:b/>
                <w:sz w:val="22"/>
                <w:szCs w:val="22"/>
              </w:rPr>
              <w:lastRenderedPageBreak/>
              <w:t>OBECNÉ INFORMACE</w:t>
            </w:r>
            <w:r w:rsidRPr="00D20157">
              <w:rPr>
                <w:rFonts w:asciiTheme="minorHAnsi" w:hAnsiTheme="minorHAnsi"/>
                <w:b/>
                <w:sz w:val="22"/>
                <w:szCs w:val="22"/>
              </w:rPr>
              <w:t>:</w:t>
            </w:r>
          </w:p>
          <w:p w:rsidR="000D6390" w:rsidRPr="00D20157" w:rsidRDefault="000D6390" w:rsidP="001B5277">
            <w:pPr>
              <w:spacing w:line="276" w:lineRule="auto"/>
              <w:rPr>
                <w:rFonts w:asciiTheme="minorHAnsi" w:hAnsiTheme="minorHAnsi"/>
                <w:b/>
                <w:sz w:val="22"/>
                <w:szCs w:val="22"/>
              </w:rPr>
            </w:pPr>
          </w:p>
          <w:p w:rsidR="000D6390" w:rsidRPr="00B546C3" w:rsidRDefault="000D6390" w:rsidP="001B5277">
            <w:pPr>
              <w:pStyle w:val="IndentBodyText"/>
              <w:spacing w:after="0" w:line="276" w:lineRule="auto"/>
              <w:ind w:left="0"/>
              <w:rPr>
                <w:rFonts w:asciiTheme="minorHAnsi" w:hAnsiTheme="minorHAnsi"/>
                <w:szCs w:val="22"/>
                <w:lang w:val="pl-PL"/>
              </w:rPr>
            </w:pPr>
            <w:r w:rsidRPr="00B546C3">
              <w:rPr>
                <w:rFonts w:asciiTheme="minorHAnsi" w:hAnsiTheme="minorHAnsi"/>
                <w:szCs w:val="22"/>
                <w:lang w:val="pl-PL"/>
              </w:rPr>
              <w:t>VZHLEDEM K TOMU, ŽE:</w:t>
            </w:r>
          </w:p>
          <w:p w:rsidR="000D6390" w:rsidRDefault="000D6390" w:rsidP="001B5277">
            <w:pPr>
              <w:pStyle w:val="IndentBodyText"/>
              <w:spacing w:after="0" w:line="276" w:lineRule="auto"/>
              <w:ind w:left="0"/>
              <w:rPr>
                <w:rFonts w:asciiTheme="minorHAnsi" w:hAnsiTheme="minorHAnsi"/>
                <w:szCs w:val="22"/>
                <w:lang w:val="cs-CZ"/>
              </w:rPr>
            </w:pPr>
          </w:p>
          <w:p w:rsidR="000D6390" w:rsidRPr="00AD53B3" w:rsidRDefault="000D6390" w:rsidP="00C339EF">
            <w:pPr>
              <w:numPr>
                <w:ilvl w:val="0"/>
                <w:numId w:val="21"/>
              </w:numPr>
              <w:spacing w:line="276" w:lineRule="auto"/>
              <w:jc w:val="both"/>
              <w:rPr>
                <w:rFonts w:asciiTheme="minorHAnsi" w:hAnsiTheme="minorHAnsi"/>
                <w:sz w:val="22"/>
              </w:rPr>
            </w:pPr>
            <w:r w:rsidRPr="00AD53B3">
              <w:rPr>
                <w:rFonts w:asciiTheme="minorHAnsi" w:hAnsiTheme="minorHAnsi"/>
                <w:sz w:val="22"/>
              </w:rPr>
              <w:t xml:space="preserve">Organizace </w:t>
            </w:r>
            <w:proofErr w:type="gramStart"/>
            <w:r w:rsidRPr="00AD53B3">
              <w:rPr>
                <w:rFonts w:asciiTheme="minorHAnsi" w:hAnsiTheme="minorHAnsi"/>
                <w:sz w:val="22"/>
              </w:rPr>
              <w:t>zajišťuje</w:t>
            </w:r>
            <w:proofErr w:type="gramEnd"/>
            <w:r w:rsidRPr="00AD53B3">
              <w:rPr>
                <w:rFonts w:asciiTheme="minorHAnsi" w:hAnsiTheme="minorHAnsi"/>
                <w:sz w:val="22"/>
              </w:rPr>
              <w:t xml:space="preserve"> firemní členství pro sponzory </w:t>
            </w:r>
            <w:r w:rsidR="007D7C58">
              <w:rPr>
                <w:rFonts w:asciiTheme="minorHAnsi" w:hAnsiTheme="minorHAnsi"/>
                <w:sz w:val="22"/>
                <w:lang w:eastAsia="en-US" w:bidi="en-US"/>
              </w:rPr>
              <w:fldChar w:fldCharType="begin">
                <w:ffData>
                  <w:name w:val=""/>
                  <w:enabled/>
                  <w:calcOnExit w:val="0"/>
                  <w:textInput>
                    <w:default w:val="State of art v urogynekologii a rekonstrukční pánevní chirurgii 2019"/>
                  </w:textInput>
                </w:ffData>
              </w:fldChar>
            </w:r>
            <w:r w:rsidR="007D7C58">
              <w:rPr>
                <w:rFonts w:asciiTheme="minorHAnsi" w:hAnsiTheme="minorHAnsi"/>
                <w:sz w:val="22"/>
                <w:lang w:eastAsia="en-US" w:bidi="en-US"/>
              </w:rPr>
              <w:instrText xml:space="preserve"> FORMTEXT </w:instrText>
            </w:r>
            <w:r w:rsidR="007D7C58">
              <w:rPr>
                <w:rFonts w:asciiTheme="minorHAnsi" w:hAnsiTheme="minorHAnsi"/>
                <w:sz w:val="22"/>
                <w:lang w:eastAsia="en-US" w:bidi="en-US"/>
              </w:rPr>
            </w:r>
            <w:r w:rsidR="007D7C58">
              <w:rPr>
                <w:rFonts w:asciiTheme="minorHAnsi" w:hAnsiTheme="minorHAnsi"/>
                <w:sz w:val="22"/>
                <w:lang w:eastAsia="en-US" w:bidi="en-US"/>
              </w:rPr>
              <w:fldChar w:fldCharType="separate"/>
            </w:r>
            <w:proofErr w:type="gramStart"/>
            <w:r w:rsidR="007D7C58">
              <w:rPr>
                <w:rFonts w:asciiTheme="minorHAnsi" w:hAnsiTheme="minorHAnsi"/>
                <w:noProof/>
                <w:sz w:val="22"/>
                <w:lang w:eastAsia="en-US" w:bidi="en-US"/>
              </w:rPr>
              <w:t>State</w:t>
            </w:r>
            <w:proofErr w:type="gramEnd"/>
            <w:r w:rsidR="007D7C58">
              <w:rPr>
                <w:rFonts w:asciiTheme="minorHAnsi" w:hAnsiTheme="minorHAnsi"/>
                <w:noProof/>
                <w:sz w:val="22"/>
                <w:lang w:eastAsia="en-US" w:bidi="en-US"/>
              </w:rPr>
              <w:t xml:space="preserve"> of art v urogynekologii a rekonstrukční pánevní chirurgii 2019</w:t>
            </w:r>
            <w:r w:rsidR="007D7C58">
              <w:rPr>
                <w:rFonts w:asciiTheme="minorHAnsi" w:hAnsiTheme="minorHAnsi"/>
                <w:sz w:val="22"/>
                <w:lang w:eastAsia="en-US" w:bidi="en-US"/>
              </w:rPr>
              <w:fldChar w:fldCharType="end"/>
            </w:r>
            <w:r w:rsidRPr="00AD53B3">
              <w:rPr>
                <w:rFonts w:asciiTheme="minorHAnsi" w:hAnsiTheme="minorHAnsi"/>
                <w:sz w:val="22"/>
              </w:rPr>
              <w:t xml:space="preserve">, který se uskuteční </w:t>
            </w:r>
            <w:r w:rsidR="00C339EF">
              <w:rPr>
                <w:rFonts w:asciiTheme="minorHAnsi" w:hAnsiTheme="minorHAnsi"/>
                <w:sz w:val="22"/>
              </w:rPr>
              <w:t>v termínu</w:t>
            </w:r>
            <w:r w:rsidR="00C339EF">
              <w:rPr>
                <w:rFonts w:asciiTheme="minorHAnsi" w:hAnsiTheme="minorHAnsi"/>
                <w:sz w:val="22"/>
                <w:lang w:eastAsia="en-US" w:bidi="en-US"/>
              </w:rPr>
              <w:t xml:space="preserve"> </w:t>
            </w:r>
            <w:r w:rsidRPr="00AD53B3">
              <w:rPr>
                <w:rFonts w:asciiTheme="minorHAnsi" w:hAnsiTheme="minorHAnsi"/>
                <w:sz w:val="22"/>
              </w:rPr>
              <w:t xml:space="preserve"> </w:t>
            </w:r>
            <w:r w:rsidR="00C339EF">
              <w:rPr>
                <w:rFonts w:asciiTheme="minorHAnsi" w:hAnsiTheme="minorHAnsi"/>
                <w:sz w:val="22"/>
                <w:lang w:eastAsia="en-US" w:bidi="en-US"/>
              </w:rPr>
              <w:fldChar w:fldCharType="begin">
                <w:ffData>
                  <w:name w:val=""/>
                  <w:enabled/>
                  <w:calcOnExit w:val="0"/>
                  <w:textInput>
                    <w:default w:val="13. - 14. 6. 2019"/>
                  </w:textInput>
                </w:ffData>
              </w:fldChar>
            </w:r>
            <w:r w:rsidR="00C339EF">
              <w:rPr>
                <w:rFonts w:asciiTheme="minorHAnsi" w:hAnsiTheme="minorHAnsi"/>
                <w:sz w:val="22"/>
                <w:lang w:eastAsia="en-US" w:bidi="en-US"/>
              </w:rPr>
              <w:instrText xml:space="preserve"> FORMTEXT </w:instrText>
            </w:r>
            <w:r w:rsidR="00C339EF">
              <w:rPr>
                <w:rFonts w:asciiTheme="minorHAnsi" w:hAnsiTheme="minorHAnsi"/>
                <w:sz w:val="22"/>
                <w:lang w:eastAsia="en-US" w:bidi="en-US"/>
              </w:rPr>
            </w:r>
            <w:r w:rsidR="00C339EF">
              <w:rPr>
                <w:rFonts w:asciiTheme="minorHAnsi" w:hAnsiTheme="minorHAnsi"/>
                <w:sz w:val="22"/>
                <w:lang w:eastAsia="en-US" w:bidi="en-US"/>
              </w:rPr>
              <w:fldChar w:fldCharType="separate"/>
            </w:r>
            <w:r w:rsidR="00C339EF">
              <w:rPr>
                <w:rFonts w:asciiTheme="minorHAnsi" w:hAnsiTheme="minorHAnsi"/>
                <w:noProof/>
                <w:sz w:val="22"/>
                <w:lang w:eastAsia="en-US" w:bidi="en-US"/>
              </w:rPr>
              <w:t>13. - 14. 6. 2019</w:t>
            </w:r>
            <w:r w:rsidR="00C339EF">
              <w:rPr>
                <w:rFonts w:asciiTheme="minorHAnsi" w:hAnsiTheme="minorHAnsi"/>
                <w:sz w:val="22"/>
                <w:lang w:eastAsia="en-US" w:bidi="en-US"/>
              </w:rPr>
              <w:fldChar w:fldCharType="end"/>
            </w:r>
            <w:r>
              <w:rPr>
                <w:rFonts w:asciiTheme="minorHAnsi" w:hAnsiTheme="minorHAnsi"/>
                <w:sz w:val="22"/>
                <w:lang w:eastAsia="en-US" w:bidi="en-US"/>
              </w:rPr>
              <w:t xml:space="preserve"> </w:t>
            </w:r>
            <w:r w:rsidR="00C339EF">
              <w:rPr>
                <w:rFonts w:asciiTheme="minorHAnsi" w:hAnsiTheme="minorHAnsi"/>
                <w:sz w:val="22"/>
              </w:rPr>
              <w:t xml:space="preserve">ve Zlíně, </w:t>
            </w:r>
            <w:r w:rsidR="00C339EF" w:rsidRPr="00C339EF">
              <w:rPr>
                <w:rFonts w:asciiTheme="minorHAnsi" w:hAnsiTheme="minorHAnsi"/>
                <w:sz w:val="22"/>
              </w:rPr>
              <w:t xml:space="preserve">Hotel </w:t>
            </w:r>
            <w:proofErr w:type="spellStart"/>
            <w:r w:rsidR="00C339EF" w:rsidRPr="00C339EF">
              <w:rPr>
                <w:rFonts w:asciiTheme="minorHAnsi" w:hAnsiTheme="minorHAnsi"/>
                <w:sz w:val="22"/>
              </w:rPr>
              <w:t>Baltaci</w:t>
            </w:r>
            <w:proofErr w:type="spellEnd"/>
            <w:r w:rsidR="00C339EF" w:rsidRPr="00C339EF">
              <w:rPr>
                <w:rFonts w:asciiTheme="minorHAnsi" w:hAnsiTheme="minorHAnsi"/>
                <w:sz w:val="22"/>
              </w:rPr>
              <w:t xml:space="preserve"> Atrium</w:t>
            </w:r>
            <w:r w:rsidRPr="00AD53B3">
              <w:rPr>
                <w:rFonts w:asciiTheme="minorHAnsi" w:hAnsiTheme="minorHAnsi"/>
                <w:sz w:val="22"/>
              </w:rPr>
              <w:t xml:space="preserve"> (dále jen „Setkání“)</w:t>
            </w:r>
          </w:p>
          <w:p w:rsidR="000D6390" w:rsidRPr="00AD53B3" w:rsidRDefault="000D6390" w:rsidP="001B5277">
            <w:pPr>
              <w:spacing w:line="276" w:lineRule="auto"/>
              <w:ind w:left="360"/>
              <w:jc w:val="both"/>
              <w:rPr>
                <w:rFonts w:asciiTheme="minorHAnsi" w:hAnsiTheme="minorHAnsi"/>
                <w:b/>
                <w:sz w:val="22"/>
                <w:szCs w:val="22"/>
              </w:rPr>
            </w:pPr>
          </w:p>
          <w:p w:rsidR="000D6390" w:rsidRPr="00AD53B3" w:rsidRDefault="000D6390" w:rsidP="000D6390">
            <w:pPr>
              <w:numPr>
                <w:ilvl w:val="0"/>
                <w:numId w:val="21"/>
              </w:numPr>
              <w:spacing w:line="276" w:lineRule="auto"/>
              <w:jc w:val="both"/>
              <w:rPr>
                <w:rFonts w:asciiTheme="minorHAnsi" w:hAnsiTheme="minorHAnsi"/>
                <w:sz w:val="22"/>
              </w:rPr>
            </w:pPr>
            <w:r w:rsidRPr="00AD53B3">
              <w:rPr>
                <w:rFonts w:asciiTheme="minorHAnsi" w:hAnsiTheme="minorHAnsi"/>
                <w:sz w:val="22"/>
              </w:rPr>
              <w:t xml:space="preserve">Organizace si přeje jmenovat Astellas jako hlavního </w:t>
            </w:r>
            <w:r w:rsidR="009C5DEA">
              <w:rPr>
                <w:rFonts w:asciiTheme="minorHAnsi" w:hAnsiTheme="minorHAnsi"/>
                <w:sz w:val="22"/>
              </w:rPr>
              <w:t>partnera</w:t>
            </w:r>
            <w:r w:rsidRPr="00AD53B3">
              <w:rPr>
                <w:rFonts w:asciiTheme="minorHAnsi" w:hAnsiTheme="minorHAnsi"/>
                <w:sz w:val="22"/>
              </w:rPr>
              <w:t xml:space="preserve"> Setkání a poskytnout Astellas výhody uvedené v Odstavci 5.2.</w:t>
            </w:r>
          </w:p>
          <w:p w:rsidR="000D6390" w:rsidRPr="00AD53B3" w:rsidRDefault="000D6390" w:rsidP="001B5277">
            <w:pPr>
              <w:spacing w:line="276" w:lineRule="auto"/>
              <w:ind w:left="360"/>
              <w:jc w:val="both"/>
              <w:rPr>
                <w:rFonts w:asciiTheme="minorHAnsi" w:hAnsiTheme="minorHAnsi"/>
                <w:b/>
                <w:sz w:val="22"/>
                <w:szCs w:val="22"/>
              </w:rPr>
            </w:pPr>
          </w:p>
          <w:p w:rsidR="000D6390" w:rsidRDefault="000D6390" w:rsidP="000D6390">
            <w:pPr>
              <w:numPr>
                <w:ilvl w:val="0"/>
                <w:numId w:val="21"/>
              </w:numPr>
              <w:spacing w:line="276" w:lineRule="auto"/>
              <w:jc w:val="both"/>
              <w:rPr>
                <w:rFonts w:asciiTheme="minorHAnsi" w:hAnsiTheme="minorHAnsi"/>
                <w:sz w:val="22"/>
              </w:rPr>
            </w:pPr>
            <w:r w:rsidRPr="00AD53B3">
              <w:rPr>
                <w:rFonts w:asciiTheme="minorHAnsi" w:hAnsiTheme="minorHAnsi"/>
                <w:sz w:val="22"/>
              </w:rPr>
              <w:t xml:space="preserve">Setkání se může týkat problematiky související s určitými výrobky, které společnost Astellas prodává, nebo u nichž provádí výzkum. Účelem Setkání je poskytnout zdravotnickým odborníkům nejnovější vzdělávací informace z oblasti </w:t>
            </w:r>
            <w:r w:rsidR="00C339EF">
              <w:rPr>
                <w:rFonts w:asciiTheme="minorHAnsi" w:hAnsiTheme="minorHAnsi"/>
                <w:sz w:val="22"/>
                <w:lang w:eastAsia="en-US" w:bidi="en-US"/>
              </w:rPr>
              <w:fldChar w:fldCharType="begin">
                <w:ffData>
                  <w:name w:val=""/>
                  <w:enabled/>
                  <w:calcOnExit w:val="0"/>
                  <w:textInput>
                    <w:default w:val="urogynekologie"/>
                  </w:textInput>
                </w:ffData>
              </w:fldChar>
            </w:r>
            <w:r w:rsidR="00C339EF">
              <w:rPr>
                <w:rFonts w:asciiTheme="minorHAnsi" w:hAnsiTheme="minorHAnsi"/>
                <w:sz w:val="22"/>
                <w:lang w:eastAsia="en-US" w:bidi="en-US"/>
              </w:rPr>
              <w:instrText xml:space="preserve"> FORMTEXT </w:instrText>
            </w:r>
            <w:r w:rsidR="00C339EF">
              <w:rPr>
                <w:rFonts w:asciiTheme="minorHAnsi" w:hAnsiTheme="minorHAnsi"/>
                <w:sz w:val="22"/>
                <w:lang w:eastAsia="en-US" w:bidi="en-US"/>
              </w:rPr>
            </w:r>
            <w:r w:rsidR="00C339EF">
              <w:rPr>
                <w:rFonts w:asciiTheme="minorHAnsi" w:hAnsiTheme="minorHAnsi"/>
                <w:sz w:val="22"/>
                <w:lang w:eastAsia="en-US" w:bidi="en-US"/>
              </w:rPr>
              <w:fldChar w:fldCharType="separate"/>
            </w:r>
            <w:r w:rsidR="00C339EF">
              <w:rPr>
                <w:rFonts w:asciiTheme="minorHAnsi" w:hAnsiTheme="minorHAnsi"/>
                <w:noProof/>
                <w:sz w:val="22"/>
                <w:lang w:eastAsia="en-US" w:bidi="en-US"/>
              </w:rPr>
              <w:t>urogynekologie</w:t>
            </w:r>
            <w:r w:rsidR="00C339EF">
              <w:rPr>
                <w:rFonts w:asciiTheme="minorHAnsi" w:hAnsiTheme="minorHAnsi"/>
                <w:sz w:val="22"/>
                <w:lang w:eastAsia="en-US" w:bidi="en-US"/>
              </w:rPr>
              <w:fldChar w:fldCharType="end"/>
            </w:r>
            <w:r w:rsidRPr="00AD53B3">
              <w:rPr>
                <w:rFonts w:asciiTheme="minorHAnsi" w:hAnsiTheme="minorHAnsi"/>
                <w:sz w:val="22"/>
              </w:rPr>
              <w:t>.</w:t>
            </w:r>
          </w:p>
          <w:p w:rsidR="000D6390" w:rsidRPr="00AD53B3" w:rsidRDefault="000D6390" w:rsidP="001B5277">
            <w:pPr>
              <w:spacing w:line="276" w:lineRule="auto"/>
              <w:jc w:val="both"/>
              <w:rPr>
                <w:rFonts w:asciiTheme="minorHAnsi" w:hAnsiTheme="minorHAnsi"/>
                <w:sz w:val="22"/>
              </w:rPr>
            </w:pPr>
          </w:p>
          <w:p w:rsidR="000D6390" w:rsidRPr="00AD53B3" w:rsidRDefault="000D6390" w:rsidP="000D6390">
            <w:pPr>
              <w:numPr>
                <w:ilvl w:val="0"/>
                <w:numId w:val="21"/>
              </w:numPr>
              <w:spacing w:line="276" w:lineRule="auto"/>
              <w:jc w:val="both"/>
              <w:rPr>
                <w:rFonts w:asciiTheme="minorHAnsi" w:hAnsiTheme="minorHAnsi"/>
                <w:sz w:val="22"/>
              </w:rPr>
            </w:pPr>
            <w:r w:rsidRPr="00AD53B3">
              <w:rPr>
                <w:rFonts w:asciiTheme="minorHAnsi" w:hAnsiTheme="minorHAnsi"/>
                <w:sz w:val="22"/>
              </w:rPr>
              <w:t>V souvislosti s informováním o lécích a s propagací léků existují určité právní a samoregulační požadavky a Smluvní strany mají v úmyslu tyto požadavky a závazky při propagaci Setkání dodržovat.</w:t>
            </w:r>
          </w:p>
          <w:p w:rsidR="000D6390" w:rsidRPr="00D90FE2" w:rsidRDefault="000D6390" w:rsidP="001B5277">
            <w:pPr>
              <w:spacing w:line="276" w:lineRule="auto"/>
              <w:rPr>
                <w:rFonts w:asciiTheme="minorHAnsi" w:hAnsiTheme="minorHAnsi"/>
                <w:b/>
                <w:sz w:val="22"/>
                <w:szCs w:val="22"/>
              </w:rPr>
            </w:pPr>
          </w:p>
          <w:p w:rsidR="000D6390" w:rsidRPr="004F7C7F" w:rsidRDefault="000D6390" w:rsidP="001B5277">
            <w:pPr>
              <w:spacing w:line="276" w:lineRule="auto"/>
              <w:rPr>
                <w:rFonts w:asciiTheme="minorHAnsi" w:hAnsiTheme="minorHAnsi"/>
                <w:b/>
                <w:sz w:val="22"/>
                <w:szCs w:val="22"/>
                <w:lang w:val="pl-PL"/>
              </w:rPr>
            </w:pPr>
            <w:r w:rsidRPr="004F7C7F">
              <w:rPr>
                <w:rFonts w:asciiTheme="minorHAnsi" w:hAnsiTheme="minorHAnsi"/>
                <w:b/>
                <w:sz w:val="22"/>
                <w:szCs w:val="22"/>
                <w:lang w:val="pl-PL"/>
              </w:rPr>
              <w:t>SMLUVNÍ STRANY SE DOHODLY TAKTO:</w:t>
            </w:r>
          </w:p>
          <w:p w:rsidR="000D6390" w:rsidRPr="00B546C3" w:rsidRDefault="000D6390" w:rsidP="001B5277">
            <w:pPr>
              <w:spacing w:line="276" w:lineRule="auto"/>
              <w:ind w:right="-20"/>
              <w:rPr>
                <w:rFonts w:asciiTheme="minorHAnsi" w:hAnsiTheme="minorHAnsi"/>
                <w:b/>
                <w:sz w:val="22"/>
                <w:szCs w:val="22"/>
              </w:rPr>
            </w:pPr>
          </w:p>
          <w:p w:rsidR="000D6390" w:rsidRDefault="000D6390" w:rsidP="001B5277">
            <w:pPr>
              <w:numPr>
                <w:ilvl w:val="0"/>
                <w:numId w:val="5"/>
              </w:numPr>
              <w:spacing w:line="276" w:lineRule="auto"/>
              <w:ind w:left="421" w:right="-20"/>
              <w:rPr>
                <w:rFonts w:asciiTheme="minorHAnsi" w:hAnsiTheme="minorHAnsi"/>
                <w:b/>
                <w:bCs/>
                <w:iCs/>
                <w:sz w:val="22"/>
                <w:szCs w:val="22"/>
              </w:rPr>
            </w:pPr>
            <w:r w:rsidRPr="00B546C3">
              <w:rPr>
                <w:rFonts w:asciiTheme="minorHAnsi" w:hAnsiTheme="minorHAnsi"/>
                <w:b/>
                <w:bCs/>
                <w:iCs/>
                <w:sz w:val="22"/>
                <w:szCs w:val="22"/>
              </w:rPr>
              <w:t>D</w:t>
            </w:r>
            <w:r>
              <w:rPr>
                <w:rFonts w:asciiTheme="minorHAnsi" w:hAnsiTheme="minorHAnsi"/>
                <w:b/>
                <w:bCs/>
                <w:iCs/>
                <w:sz w:val="22"/>
                <w:szCs w:val="22"/>
              </w:rPr>
              <w:t xml:space="preserve">efinice pojmů </w:t>
            </w:r>
          </w:p>
          <w:p w:rsidR="000D6390" w:rsidRPr="00B546C3" w:rsidRDefault="000D6390" w:rsidP="001B5277">
            <w:pPr>
              <w:spacing w:line="276" w:lineRule="auto"/>
              <w:ind w:right="-20"/>
              <w:rPr>
                <w:rFonts w:asciiTheme="minorHAnsi" w:hAnsiTheme="minorHAnsi"/>
                <w:b/>
                <w:bCs/>
                <w:iCs/>
                <w:sz w:val="22"/>
                <w:szCs w:val="22"/>
              </w:rPr>
            </w:pPr>
          </w:p>
          <w:p w:rsidR="000D6390" w:rsidRDefault="000D6390" w:rsidP="001B5277">
            <w:pPr>
              <w:pStyle w:val="Odstavecseseznamem"/>
              <w:numPr>
                <w:ilvl w:val="0"/>
                <w:numId w:val="6"/>
              </w:numPr>
              <w:spacing w:after="0"/>
              <w:ind w:left="461" w:right="-20"/>
              <w:jc w:val="both"/>
              <w:rPr>
                <w:rFonts w:asciiTheme="minorHAnsi" w:hAnsiTheme="minorHAnsi"/>
                <w:bCs/>
                <w:iCs/>
                <w:lang w:val="cs-CZ"/>
              </w:rPr>
            </w:pPr>
            <w:r w:rsidRPr="00B546C3">
              <w:rPr>
                <w:rFonts w:asciiTheme="minorHAnsi" w:hAnsiTheme="minorHAnsi"/>
                <w:bCs/>
                <w:iCs/>
                <w:lang w:val="cs-CZ"/>
              </w:rPr>
              <w:t>Pojmy uvedené níže v této smlouvě mají následující význam:</w:t>
            </w:r>
          </w:p>
          <w:p w:rsidR="000D6390" w:rsidRDefault="000D6390" w:rsidP="001B5277">
            <w:pPr>
              <w:pStyle w:val="Odstavecseseznamem"/>
              <w:spacing w:after="0"/>
              <w:ind w:left="461" w:right="-20"/>
              <w:jc w:val="both"/>
              <w:rPr>
                <w:rFonts w:asciiTheme="minorHAnsi" w:hAnsiTheme="minorHAnsi"/>
                <w:bCs/>
                <w:iCs/>
                <w:lang w:val="cs-CZ"/>
              </w:rPr>
            </w:pPr>
          </w:p>
          <w:p w:rsidR="000D6390" w:rsidRDefault="000D6390" w:rsidP="001B5277">
            <w:pPr>
              <w:pStyle w:val="Odstavecseseznamem"/>
              <w:spacing w:after="0"/>
              <w:ind w:left="461" w:right="-20"/>
              <w:jc w:val="both"/>
              <w:rPr>
                <w:rFonts w:asciiTheme="minorHAnsi" w:hAnsiTheme="minorHAnsi"/>
                <w:bCs/>
                <w:iCs/>
                <w:lang w:val="cs-CZ"/>
              </w:rPr>
            </w:pPr>
            <w:r w:rsidRPr="00AD53B3">
              <w:rPr>
                <w:rFonts w:asciiTheme="minorHAnsi" w:hAnsiTheme="minorHAnsi"/>
                <w:b/>
                <w:bCs/>
                <w:iCs/>
                <w:lang w:val="cs-CZ"/>
              </w:rPr>
              <w:t>„Důvěrné informace“</w:t>
            </w:r>
            <w:r w:rsidRPr="00AD53B3">
              <w:rPr>
                <w:rFonts w:asciiTheme="minorHAnsi" w:hAnsiTheme="minorHAnsi"/>
                <w:bCs/>
                <w:iCs/>
                <w:lang w:val="cs-CZ"/>
              </w:rPr>
              <w:t xml:space="preserve"> znamená jakékoliv informace mající majetkovou hodnotu, technické údaje, obchodní tajemství či know-how společnosti Astellas, včetně mimo jiné údajů o klinických zkouškách a dalších </w:t>
            </w:r>
            <w:r w:rsidRPr="00AD53B3">
              <w:rPr>
                <w:rFonts w:asciiTheme="minorHAnsi" w:hAnsiTheme="minorHAnsi"/>
                <w:bCs/>
                <w:iCs/>
                <w:lang w:val="cs-CZ"/>
              </w:rPr>
              <w:lastRenderedPageBreak/>
              <w:t>výzkumných informací, plány vývoje produktů nebo marketingové plány, finanční údaje, rozpočty nebo další informace, které jsou společností Astellas poskytnuty nebo zpřístupněny Organizaci, a to jak přímo, tak nepřímo písemnou či ústní formou, případně pozorováním po celou dobu platnosti této smlouvy. Důvěrné informace nezahrnují jakékoliv informace, které (i) Organizace zná nebo se je kdykoliv v budoucnu dozví nezávisle na poskytování informací v rámci této smlouvy nebo (</w:t>
            </w:r>
            <w:proofErr w:type="spellStart"/>
            <w:r w:rsidRPr="00AD53B3">
              <w:rPr>
                <w:rFonts w:asciiTheme="minorHAnsi" w:hAnsiTheme="minorHAnsi"/>
                <w:bCs/>
                <w:iCs/>
                <w:lang w:val="cs-CZ"/>
              </w:rPr>
              <w:t>ii</w:t>
            </w:r>
            <w:proofErr w:type="spellEnd"/>
            <w:r w:rsidRPr="00AD53B3">
              <w:rPr>
                <w:rFonts w:asciiTheme="minorHAnsi" w:hAnsiTheme="minorHAnsi"/>
                <w:bCs/>
                <w:iCs/>
                <w:lang w:val="cs-CZ"/>
              </w:rPr>
              <w:t>) jsou Organizaci poskytnuty třetím subjektem, jenž není vázán závazkem zachování důvěrnosti, což můžete prokázat písemnými záznamy nebo (</w:t>
            </w:r>
            <w:proofErr w:type="spellStart"/>
            <w:r w:rsidRPr="00AD53B3">
              <w:rPr>
                <w:rFonts w:asciiTheme="minorHAnsi" w:hAnsiTheme="minorHAnsi"/>
                <w:bCs/>
                <w:iCs/>
                <w:lang w:val="cs-CZ"/>
              </w:rPr>
              <w:t>iii</w:t>
            </w:r>
            <w:proofErr w:type="spellEnd"/>
            <w:r w:rsidRPr="00AD53B3">
              <w:rPr>
                <w:rFonts w:asciiTheme="minorHAnsi" w:hAnsiTheme="minorHAnsi"/>
                <w:bCs/>
                <w:iCs/>
                <w:lang w:val="cs-CZ"/>
              </w:rPr>
              <w:t>) jsou veřejně dostupné jinak než v důsledku jednání nebo opominutí na straně Organizace;</w:t>
            </w:r>
          </w:p>
          <w:p w:rsidR="000D6390" w:rsidRPr="00AD53B3" w:rsidRDefault="000D6390" w:rsidP="001B5277">
            <w:pPr>
              <w:pStyle w:val="Odstavecseseznamem"/>
              <w:spacing w:after="0"/>
              <w:ind w:left="461" w:right="-20"/>
              <w:jc w:val="both"/>
              <w:rPr>
                <w:rFonts w:asciiTheme="minorHAnsi" w:hAnsiTheme="minorHAnsi"/>
                <w:b/>
                <w:bCs/>
                <w:iCs/>
                <w:lang w:val="cs-CZ"/>
              </w:rPr>
            </w:pPr>
          </w:p>
          <w:p w:rsidR="000D6390" w:rsidRDefault="000D6390" w:rsidP="001B5277">
            <w:pPr>
              <w:pStyle w:val="Odstavecseseznamem"/>
              <w:ind w:left="461" w:right="-20"/>
              <w:jc w:val="both"/>
              <w:rPr>
                <w:rFonts w:asciiTheme="minorHAnsi" w:hAnsiTheme="minorHAnsi"/>
                <w:bCs/>
                <w:iCs/>
                <w:lang w:val="cs-CZ"/>
              </w:rPr>
            </w:pPr>
            <w:r w:rsidRPr="00AD53B3">
              <w:rPr>
                <w:rFonts w:asciiTheme="minorHAnsi" w:hAnsiTheme="minorHAnsi"/>
                <w:b/>
                <w:bCs/>
                <w:iCs/>
                <w:lang w:val="cs-CZ"/>
              </w:rPr>
              <w:t>„Vyšší moc“</w:t>
            </w:r>
            <w:r w:rsidRPr="00AD53B3">
              <w:rPr>
                <w:rFonts w:asciiTheme="minorHAnsi" w:hAnsiTheme="minorHAnsi"/>
                <w:bCs/>
                <w:iCs/>
                <w:lang w:val="cs-CZ"/>
              </w:rPr>
              <w:t xml:space="preserve"> znamená jakoukoliv událost nebo okolnost mimo přiměřenou kontrolu kterékoliv Smluvní strany včetně vyšší vůle, úderu blesku, požáru, bouře, nahromadění sněhu, ledu nebo vody, stávky, výluky nebo jiného narušení průmyslové výroby, nedostatku materiálů, občanských nepokojů, dodržování jakéhokoliv zákona, pravidla nebo nařízení jakéhokoliv vládního nebo jiného úřadu s tím, že nedostatek finančních prostředků nebude považován za okolnost mimo přiměřenou kontrolu dané Smluvní strany a stávky zaměstnanců nebo dodavatelů Smluvních stran nebudou představovat událost Vyšší moci;</w:t>
            </w:r>
          </w:p>
          <w:p w:rsidR="000D6390" w:rsidRPr="00AD53B3" w:rsidRDefault="000D6390" w:rsidP="001B5277">
            <w:pPr>
              <w:pStyle w:val="Odstavecseseznamem"/>
              <w:ind w:left="461" w:right="-20"/>
              <w:jc w:val="both"/>
              <w:rPr>
                <w:rFonts w:asciiTheme="minorHAnsi" w:hAnsiTheme="minorHAnsi"/>
                <w:bCs/>
                <w:iCs/>
                <w:lang w:val="cs-CZ"/>
              </w:rPr>
            </w:pPr>
          </w:p>
          <w:p w:rsidR="000D6390" w:rsidRDefault="000D6390" w:rsidP="001B5277">
            <w:pPr>
              <w:pStyle w:val="Odstavecseseznamem"/>
              <w:ind w:left="461" w:right="-20"/>
              <w:jc w:val="both"/>
              <w:rPr>
                <w:rFonts w:asciiTheme="minorHAnsi" w:hAnsiTheme="minorHAnsi"/>
                <w:bCs/>
                <w:iCs/>
                <w:lang w:val="cs-CZ"/>
              </w:rPr>
            </w:pPr>
            <w:r w:rsidRPr="00AD53B3">
              <w:rPr>
                <w:rFonts w:asciiTheme="minorHAnsi" w:hAnsiTheme="minorHAnsi"/>
                <w:b/>
                <w:bCs/>
                <w:iCs/>
                <w:lang w:val="cs-CZ"/>
              </w:rPr>
              <w:t>„Práva z duševního vlastnictví“</w:t>
            </w:r>
            <w:r w:rsidRPr="00AD53B3">
              <w:rPr>
                <w:rFonts w:asciiTheme="minorHAnsi" w:hAnsiTheme="minorHAnsi"/>
                <w:bCs/>
                <w:iCs/>
                <w:lang w:val="cs-CZ"/>
              </w:rPr>
              <w:t xml:space="preserve"> znamená všechna práva na nebo související s veškerými patenty, užitkovými vzory, obchodními a servisními známkami, právy souvisejícími s konstrukčními řešeními, úpravami výrobků, obchodními, komerčními nebo doménovými </w:t>
            </w:r>
            <w:r w:rsidRPr="00AD53B3">
              <w:rPr>
                <w:rFonts w:asciiTheme="minorHAnsi" w:hAnsiTheme="minorHAnsi"/>
                <w:bCs/>
                <w:iCs/>
                <w:lang w:val="cs-CZ"/>
              </w:rPr>
              <w:lastRenderedPageBreak/>
              <w:t xml:space="preserve">názvy, autorskými právy, morálními právy, topografickými právy (bez ohledu na to, zda jsou či nejsou registrována, či zda existují žádosti o registraci či práva podat žádost o registraci kterékoliv z výše uvedených položek), právy na vynálezy, know-how, obchodními tajemstvími či dalšími důvěrnými informacemi, právy souvisejícími s databázemi a všemi dalšími právy z duševního vlastnictví podobného nebo odpovídajícího charakteru, jež mohou nyní nebo v budoucnu existovat v jakékoliv části světa, a jakýmikoliv právy na jakoukoliv odměnu ve vztahu k takovým právům; </w:t>
            </w:r>
          </w:p>
          <w:p w:rsidR="000D6390" w:rsidRPr="0045565D" w:rsidRDefault="000D6390" w:rsidP="001B5277">
            <w:pPr>
              <w:pStyle w:val="Odstavecseseznamem"/>
              <w:ind w:left="461" w:right="-20"/>
              <w:jc w:val="both"/>
              <w:rPr>
                <w:rFonts w:asciiTheme="minorHAnsi" w:hAnsiTheme="minorHAnsi"/>
                <w:bCs/>
                <w:iCs/>
                <w:lang w:val="cs-CZ"/>
              </w:rPr>
            </w:pPr>
          </w:p>
          <w:p w:rsidR="000D6390" w:rsidRDefault="000D6390" w:rsidP="001B5277">
            <w:pPr>
              <w:pStyle w:val="Odstavecseseznamem"/>
              <w:ind w:left="461" w:right="-20"/>
              <w:jc w:val="both"/>
              <w:rPr>
                <w:rFonts w:asciiTheme="minorHAnsi" w:hAnsiTheme="minorHAnsi"/>
                <w:b/>
                <w:bCs/>
                <w:iCs/>
                <w:lang w:val="cs-CZ"/>
              </w:rPr>
            </w:pPr>
            <w:r w:rsidRPr="00AD53B3">
              <w:rPr>
                <w:rFonts w:asciiTheme="minorHAnsi" w:hAnsiTheme="minorHAnsi"/>
                <w:b/>
                <w:bCs/>
                <w:iCs/>
                <w:lang w:val="cs-CZ"/>
              </w:rPr>
              <w:t>„Legislativa“</w:t>
            </w:r>
            <w:r w:rsidRPr="00AD53B3">
              <w:rPr>
                <w:rFonts w:asciiTheme="minorHAnsi" w:hAnsiTheme="minorHAnsi"/>
                <w:bCs/>
                <w:iCs/>
                <w:lang w:val="cs-CZ"/>
              </w:rPr>
              <w:t xml:space="preserve"> znamená všechny zákony EU a národní zákony, příslušné interní předpisy farmaceutického průmyslu či regulační prováděcí předpisy a směrnice, včetně mimo jiné (a) regulace farmaceutických výrobků v EU (b) všech zákonů o ochraně osobních údajů a (c) mezinárodních a místních zákonů o boji proti korupci;</w:t>
            </w:r>
            <w:r w:rsidRPr="00AD53B3">
              <w:rPr>
                <w:rFonts w:asciiTheme="minorHAnsi" w:hAnsiTheme="minorHAnsi"/>
                <w:b/>
                <w:bCs/>
                <w:iCs/>
                <w:lang w:val="cs-CZ"/>
              </w:rPr>
              <w:t xml:space="preserve"> </w:t>
            </w:r>
          </w:p>
          <w:p w:rsidR="000D6390" w:rsidRPr="00AD53B3" w:rsidRDefault="000D6390" w:rsidP="001B5277">
            <w:pPr>
              <w:pStyle w:val="Odstavecseseznamem"/>
              <w:ind w:left="461" w:right="-20"/>
              <w:jc w:val="both"/>
              <w:rPr>
                <w:rFonts w:asciiTheme="minorHAnsi" w:hAnsiTheme="minorHAnsi"/>
                <w:b/>
                <w:bCs/>
                <w:iCs/>
                <w:lang w:val="cs-CZ"/>
              </w:rPr>
            </w:pPr>
          </w:p>
          <w:p w:rsidR="000D6390" w:rsidRPr="00AD53B3" w:rsidRDefault="000D6390" w:rsidP="001B5277">
            <w:pPr>
              <w:pStyle w:val="Odstavecseseznamem"/>
              <w:ind w:left="461" w:right="-20"/>
              <w:jc w:val="both"/>
              <w:rPr>
                <w:rFonts w:asciiTheme="minorHAnsi" w:hAnsiTheme="minorHAnsi"/>
                <w:bCs/>
                <w:iCs/>
                <w:lang w:val="cs-CZ"/>
              </w:rPr>
            </w:pPr>
            <w:r w:rsidRPr="00AD53B3">
              <w:rPr>
                <w:rFonts w:asciiTheme="minorHAnsi" w:hAnsiTheme="minorHAnsi"/>
                <w:b/>
                <w:bCs/>
                <w:iCs/>
                <w:lang w:val="cs-CZ"/>
              </w:rPr>
              <w:t>„Regulační úřad“</w:t>
            </w:r>
            <w:r w:rsidRPr="00AD53B3">
              <w:rPr>
                <w:rFonts w:asciiTheme="minorHAnsi" w:hAnsiTheme="minorHAnsi"/>
                <w:bCs/>
                <w:iCs/>
                <w:lang w:val="cs-CZ"/>
              </w:rPr>
              <w:t xml:space="preserve"> znamená jakýkoliv mezinárodní, národní nebo místní orgán, úřad, ministerstvo, inspektorát, ministra, zástupce ministerstva, parlament nebo veřejnou nebo statutární osobu (ať již autonomní či nikoliv) jakékoliv vlády jakékoliv země s pravomocí v oblasti kterékoliv z činností předpokládaných touto smlouvou nebo Smluvními stranami, včetně mimo jiné Evropské agentury pro léčivé přípravky, kompetentních národních regulačních úřadů členských států Evropského hospodářské</w:t>
            </w:r>
            <w:r>
              <w:rPr>
                <w:rFonts w:asciiTheme="minorHAnsi" w:hAnsiTheme="minorHAnsi"/>
                <w:bCs/>
                <w:iCs/>
                <w:lang w:val="cs-CZ"/>
              </w:rPr>
              <w:t xml:space="preserve">ho prostoru a Evropské komise; </w:t>
            </w:r>
            <w:r>
              <w:rPr>
                <w:rFonts w:asciiTheme="minorHAnsi" w:hAnsiTheme="minorHAnsi"/>
                <w:bCs/>
                <w:iCs/>
                <w:lang w:val="cs-CZ"/>
              </w:rPr>
              <w:tab/>
            </w:r>
          </w:p>
          <w:p w:rsidR="000D6390" w:rsidRPr="00AD53B3" w:rsidRDefault="000D6390" w:rsidP="001B5277">
            <w:pPr>
              <w:pStyle w:val="Odstavecseseznamem"/>
              <w:ind w:left="461" w:right="-20"/>
              <w:jc w:val="both"/>
              <w:rPr>
                <w:rFonts w:asciiTheme="minorHAnsi" w:hAnsiTheme="minorHAnsi"/>
                <w:bCs/>
                <w:iCs/>
              </w:rPr>
            </w:pPr>
            <w:r w:rsidRPr="00AD53B3">
              <w:rPr>
                <w:rFonts w:asciiTheme="minorHAnsi" w:hAnsiTheme="minorHAnsi"/>
                <w:b/>
                <w:bCs/>
                <w:iCs/>
                <w:lang w:val="cs-CZ"/>
              </w:rPr>
              <w:t xml:space="preserve"> </w:t>
            </w:r>
            <w:r w:rsidRPr="00AD53B3">
              <w:rPr>
                <w:rFonts w:asciiTheme="minorHAnsi" w:hAnsiTheme="minorHAnsi"/>
                <w:b/>
                <w:bCs/>
                <w:iCs/>
              </w:rPr>
              <w:t>„</w:t>
            </w:r>
            <w:proofErr w:type="spellStart"/>
            <w:r w:rsidRPr="00AD53B3">
              <w:rPr>
                <w:rFonts w:asciiTheme="minorHAnsi" w:hAnsiTheme="minorHAnsi"/>
                <w:b/>
                <w:bCs/>
                <w:iCs/>
              </w:rPr>
              <w:t>Místo</w:t>
            </w:r>
            <w:proofErr w:type="spellEnd"/>
            <w:r w:rsidRPr="00AD53B3">
              <w:rPr>
                <w:rFonts w:asciiTheme="minorHAnsi" w:hAnsiTheme="minorHAnsi"/>
                <w:b/>
                <w:bCs/>
                <w:iCs/>
              </w:rPr>
              <w:t xml:space="preserve"> </w:t>
            </w:r>
            <w:proofErr w:type="spellStart"/>
            <w:r w:rsidRPr="00AD53B3">
              <w:rPr>
                <w:rFonts w:asciiTheme="minorHAnsi" w:hAnsiTheme="minorHAnsi"/>
                <w:b/>
                <w:bCs/>
                <w:iCs/>
              </w:rPr>
              <w:t>konání“</w:t>
            </w:r>
            <w:r w:rsidRPr="00AD53B3">
              <w:rPr>
                <w:rFonts w:asciiTheme="minorHAnsi" w:hAnsiTheme="minorHAnsi"/>
                <w:bCs/>
                <w:iCs/>
              </w:rPr>
              <w:t>znamená</w:t>
            </w:r>
            <w:proofErr w:type="spellEnd"/>
            <w:r w:rsidRPr="00AD53B3">
              <w:rPr>
                <w:rFonts w:asciiTheme="minorHAnsi" w:hAnsiTheme="minorHAnsi"/>
                <w:bCs/>
                <w:iCs/>
              </w:rPr>
              <w:t xml:space="preserve"> </w:t>
            </w:r>
            <w:proofErr w:type="spellStart"/>
            <w:r w:rsidRPr="00AD53B3">
              <w:rPr>
                <w:rFonts w:asciiTheme="minorHAnsi" w:hAnsiTheme="minorHAnsi"/>
                <w:bCs/>
                <w:iCs/>
              </w:rPr>
              <w:t>prostory</w:t>
            </w:r>
            <w:proofErr w:type="spellEnd"/>
            <w:r w:rsidRPr="00AD53B3">
              <w:rPr>
                <w:rFonts w:asciiTheme="minorHAnsi" w:hAnsiTheme="minorHAnsi"/>
                <w:bCs/>
                <w:iCs/>
              </w:rPr>
              <w:t xml:space="preserve">, </w:t>
            </w:r>
            <w:proofErr w:type="spellStart"/>
            <w:r w:rsidRPr="00AD53B3">
              <w:rPr>
                <w:rFonts w:asciiTheme="minorHAnsi" w:hAnsiTheme="minorHAnsi"/>
                <w:bCs/>
                <w:iCs/>
              </w:rPr>
              <w:t>kde</w:t>
            </w:r>
            <w:proofErr w:type="spellEnd"/>
            <w:r w:rsidRPr="00AD53B3">
              <w:rPr>
                <w:rFonts w:asciiTheme="minorHAnsi" w:hAnsiTheme="minorHAnsi"/>
                <w:bCs/>
                <w:iCs/>
              </w:rPr>
              <w:t xml:space="preserve"> se </w:t>
            </w:r>
            <w:proofErr w:type="spellStart"/>
            <w:r w:rsidRPr="00AD53B3">
              <w:rPr>
                <w:rFonts w:asciiTheme="minorHAnsi" w:hAnsiTheme="minorHAnsi"/>
                <w:bCs/>
                <w:iCs/>
              </w:rPr>
              <w:t>Setkání</w:t>
            </w:r>
            <w:proofErr w:type="spellEnd"/>
            <w:r w:rsidRPr="00AD53B3">
              <w:rPr>
                <w:rFonts w:asciiTheme="minorHAnsi" w:hAnsiTheme="minorHAnsi"/>
                <w:bCs/>
                <w:iCs/>
              </w:rPr>
              <w:t xml:space="preserve"> </w:t>
            </w:r>
            <w:proofErr w:type="spellStart"/>
            <w:r w:rsidRPr="00AD53B3">
              <w:rPr>
                <w:rFonts w:asciiTheme="minorHAnsi" w:hAnsiTheme="minorHAnsi"/>
                <w:bCs/>
                <w:iCs/>
              </w:rPr>
              <w:t>uskuteční</w:t>
            </w:r>
            <w:proofErr w:type="spellEnd"/>
            <w:r w:rsidRPr="00AD53B3">
              <w:rPr>
                <w:rFonts w:asciiTheme="minorHAnsi" w:hAnsiTheme="minorHAnsi"/>
                <w:bCs/>
                <w:iCs/>
              </w:rPr>
              <w:t>.</w:t>
            </w:r>
          </w:p>
          <w:p w:rsidR="000D6390" w:rsidRDefault="000D6390" w:rsidP="001B5277">
            <w:pPr>
              <w:pStyle w:val="Odstavecseseznamem"/>
              <w:spacing w:after="0"/>
              <w:ind w:left="461" w:right="-20"/>
              <w:jc w:val="both"/>
              <w:rPr>
                <w:rFonts w:asciiTheme="minorHAnsi" w:hAnsiTheme="minorHAnsi"/>
                <w:bCs/>
                <w:iCs/>
                <w:lang w:val="cs-CZ"/>
              </w:rPr>
            </w:pPr>
          </w:p>
          <w:p w:rsidR="000D6390" w:rsidRDefault="000D6390" w:rsidP="001B5277">
            <w:pPr>
              <w:numPr>
                <w:ilvl w:val="0"/>
                <w:numId w:val="5"/>
              </w:numPr>
              <w:spacing w:line="276" w:lineRule="auto"/>
              <w:ind w:left="421" w:right="-20"/>
              <w:rPr>
                <w:rFonts w:asciiTheme="minorHAnsi" w:hAnsiTheme="minorHAnsi"/>
                <w:b/>
                <w:bCs/>
                <w:iCs/>
                <w:sz w:val="22"/>
                <w:szCs w:val="22"/>
              </w:rPr>
            </w:pPr>
            <w:r w:rsidRPr="00B546C3">
              <w:rPr>
                <w:rFonts w:asciiTheme="minorHAnsi" w:hAnsiTheme="minorHAnsi"/>
                <w:b/>
                <w:bCs/>
                <w:iCs/>
                <w:sz w:val="22"/>
                <w:szCs w:val="22"/>
              </w:rPr>
              <w:t>V</w:t>
            </w:r>
            <w:r>
              <w:rPr>
                <w:rFonts w:asciiTheme="minorHAnsi" w:hAnsiTheme="minorHAnsi"/>
                <w:b/>
                <w:bCs/>
                <w:iCs/>
                <w:sz w:val="22"/>
                <w:szCs w:val="22"/>
              </w:rPr>
              <w:t xml:space="preserve">ýklad </w:t>
            </w:r>
          </w:p>
          <w:p w:rsidR="000D6390" w:rsidRPr="00B546C3" w:rsidRDefault="000D6390" w:rsidP="001B5277">
            <w:pPr>
              <w:spacing w:line="276" w:lineRule="auto"/>
              <w:ind w:left="421" w:right="-20"/>
              <w:rPr>
                <w:rFonts w:asciiTheme="minorHAnsi" w:hAnsiTheme="minorHAnsi"/>
                <w:b/>
                <w:bCs/>
                <w:iCs/>
                <w:sz w:val="22"/>
                <w:szCs w:val="22"/>
              </w:rPr>
            </w:pPr>
          </w:p>
          <w:p w:rsidR="000D6390" w:rsidRPr="00B546C3" w:rsidRDefault="000D6390" w:rsidP="000D6390">
            <w:pPr>
              <w:pStyle w:val="Odstavecseseznamem"/>
              <w:numPr>
                <w:ilvl w:val="0"/>
                <w:numId w:val="22"/>
              </w:numPr>
              <w:spacing w:after="0"/>
              <w:ind w:left="461" w:right="-20"/>
              <w:jc w:val="both"/>
              <w:rPr>
                <w:rFonts w:asciiTheme="minorHAnsi" w:hAnsiTheme="minorHAnsi"/>
                <w:bCs/>
                <w:iCs/>
                <w:lang w:val="cs-CZ"/>
              </w:rPr>
            </w:pPr>
            <w:r w:rsidRPr="00B546C3">
              <w:rPr>
                <w:rFonts w:asciiTheme="minorHAnsi" w:hAnsiTheme="minorHAnsi"/>
                <w:bCs/>
                <w:iCs/>
                <w:lang w:val="cs-CZ"/>
              </w:rPr>
              <w:t>Odkazy kdekoliv v této smlouvě na jakoukoliv Legislativu nebo právní závazek či nařízení nebo předpis či související závazek vyplývající z této smlouvy se míní daná Legislativa, právní závazek, nařízení, předpis nebo související závazek v aktuálním znění, jež může být průběžně doplňováno, změněno, znovu vydáno či nahrazeno.</w:t>
            </w:r>
          </w:p>
          <w:p w:rsidR="000D6390" w:rsidRDefault="000D6390" w:rsidP="000D6390">
            <w:pPr>
              <w:pStyle w:val="Odstavecseseznamem"/>
              <w:numPr>
                <w:ilvl w:val="0"/>
                <w:numId w:val="22"/>
              </w:numPr>
              <w:spacing w:after="0"/>
              <w:ind w:left="461" w:right="-20"/>
              <w:jc w:val="both"/>
              <w:rPr>
                <w:rFonts w:asciiTheme="minorHAnsi" w:hAnsiTheme="minorHAnsi"/>
                <w:bCs/>
                <w:iCs/>
                <w:lang w:val="cs-CZ"/>
              </w:rPr>
            </w:pPr>
            <w:r w:rsidRPr="00B546C3">
              <w:rPr>
                <w:rFonts w:asciiTheme="minorHAnsi" w:hAnsiTheme="minorHAnsi"/>
                <w:bCs/>
                <w:iCs/>
                <w:lang w:val="cs-CZ"/>
              </w:rPr>
              <w:t>Nadpisy obsažené v této smlouvě jsou použity pouze pro snazší referenci a nemají vliv na výklad této smlouvy.</w:t>
            </w:r>
          </w:p>
          <w:p w:rsidR="000D6390" w:rsidRDefault="000D6390" w:rsidP="001B5277">
            <w:pPr>
              <w:pStyle w:val="Odstavecseseznamem"/>
              <w:spacing w:after="0"/>
              <w:ind w:left="461" w:right="-20"/>
              <w:jc w:val="both"/>
              <w:rPr>
                <w:rFonts w:asciiTheme="minorHAnsi" w:hAnsiTheme="minorHAnsi"/>
                <w:bCs/>
                <w:iCs/>
                <w:lang w:val="cs-CZ"/>
              </w:rPr>
            </w:pPr>
          </w:p>
          <w:p w:rsidR="000D6390" w:rsidRDefault="000D6390" w:rsidP="001B5277">
            <w:pPr>
              <w:numPr>
                <w:ilvl w:val="0"/>
                <w:numId w:val="5"/>
              </w:numPr>
              <w:spacing w:line="276" w:lineRule="auto"/>
              <w:ind w:left="421" w:right="-20"/>
              <w:rPr>
                <w:rFonts w:asciiTheme="minorHAnsi" w:hAnsiTheme="minorHAnsi"/>
                <w:b/>
                <w:bCs/>
                <w:iCs/>
                <w:sz w:val="22"/>
                <w:szCs w:val="22"/>
              </w:rPr>
            </w:pPr>
            <w:r w:rsidRPr="00B546C3">
              <w:rPr>
                <w:rFonts w:asciiTheme="minorHAnsi" w:hAnsiTheme="minorHAnsi"/>
                <w:b/>
                <w:bCs/>
                <w:iCs/>
                <w:sz w:val="22"/>
                <w:szCs w:val="22"/>
              </w:rPr>
              <w:t>Ú</w:t>
            </w:r>
            <w:r>
              <w:rPr>
                <w:rFonts w:asciiTheme="minorHAnsi" w:hAnsiTheme="minorHAnsi"/>
                <w:b/>
                <w:bCs/>
                <w:iCs/>
                <w:sz w:val="22"/>
                <w:szCs w:val="22"/>
              </w:rPr>
              <w:t>hrada sponzorského příspěvku</w:t>
            </w:r>
          </w:p>
          <w:p w:rsidR="000D6390" w:rsidRPr="00B546C3" w:rsidRDefault="000D6390" w:rsidP="001B5277">
            <w:pPr>
              <w:spacing w:line="276" w:lineRule="auto"/>
              <w:ind w:left="421" w:right="-20"/>
              <w:rPr>
                <w:rFonts w:asciiTheme="minorHAnsi" w:hAnsiTheme="minorHAnsi"/>
                <w:b/>
                <w:bCs/>
                <w:iCs/>
                <w:sz w:val="22"/>
                <w:szCs w:val="22"/>
              </w:rPr>
            </w:pPr>
          </w:p>
          <w:p w:rsidR="000D6390" w:rsidRPr="00E95CC2" w:rsidRDefault="000D6390" w:rsidP="000D6390">
            <w:pPr>
              <w:pStyle w:val="Odstavecseseznamem"/>
              <w:numPr>
                <w:ilvl w:val="0"/>
                <w:numId w:val="23"/>
              </w:numPr>
              <w:spacing w:after="0"/>
              <w:ind w:left="461" w:right="-20"/>
              <w:jc w:val="both"/>
              <w:rPr>
                <w:rFonts w:asciiTheme="minorHAnsi" w:hAnsiTheme="minorHAnsi"/>
                <w:lang w:val="cs-CZ"/>
              </w:rPr>
            </w:pPr>
            <w:r w:rsidRPr="00AD53B3">
              <w:rPr>
                <w:szCs w:val="24"/>
                <w:lang w:val="cs-CZ"/>
              </w:rPr>
              <w:t>Společnost Astellas uhradí Organizaci celkovou částku ve výši</w:t>
            </w:r>
            <w:r w:rsidRPr="00AD53B3">
              <w:rPr>
                <w:b/>
                <w:szCs w:val="24"/>
                <w:lang w:val="cs-CZ"/>
              </w:rPr>
              <w:t xml:space="preserve"> </w:t>
            </w:r>
            <w:r w:rsidR="00C339EF">
              <w:rPr>
                <w:rFonts w:asciiTheme="minorHAnsi" w:hAnsiTheme="minorHAnsi"/>
                <w:lang w:eastAsia="en-US" w:bidi="en-US"/>
              </w:rPr>
              <w:fldChar w:fldCharType="begin">
                <w:ffData>
                  <w:name w:val=""/>
                  <w:enabled/>
                  <w:calcOnExit w:val="0"/>
                  <w:textInput>
                    <w:default w:val="250.000 CZK"/>
                  </w:textInput>
                </w:ffData>
              </w:fldChar>
            </w:r>
            <w:r w:rsidR="00C339EF" w:rsidRPr="00C339EF">
              <w:rPr>
                <w:rFonts w:asciiTheme="minorHAnsi" w:hAnsiTheme="minorHAnsi"/>
                <w:lang w:val="cs-CZ" w:eastAsia="en-US" w:bidi="en-US"/>
              </w:rPr>
              <w:instrText xml:space="preserve"> FORMTEXT </w:instrText>
            </w:r>
            <w:r w:rsidR="00C339EF">
              <w:rPr>
                <w:rFonts w:asciiTheme="minorHAnsi" w:hAnsiTheme="minorHAnsi"/>
                <w:lang w:eastAsia="en-US" w:bidi="en-US"/>
              </w:rPr>
            </w:r>
            <w:r w:rsidR="00C339EF">
              <w:rPr>
                <w:rFonts w:asciiTheme="minorHAnsi" w:hAnsiTheme="minorHAnsi"/>
                <w:lang w:eastAsia="en-US" w:bidi="en-US"/>
              </w:rPr>
              <w:fldChar w:fldCharType="separate"/>
            </w:r>
            <w:r w:rsidR="00C339EF" w:rsidRPr="00C339EF">
              <w:rPr>
                <w:rFonts w:asciiTheme="minorHAnsi" w:hAnsiTheme="minorHAnsi"/>
                <w:noProof/>
                <w:lang w:val="cs-CZ" w:eastAsia="en-US" w:bidi="en-US"/>
              </w:rPr>
              <w:t>250.000 CZK</w:t>
            </w:r>
            <w:r w:rsidR="00C339EF">
              <w:rPr>
                <w:rFonts w:asciiTheme="minorHAnsi" w:hAnsiTheme="minorHAnsi"/>
                <w:lang w:eastAsia="en-US" w:bidi="en-US"/>
              </w:rPr>
              <w:fldChar w:fldCharType="end"/>
            </w:r>
            <w:r w:rsidRPr="00B546C3">
              <w:rPr>
                <w:rFonts w:asciiTheme="minorHAnsi" w:hAnsiTheme="minorHAnsi"/>
                <w:bCs/>
                <w:iCs/>
                <w:lang w:val="cs-CZ"/>
              </w:rPr>
              <w:t xml:space="preserve"> </w:t>
            </w:r>
            <w:r w:rsidRPr="00AD53B3">
              <w:rPr>
                <w:szCs w:val="24"/>
                <w:lang w:val="cs-CZ"/>
              </w:rPr>
              <w:t>(</w:t>
            </w:r>
            <w:r w:rsidR="009C5DEA">
              <w:rPr>
                <w:szCs w:val="24"/>
                <w:lang w:val="cs-CZ"/>
              </w:rPr>
              <w:t xml:space="preserve">bez </w:t>
            </w:r>
            <w:r w:rsidRPr="00AD53B3">
              <w:rPr>
                <w:szCs w:val="24"/>
                <w:lang w:val="cs-CZ"/>
              </w:rPr>
              <w:t>DPH) jako sponzorský příspěvek na Setkání (dále označovaný jen jako „Sponzorský příspěvek“) v souladu s platebním kalendářem uvedeným v odstavci 3.2.</w:t>
            </w:r>
          </w:p>
          <w:p w:rsidR="000D6390" w:rsidRPr="00AD53B3" w:rsidRDefault="000D6390" w:rsidP="000D6390">
            <w:pPr>
              <w:pStyle w:val="Odstavecseseznamem"/>
              <w:numPr>
                <w:ilvl w:val="0"/>
                <w:numId w:val="23"/>
              </w:numPr>
              <w:spacing w:after="0"/>
              <w:ind w:left="461" w:right="-20"/>
              <w:jc w:val="both"/>
              <w:rPr>
                <w:rFonts w:asciiTheme="minorHAnsi" w:hAnsiTheme="minorHAnsi"/>
                <w:lang w:val="cs-CZ"/>
              </w:rPr>
            </w:pPr>
            <w:r>
              <w:rPr>
                <w:rFonts w:asciiTheme="minorHAnsi" w:hAnsiTheme="minorHAnsi"/>
                <w:lang w:eastAsia="en-US" w:bidi="en-US"/>
              </w:rPr>
              <w:fldChar w:fldCharType="begin">
                <w:ffData>
                  <w:name w:val=""/>
                  <w:enabled/>
                  <w:calcOnExit w:val="0"/>
                  <w:textInput>
                    <w:default w:val="Sponzorský příspěvek bude splatný do třiceti (30) dnů od doručení příslušné faktury (příslušných faktur). "/>
                  </w:textInput>
                </w:ffData>
              </w:fldChar>
            </w:r>
            <w:r w:rsidRPr="00B546C3">
              <w:rPr>
                <w:rFonts w:asciiTheme="minorHAnsi" w:hAnsiTheme="minorHAnsi"/>
                <w:lang w:val="cs-CZ" w:eastAsia="en-US" w:bidi="en-US"/>
              </w:rPr>
              <w:instrText xml:space="preserve"> FORMTEXT </w:instrText>
            </w:r>
            <w:r>
              <w:rPr>
                <w:rFonts w:asciiTheme="minorHAnsi" w:hAnsiTheme="minorHAnsi"/>
                <w:lang w:eastAsia="en-US" w:bidi="en-US"/>
              </w:rPr>
            </w:r>
            <w:r>
              <w:rPr>
                <w:rFonts w:asciiTheme="minorHAnsi" w:hAnsiTheme="minorHAnsi"/>
                <w:lang w:eastAsia="en-US" w:bidi="en-US"/>
              </w:rPr>
              <w:fldChar w:fldCharType="separate"/>
            </w:r>
            <w:r w:rsidRPr="00B546C3">
              <w:rPr>
                <w:rFonts w:asciiTheme="minorHAnsi" w:hAnsiTheme="minorHAnsi"/>
                <w:noProof/>
                <w:lang w:val="cs-CZ" w:eastAsia="en-US" w:bidi="en-US"/>
              </w:rPr>
              <w:t xml:space="preserve">Sponzorský příspěvek bude splatný do třiceti (30) dnů od doručení příslušné faktury (příslušných faktur). </w:t>
            </w:r>
            <w:r>
              <w:rPr>
                <w:rFonts w:asciiTheme="minorHAnsi" w:hAnsiTheme="minorHAnsi"/>
                <w:lang w:eastAsia="en-US" w:bidi="en-US"/>
              </w:rPr>
              <w:fldChar w:fldCharType="end"/>
            </w:r>
          </w:p>
          <w:p w:rsidR="000D6390" w:rsidRDefault="000D6390" w:rsidP="001B5277">
            <w:pPr>
              <w:ind w:right="-20"/>
              <w:jc w:val="both"/>
              <w:rPr>
                <w:rFonts w:asciiTheme="minorHAnsi" w:hAnsiTheme="minorHAnsi"/>
              </w:rPr>
            </w:pPr>
          </w:p>
          <w:p w:rsidR="005C7228" w:rsidRPr="00AD53B3" w:rsidRDefault="005C7228" w:rsidP="001B5277">
            <w:pPr>
              <w:ind w:right="-20"/>
              <w:jc w:val="both"/>
              <w:rPr>
                <w:rFonts w:asciiTheme="minorHAnsi" w:hAnsiTheme="minorHAnsi"/>
              </w:rPr>
            </w:pPr>
          </w:p>
          <w:p w:rsidR="000D6390" w:rsidRDefault="000D6390" w:rsidP="000D6390">
            <w:pPr>
              <w:pStyle w:val="Odstavecseseznamem"/>
              <w:numPr>
                <w:ilvl w:val="0"/>
                <w:numId w:val="23"/>
              </w:numPr>
              <w:spacing w:after="0"/>
              <w:ind w:left="461" w:right="-20"/>
              <w:jc w:val="both"/>
              <w:rPr>
                <w:rFonts w:asciiTheme="minorHAnsi" w:hAnsiTheme="minorHAnsi"/>
                <w:bCs/>
                <w:iCs/>
                <w:lang w:val="cs-CZ"/>
              </w:rPr>
            </w:pPr>
            <w:r w:rsidRPr="00B546C3">
              <w:rPr>
                <w:rFonts w:asciiTheme="minorHAnsi" w:hAnsiTheme="minorHAnsi"/>
                <w:bCs/>
                <w:iCs/>
                <w:lang w:val="cs-CZ"/>
              </w:rPr>
              <w:t>Sponzorský příspěvek se vypočítá v</w:t>
            </w:r>
            <w:r>
              <w:rPr>
                <w:rFonts w:asciiTheme="minorHAnsi" w:hAnsiTheme="minorHAnsi"/>
                <w:bCs/>
                <w:iCs/>
                <w:lang w:val="cs-CZ"/>
              </w:rPr>
              <w:t xml:space="preserve"> souladu s prvky definovanými v </w:t>
            </w:r>
            <w:proofErr w:type="spellStart"/>
            <w:r>
              <w:rPr>
                <w:rFonts w:asciiTheme="minorHAnsi" w:hAnsiTheme="minorHAnsi"/>
                <w:bCs/>
                <w:iCs/>
                <w:lang w:val="cs-CZ"/>
              </w:rPr>
              <w:t>čl</w:t>
            </w:r>
            <w:proofErr w:type="spellEnd"/>
            <w:r>
              <w:rPr>
                <w:rFonts w:asciiTheme="minorHAnsi" w:hAnsiTheme="minorHAnsi"/>
                <w:bCs/>
                <w:iCs/>
                <w:lang w:val="cs-CZ"/>
              </w:rPr>
              <w:t xml:space="preserve"> 5 odst. 2.</w:t>
            </w:r>
          </w:p>
          <w:p w:rsidR="000D6390" w:rsidRDefault="000D6390" w:rsidP="001B5277">
            <w:pPr>
              <w:pStyle w:val="Odstavecseseznamem"/>
              <w:spacing w:after="0"/>
              <w:ind w:left="1181" w:right="-20"/>
              <w:jc w:val="both"/>
              <w:rPr>
                <w:rFonts w:asciiTheme="minorHAnsi" w:hAnsiTheme="minorHAnsi"/>
                <w:bCs/>
                <w:iCs/>
                <w:lang w:val="cs-CZ"/>
              </w:rPr>
            </w:pPr>
          </w:p>
          <w:p w:rsidR="000D6390" w:rsidRDefault="000D6390" w:rsidP="000D6390">
            <w:pPr>
              <w:pStyle w:val="Odstavecseseznamem"/>
              <w:numPr>
                <w:ilvl w:val="0"/>
                <w:numId w:val="23"/>
              </w:numPr>
              <w:spacing w:after="0"/>
              <w:ind w:left="461" w:right="-20"/>
              <w:jc w:val="both"/>
              <w:rPr>
                <w:rFonts w:asciiTheme="minorHAnsi" w:hAnsiTheme="minorHAnsi"/>
                <w:bCs/>
                <w:iCs/>
                <w:lang w:val="cs-CZ"/>
              </w:rPr>
            </w:pPr>
            <w:r w:rsidRPr="00AD53B3">
              <w:rPr>
                <w:szCs w:val="24"/>
                <w:lang w:val="cs-CZ"/>
              </w:rPr>
              <w:t xml:space="preserve">Organizace zašle příslušné faktury související s tímto Sponzorským příspěvkem </w:t>
            </w:r>
            <w:r>
              <w:rPr>
                <w:szCs w:val="24"/>
                <w:lang w:val="cs-CZ"/>
              </w:rPr>
              <w:t xml:space="preserve">na e-mailovou adresu: </w:t>
            </w:r>
            <w:hyperlink r:id="rId10" w:history="1">
              <w:r w:rsidRPr="006767EC">
                <w:rPr>
                  <w:rStyle w:val="Hypertextovodkaz"/>
                  <w:szCs w:val="24"/>
                  <w:lang w:val="cs-CZ"/>
                </w:rPr>
                <w:t>eu.ap.invoices.cz01@astellas.com</w:t>
              </w:r>
            </w:hyperlink>
            <w:r w:rsidRPr="00356310">
              <w:rPr>
                <w:rFonts w:asciiTheme="minorHAnsi" w:hAnsiTheme="minorHAnsi"/>
                <w:bCs/>
                <w:iCs/>
                <w:lang w:val="cs-CZ"/>
              </w:rPr>
              <w:t>.</w:t>
            </w:r>
          </w:p>
          <w:p w:rsidR="000D6390" w:rsidRPr="00356310" w:rsidRDefault="000D6390" w:rsidP="001B5277">
            <w:pPr>
              <w:pStyle w:val="Odstavecseseznamem"/>
              <w:spacing w:after="0"/>
              <w:ind w:left="461" w:right="-20"/>
              <w:jc w:val="both"/>
              <w:rPr>
                <w:rFonts w:asciiTheme="minorHAnsi" w:hAnsiTheme="minorHAnsi"/>
                <w:bCs/>
                <w:iCs/>
                <w:lang w:val="cs-CZ"/>
              </w:rPr>
            </w:pPr>
          </w:p>
          <w:p w:rsidR="000D6390" w:rsidRPr="00AD53B3" w:rsidRDefault="000D6390" w:rsidP="000D6390">
            <w:pPr>
              <w:pStyle w:val="Odstavecseseznamem"/>
              <w:numPr>
                <w:ilvl w:val="0"/>
                <w:numId w:val="23"/>
              </w:numPr>
              <w:spacing w:after="0"/>
              <w:ind w:left="461" w:right="-20"/>
              <w:jc w:val="both"/>
              <w:rPr>
                <w:rFonts w:asciiTheme="minorHAnsi" w:hAnsiTheme="minorHAnsi"/>
                <w:bCs/>
                <w:iCs/>
                <w:lang w:val="pl-PL"/>
              </w:rPr>
            </w:pPr>
            <w:r w:rsidRPr="00AD53B3">
              <w:rPr>
                <w:szCs w:val="24"/>
                <w:shd w:val="clear" w:color="auto" w:fill="FFFFFF"/>
                <w:lang w:val="pl-PL"/>
              </w:rPr>
              <w:t xml:space="preserve">Organizace bude faktury zasílat včas. </w:t>
            </w:r>
          </w:p>
          <w:p w:rsidR="000D6390" w:rsidRPr="00AD53B3" w:rsidRDefault="000D6390" w:rsidP="001B5277">
            <w:pPr>
              <w:pStyle w:val="Odstavecseseznamem"/>
              <w:spacing w:after="0"/>
              <w:ind w:left="461" w:right="-20"/>
              <w:jc w:val="both"/>
              <w:rPr>
                <w:rFonts w:asciiTheme="minorHAnsi" w:hAnsiTheme="minorHAnsi"/>
                <w:bCs/>
                <w:iCs/>
                <w:lang w:val="pl-PL"/>
              </w:rPr>
            </w:pPr>
          </w:p>
          <w:p w:rsidR="000D6390" w:rsidRPr="00AD53B3" w:rsidRDefault="000D6390" w:rsidP="000D6390">
            <w:pPr>
              <w:pStyle w:val="Odstavecseseznamem"/>
              <w:numPr>
                <w:ilvl w:val="0"/>
                <w:numId w:val="23"/>
              </w:numPr>
              <w:spacing w:after="0"/>
              <w:ind w:left="461" w:right="-20"/>
              <w:jc w:val="both"/>
              <w:rPr>
                <w:lang w:val="pl-PL"/>
              </w:rPr>
            </w:pPr>
            <w:r w:rsidRPr="00AD53B3">
              <w:rPr>
                <w:lang w:val="pl-PL"/>
              </w:rPr>
              <w:t xml:space="preserve">Organizace souhlasí s tím, že bude výhradně odpovědná za úhradu všech daní a jakýchkoliv </w:t>
            </w:r>
            <w:r w:rsidRPr="00AD53B3">
              <w:rPr>
                <w:lang w:val="pl-PL"/>
              </w:rPr>
              <w:lastRenderedPageBreak/>
              <w:t>dalších poplatků nebo srážek souvisejících se Sponzorským příspěvkem.</w:t>
            </w:r>
          </w:p>
          <w:p w:rsidR="000D6390" w:rsidRPr="00B546C3" w:rsidRDefault="000D6390" w:rsidP="001B5277">
            <w:pPr>
              <w:pStyle w:val="Odstavecseseznamem"/>
              <w:spacing w:after="0"/>
              <w:ind w:left="461" w:right="-20"/>
              <w:jc w:val="both"/>
              <w:rPr>
                <w:rFonts w:asciiTheme="minorHAnsi" w:hAnsiTheme="minorHAnsi"/>
                <w:bCs/>
                <w:iCs/>
                <w:lang w:val="pl-PL"/>
              </w:rPr>
            </w:pPr>
          </w:p>
          <w:p w:rsidR="000D6390" w:rsidRDefault="000D6390" w:rsidP="001B5277">
            <w:pPr>
              <w:numPr>
                <w:ilvl w:val="0"/>
                <w:numId w:val="5"/>
              </w:numPr>
              <w:spacing w:line="276" w:lineRule="auto"/>
              <w:ind w:left="421" w:right="-20"/>
              <w:rPr>
                <w:rFonts w:asciiTheme="minorHAnsi" w:hAnsiTheme="minorHAnsi"/>
                <w:b/>
                <w:bCs/>
                <w:iCs/>
                <w:sz w:val="22"/>
                <w:szCs w:val="22"/>
              </w:rPr>
            </w:pPr>
            <w:r w:rsidRPr="00B546C3">
              <w:rPr>
                <w:rFonts w:asciiTheme="minorHAnsi" w:hAnsiTheme="minorHAnsi"/>
                <w:b/>
                <w:bCs/>
                <w:iCs/>
                <w:sz w:val="22"/>
                <w:szCs w:val="22"/>
              </w:rPr>
              <w:t>P</w:t>
            </w:r>
            <w:r>
              <w:rPr>
                <w:rFonts w:asciiTheme="minorHAnsi" w:hAnsiTheme="minorHAnsi"/>
                <w:b/>
                <w:bCs/>
                <w:iCs/>
                <w:sz w:val="22"/>
                <w:szCs w:val="22"/>
              </w:rPr>
              <w:t>rohlášení a závazky Smluvních stran</w:t>
            </w:r>
          </w:p>
          <w:p w:rsidR="000D6390" w:rsidRPr="00AD53B3" w:rsidRDefault="000D6390" w:rsidP="001B5277">
            <w:pPr>
              <w:spacing w:line="276" w:lineRule="auto"/>
              <w:ind w:left="421" w:right="-20"/>
              <w:rPr>
                <w:rFonts w:asciiTheme="minorHAnsi" w:hAnsiTheme="minorHAnsi"/>
                <w:b/>
                <w:bCs/>
                <w:iCs/>
                <w:sz w:val="22"/>
                <w:szCs w:val="22"/>
              </w:rPr>
            </w:pPr>
            <w:r>
              <w:rPr>
                <w:rFonts w:asciiTheme="minorHAnsi" w:hAnsiTheme="minorHAnsi"/>
                <w:b/>
                <w:bCs/>
                <w:iCs/>
                <w:sz w:val="22"/>
                <w:szCs w:val="22"/>
              </w:rPr>
              <w:t xml:space="preserve"> </w:t>
            </w:r>
          </w:p>
          <w:p w:rsidR="000D6390" w:rsidRPr="00AD53B3" w:rsidRDefault="000D6390" w:rsidP="000D6390">
            <w:pPr>
              <w:pStyle w:val="Odstavecseseznamem"/>
              <w:numPr>
                <w:ilvl w:val="0"/>
                <w:numId w:val="24"/>
              </w:numPr>
              <w:spacing w:after="0"/>
              <w:ind w:left="461" w:right="-20"/>
              <w:jc w:val="both"/>
              <w:rPr>
                <w:b/>
                <w:szCs w:val="24"/>
                <w:lang w:val="cs-CZ"/>
              </w:rPr>
            </w:pPr>
            <w:r w:rsidRPr="00AD53B3">
              <w:rPr>
                <w:szCs w:val="24"/>
                <w:lang w:val="cs-CZ"/>
              </w:rPr>
              <w:t>Smluvní strany se dohodly, že budou při všech činnostech prováděných v souvislosti s touto smlouvou dodržovat veškerou Legislativu a nařízení či pokyny vydané jakýmkoliv Regulačním úřadem a samoregulační opatření.</w:t>
            </w:r>
          </w:p>
          <w:p w:rsidR="000D6390" w:rsidRPr="00AD53B3" w:rsidRDefault="000D6390" w:rsidP="001B5277">
            <w:pPr>
              <w:pStyle w:val="Odstavecseseznamem"/>
              <w:spacing w:after="0"/>
              <w:ind w:left="461" w:right="-20"/>
              <w:jc w:val="both"/>
              <w:rPr>
                <w:b/>
                <w:szCs w:val="24"/>
                <w:lang w:val="cs-CZ"/>
              </w:rPr>
            </w:pPr>
          </w:p>
          <w:p w:rsidR="000D6390" w:rsidRPr="00AD53B3" w:rsidRDefault="000D6390" w:rsidP="000D6390">
            <w:pPr>
              <w:pStyle w:val="Odstavecseseznamem"/>
              <w:numPr>
                <w:ilvl w:val="0"/>
                <w:numId w:val="24"/>
              </w:numPr>
              <w:spacing w:after="0"/>
              <w:ind w:left="461" w:right="-20"/>
              <w:jc w:val="both"/>
              <w:rPr>
                <w:b/>
                <w:szCs w:val="24"/>
                <w:lang w:val="cs-CZ"/>
              </w:rPr>
            </w:pPr>
            <w:r w:rsidRPr="00AD53B3">
              <w:rPr>
                <w:szCs w:val="24"/>
                <w:lang w:val="cs-CZ"/>
              </w:rPr>
              <w:t>Smluvní strany se dohodly, že Organizace bude výhradně odpovědná za plánování, řízení a realizaci Setkání a společnost Astellas se nebude nijak podílet a nebude nijak ovlivňovat obsah Setkání samotného, ani nebude mít kontrolu nad jeho výsledkem.</w:t>
            </w:r>
          </w:p>
          <w:p w:rsidR="000D6390" w:rsidRPr="00AD53B3" w:rsidRDefault="000D6390" w:rsidP="001B5277">
            <w:pPr>
              <w:ind w:right="-20"/>
              <w:jc w:val="both"/>
              <w:rPr>
                <w:b/>
              </w:rPr>
            </w:pPr>
          </w:p>
          <w:p w:rsidR="000D6390" w:rsidRDefault="000D6390" w:rsidP="000D6390">
            <w:pPr>
              <w:pStyle w:val="Odstavecseseznamem"/>
              <w:numPr>
                <w:ilvl w:val="0"/>
                <w:numId w:val="24"/>
              </w:numPr>
              <w:spacing w:after="0"/>
              <w:ind w:left="461" w:right="-20"/>
              <w:jc w:val="both"/>
              <w:rPr>
                <w:szCs w:val="24"/>
                <w:lang w:val="cs-CZ"/>
              </w:rPr>
            </w:pPr>
            <w:r w:rsidRPr="00AD53B3">
              <w:rPr>
                <w:szCs w:val="24"/>
                <w:lang w:val="cs-CZ"/>
              </w:rPr>
              <w:t xml:space="preserve">Smluvní strany se dohodly, že společnost Astellas nebude odpovědná za podporu, organizaci ani udržování jakýchkoliv činností, které bude uhrazený Sponzorský příspěvek použit a společnost Astellas nebude odpovědná za žádné ztráty či škody vzniklé Organizaci nebo jakékoliv jiné osobě přímo či nepřímo v důsledku takových činností s výjimkou případů, kdy v důsledku nedbalosti společnosti Astellas dojde k usmrcení či poranění osob. </w:t>
            </w:r>
          </w:p>
          <w:p w:rsidR="000D6390" w:rsidRPr="00AD53B3" w:rsidRDefault="000D6390" w:rsidP="001B5277">
            <w:pPr>
              <w:ind w:right="-20"/>
              <w:jc w:val="both"/>
            </w:pPr>
          </w:p>
          <w:p w:rsidR="000D6390" w:rsidRPr="00AD53B3" w:rsidRDefault="000D6390" w:rsidP="000D6390">
            <w:pPr>
              <w:pStyle w:val="Odstavecseseznamem"/>
              <w:numPr>
                <w:ilvl w:val="0"/>
                <w:numId w:val="24"/>
              </w:numPr>
              <w:spacing w:after="0"/>
              <w:ind w:left="461" w:right="-20"/>
              <w:jc w:val="both"/>
              <w:rPr>
                <w:b/>
                <w:szCs w:val="24"/>
                <w:lang w:val="cs-CZ"/>
              </w:rPr>
            </w:pPr>
            <w:r w:rsidRPr="00AD53B3">
              <w:rPr>
                <w:szCs w:val="24"/>
                <w:lang w:val="cs-CZ"/>
              </w:rPr>
              <w:t>Smluvní strany mohou o této spolupráci informovat ve veřejně dostupných zdrojích, jako jsou například jejich webové stránky.</w:t>
            </w:r>
          </w:p>
          <w:p w:rsidR="000D6390" w:rsidRPr="00AD53B3" w:rsidRDefault="000D6390" w:rsidP="000D6390">
            <w:pPr>
              <w:pStyle w:val="Odstavecseseznamem"/>
              <w:numPr>
                <w:ilvl w:val="0"/>
                <w:numId w:val="24"/>
              </w:numPr>
              <w:spacing w:after="0"/>
              <w:ind w:left="461" w:right="-20"/>
              <w:jc w:val="both"/>
              <w:rPr>
                <w:b/>
                <w:szCs w:val="24"/>
              </w:rPr>
            </w:pPr>
            <w:r w:rsidRPr="00AD53B3">
              <w:rPr>
                <w:szCs w:val="24"/>
                <w:lang w:val="cs-CZ"/>
              </w:rPr>
              <w:t xml:space="preserve">Smluvní strany se dohodly, že všechny materiály vytvořené v souvislosti s tímto Sponzorským příspěvkem budou obsahovat jasnou a viditelnou informaci o poskytnutí Sponzorského příspěvku ze strany společnosti Astellas. Taková informace o poskytnutí Sponzorského příspěvku bude dostatečně </w:t>
            </w:r>
            <w:r w:rsidRPr="00AD53B3">
              <w:rPr>
                <w:szCs w:val="24"/>
                <w:lang w:val="cs-CZ"/>
              </w:rPr>
              <w:lastRenderedPageBreak/>
              <w:t xml:space="preserve">viditelná, aby bylo zajištěno, že čtenáři materiálů si budou této skutečnosti od počátku vědomi. Znění jakéhokoliv oznámení o poskytnutí Sponzorského příspěvku bude přesně odrážet účast společnosti Astellas i skutečnost, že společnost Astellas neměla žádnou kontrolu nad obsahem činností vyplývajících z této smlouvy. </w:t>
            </w:r>
            <w:proofErr w:type="spellStart"/>
            <w:r w:rsidRPr="00487B07">
              <w:rPr>
                <w:szCs w:val="24"/>
              </w:rPr>
              <w:t>Za</w:t>
            </w:r>
            <w:proofErr w:type="spellEnd"/>
            <w:r w:rsidRPr="00487B07">
              <w:rPr>
                <w:szCs w:val="24"/>
              </w:rPr>
              <w:t xml:space="preserve"> </w:t>
            </w:r>
            <w:proofErr w:type="spellStart"/>
            <w:r w:rsidRPr="00487B07">
              <w:rPr>
                <w:szCs w:val="24"/>
              </w:rPr>
              <w:t>tímto</w:t>
            </w:r>
            <w:proofErr w:type="spellEnd"/>
            <w:r w:rsidRPr="00487B07">
              <w:rPr>
                <w:szCs w:val="24"/>
              </w:rPr>
              <w:t xml:space="preserve"> </w:t>
            </w:r>
            <w:proofErr w:type="spellStart"/>
            <w:r w:rsidRPr="00487B07">
              <w:rPr>
                <w:szCs w:val="24"/>
              </w:rPr>
              <w:t>účelem</w:t>
            </w:r>
            <w:proofErr w:type="spellEnd"/>
            <w:r w:rsidRPr="00487B07">
              <w:rPr>
                <w:szCs w:val="24"/>
              </w:rPr>
              <w:t xml:space="preserve"> </w:t>
            </w:r>
            <w:proofErr w:type="spellStart"/>
            <w:r w:rsidRPr="00487B07">
              <w:rPr>
                <w:szCs w:val="24"/>
              </w:rPr>
              <w:t>budou</w:t>
            </w:r>
            <w:proofErr w:type="spellEnd"/>
            <w:r w:rsidRPr="00487B07">
              <w:rPr>
                <w:szCs w:val="24"/>
              </w:rPr>
              <w:t xml:space="preserve"> </w:t>
            </w:r>
            <w:proofErr w:type="spellStart"/>
            <w:r w:rsidRPr="00487B07">
              <w:rPr>
                <w:szCs w:val="24"/>
              </w:rPr>
              <w:t>použity</w:t>
            </w:r>
            <w:proofErr w:type="spellEnd"/>
            <w:r w:rsidRPr="00487B07">
              <w:rPr>
                <w:szCs w:val="24"/>
              </w:rPr>
              <w:t xml:space="preserve"> </w:t>
            </w:r>
            <w:proofErr w:type="spellStart"/>
            <w:r w:rsidRPr="00487B07">
              <w:rPr>
                <w:szCs w:val="24"/>
              </w:rPr>
              <w:t>výrazy</w:t>
            </w:r>
            <w:proofErr w:type="spellEnd"/>
            <w:r w:rsidRPr="00487B07">
              <w:rPr>
                <w:szCs w:val="24"/>
              </w:rPr>
              <w:t xml:space="preserve">, </w:t>
            </w:r>
            <w:proofErr w:type="spellStart"/>
            <w:r w:rsidRPr="00487B07">
              <w:rPr>
                <w:szCs w:val="24"/>
              </w:rPr>
              <w:t>jako</w:t>
            </w:r>
            <w:proofErr w:type="spellEnd"/>
            <w:r w:rsidRPr="00487B07">
              <w:rPr>
                <w:szCs w:val="24"/>
              </w:rPr>
              <w:t xml:space="preserve"> </w:t>
            </w:r>
            <w:proofErr w:type="spellStart"/>
            <w:r w:rsidRPr="00487B07">
              <w:rPr>
                <w:szCs w:val="24"/>
              </w:rPr>
              <w:t>například</w:t>
            </w:r>
            <w:proofErr w:type="spellEnd"/>
            <w:r w:rsidRPr="00487B07">
              <w:rPr>
                <w:szCs w:val="24"/>
              </w:rPr>
              <w:t>: „</w:t>
            </w:r>
            <w:proofErr w:type="spellStart"/>
            <w:r w:rsidRPr="00487B07">
              <w:rPr>
                <w:szCs w:val="24"/>
              </w:rPr>
              <w:t>sponzoruje</w:t>
            </w:r>
            <w:proofErr w:type="spellEnd"/>
            <w:r w:rsidRPr="00487B07">
              <w:rPr>
                <w:szCs w:val="24"/>
              </w:rPr>
              <w:t>“.</w:t>
            </w:r>
          </w:p>
          <w:p w:rsidR="000D6390" w:rsidRPr="00487B07" w:rsidRDefault="000D6390" w:rsidP="001B5277">
            <w:pPr>
              <w:pStyle w:val="Odstavecseseznamem"/>
              <w:spacing w:after="0"/>
              <w:ind w:left="461" w:right="-20"/>
              <w:jc w:val="both"/>
              <w:rPr>
                <w:b/>
                <w:szCs w:val="24"/>
              </w:rPr>
            </w:pPr>
          </w:p>
          <w:p w:rsidR="000D6390" w:rsidRDefault="000D6390" w:rsidP="000D6390">
            <w:pPr>
              <w:pStyle w:val="Odstavecseseznamem"/>
              <w:numPr>
                <w:ilvl w:val="0"/>
                <w:numId w:val="24"/>
              </w:numPr>
              <w:spacing w:after="0"/>
              <w:ind w:left="461" w:right="-20"/>
              <w:jc w:val="both"/>
              <w:rPr>
                <w:szCs w:val="24"/>
              </w:rPr>
            </w:pPr>
            <w:r w:rsidRPr="00487B07">
              <w:rPr>
                <w:szCs w:val="24"/>
              </w:rPr>
              <w:t xml:space="preserve">Organizace </w:t>
            </w:r>
            <w:proofErr w:type="spellStart"/>
            <w:r w:rsidRPr="00487B07">
              <w:rPr>
                <w:szCs w:val="24"/>
              </w:rPr>
              <w:t>bere</w:t>
            </w:r>
            <w:proofErr w:type="spellEnd"/>
            <w:r w:rsidRPr="00487B07">
              <w:rPr>
                <w:szCs w:val="24"/>
              </w:rPr>
              <w:t xml:space="preserve"> </w:t>
            </w:r>
            <w:proofErr w:type="spellStart"/>
            <w:proofErr w:type="gramStart"/>
            <w:r w:rsidRPr="00487B07">
              <w:rPr>
                <w:szCs w:val="24"/>
              </w:rPr>
              <w:t>na</w:t>
            </w:r>
            <w:proofErr w:type="spellEnd"/>
            <w:proofErr w:type="gramEnd"/>
            <w:r w:rsidRPr="00487B07">
              <w:rPr>
                <w:szCs w:val="24"/>
              </w:rPr>
              <w:t xml:space="preserve"> </w:t>
            </w:r>
            <w:proofErr w:type="spellStart"/>
            <w:r w:rsidRPr="00487B07">
              <w:rPr>
                <w:szCs w:val="24"/>
              </w:rPr>
              <w:t>vědomí</w:t>
            </w:r>
            <w:proofErr w:type="spellEnd"/>
            <w:r w:rsidRPr="00487B07">
              <w:rPr>
                <w:szCs w:val="24"/>
              </w:rPr>
              <w:t xml:space="preserve">, </w:t>
            </w:r>
            <w:proofErr w:type="spellStart"/>
            <w:r w:rsidRPr="00487B07">
              <w:rPr>
                <w:szCs w:val="24"/>
              </w:rPr>
              <w:t>že</w:t>
            </w:r>
            <w:proofErr w:type="spellEnd"/>
            <w:r w:rsidRPr="00487B07">
              <w:rPr>
                <w:szCs w:val="24"/>
              </w:rPr>
              <w:t xml:space="preserve"> společnost </w:t>
            </w:r>
            <w:proofErr w:type="spellStart"/>
            <w:r w:rsidRPr="00487B07">
              <w:rPr>
                <w:szCs w:val="24"/>
              </w:rPr>
              <w:t>Astellas</w:t>
            </w:r>
            <w:proofErr w:type="spellEnd"/>
            <w:r w:rsidRPr="00487B07">
              <w:rPr>
                <w:szCs w:val="24"/>
              </w:rPr>
              <w:t xml:space="preserve"> se </w:t>
            </w:r>
            <w:proofErr w:type="spellStart"/>
            <w:r w:rsidRPr="00487B07">
              <w:rPr>
                <w:szCs w:val="24"/>
              </w:rPr>
              <w:t>při</w:t>
            </w:r>
            <w:proofErr w:type="spellEnd"/>
            <w:r w:rsidRPr="00487B07">
              <w:rPr>
                <w:szCs w:val="24"/>
              </w:rPr>
              <w:t xml:space="preserve"> </w:t>
            </w:r>
            <w:proofErr w:type="spellStart"/>
            <w:r w:rsidRPr="00487B07">
              <w:rPr>
                <w:szCs w:val="24"/>
              </w:rPr>
              <w:t>vykonávání</w:t>
            </w:r>
            <w:proofErr w:type="spellEnd"/>
            <w:r w:rsidRPr="00487B07">
              <w:rPr>
                <w:szCs w:val="24"/>
              </w:rPr>
              <w:t xml:space="preserve"> </w:t>
            </w:r>
            <w:proofErr w:type="spellStart"/>
            <w:r w:rsidRPr="00487B07">
              <w:rPr>
                <w:szCs w:val="24"/>
              </w:rPr>
              <w:t>své</w:t>
            </w:r>
            <w:proofErr w:type="spellEnd"/>
            <w:r w:rsidRPr="00487B07">
              <w:rPr>
                <w:szCs w:val="24"/>
              </w:rPr>
              <w:t xml:space="preserve"> </w:t>
            </w:r>
            <w:proofErr w:type="spellStart"/>
            <w:r w:rsidRPr="00487B07">
              <w:rPr>
                <w:szCs w:val="24"/>
              </w:rPr>
              <w:t>obchodní</w:t>
            </w:r>
            <w:proofErr w:type="spellEnd"/>
            <w:r w:rsidRPr="00487B07">
              <w:rPr>
                <w:szCs w:val="24"/>
              </w:rPr>
              <w:t xml:space="preserve"> </w:t>
            </w:r>
            <w:proofErr w:type="spellStart"/>
            <w:r w:rsidRPr="00487B07">
              <w:rPr>
                <w:szCs w:val="24"/>
              </w:rPr>
              <w:t>činnosti</w:t>
            </w:r>
            <w:proofErr w:type="spellEnd"/>
            <w:r w:rsidRPr="00487B07">
              <w:rPr>
                <w:szCs w:val="24"/>
              </w:rPr>
              <w:t xml:space="preserve"> </w:t>
            </w:r>
            <w:proofErr w:type="spellStart"/>
            <w:r w:rsidRPr="00487B07">
              <w:rPr>
                <w:szCs w:val="24"/>
              </w:rPr>
              <w:t>řídí</w:t>
            </w:r>
            <w:proofErr w:type="spellEnd"/>
            <w:r w:rsidRPr="00487B07">
              <w:rPr>
                <w:szCs w:val="24"/>
              </w:rPr>
              <w:t xml:space="preserve"> </w:t>
            </w:r>
            <w:proofErr w:type="spellStart"/>
            <w:r w:rsidRPr="00487B07">
              <w:rPr>
                <w:szCs w:val="24"/>
              </w:rPr>
              <w:t>přísnými</w:t>
            </w:r>
            <w:proofErr w:type="spellEnd"/>
            <w:r w:rsidRPr="00487B07">
              <w:rPr>
                <w:szCs w:val="24"/>
              </w:rPr>
              <w:t xml:space="preserve"> </w:t>
            </w:r>
            <w:proofErr w:type="spellStart"/>
            <w:r w:rsidRPr="00487B07">
              <w:rPr>
                <w:szCs w:val="24"/>
              </w:rPr>
              <w:t>etickými</w:t>
            </w:r>
            <w:proofErr w:type="spellEnd"/>
            <w:r w:rsidRPr="00487B07">
              <w:rPr>
                <w:szCs w:val="24"/>
              </w:rPr>
              <w:t xml:space="preserve"> </w:t>
            </w:r>
            <w:proofErr w:type="spellStart"/>
            <w:r w:rsidRPr="00487B07">
              <w:rPr>
                <w:szCs w:val="24"/>
              </w:rPr>
              <w:t>pravidly</w:t>
            </w:r>
            <w:proofErr w:type="spellEnd"/>
            <w:r w:rsidRPr="00487B07">
              <w:rPr>
                <w:szCs w:val="24"/>
              </w:rPr>
              <w:t xml:space="preserve"> </w:t>
            </w:r>
            <w:proofErr w:type="spellStart"/>
            <w:r w:rsidRPr="00487B07">
              <w:rPr>
                <w:szCs w:val="24"/>
              </w:rPr>
              <w:t>stanovenými</w:t>
            </w:r>
            <w:proofErr w:type="spellEnd"/>
            <w:r w:rsidRPr="00487B07">
              <w:rPr>
                <w:szCs w:val="24"/>
              </w:rPr>
              <w:t xml:space="preserve"> </w:t>
            </w:r>
            <w:proofErr w:type="spellStart"/>
            <w:r w:rsidRPr="00487B07">
              <w:rPr>
                <w:szCs w:val="24"/>
              </w:rPr>
              <w:t>kromě</w:t>
            </w:r>
            <w:proofErr w:type="spellEnd"/>
            <w:r w:rsidRPr="00487B07">
              <w:rPr>
                <w:szCs w:val="24"/>
              </w:rPr>
              <w:t xml:space="preserve"> </w:t>
            </w:r>
            <w:proofErr w:type="spellStart"/>
            <w:r w:rsidRPr="00487B07">
              <w:rPr>
                <w:szCs w:val="24"/>
              </w:rPr>
              <w:t>jiného</w:t>
            </w:r>
            <w:proofErr w:type="spellEnd"/>
            <w:r w:rsidRPr="00487B07">
              <w:rPr>
                <w:szCs w:val="24"/>
              </w:rPr>
              <w:t xml:space="preserve"> v </w:t>
            </w:r>
            <w:proofErr w:type="spellStart"/>
            <w:r w:rsidRPr="00487B07">
              <w:rPr>
                <w:szCs w:val="24"/>
              </w:rPr>
              <w:t>Kodexu</w:t>
            </w:r>
            <w:proofErr w:type="spellEnd"/>
            <w:r w:rsidRPr="00487B07">
              <w:rPr>
                <w:szCs w:val="24"/>
              </w:rPr>
              <w:t xml:space="preserve"> EFPIA, </w:t>
            </w:r>
            <w:proofErr w:type="spellStart"/>
            <w:r w:rsidRPr="00487B07">
              <w:rPr>
                <w:szCs w:val="24"/>
              </w:rPr>
              <w:t>kterým</w:t>
            </w:r>
            <w:proofErr w:type="spellEnd"/>
            <w:r w:rsidRPr="00487B07">
              <w:rPr>
                <w:szCs w:val="24"/>
              </w:rPr>
              <w:t xml:space="preserve"> je </w:t>
            </w:r>
            <w:proofErr w:type="spellStart"/>
            <w:r w:rsidRPr="00487B07">
              <w:rPr>
                <w:szCs w:val="24"/>
              </w:rPr>
              <w:t>členem</w:t>
            </w:r>
            <w:proofErr w:type="spellEnd"/>
            <w:r w:rsidRPr="00487B07">
              <w:rPr>
                <w:szCs w:val="24"/>
              </w:rPr>
              <w:t xml:space="preserve">, a </w:t>
            </w:r>
            <w:proofErr w:type="spellStart"/>
            <w:r w:rsidRPr="00487B07">
              <w:rPr>
                <w:szCs w:val="24"/>
              </w:rPr>
              <w:t>pravidly</w:t>
            </w:r>
            <w:proofErr w:type="spellEnd"/>
            <w:r w:rsidRPr="00487B07">
              <w:rPr>
                <w:szCs w:val="24"/>
              </w:rPr>
              <w:t xml:space="preserve"> </w:t>
            </w:r>
            <w:proofErr w:type="spellStart"/>
            <w:r w:rsidRPr="00487B07">
              <w:rPr>
                <w:szCs w:val="24"/>
              </w:rPr>
              <w:t>Kodex</w:t>
            </w:r>
            <w:proofErr w:type="spellEnd"/>
            <w:r w:rsidRPr="00487B07">
              <w:rPr>
                <w:szCs w:val="24"/>
              </w:rPr>
              <w:t xml:space="preserve"> EFPIA </w:t>
            </w:r>
            <w:proofErr w:type="spellStart"/>
            <w:r w:rsidRPr="00487B07">
              <w:rPr>
                <w:szCs w:val="24"/>
              </w:rPr>
              <w:t>upravující</w:t>
            </w:r>
            <w:proofErr w:type="spellEnd"/>
            <w:r w:rsidRPr="00487B07">
              <w:rPr>
                <w:szCs w:val="24"/>
              </w:rPr>
              <w:t xml:space="preserve"> </w:t>
            </w:r>
            <w:proofErr w:type="spellStart"/>
            <w:r w:rsidRPr="00487B07">
              <w:rPr>
                <w:szCs w:val="24"/>
              </w:rPr>
              <w:t>zveřejňování</w:t>
            </w:r>
            <w:proofErr w:type="spellEnd"/>
            <w:r w:rsidRPr="00487B07">
              <w:rPr>
                <w:szCs w:val="24"/>
              </w:rPr>
              <w:t xml:space="preserve"> </w:t>
            </w:r>
            <w:proofErr w:type="spellStart"/>
            <w:r w:rsidRPr="00487B07">
              <w:rPr>
                <w:szCs w:val="24"/>
              </w:rPr>
              <w:t>plateb</w:t>
            </w:r>
            <w:proofErr w:type="spellEnd"/>
            <w:r w:rsidRPr="00487B07">
              <w:rPr>
                <w:szCs w:val="24"/>
              </w:rPr>
              <w:t xml:space="preserve"> a </w:t>
            </w:r>
            <w:proofErr w:type="spellStart"/>
            <w:r w:rsidRPr="00487B07">
              <w:rPr>
                <w:szCs w:val="24"/>
              </w:rPr>
              <w:t>jiných</w:t>
            </w:r>
            <w:proofErr w:type="spellEnd"/>
            <w:r w:rsidRPr="00487B07">
              <w:rPr>
                <w:szCs w:val="24"/>
              </w:rPr>
              <w:t xml:space="preserve"> </w:t>
            </w:r>
            <w:proofErr w:type="spellStart"/>
            <w:r w:rsidRPr="00487B07">
              <w:rPr>
                <w:szCs w:val="24"/>
              </w:rPr>
              <w:t>plnění</w:t>
            </w:r>
            <w:proofErr w:type="spellEnd"/>
            <w:r w:rsidRPr="00487B07">
              <w:rPr>
                <w:szCs w:val="24"/>
              </w:rPr>
              <w:t xml:space="preserve"> </w:t>
            </w:r>
            <w:proofErr w:type="spellStart"/>
            <w:r w:rsidRPr="00487B07">
              <w:rPr>
                <w:szCs w:val="24"/>
              </w:rPr>
              <w:t>farmaceutických</w:t>
            </w:r>
            <w:proofErr w:type="spellEnd"/>
            <w:r w:rsidRPr="00487B07">
              <w:rPr>
                <w:szCs w:val="24"/>
              </w:rPr>
              <w:t xml:space="preserve"> </w:t>
            </w:r>
            <w:proofErr w:type="spellStart"/>
            <w:r w:rsidRPr="00487B07">
              <w:rPr>
                <w:szCs w:val="24"/>
              </w:rPr>
              <w:t>společností</w:t>
            </w:r>
            <w:proofErr w:type="spellEnd"/>
            <w:r w:rsidRPr="00487B07">
              <w:rPr>
                <w:szCs w:val="24"/>
              </w:rPr>
              <w:t xml:space="preserve"> </w:t>
            </w:r>
            <w:proofErr w:type="spellStart"/>
            <w:r w:rsidRPr="00487B07">
              <w:rPr>
                <w:szCs w:val="24"/>
              </w:rPr>
              <w:t>zdravotnickým</w:t>
            </w:r>
            <w:proofErr w:type="spellEnd"/>
            <w:r w:rsidRPr="00487B07">
              <w:rPr>
                <w:szCs w:val="24"/>
              </w:rPr>
              <w:t xml:space="preserve"> </w:t>
            </w:r>
            <w:proofErr w:type="spellStart"/>
            <w:r w:rsidRPr="00487B07">
              <w:rPr>
                <w:szCs w:val="24"/>
              </w:rPr>
              <w:t>odborníkům</w:t>
            </w:r>
            <w:proofErr w:type="spellEnd"/>
            <w:r w:rsidRPr="00487B07">
              <w:rPr>
                <w:szCs w:val="24"/>
              </w:rPr>
              <w:t xml:space="preserve"> a </w:t>
            </w:r>
            <w:proofErr w:type="spellStart"/>
            <w:r w:rsidRPr="00487B07">
              <w:rPr>
                <w:szCs w:val="24"/>
              </w:rPr>
              <w:t>zdravotnickým</w:t>
            </w:r>
            <w:proofErr w:type="spellEnd"/>
            <w:r w:rsidRPr="00487B07">
              <w:rPr>
                <w:szCs w:val="24"/>
              </w:rPr>
              <w:t xml:space="preserve"> </w:t>
            </w:r>
            <w:proofErr w:type="spellStart"/>
            <w:r w:rsidRPr="00487B07">
              <w:rPr>
                <w:szCs w:val="24"/>
              </w:rPr>
              <w:t>zařízením</w:t>
            </w:r>
            <w:proofErr w:type="spellEnd"/>
            <w:r w:rsidRPr="00487B07">
              <w:rPr>
                <w:szCs w:val="24"/>
              </w:rPr>
              <w:t xml:space="preserve"> (</w:t>
            </w:r>
            <w:proofErr w:type="spellStart"/>
            <w:r w:rsidRPr="00487B07">
              <w:rPr>
                <w:szCs w:val="24"/>
              </w:rPr>
              <w:t>dále</w:t>
            </w:r>
            <w:proofErr w:type="spellEnd"/>
            <w:r w:rsidRPr="00487B07">
              <w:rPr>
                <w:szCs w:val="24"/>
              </w:rPr>
              <w:t xml:space="preserve"> </w:t>
            </w:r>
            <w:proofErr w:type="spellStart"/>
            <w:r w:rsidRPr="00487B07">
              <w:rPr>
                <w:szCs w:val="24"/>
              </w:rPr>
              <w:t>jen</w:t>
            </w:r>
            <w:proofErr w:type="spellEnd"/>
            <w:r w:rsidRPr="00487B07">
              <w:rPr>
                <w:szCs w:val="24"/>
              </w:rPr>
              <w:t xml:space="preserve"> „Disclosure Code“).</w:t>
            </w:r>
          </w:p>
          <w:p w:rsidR="000D6390" w:rsidRPr="00AD53B3" w:rsidRDefault="000D6390" w:rsidP="001B5277">
            <w:pPr>
              <w:ind w:right="-20"/>
              <w:jc w:val="both"/>
            </w:pPr>
          </w:p>
          <w:p w:rsidR="000D6390" w:rsidRDefault="000D6390" w:rsidP="000D6390">
            <w:pPr>
              <w:pStyle w:val="Odstavecseseznamem"/>
              <w:numPr>
                <w:ilvl w:val="0"/>
                <w:numId w:val="24"/>
              </w:numPr>
              <w:spacing w:after="0"/>
              <w:ind w:left="461" w:right="-20"/>
              <w:jc w:val="both"/>
              <w:rPr>
                <w:szCs w:val="24"/>
                <w:lang w:val="cs-CZ"/>
              </w:rPr>
            </w:pPr>
            <w:r w:rsidRPr="00AD53B3">
              <w:rPr>
                <w:szCs w:val="24"/>
                <w:lang w:val="cs-CZ"/>
              </w:rPr>
              <w:t xml:space="preserve">Organizace prohlašuje, že jsou jí známá etická pravidla obsažená v Etickém kodexu EFPIA a </w:t>
            </w:r>
            <w:proofErr w:type="spellStart"/>
            <w:r w:rsidRPr="00AD53B3">
              <w:rPr>
                <w:szCs w:val="24"/>
                <w:lang w:val="cs-CZ"/>
              </w:rPr>
              <w:t>Disclosure</w:t>
            </w:r>
            <w:proofErr w:type="spellEnd"/>
            <w:r w:rsidRPr="00AD53B3">
              <w:rPr>
                <w:szCs w:val="24"/>
                <w:lang w:val="cs-CZ"/>
              </w:rPr>
              <w:t xml:space="preserve"> </w:t>
            </w:r>
            <w:proofErr w:type="spellStart"/>
            <w:r w:rsidRPr="00AD53B3">
              <w:rPr>
                <w:szCs w:val="24"/>
                <w:lang w:val="cs-CZ"/>
              </w:rPr>
              <w:t>Code</w:t>
            </w:r>
            <w:proofErr w:type="spellEnd"/>
            <w:r w:rsidRPr="00AD53B3">
              <w:rPr>
                <w:szCs w:val="24"/>
                <w:lang w:val="cs-CZ"/>
              </w:rPr>
              <w:t xml:space="preserve"> EFPIA a zavazuje se při spolupráci na základě této smlouvy uvedená pravidla dodržovat.</w:t>
            </w:r>
          </w:p>
          <w:p w:rsidR="000D6390" w:rsidRPr="00AD53B3" w:rsidRDefault="000D6390" w:rsidP="001B5277">
            <w:pPr>
              <w:ind w:right="-20"/>
              <w:jc w:val="both"/>
            </w:pPr>
          </w:p>
          <w:p w:rsidR="000D6390" w:rsidRPr="005D4445" w:rsidRDefault="000D6390" w:rsidP="000D6390">
            <w:pPr>
              <w:pStyle w:val="Odstavecseseznamem"/>
              <w:numPr>
                <w:ilvl w:val="0"/>
                <w:numId w:val="24"/>
              </w:numPr>
              <w:spacing w:after="0"/>
              <w:ind w:left="461" w:right="-20"/>
              <w:jc w:val="both"/>
              <w:rPr>
                <w:szCs w:val="24"/>
                <w:lang w:val="cs-CZ"/>
              </w:rPr>
            </w:pPr>
            <w:r w:rsidRPr="00AD53B3">
              <w:rPr>
                <w:szCs w:val="24"/>
                <w:lang w:val="cs-CZ"/>
              </w:rPr>
              <w:t>S</w:t>
            </w:r>
            <w:r w:rsidRPr="00AD53B3">
              <w:rPr>
                <w:bCs/>
                <w:iCs/>
                <w:szCs w:val="24"/>
                <w:lang w:val="cs-CZ"/>
              </w:rPr>
              <w:t xml:space="preserve">mluvní strany se dále dohodly, že v případě zveřejňování </w:t>
            </w:r>
            <w:r w:rsidRPr="00AD53B3">
              <w:rPr>
                <w:szCs w:val="24"/>
                <w:lang w:val="cs-CZ"/>
              </w:rPr>
              <w:t>plateb a jiných plnění poskytnu</w:t>
            </w:r>
            <w:r w:rsidRPr="00AD53B3">
              <w:rPr>
                <w:bCs/>
                <w:iCs/>
                <w:szCs w:val="24"/>
                <w:lang w:val="cs-CZ"/>
              </w:rPr>
              <w:t>tých společností Astellas dle</w:t>
            </w:r>
            <w:r w:rsidRPr="00AD53B3">
              <w:rPr>
                <w:szCs w:val="24"/>
                <w:lang w:val="cs-CZ"/>
              </w:rPr>
              <w:t xml:space="preserve"> podmínek výše uvedeného Kodexu a </w:t>
            </w:r>
            <w:proofErr w:type="spellStart"/>
            <w:r w:rsidRPr="00AD53B3">
              <w:rPr>
                <w:szCs w:val="24"/>
                <w:lang w:val="cs-CZ"/>
              </w:rPr>
              <w:t>Dislosure</w:t>
            </w:r>
            <w:proofErr w:type="spellEnd"/>
            <w:r w:rsidRPr="00AD53B3">
              <w:rPr>
                <w:szCs w:val="24"/>
                <w:lang w:val="cs-CZ"/>
              </w:rPr>
              <w:t xml:space="preserve"> </w:t>
            </w:r>
            <w:proofErr w:type="spellStart"/>
            <w:r w:rsidRPr="00AD53B3">
              <w:rPr>
                <w:szCs w:val="24"/>
                <w:lang w:val="cs-CZ"/>
              </w:rPr>
              <w:t>Code</w:t>
            </w:r>
            <w:proofErr w:type="spellEnd"/>
            <w:r w:rsidRPr="00AD53B3">
              <w:rPr>
                <w:szCs w:val="24"/>
                <w:lang w:val="cs-CZ"/>
              </w:rPr>
              <w:t xml:space="preserve">, souhlasí Organizace </w:t>
            </w:r>
            <w:r w:rsidRPr="00AD53B3">
              <w:rPr>
                <w:bCs/>
                <w:iCs/>
                <w:szCs w:val="24"/>
                <w:lang w:val="cs-CZ"/>
              </w:rPr>
              <w:t xml:space="preserve">s tím, že je </w:t>
            </w:r>
            <w:r w:rsidRPr="00AD53B3">
              <w:rPr>
                <w:szCs w:val="24"/>
                <w:lang w:val="cs-CZ"/>
              </w:rPr>
              <w:t>Astellas</w:t>
            </w:r>
            <w:r w:rsidRPr="00AD53B3">
              <w:rPr>
                <w:bCs/>
                <w:iCs/>
                <w:szCs w:val="24"/>
                <w:lang w:val="cs-CZ"/>
              </w:rPr>
              <w:t xml:space="preserve"> oprávněn</w:t>
            </w:r>
            <w:r w:rsidRPr="00AD53B3">
              <w:rPr>
                <w:szCs w:val="24"/>
                <w:lang w:val="cs-CZ"/>
              </w:rPr>
              <w:t>a</w:t>
            </w:r>
            <w:r w:rsidRPr="00AD53B3">
              <w:rPr>
                <w:bCs/>
                <w:iCs/>
                <w:szCs w:val="24"/>
                <w:lang w:val="cs-CZ"/>
              </w:rPr>
              <w:t xml:space="preserve"> dle svého rozhodnutí zveřejnit údaje týkající se identifikace Organizace, tj. </w:t>
            </w:r>
            <w:r w:rsidRPr="00AD53B3">
              <w:rPr>
                <w:szCs w:val="24"/>
                <w:lang w:val="cs-CZ"/>
              </w:rPr>
              <w:t>jejího</w:t>
            </w:r>
            <w:r w:rsidRPr="00AD53B3">
              <w:rPr>
                <w:bCs/>
                <w:iCs/>
                <w:szCs w:val="24"/>
                <w:lang w:val="cs-CZ"/>
              </w:rPr>
              <w:t xml:space="preserve"> názvu, sídla, adresy pracoviště a id</w:t>
            </w:r>
            <w:r w:rsidRPr="00AD53B3">
              <w:rPr>
                <w:szCs w:val="24"/>
                <w:lang w:val="cs-CZ"/>
              </w:rPr>
              <w:t xml:space="preserve">entifikace poskytnutého plnění. </w:t>
            </w:r>
            <w:r w:rsidRPr="0031558F">
              <w:rPr>
                <w:szCs w:val="24"/>
                <w:lang w:val="cs-CZ"/>
              </w:rPr>
              <w:t>Organizace zároveň potvrzuje</w:t>
            </w:r>
            <w:r w:rsidRPr="0031558F">
              <w:rPr>
                <w:bCs/>
                <w:iCs/>
                <w:szCs w:val="24"/>
                <w:lang w:val="cs-CZ"/>
              </w:rPr>
              <w:t xml:space="preserve">, že se nejedná o porušení obchodního tajemství. </w:t>
            </w:r>
            <w:r w:rsidRPr="005D4445">
              <w:rPr>
                <w:bCs/>
                <w:iCs/>
                <w:szCs w:val="24"/>
                <w:lang w:val="cs-CZ"/>
              </w:rPr>
              <w:t xml:space="preserve">Zveřejnění bude probíhat v rámci elektronické centrální platformy, a to po dobu 3 let od prvního </w:t>
            </w:r>
            <w:r w:rsidRPr="005D4445">
              <w:rPr>
                <w:bCs/>
                <w:iCs/>
                <w:szCs w:val="24"/>
                <w:lang w:val="cs-CZ"/>
              </w:rPr>
              <w:lastRenderedPageBreak/>
              <w:t xml:space="preserve">zveřejnění. Uvedené údaje budou dále uchovány po dobu 7 let od konce kalendářního roku, k němuž se příslušné poskytnuté informace vztahují. Organizace souhlasí, že může být společností Astellas </w:t>
            </w:r>
            <w:r w:rsidRPr="005D4445">
              <w:rPr>
                <w:szCs w:val="24"/>
                <w:lang w:val="cs-CZ"/>
              </w:rPr>
              <w:t>p</w:t>
            </w:r>
            <w:r w:rsidRPr="005D4445">
              <w:rPr>
                <w:bCs/>
                <w:iCs/>
                <w:szCs w:val="24"/>
                <w:lang w:val="cs-CZ"/>
              </w:rPr>
              <w:t>ožádán</w:t>
            </w:r>
            <w:r w:rsidRPr="005D4445">
              <w:rPr>
                <w:szCs w:val="24"/>
                <w:lang w:val="cs-CZ"/>
              </w:rPr>
              <w:t>a</w:t>
            </w:r>
            <w:r w:rsidRPr="005D4445">
              <w:rPr>
                <w:bCs/>
                <w:iCs/>
                <w:szCs w:val="24"/>
                <w:lang w:val="cs-CZ"/>
              </w:rPr>
              <w:t xml:space="preserve"> o verifikaci výše uvedených údajů urč</w:t>
            </w:r>
            <w:r w:rsidRPr="005D4445">
              <w:rPr>
                <w:szCs w:val="24"/>
                <w:lang w:val="cs-CZ"/>
              </w:rPr>
              <w:t>ených ke zveřejnění, a to písem</w:t>
            </w:r>
            <w:r w:rsidRPr="005D4445">
              <w:rPr>
                <w:bCs/>
                <w:iCs/>
                <w:szCs w:val="24"/>
                <w:lang w:val="cs-CZ"/>
              </w:rPr>
              <w:t>nou formou včetně elektronických prostředků.</w:t>
            </w:r>
          </w:p>
          <w:p w:rsidR="000D6390" w:rsidRDefault="000D6390" w:rsidP="001B5277">
            <w:pPr>
              <w:ind w:right="-20"/>
              <w:jc w:val="both"/>
              <w:rPr>
                <w:rFonts w:asciiTheme="minorHAnsi" w:hAnsiTheme="minorHAnsi"/>
                <w:bCs/>
                <w:iCs/>
              </w:rPr>
            </w:pPr>
          </w:p>
          <w:p w:rsidR="000D6390" w:rsidRDefault="000D6390" w:rsidP="001B5277">
            <w:pPr>
              <w:ind w:right="-20"/>
              <w:jc w:val="both"/>
              <w:rPr>
                <w:rFonts w:asciiTheme="minorHAnsi" w:hAnsiTheme="minorHAnsi"/>
                <w:bCs/>
                <w:iCs/>
              </w:rPr>
            </w:pPr>
          </w:p>
          <w:p w:rsidR="000D6390" w:rsidRPr="00AD53B3" w:rsidRDefault="000D6390" w:rsidP="001B5277">
            <w:pPr>
              <w:ind w:right="-20"/>
              <w:jc w:val="both"/>
              <w:rPr>
                <w:rFonts w:asciiTheme="minorHAnsi" w:hAnsiTheme="minorHAnsi"/>
                <w:bCs/>
                <w:iCs/>
              </w:rPr>
            </w:pPr>
          </w:p>
          <w:p w:rsidR="000D6390" w:rsidRDefault="000D6390" w:rsidP="001B5277">
            <w:pPr>
              <w:numPr>
                <w:ilvl w:val="0"/>
                <w:numId w:val="5"/>
              </w:numPr>
              <w:spacing w:line="276" w:lineRule="auto"/>
              <w:ind w:left="421" w:right="-20"/>
              <w:rPr>
                <w:rFonts w:asciiTheme="minorHAnsi" w:hAnsiTheme="minorHAnsi"/>
                <w:b/>
                <w:bCs/>
                <w:iCs/>
                <w:sz w:val="22"/>
                <w:szCs w:val="22"/>
              </w:rPr>
            </w:pPr>
            <w:r>
              <w:rPr>
                <w:rFonts w:asciiTheme="minorHAnsi" w:hAnsiTheme="minorHAnsi"/>
                <w:b/>
                <w:bCs/>
                <w:iCs/>
                <w:sz w:val="22"/>
                <w:szCs w:val="22"/>
              </w:rPr>
              <w:t>Povinnosti Organizace</w:t>
            </w:r>
          </w:p>
          <w:p w:rsidR="000D6390" w:rsidRPr="00B546C3" w:rsidRDefault="000D6390" w:rsidP="001B5277">
            <w:pPr>
              <w:spacing w:line="276" w:lineRule="auto"/>
              <w:ind w:left="421" w:right="-20"/>
              <w:rPr>
                <w:rFonts w:asciiTheme="minorHAnsi" w:hAnsiTheme="minorHAnsi"/>
                <w:b/>
                <w:bCs/>
                <w:iCs/>
                <w:sz w:val="22"/>
                <w:szCs w:val="22"/>
              </w:rPr>
            </w:pPr>
          </w:p>
          <w:p w:rsidR="000D6390" w:rsidRPr="00AD53B3" w:rsidRDefault="000D6390" w:rsidP="000D6390">
            <w:pPr>
              <w:pStyle w:val="Odstavecseseznamem"/>
              <w:numPr>
                <w:ilvl w:val="0"/>
                <w:numId w:val="25"/>
              </w:numPr>
              <w:spacing w:after="0"/>
              <w:ind w:left="461" w:right="-20"/>
              <w:jc w:val="both"/>
              <w:rPr>
                <w:lang w:val="cs-CZ"/>
              </w:rPr>
            </w:pPr>
            <w:r w:rsidRPr="00AD53B3">
              <w:rPr>
                <w:lang w:val="cs-CZ"/>
              </w:rPr>
              <w:t xml:space="preserve">Organizace souhlasí s tím, že během doby platnosti této smlouvy bude plánovat, řídit a realizovat organizaci Setkání podle svých nejlepších vědomostí a schopností, a to mimo jiné včetně následujících činností: (a) vybírat, informovat a organizovat přednášející a předsedající, (b) vybírat a schvalovat obsah Setkání; (c) organizovat logistické aspekty Setkání; (d) schvalovat a nést odpovědnost za všechny materiály určené k propagaci Setkání.  </w:t>
            </w:r>
          </w:p>
          <w:p w:rsidR="000D6390" w:rsidRPr="00B546C3" w:rsidRDefault="000D6390" w:rsidP="001B5277">
            <w:pPr>
              <w:pStyle w:val="Odstavecseseznamem"/>
              <w:spacing w:after="0"/>
              <w:ind w:left="461" w:right="-20"/>
              <w:jc w:val="both"/>
              <w:rPr>
                <w:rFonts w:asciiTheme="minorHAnsi" w:hAnsiTheme="minorHAnsi"/>
                <w:bCs/>
                <w:iCs/>
                <w:lang w:val="cs-CZ"/>
              </w:rPr>
            </w:pPr>
          </w:p>
          <w:p w:rsidR="000D6390" w:rsidRDefault="000D6390" w:rsidP="000D6390">
            <w:pPr>
              <w:pStyle w:val="Odstavecseseznamem"/>
              <w:numPr>
                <w:ilvl w:val="0"/>
                <w:numId w:val="25"/>
              </w:numPr>
              <w:spacing w:after="0"/>
              <w:ind w:left="461" w:right="-20"/>
              <w:jc w:val="both"/>
              <w:rPr>
                <w:szCs w:val="24"/>
                <w:lang w:val="cs-CZ"/>
              </w:rPr>
            </w:pPr>
            <w:r w:rsidRPr="00AD53B3">
              <w:rPr>
                <w:szCs w:val="24"/>
                <w:lang w:val="cs-CZ"/>
              </w:rPr>
              <w:t>Organizace souhlasí s tím, že společnosti Astellas po dobu platnosti smlouvy poskytne nebo zajistí následující prospěch:</w:t>
            </w:r>
          </w:p>
          <w:p w:rsidR="002C46AC" w:rsidRPr="002C46AC" w:rsidRDefault="002C46AC" w:rsidP="002C46AC">
            <w:pPr>
              <w:ind w:right="-20"/>
              <w:jc w:val="both"/>
            </w:pPr>
          </w:p>
          <w:p w:rsidR="000D6390" w:rsidRPr="002C46AC" w:rsidRDefault="002C46AC" w:rsidP="000D6390">
            <w:pPr>
              <w:pStyle w:val="GeneralH3"/>
              <w:numPr>
                <w:ilvl w:val="2"/>
                <w:numId w:val="36"/>
              </w:numPr>
              <w:tabs>
                <w:tab w:val="clear" w:pos="1627"/>
                <w:tab w:val="num" w:pos="1181"/>
              </w:tabs>
              <w:spacing w:after="0" w:line="276" w:lineRule="auto"/>
              <w:ind w:left="1181" w:hanging="720"/>
              <w:rPr>
                <w:rFonts w:asciiTheme="minorHAnsi" w:hAnsiTheme="minorHAnsi"/>
                <w:bCs/>
                <w:iCs/>
                <w:lang w:val="cs-CZ"/>
              </w:rPr>
            </w:pPr>
            <w:r>
              <w:rPr>
                <w:rFonts w:asciiTheme="minorHAnsi" w:hAnsiTheme="minorHAnsi"/>
                <w:sz w:val="22"/>
                <w:lang w:bidi="en-US"/>
              </w:rPr>
              <w:fldChar w:fldCharType="begin">
                <w:ffData>
                  <w:name w:val=""/>
                  <w:enabled/>
                  <w:calcOnExit w:val="0"/>
                  <w:textInput>
                    <w:default w:val="Umožní společnosti Astellas umístění výstavního stánku; plocha (15 m2) v propagačním prostoru"/>
                  </w:textInput>
                </w:ffData>
              </w:fldChar>
            </w:r>
            <w:r w:rsidRPr="002C46AC">
              <w:rPr>
                <w:rFonts w:asciiTheme="minorHAnsi" w:hAnsiTheme="minorHAnsi"/>
                <w:sz w:val="22"/>
                <w:lang w:val="cs-CZ"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sidRPr="002C46AC">
              <w:rPr>
                <w:rFonts w:asciiTheme="minorHAnsi" w:hAnsiTheme="minorHAnsi"/>
                <w:noProof/>
                <w:sz w:val="22"/>
                <w:lang w:val="cs-CZ" w:bidi="en-US"/>
              </w:rPr>
              <w:t>Umožní společnosti Astellas umístění výstavního stánku; plocha (15 m2) v propagačním prostoru</w:t>
            </w:r>
            <w:r>
              <w:rPr>
                <w:rFonts w:asciiTheme="minorHAnsi" w:hAnsiTheme="minorHAnsi"/>
                <w:sz w:val="22"/>
                <w:lang w:bidi="en-US"/>
              </w:rPr>
              <w:fldChar w:fldCharType="end"/>
            </w:r>
          </w:p>
          <w:p w:rsidR="002C46AC" w:rsidRPr="002C46AC" w:rsidRDefault="002C46AC" w:rsidP="002C46AC">
            <w:pPr>
              <w:pStyle w:val="GeneralH2"/>
              <w:numPr>
                <w:ilvl w:val="0"/>
                <w:numId w:val="0"/>
              </w:numPr>
              <w:tabs>
                <w:tab w:val="num" w:pos="1181"/>
              </w:tabs>
              <w:spacing w:after="0" w:line="276" w:lineRule="auto"/>
              <w:ind w:left="720"/>
              <w:rPr>
                <w:rFonts w:asciiTheme="minorHAnsi" w:hAnsiTheme="minorHAnsi"/>
                <w:bCs/>
                <w:iCs/>
                <w:lang w:val="cs-CZ"/>
              </w:rPr>
            </w:pPr>
          </w:p>
          <w:p w:rsidR="002C46AC" w:rsidRPr="002C46AC" w:rsidRDefault="009C5DEA" w:rsidP="000D6390">
            <w:pPr>
              <w:pStyle w:val="GeneralH3"/>
              <w:numPr>
                <w:ilvl w:val="2"/>
                <w:numId w:val="36"/>
              </w:numPr>
              <w:tabs>
                <w:tab w:val="clear" w:pos="1627"/>
                <w:tab w:val="num" w:pos="1181"/>
              </w:tabs>
              <w:spacing w:after="0" w:line="276" w:lineRule="auto"/>
              <w:ind w:left="1181" w:hanging="720"/>
              <w:rPr>
                <w:rFonts w:asciiTheme="minorHAnsi" w:hAnsiTheme="minorHAnsi"/>
                <w:bCs/>
                <w:iCs/>
                <w:lang w:val="cs-CZ"/>
              </w:rPr>
            </w:pPr>
            <w:r>
              <w:rPr>
                <w:rFonts w:asciiTheme="minorHAnsi" w:hAnsiTheme="minorHAnsi"/>
                <w:sz w:val="22"/>
                <w:lang w:bidi="en-US"/>
              </w:rPr>
              <w:fldChar w:fldCharType="begin">
                <w:ffData>
                  <w:name w:val=""/>
                  <w:enabled/>
                  <w:calcOnExit w:val="0"/>
                  <w:textInput>
                    <w:default w:val="Umístí logo společnosti Astellas na internetových stránkách www.kntb.cz  vč. prolinku na web spol. Astellas, a na fb nemocnice https://www.facebook.com/batovanemocnice"/>
                  </w:textInput>
                </w:ffData>
              </w:fldChar>
            </w:r>
            <w:r w:rsidRPr="009C5DEA">
              <w:rPr>
                <w:rFonts w:asciiTheme="minorHAnsi" w:hAnsiTheme="minorHAnsi"/>
                <w:sz w:val="22"/>
                <w:lang w:val="cs-CZ"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sidRPr="009C5DEA">
              <w:rPr>
                <w:rFonts w:asciiTheme="minorHAnsi" w:hAnsiTheme="minorHAnsi"/>
                <w:noProof/>
                <w:sz w:val="22"/>
                <w:lang w:val="cs-CZ" w:bidi="en-US"/>
              </w:rPr>
              <w:t xml:space="preserve">Umístí logo společnosti Astellas na internetových stránkách www.kntb.cz  vč. prolinku na web spol. </w:t>
            </w:r>
            <w:r>
              <w:rPr>
                <w:rFonts w:asciiTheme="minorHAnsi" w:hAnsiTheme="minorHAnsi"/>
                <w:noProof/>
                <w:sz w:val="22"/>
                <w:lang w:bidi="en-US"/>
              </w:rPr>
              <w:t>Astellas, a na fb nemocnice https://www.facebook.com/batovanemocnice</w:t>
            </w:r>
            <w:r>
              <w:rPr>
                <w:rFonts w:asciiTheme="minorHAnsi" w:hAnsiTheme="minorHAnsi"/>
                <w:sz w:val="22"/>
                <w:lang w:bidi="en-US"/>
              </w:rPr>
              <w:fldChar w:fldCharType="end"/>
            </w:r>
          </w:p>
          <w:p w:rsidR="002C46AC" w:rsidRDefault="002C46AC" w:rsidP="002C46AC">
            <w:pPr>
              <w:pStyle w:val="Odstavecseseznamem"/>
              <w:rPr>
                <w:rFonts w:asciiTheme="minorHAnsi" w:hAnsiTheme="minorHAnsi"/>
                <w:bCs/>
                <w:iCs/>
                <w:lang w:val="cs-CZ"/>
              </w:rPr>
            </w:pPr>
          </w:p>
          <w:p w:rsidR="000D6390" w:rsidRPr="009C5DEA" w:rsidRDefault="002C46AC" w:rsidP="009C5DEA">
            <w:pPr>
              <w:pStyle w:val="GeneralH3"/>
              <w:numPr>
                <w:ilvl w:val="2"/>
                <w:numId w:val="36"/>
              </w:numPr>
              <w:tabs>
                <w:tab w:val="clear" w:pos="1627"/>
                <w:tab w:val="num" w:pos="1181"/>
              </w:tabs>
              <w:spacing w:after="0" w:line="276" w:lineRule="auto"/>
              <w:ind w:left="1181" w:hanging="720"/>
              <w:rPr>
                <w:rFonts w:asciiTheme="minorHAnsi" w:hAnsiTheme="minorHAnsi"/>
                <w:bCs/>
                <w:iCs/>
                <w:lang w:val="cs-CZ"/>
              </w:rPr>
            </w:pPr>
            <w:r>
              <w:rPr>
                <w:rFonts w:asciiTheme="minorHAnsi" w:hAnsiTheme="minorHAnsi"/>
                <w:sz w:val="22"/>
                <w:lang w:bidi="en-US"/>
              </w:rPr>
              <w:lastRenderedPageBreak/>
              <w:fldChar w:fldCharType="begin">
                <w:ffData>
                  <w:name w:val=""/>
                  <w:enabled/>
                  <w:calcOnExit w:val="0"/>
                  <w:textInput>
                    <w:default w:val="Umožní společnosti Astellas prezentaci během úvodního večera konané Akce vč. umístění roll up, letáků"/>
                  </w:textInput>
                </w:ffData>
              </w:fldChar>
            </w:r>
            <w:r w:rsidRPr="002C46AC">
              <w:rPr>
                <w:rFonts w:asciiTheme="minorHAnsi" w:hAnsiTheme="minorHAnsi"/>
                <w:sz w:val="22"/>
                <w:lang w:val="cs-CZ"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sidRPr="002C46AC">
              <w:rPr>
                <w:rFonts w:asciiTheme="minorHAnsi" w:hAnsiTheme="minorHAnsi"/>
                <w:noProof/>
                <w:sz w:val="22"/>
                <w:lang w:val="cs-CZ" w:bidi="en-US"/>
              </w:rPr>
              <w:t>Umožní společnosti Astellas prezentaci během úvodního večera konané Akce vč. umístění roll up, letáků</w:t>
            </w:r>
            <w:r>
              <w:rPr>
                <w:rFonts w:asciiTheme="minorHAnsi" w:hAnsiTheme="minorHAnsi"/>
                <w:sz w:val="22"/>
                <w:lang w:bidi="en-US"/>
              </w:rPr>
              <w:fldChar w:fldCharType="end"/>
            </w:r>
          </w:p>
          <w:p w:rsidR="002C46AC" w:rsidRPr="003630F6" w:rsidRDefault="002C46AC" w:rsidP="009C5DEA">
            <w:pPr>
              <w:pStyle w:val="GeneralH3"/>
              <w:spacing w:after="0" w:line="276" w:lineRule="auto"/>
              <w:rPr>
                <w:rFonts w:asciiTheme="minorHAnsi" w:hAnsiTheme="minorHAnsi"/>
                <w:bCs/>
                <w:iCs/>
                <w:lang w:val="cs-CZ"/>
              </w:rPr>
            </w:pPr>
          </w:p>
          <w:p w:rsidR="000D6390" w:rsidRPr="003630F6" w:rsidRDefault="009C5DEA" w:rsidP="000D6390">
            <w:pPr>
              <w:pStyle w:val="GeneralH3"/>
              <w:numPr>
                <w:ilvl w:val="2"/>
                <w:numId w:val="8"/>
              </w:numPr>
              <w:tabs>
                <w:tab w:val="clear" w:pos="1627"/>
                <w:tab w:val="num" w:pos="1181"/>
              </w:tabs>
              <w:spacing w:after="0" w:line="276" w:lineRule="auto"/>
              <w:ind w:left="1181" w:hanging="720"/>
              <w:rPr>
                <w:rFonts w:asciiTheme="minorHAnsi" w:hAnsiTheme="minorHAnsi"/>
                <w:bCs/>
                <w:iCs/>
                <w:lang w:val="cs-CZ"/>
              </w:rPr>
            </w:pPr>
            <w:r>
              <w:rPr>
                <w:rFonts w:asciiTheme="minorHAnsi" w:hAnsiTheme="minorHAnsi"/>
                <w:sz w:val="22"/>
                <w:lang w:bidi="en-US"/>
              </w:rPr>
              <w:fldChar w:fldCharType="begin">
                <w:ffData>
                  <w:name w:val=""/>
                  <w:enabled/>
                  <w:calcOnExit w:val="0"/>
                  <w:textInput>
                    <w:default w:val="Zajistí poděkování společnosti Astellas v článku na webových stránkách www.kntb.cz v rámci konané Akce"/>
                  </w:textInput>
                </w:ffData>
              </w:fldChar>
            </w:r>
            <w:r w:rsidRPr="009C5DEA">
              <w:rPr>
                <w:rFonts w:asciiTheme="minorHAnsi" w:hAnsiTheme="minorHAnsi"/>
                <w:sz w:val="22"/>
                <w:lang w:val="cs-CZ"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sidRPr="009C5DEA">
              <w:rPr>
                <w:rFonts w:asciiTheme="minorHAnsi" w:hAnsiTheme="minorHAnsi"/>
                <w:noProof/>
                <w:sz w:val="22"/>
                <w:lang w:val="cs-CZ" w:bidi="en-US"/>
              </w:rPr>
              <w:t>Zajistí poděkování společnosti Astellas v článku na webových stránkách www.kntb.cz v rámci konané Akce</w:t>
            </w:r>
            <w:r>
              <w:rPr>
                <w:rFonts w:asciiTheme="minorHAnsi" w:hAnsiTheme="minorHAnsi"/>
                <w:sz w:val="22"/>
                <w:lang w:bidi="en-US"/>
              </w:rPr>
              <w:fldChar w:fldCharType="end"/>
            </w:r>
          </w:p>
          <w:p w:rsidR="000D6390" w:rsidRPr="009C5DEA" w:rsidRDefault="000D6390" w:rsidP="009C5DEA">
            <w:pPr>
              <w:pStyle w:val="GeneralH3"/>
              <w:spacing w:after="0" w:line="276" w:lineRule="auto"/>
              <w:ind w:left="1181"/>
              <w:rPr>
                <w:rFonts w:asciiTheme="minorHAnsi" w:hAnsiTheme="minorHAnsi"/>
                <w:bCs/>
                <w:iCs/>
                <w:lang w:val="cs-CZ"/>
              </w:rPr>
            </w:pPr>
          </w:p>
          <w:p w:rsidR="000D6390" w:rsidRPr="00275CBC" w:rsidRDefault="000D6390" w:rsidP="000D6390">
            <w:pPr>
              <w:pStyle w:val="GeneralH3"/>
              <w:numPr>
                <w:ilvl w:val="2"/>
                <w:numId w:val="8"/>
              </w:numPr>
              <w:tabs>
                <w:tab w:val="clear" w:pos="1627"/>
                <w:tab w:val="num" w:pos="1181"/>
              </w:tabs>
              <w:spacing w:after="0" w:line="276" w:lineRule="auto"/>
              <w:ind w:left="1181" w:hanging="720"/>
              <w:rPr>
                <w:rFonts w:asciiTheme="minorHAnsi" w:hAnsiTheme="minorHAnsi"/>
                <w:bCs/>
                <w:iCs/>
                <w:lang w:val="cs-CZ"/>
              </w:rPr>
            </w:pPr>
            <w:r>
              <w:rPr>
                <w:rFonts w:asciiTheme="minorHAnsi" w:hAnsiTheme="minorHAnsi"/>
                <w:sz w:val="22"/>
                <w:lang w:bidi="en-US"/>
              </w:rPr>
              <w:fldChar w:fldCharType="begin">
                <w:ffData>
                  <w:name w:val=""/>
                  <w:enabled/>
                  <w:calcOnExit w:val="0"/>
                  <w:textInput>
                    <w:default w:val="Umožní společnosti Astellas propagovat Setkání s využitím materiálů připravených společností Astellas, které však budou schváleny Agentem."/>
                  </w:textInput>
                </w:ffData>
              </w:fldChar>
            </w:r>
            <w:r w:rsidRPr="003630F6">
              <w:rPr>
                <w:rFonts w:asciiTheme="minorHAnsi" w:hAnsiTheme="minorHAnsi"/>
                <w:sz w:val="22"/>
                <w:lang w:val="cs-CZ" w:bidi="en-US"/>
              </w:rPr>
              <w:instrText xml:space="preserve"> FORMTEXT </w:instrText>
            </w:r>
            <w:r>
              <w:rPr>
                <w:rFonts w:asciiTheme="minorHAnsi" w:hAnsiTheme="minorHAnsi"/>
                <w:sz w:val="22"/>
                <w:lang w:bidi="en-US"/>
              </w:rPr>
            </w:r>
            <w:r>
              <w:rPr>
                <w:rFonts w:asciiTheme="minorHAnsi" w:hAnsiTheme="minorHAnsi"/>
                <w:sz w:val="22"/>
                <w:lang w:bidi="en-US"/>
              </w:rPr>
              <w:fldChar w:fldCharType="separate"/>
            </w:r>
            <w:r w:rsidRPr="003630F6">
              <w:rPr>
                <w:rFonts w:asciiTheme="minorHAnsi" w:hAnsiTheme="minorHAnsi"/>
                <w:noProof/>
                <w:sz w:val="22"/>
                <w:lang w:val="cs-CZ" w:bidi="en-US"/>
              </w:rPr>
              <w:t xml:space="preserve">Umožní společnosti Astellas propagovat Setkání s využitím materiálů připravených společností Astellas, které však budou schváleny </w:t>
            </w:r>
            <w:r>
              <w:rPr>
                <w:rFonts w:asciiTheme="minorHAnsi" w:hAnsiTheme="minorHAnsi"/>
                <w:noProof/>
                <w:sz w:val="22"/>
                <w:lang w:val="cs-CZ" w:bidi="en-US"/>
              </w:rPr>
              <w:t>Organizace</w:t>
            </w:r>
            <w:r w:rsidRPr="003630F6">
              <w:rPr>
                <w:rFonts w:asciiTheme="minorHAnsi" w:hAnsiTheme="minorHAnsi"/>
                <w:noProof/>
                <w:sz w:val="22"/>
                <w:lang w:val="cs-CZ" w:bidi="en-US"/>
              </w:rPr>
              <w:t>.</w:t>
            </w:r>
            <w:r>
              <w:rPr>
                <w:rFonts w:asciiTheme="minorHAnsi" w:hAnsiTheme="minorHAnsi"/>
                <w:sz w:val="22"/>
                <w:lang w:bidi="en-US"/>
              </w:rPr>
              <w:fldChar w:fldCharType="end"/>
            </w:r>
          </w:p>
          <w:p w:rsidR="000D6390" w:rsidRPr="00A348F6" w:rsidRDefault="000D6390" w:rsidP="001B5277">
            <w:pPr>
              <w:pStyle w:val="Odstavecseseznamem"/>
              <w:spacing w:after="0"/>
              <w:ind w:left="461" w:right="-20"/>
              <w:jc w:val="both"/>
              <w:rPr>
                <w:szCs w:val="24"/>
                <w:lang w:val="cs-CZ"/>
              </w:rPr>
            </w:pPr>
          </w:p>
          <w:p w:rsidR="000D6390" w:rsidRPr="00AD53B3" w:rsidRDefault="000D6390" w:rsidP="000D6390">
            <w:pPr>
              <w:pStyle w:val="Odstavecseseznamem"/>
              <w:numPr>
                <w:ilvl w:val="0"/>
                <w:numId w:val="25"/>
              </w:numPr>
              <w:spacing w:after="0"/>
              <w:ind w:left="461" w:right="-20"/>
              <w:jc w:val="both"/>
              <w:rPr>
                <w:szCs w:val="24"/>
              </w:rPr>
            </w:pPr>
            <w:r w:rsidRPr="00487B07">
              <w:rPr>
                <w:szCs w:val="24"/>
              </w:rPr>
              <w:t xml:space="preserve">Organizace </w:t>
            </w:r>
            <w:proofErr w:type="spellStart"/>
            <w:r w:rsidRPr="00487B07">
              <w:rPr>
                <w:szCs w:val="24"/>
              </w:rPr>
              <w:t>souhlasí</w:t>
            </w:r>
            <w:proofErr w:type="spellEnd"/>
            <w:r w:rsidRPr="00487B07">
              <w:rPr>
                <w:szCs w:val="24"/>
              </w:rPr>
              <w:t xml:space="preserve">, </w:t>
            </w:r>
            <w:proofErr w:type="spellStart"/>
            <w:r w:rsidRPr="00487B07">
              <w:rPr>
                <w:szCs w:val="24"/>
              </w:rPr>
              <w:t>že</w:t>
            </w:r>
            <w:proofErr w:type="spellEnd"/>
            <w:r w:rsidRPr="00487B07">
              <w:rPr>
                <w:szCs w:val="24"/>
              </w:rPr>
              <w:t>:</w:t>
            </w:r>
          </w:p>
          <w:p w:rsidR="000D6390" w:rsidRPr="00AD53B3" w:rsidRDefault="000D6390" w:rsidP="000D6390">
            <w:pPr>
              <w:pStyle w:val="GeneralH3"/>
              <w:numPr>
                <w:ilvl w:val="0"/>
                <w:numId w:val="37"/>
              </w:numPr>
              <w:spacing w:after="0" w:line="276" w:lineRule="auto"/>
              <w:ind w:left="1181" w:hanging="720"/>
              <w:rPr>
                <w:rFonts w:asciiTheme="minorHAnsi" w:hAnsiTheme="minorHAnsi"/>
                <w:bCs/>
                <w:iCs/>
                <w:sz w:val="22"/>
                <w:szCs w:val="22"/>
                <w:lang w:val="cs-CZ"/>
              </w:rPr>
            </w:pPr>
            <w:r w:rsidRPr="00AD53B3">
              <w:rPr>
                <w:rFonts w:asciiTheme="minorHAnsi" w:hAnsiTheme="minorHAnsi"/>
                <w:bCs/>
                <w:iCs/>
                <w:sz w:val="22"/>
                <w:szCs w:val="22"/>
                <w:lang w:val="cs-CZ"/>
              </w:rPr>
              <w:t>Uzavře pro účely Setkání na své výhradní náklady a výdaje komplexní pojištění, a to včetně odpovídajícího pojištění zákonné odpovědnosti.</w:t>
            </w:r>
          </w:p>
          <w:p w:rsidR="000D6390" w:rsidRPr="00AD53B3" w:rsidRDefault="000D6390" w:rsidP="000D6390">
            <w:pPr>
              <w:pStyle w:val="GeneralH3"/>
              <w:numPr>
                <w:ilvl w:val="0"/>
                <w:numId w:val="37"/>
              </w:numPr>
              <w:spacing w:after="0" w:line="276" w:lineRule="auto"/>
              <w:ind w:left="1181" w:hanging="720"/>
              <w:rPr>
                <w:rFonts w:asciiTheme="minorHAnsi" w:hAnsiTheme="minorHAnsi"/>
                <w:bCs/>
                <w:iCs/>
                <w:sz w:val="22"/>
                <w:szCs w:val="22"/>
                <w:lang w:val="cs-CZ"/>
              </w:rPr>
            </w:pPr>
            <w:r w:rsidRPr="00AD53B3">
              <w:rPr>
                <w:rFonts w:asciiTheme="minorHAnsi" w:hAnsiTheme="minorHAnsi"/>
                <w:bCs/>
                <w:iCs/>
                <w:sz w:val="22"/>
                <w:szCs w:val="22"/>
                <w:lang w:val="cs-CZ"/>
              </w:rPr>
              <w:t xml:space="preserve">Bude společnost Astellas neprodleně informovat v případě, že třetí subjekt včetně jakéhokoliv Regulačního úřadu nebo jakákoliv osoba spojená s asociací farmaceutického průmyslu a plnící samoregulační funkci Organizaci oznámí, že </w:t>
            </w:r>
            <w:proofErr w:type="gramStart"/>
            <w:r w:rsidRPr="00AD53B3">
              <w:rPr>
                <w:rFonts w:asciiTheme="minorHAnsi" w:hAnsiTheme="minorHAnsi"/>
                <w:bCs/>
                <w:iCs/>
                <w:sz w:val="22"/>
                <w:szCs w:val="22"/>
                <w:lang w:val="cs-CZ"/>
              </w:rPr>
              <w:t>obdržel(a) stížnost</w:t>
            </w:r>
            <w:proofErr w:type="gramEnd"/>
            <w:r w:rsidRPr="00AD53B3">
              <w:rPr>
                <w:rFonts w:asciiTheme="minorHAnsi" w:hAnsiTheme="minorHAnsi"/>
                <w:bCs/>
                <w:iCs/>
                <w:sz w:val="22"/>
                <w:szCs w:val="22"/>
                <w:lang w:val="cs-CZ"/>
              </w:rPr>
              <w:t xml:space="preserve"> a/nebo vyžaduje informace týkající se dodržování jakéhokoliv ustanovení Legislativy ve vztahu k činnostem prováděným Organizací nebo společností Astellas v souvislosti s touto smlouvou.</w:t>
            </w:r>
          </w:p>
          <w:p w:rsidR="000D6390" w:rsidRDefault="000D6390" w:rsidP="000D6390">
            <w:pPr>
              <w:pStyle w:val="GeneralH3"/>
              <w:numPr>
                <w:ilvl w:val="0"/>
                <w:numId w:val="37"/>
              </w:numPr>
              <w:spacing w:after="0" w:line="276" w:lineRule="auto"/>
              <w:ind w:left="1181" w:hanging="720"/>
              <w:rPr>
                <w:rFonts w:asciiTheme="minorHAnsi" w:hAnsiTheme="minorHAnsi"/>
                <w:bCs/>
                <w:iCs/>
                <w:sz w:val="22"/>
                <w:szCs w:val="22"/>
                <w:lang w:val="cs-CZ"/>
              </w:rPr>
            </w:pPr>
            <w:r w:rsidRPr="00AD53B3">
              <w:rPr>
                <w:rFonts w:asciiTheme="minorHAnsi" w:hAnsiTheme="minorHAnsi"/>
                <w:bCs/>
                <w:iCs/>
                <w:sz w:val="22"/>
                <w:szCs w:val="22"/>
                <w:lang w:val="cs-CZ"/>
              </w:rPr>
              <w:t xml:space="preserve">Jednat se společností Astellas a spolupracovat v rámci jakékoliv kontroly, šetření či auditu provedeného Regulačním úřadem nebo jakoukoliv osobou spojenou s oborovou asociací v souvislosti s činnostmi spojenými s touto smlouvou </w:t>
            </w:r>
            <w:r w:rsidRPr="00AD53B3">
              <w:rPr>
                <w:rFonts w:asciiTheme="minorHAnsi" w:hAnsiTheme="minorHAnsi"/>
                <w:bCs/>
                <w:iCs/>
                <w:sz w:val="22"/>
                <w:szCs w:val="22"/>
                <w:lang w:val="cs-CZ"/>
              </w:rPr>
              <w:lastRenderedPageBreak/>
              <w:t xml:space="preserve">a neprodleně společnost Astellas informovat o jakémkoliv požadavku takového úřadu či osoby. </w:t>
            </w:r>
          </w:p>
          <w:p w:rsidR="000D6390" w:rsidRPr="00AD53B3" w:rsidRDefault="000D6390" w:rsidP="000D6390">
            <w:pPr>
              <w:pStyle w:val="GeneralH3"/>
              <w:numPr>
                <w:ilvl w:val="0"/>
                <w:numId w:val="37"/>
              </w:numPr>
              <w:tabs>
                <w:tab w:val="num" w:pos="1627"/>
              </w:tabs>
              <w:spacing w:after="0" w:line="276" w:lineRule="auto"/>
              <w:ind w:left="1181" w:hanging="720"/>
              <w:rPr>
                <w:rFonts w:asciiTheme="minorHAnsi" w:hAnsiTheme="minorHAnsi"/>
                <w:bCs/>
                <w:iCs/>
                <w:sz w:val="22"/>
                <w:szCs w:val="22"/>
                <w:lang w:val="cs-CZ"/>
              </w:rPr>
            </w:pPr>
            <w:r w:rsidRPr="00AD53B3">
              <w:rPr>
                <w:rFonts w:asciiTheme="minorHAnsi" w:hAnsiTheme="minorHAnsi"/>
                <w:bCs/>
                <w:iCs/>
                <w:sz w:val="22"/>
                <w:szCs w:val="22"/>
                <w:lang w:val="cs-CZ"/>
              </w:rPr>
              <w:t>Odškodnit společnost Astellas za všechny žaloby, řízení, nároky, požadavky, náklady (včetně nákladů na právní zastoupení) jakéhokoliv druhu, jež vzniknou jako přímý či nepřímý důsledek jakéhokoliv porušení této smlouvy ze strany Organizace a poskytnout společnosti Astellas veškerou přiměřenou pomoc při obhajobě vůči takovým nárokům. V případě jakýchkoliv nároků vznesených třetími stranami vůči Organizaci, jež se budou týkat předmětu této Smlouvy, se Organizace zavazuje konzultovat případnou obhajobu se společností Astellas a nepřistupovat na kompromisní řešení nebo na urovnání jakýchkoliv nároků bez předchozího souhlasu společnosti Astellas, přičemž takový souhlas nebude bezdůvodně odpírán.</w:t>
            </w:r>
          </w:p>
          <w:p w:rsidR="000D6390" w:rsidRPr="00AD53B3" w:rsidRDefault="000D6390" w:rsidP="000D6390">
            <w:pPr>
              <w:pStyle w:val="GeneralH3"/>
              <w:numPr>
                <w:ilvl w:val="0"/>
                <w:numId w:val="37"/>
              </w:numPr>
              <w:tabs>
                <w:tab w:val="num" w:pos="1627"/>
              </w:tabs>
              <w:spacing w:after="0" w:line="276" w:lineRule="auto"/>
              <w:ind w:left="1181" w:hanging="720"/>
              <w:rPr>
                <w:rFonts w:asciiTheme="minorHAnsi" w:hAnsiTheme="minorHAnsi"/>
                <w:bCs/>
                <w:iCs/>
                <w:sz w:val="22"/>
                <w:szCs w:val="22"/>
                <w:lang w:val="cs-CZ"/>
              </w:rPr>
            </w:pPr>
            <w:r w:rsidRPr="00AD53B3">
              <w:rPr>
                <w:rFonts w:asciiTheme="minorHAnsi" w:hAnsiTheme="minorHAnsi"/>
                <w:bCs/>
                <w:iCs/>
                <w:sz w:val="22"/>
                <w:szCs w:val="22"/>
                <w:lang w:val="cs-CZ"/>
              </w:rPr>
              <w:t>Používat Sponzorský příspěvek pouze pro účely popsané v této smlouvě a na konci platnosti této smlouvy vrátit Sponzorský příspěvek (nebo jeho zbývající část) společnosti Astellas v případě, že nebude použit, případně pokud nebude využit pro tyto účely.</w:t>
            </w:r>
          </w:p>
          <w:p w:rsidR="000D6390" w:rsidRPr="00AD53B3" w:rsidRDefault="000D6390" w:rsidP="001B5277">
            <w:pPr>
              <w:pStyle w:val="GeneralH3"/>
              <w:spacing w:after="0" w:line="276" w:lineRule="auto"/>
              <w:ind w:left="1181"/>
              <w:rPr>
                <w:rFonts w:asciiTheme="minorHAnsi" w:hAnsiTheme="minorHAnsi"/>
                <w:bCs/>
                <w:iCs/>
                <w:sz w:val="22"/>
                <w:szCs w:val="22"/>
                <w:lang w:val="cs-CZ"/>
              </w:rPr>
            </w:pPr>
          </w:p>
          <w:p w:rsidR="000D6390" w:rsidRDefault="000D6390" w:rsidP="001B5277">
            <w:pPr>
              <w:numPr>
                <w:ilvl w:val="0"/>
                <w:numId w:val="5"/>
              </w:numPr>
              <w:spacing w:line="276" w:lineRule="auto"/>
              <w:ind w:left="421" w:right="-20"/>
              <w:rPr>
                <w:rFonts w:asciiTheme="minorHAnsi" w:hAnsiTheme="minorHAnsi"/>
                <w:b/>
                <w:sz w:val="22"/>
                <w:szCs w:val="22"/>
              </w:rPr>
            </w:pPr>
            <w:r w:rsidRPr="00B546C3">
              <w:rPr>
                <w:rFonts w:asciiTheme="minorHAnsi" w:hAnsiTheme="minorHAnsi"/>
                <w:b/>
                <w:sz w:val="22"/>
                <w:szCs w:val="22"/>
              </w:rPr>
              <w:t>P</w:t>
            </w:r>
            <w:r>
              <w:rPr>
                <w:rFonts w:asciiTheme="minorHAnsi" w:hAnsiTheme="minorHAnsi"/>
                <w:b/>
                <w:sz w:val="22"/>
                <w:szCs w:val="22"/>
              </w:rPr>
              <w:t xml:space="preserve">ovinnosti společnosti Astellas </w:t>
            </w:r>
          </w:p>
          <w:p w:rsidR="000D6390" w:rsidRPr="00B546C3" w:rsidRDefault="000D6390" w:rsidP="001B5277">
            <w:pPr>
              <w:spacing w:line="276" w:lineRule="auto"/>
              <w:ind w:left="421" w:right="-20"/>
              <w:rPr>
                <w:rFonts w:asciiTheme="minorHAnsi" w:hAnsiTheme="minorHAnsi"/>
                <w:b/>
                <w:sz w:val="22"/>
                <w:szCs w:val="22"/>
              </w:rPr>
            </w:pPr>
          </w:p>
          <w:p w:rsidR="000D6390" w:rsidRPr="00B546C3" w:rsidRDefault="000D6390" w:rsidP="001B5277">
            <w:pPr>
              <w:pStyle w:val="Odstavecseseznamem"/>
              <w:numPr>
                <w:ilvl w:val="0"/>
                <w:numId w:val="27"/>
              </w:numPr>
              <w:spacing w:after="0"/>
              <w:ind w:left="461" w:right="-20"/>
              <w:jc w:val="both"/>
              <w:rPr>
                <w:rFonts w:asciiTheme="minorHAnsi" w:hAnsiTheme="minorHAnsi"/>
                <w:bCs/>
                <w:iCs/>
                <w:lang w:val="cs-CZ"/>
              </w:rPr>
            </w:pPr>
            <w:r w:rsidRPr="00B546C3">
              <w:rPr>
                <w:rFonts w:asciiTheme="minorHAnsi" w:hAnsiTheme="minorHAnsi"/>
                <w:bCs/>
                <w:iCs/>
                <w:lang w:val="cs-CZ"/>
              </w:rPr>
              <w:t>Společnost Astellas se zavazuje, že po dobu platnosti této smlouvy:</w:t>
            </w:r>
          </w:p>
          <w:p w:rsidR="000D6390" w:rsidRDefault="000D6390" w:rsidP="000D6390">
            <w:pPr>
              <w:pStyle w:val="Odstavecseseznamem"/>
              <w:numPr>
                <w:ilvl w:val="0"/>
                <w:numId w:val="38"/>
              </w:numPr>
              <w:spacing w:after="0"/>
              <w:ind w:left="1181" w:right="-20" w:hanging="720"/>
              <w:jc w:val="both"/>
              <w:rPr>
                <w:szCs w:val="24"/>
                <w:lang w:val="cs-CZ"/>
              </w:rPr>
            </w:pPr>
            <w:r w:rsidRPr="00510BDC">
              <w:rPr>
                <w:szCs w:val="24"/>
                <w:lang w:val="cs-CZ"/>
              </w:rPr>
              <w:t xml:space="preserve">Bude Organizaci neprodleně informovat o jakémkoliv problému vzniklém v souvislosti s touto </w:t>
            </w:r>
            <w:r w:rsidRPr="00510BDC">
              <w:rPr>
                <w:szCs w:val="24"/>
                <w:lang w:val="cs-CZ"/>
              </w:rPr>
              <w:lastRenderedPageBreak/>
              <w:t>smlouvou, který se bude Organizace dotýkat.</w:t>
            </w:r>
          </w:p>
          <w:p w:rsidR="009C5DEA" w:rsidRPr="00861BC9" w:rsidRDefault="009C5DEA" w:rsidP="009C5DEA">
            <w:pPr>
              <w:pStyle w:val="Odstavecseseznamem"/>
              <w:spacing w:after="0"/>
              <w:ind w:left="1181" w:right="-20"/>
              <w:jc w:val="both"/>
              <w:rPr>
                <w:szCs w:val="24"/>
                <w:lang w:val="cs-CZ"/>
              </w:rPr>
            </w:pPr>
          </w:p>
          <w:p w:rsidR="000D6390" w:rsidRPr="00510BDC" w:rsidRDefault="000D6390" w:rsidP="000D6390">
            <w:pPr>
              <w:pStyle w:val="Odstavecseseznamem"/>
              <w:numPr>
                <w:ilvl w:val="0"/>
                <w:numId w:val="38"/>
              </w:numPr>
              <w:spacing w:after="0"/>
              <w:ind w:left="1181" w:right="-20" w:hanging="720"/>
              <w:jc w:val="both"/>
              <w:rPr>
                <w:szCs w:val="24"/>
                <w:lang w:val="cs-CZ"/>
              </w:rPr>
            </w:pPr>
            <w:r w:rsidRPr="00510BDC">
              <w:rPr>
                <w:szCs w:val="24"/>
                <w:lang w:val="cs-CZ"/>
              </w:rPr>
              <w:t>Získat souhlas Organizace s jakýmkoliv materiálem připraveným společností Astellas za účelem propagace Setkání nebo Sponzorského příspěvku, a to před distribucí takového materiálu.</w:t>
            </w:r>
          </w:p>
          <w:p w:rsidR="000D6390" w:rsidRPr="00B546C3" w:rsidRDefault="000D6390" w:rsidP="001B5277">
            <w:pPr>
              <w:rPr>
                <w:rFonts w:asciiTheme="minorHAnsi" w:hAnsiTheme="minorHAnsi"/>
                <w:bCs/>
                <w:iCs/>
                <w:sz w:val="22"/>
                <w:szCs w:val="22"/>
              </w:rPr>
            </w:pPr>
            <w:r w:rsidRPr="00B546C3">
              <w:rPr>
                <w:rFonts w:asciiTheme="minorHAnsi" w:hAnsiTheme="minorHAnsi"/>
                <w:bCs/>
                <w:iCs/>
                <w:sz w:val="22"/>
                <w:szCs w:val="22"/>
              </w:rPr>
              <w:br w:type="page"/>
            </w:r>
          </w:p>
          <w:p w:rsidR="000D6390" w:rsidRDefault="000D6390" w:rsidP="001B5277">
            <w:pPr>
              <w:numPr>
                <w:ilvl w:val="0"/>
                <w:numId w:val="5"/>
              </w:numPr>
              <w:spacing w:line="276" w:lineRule="auto"/>
              <w:ind w:left="421" w:right="-20"/>
              <w:rPr>
                <w:rFonts w:asciiTheme="minorHAnsi" w:hAnsiTheme="minorHAnsi"/>
                <w:b/>
                <w:sz w:val="22"/>
                <w:szCs w:val="22"/>
              </w:rPr>
            </w:pPr>
            <w:r w:rsidRPr="00B546C3">
              <w:rPr>
                <w:rFonts w:asciiTheme="minorHAnsi" w:hAnsiTheme="minorHAnsi"/>
                <w:b/>
                <w:sz w:val="22"/>
                <w:szCs w:val="22"/>
              </w:rPr>
              <w:t>P</w:t>
            </w:r>
            <w:r>
              <w:rPr>
                <w:rFonts w:asciiTheme="minorHAnsi" w:hAnsiTheme="minorHAnsi"/>
                <w:b/>
                <w:sz w:val="22"/>
                <w:szCs w:val="22"/>
              </w:rPr>
              <w:t xml:space="preserve">ráva z duševního vlastnictví </w:t>
            </w:r>
          </w:p>
          <w:p w:rsidR="000D6390" w:rsidRPr="00C53463" w:rsidRDefault="000D6390" w:rsidP="001B5277">
            <w:pPr>
              <w:spacing w:line="276" w:lineRule="auto"/>
              <w:ind w:left="421" w:right="-20"/>
              <w:rPr>
                <w:rFonts w:asciiTheme="minorHAnsi" w:hAnsiTheme="minorHAnsi"/>
                <w:b/>
                <w:sz w:val="22"/>
                <w:szCs w:val="22"/>
              </w:rPr>
            </w:pPr>
          </w:p>
          <w:p w:rsidR="000D6390" w:rsidRDefault="000D6390" w:rsidP="001B5277">
            <w:pPr>
              <w:pStyle w:val="Odstavecseseznamem"/>
              <w:numPr>
                <w:ilvl w:val="0"/>
                <w:numId w:val="29"/>
              </w:numPr>
              <w:spacing w:after="0"/>
              <w:ind w:left="461" w:right="-20"/>
              <w:jc w:val="both"/>
              <w:rPr>
                <w:szCs w:val="24"/>
                <w:lang w:val="cs-CZ"/>
              </w:rPr>
            </w:pPr>
            <w:r w:rsidRPr="00510BDC">
              <w:rPr>
                <w:szCs w:val="24"/>
                <w:lang w:val="cs-CZ"/>
              </w:rPr>
              <w:t>Společnost Astellas bere na vědomí, že veškerá Práva z duševního vlastnictví Organizace zůstanou výlučným a výhradním majetkem Organizace a Organizace tímto poskytuje společnosti Astellas a jejím přidruženým společnostem omezenou nevýhradní celosvětovou bezplatnou licenci na používání, kopírování, veřejnou reprodukci a distribuci (a to i prostřednictvím digitálních formátů on-line prostřednictvím sítí typu intranet a extranet) Práva z duševního vlastnictví Organizace v jakýchkoliv médiích pro účely naplňování ustanovení této smlouvy a nikoliv pro jakékoliv jiné účely.</w:t>
            </w:r>
          </w:p>
          <w:p w:rsidR="000D6390" w:rsidRPr="00510BDC" w:rsidRDefault="000D6390" w:rsidP="001B5277">
            <w:pPr>
              <w:pStyle w:val="Odstavecseseznamem"/>
              <w:spacing w:after="0"/>
              <w:ind w:left="461" w:right="-20"/>
              <w:jc w:val="both"/>
              <w:rPr>
                <w:szCs w:val="24"/>
                <w:lang w:val="cs-CZ"/>
              </w:rPr>
            </w:pPr>
          </w:p>
          <w:p w:rsidR="000D6390" w:rsidRPr="00510BDC" w:rsidRDefault="000D6390" w:rsidP="001B5277">
            <w:pPr>
              <w:pStyle w:val="Odstavecseseznamem"/>
              <w:numPr>
                <w:ilvl w:val="0"/>
                <w:numId w:val="29"/>
              </w:numPr>
              <w:spacing w:after="0"/>
              <w:ind w:left="461" w:right="-20"/>
              <w:jc w:val="both"/>
              <w:rPr>
                <w:szCs w:val="24"/>
                <w:lang w:val="cs-CZ"/>
              </w:rPr>
            </w:pPr>
            <w:r w:rsidRPr="00510BDC">
              <w:rPr>
                <w:szCs w:val="24"/>
                <w:lang w:val="cs-CZ"/>
              </w:rPr>
              <w:t xml:space="preserve">Organizace bere na vědomí, že veškerá Práva z duševního vlastnictví společnosti Astellas zůstanou výlučným a výhradním majetkem společnosti Astellas a společnost Astellas tímto poskytuje Organizaci a jejím přidruženým společnostem omezenou nevýhradní celosvětovou bezplatnou licenci na používání, kopírování, veřejnou reprodukci a distribuci (a to i prostřednictvím digitálních formátů on-line prostřednictvím sítí typu intranet a extranet) Práva z duševního vlastnictví společnosti Astellas v jakýchkoliv médiích pro účely naplňování ustanovení této smlouvy a nikoliv </w:t>
            </w:r>
            <w:r w:rsidRPr="00510BDC">
              <w:rPr>
                <w:szCs w:val="24"/>
                <w:lang w:val="cs-CZ"/>
              </w:rPr>
              <w:lastRenderedPageBreak/>
              <w:t>pro jakékoliv jiné účely.</w:t>
            </w:r>
          </w:p>
          <w:p w:rsidR="000D6390" w:rsidRPr="00510BDC" w:rsidRDefault="000D6390" w:rsidP="001B5277">
            <w:pPr>
              <w:ind w:right="-20"/>
              <w:jc w:val="both"/>
              <w:rPr>
                <w:rFonts w:asciiTheme="minorHAnsi" w:hAnsiTheme="minorHAnsi"/>
                <w:bCs/>
                <w:iCs/>
              </w:rPr>
            </w:pPr>
          </w:p>
          <w:p w:rsidR="000D6390" w:rsidRDefault="000D6390" w:rsidP="001B5277">
            <w:pPr>
              <w:numPr>
                <w:ilvl w:val="0"/>
                <w:numId w:val="5"/>
              </w:numPr>
              <w:spacing w:line="276" w:lineRule="auto"/>
              <w:ind w:left="421" w:right="-20"/>
              <w:rPr>
                <w:rFonts w:asciiTheme="minorHAnsi" w:hAnsiTheme="minorHAnsi"/>
                <w:b/>
                <w:sz w:val="22"/>
                <w:szCs w:val="22"/>
              </w:rPr>
            </w:pPr>
            <w:r w:rsidRPr="00B546C3">
              <w:rPr>
                <w:rFonts w:asciiTheme="minorHAnsi" w:hAnsiTheme="minorHAnsi"/>
                <w:b/>
                <w:sz w:val="22"/>
                <w:szCs w:val="22"/>
              </w:rPr>
              <w:t>D</w:t>
            </w:r>
            <w:r>
              <w:rPr>
                <w:rFonts w:asciiTheme="minorHAnsi" w:hAnsiTheme="minorHAnsi"/>
                <w:b/>
                <w:sz w:val="22"/>
                <w:szCs w:val="22"/>
              </w:rPr>
              <w:t xml:space="preserve">ůvěrné informace </w:t>
            </w:r>
          </w:p>
          <w:p w:rsidR="000D6390" w:rsidRPr="00B546C3" w:rsidRDefault="000D6390" w:rsidP="001B5277">
            <w:pPr>
              <w:spacing w:line="276" w:lineRule="auto"/>
              <w:ind w:left="421" w:right="-20"/>
              <w:rPr>
                <w:rFonts w:asciiTheme="minorHAnsi" w:hAnsiTheme="minorHAnsi"/>
                <w:b/>
                <w:sz w:val="22"/>
                <w:szCs w:val="22"/>
              </w:rPr>
            </w:pPr>
          </w:p>
          <w:p w:rsidR="000D6390" w:rsidRDefault="000D6390" w:rsidP="001B5277">
            <w:pPr>
              <w:pStyle w:val="Odstavecseseznamem"/>
              <w:numPr>
                <w:ilvl w:val="0"/>
                <w:numId w:val="30"/>
              </w:numPr>
              <w:spacing w:after="0"/>
              <w:ind w:left="461" w:right="-20"/>
              <w:jc w:val="both"/>
              <w:rPr>
                <w:szCs w:val="24"/>
                <w:lang w:val="cs-CZ"/>
              </w:rPr>
            </w:pPr>
            <w:r w:rsidRPr="00510BDC">
              <w:rPr>
                <w:szCs w:val="24"/>
                <w:lang w:val="cs-CZ"/>
              </w:rPr>
              <w:t>Organizace bude uchovávat v nejpřísnějším utajení po celou dobu trvání této smlouvy a po dobu sedmi (7) let od konce její platnosti a nepoužije jinak než ve prospěch společnosti Astellas ani nevyzradí bez písemného souhlasu společnosti Astellas jakékoliv Důvěrné informace společnosti Astellas, jež budou Organizaci poskytnuty, případně které Organizace může vypozorovat, zjistit, získat nebo vytvořit na základě této smlouvy.</w:t>
            </w:r>
          </w:p>
          <w:p w:rsidR="000D6390" w:rsidRPr="00510BDC" w:rsidRDefault="000D6390" w:rsidP="001B5277">
            <w:pPr>
              <w:pStyle w:val="Odstavecseseznamem"/>
              <w:spacing w:after="0"/>
              <w:ind w:left="461" w:right="-20"/>
              <w:jc w:val="both"/>
              <w:rPr>
                <w:szCs w:val="24"/>
                <w:lang w:val="cs-CZ"/>
              </w:rPr>
            </w:pPr>
          </w:p>
          <w:p w:rsidR="000D6390" w:rsidRPr="00510BDC" w:rsidRDefault="000D6390" w:rsidP="001B5277">
            <w:pPr>
              <w:pStyle w:val="Odstavecseseznamem"/>
              <w:numPr>
                <w:ilvl w:val="0"/>
                <w:numId w:val="30"/>
              </w:numPr>
              <w:spacing w:after="0"/>
              <w:ind w:left="461" w:right="-20"/>
              <w:jc w:val="both"/>
              <w:rPr>
                <w:szCs w:val="24"/>
                <w:lang w:val="cs-CZ"/>
              </w:rPr>
            </w:pPr>
            <w:r w:rsidRPr="00510BDC">
              <w:rPr>
                <w:szCs w:val="24"/>
                <w:lang w:val="cs-CZ"/>
              </w:rPr>
              <w:t>Organizace společnosti Astellas na její žádost neprodleně vrátí všechny kopie Důvěrných informací, které může mít k dispozici.</w:t>
            </w:r>
          </w:p>
          <w:p w:rsidR="000D6390" w:rsidRPr="00B546C3" w:rsidRDefault="000D6390" w:rsidP="001B5277">
            <w:pPr>
              <w:pStyle w:val="Odstavecseseznamem"/>
              <w:spacing w:after="0"/>
              <w:ind w:left="461" w:right="-20"/>
              <w:jc w:val="both"/>
              <w:rPr>
                <w:rFonts w:asciiTheme="minorHAnsi" w:hAnsiTheme="minorHAnsi"/>
                <w:bCs/>
                <w:iCs/>
                <w:lang w:val="cs-CZ"/>
              </w:rPr>
            </w:pPr>
          </w:p>
          <w:p w:rsidR="000D6390" w:rsidRDefault="000D6390" w:rsidP="001B5277">
            <w:pPr>
              <w:numPr>
                <w:ilvl w:val="0"/>
                <w:numId w:val="5"/>
              </w:numPr>
              <w:spacing w:line="276" w:lineRule="auto"/>
              <w:ind w:left="421" w:right="-20"/>
              <w:rPr>
                <w:rFonts w:asciiTheme="minorHAnsi" w:hAnsiTheme="minorHAnsi"/>
                <w:b/>
                <w:sz w:val="22"/>
                <w:szCs w:val="22"/>
              </w:rPr>
            </w:pPr>
            <w:r w:rsidRPr="00B546C3">
              <w:rPr>
                <w:rFonts w:asciiTheme="minorHAnsi" w:hAnsiTheme="minorHAnsi"/>
                <w:b/>
                <w:sz w:val="22"/>
                <w:szCs w:val="22"/>
              </w:rPr>
              <w:t>O</w:t>
            </w:r>
            <w:r>
              <w:rPr>
                <w:rFonts w:asciiTheme="minorHAnsi" w:hAnsiTheme="minorHAnsi"/>
                <w:b/>
                <w:sz w:val="22"/>
                <w:szCs w:val="22"/>
              </w:rPr>
              <w:t xml:space="preserve">chrana osobních údajů </w:t>
            </w:r>
          </w:p>
          <w:p w:rsidR="000D6390" w:rsidRPr="00510BDC" w:rsidRDefault="000D6390" w:rsidP="001B5277">
            <w:pPr>
              <w:ind w:right="-20"/>
              <w:jc w:val="both"/>
              <w:rPr>
                <w:rFonts w:asciiTheme="minorHAnsi" w:hAnsiTheme="minorHAnsi"/>
                <w:bCs/>
                <w:iCs/>
              </w:rPr>
            </w:pPr>
          </w:p>
          <w:p w:rsidR="000D6390" w:rsidRPr="00510BDC" w:rsidRDefault="000D6390" w:rsidP="001B5277">
            <w:pPr>
              <w:pStyle w:val="Odstavecseseznamem"/>
              <w:numPr>
                <w:ilvl w:val="0"/>
                <w:numId w:val="31"/>
              </w:numPr>
              <w:spacing w:after="0"/>
              <w:ind w:left="461" w:right="-20"/>
              <w:jc w:val="both"/>
              <w:rPr>
                <w:b/>
                <w:szCs w:val="24"/>
                <w:lang w:val="cs-CZ"/>
              </w:rPr>
            </w:pPr>
            <w:r w:rsidRPr="00510BDC">
              <w:rPr>
                <w:szCs w:val="24"/>
                <w:lang w:val="cs-CZ"/>
              </w:rPr>
              <w:t>Smluvní strany budou dodržovat zákony a předpisy týkající se ochrany osobních údajů a zachování soukromí, a to včetně zákona č. 101/2000 Sb., o ochraně osobních údajů a o změně některých zákonů, ve znění pozdějších předpisů, Směrnice o soukromí a elektronických komunikacích (Směrnice ES) z roku 2003 a veškeré další příslušné legislativy, předpisů a směrnic implementovaných podle Směrnic EU 95/46/ES a 2002/58/ES.</w:t>
            </w:r>
          </w:p>
          <w:p w:rsidR="000D6390" w:rsidRPr="00510BDC" w:rsidRDefault="000D6390" w:rsidP="001B5277">
            <w:pPr>
              <w:pStyle w:val="Odstavecseseznamem"/>
              <w:spacing w:after="0"/>
              <w:ind w:left="461" w:right="-20"/>
              <w:jc w:val="both"/>
              <w:rPr>
                <w:b/>
                <w:szCs w:val="24"/>
                <w:lang w:val="cs-CZ"/>
              </w:rPr>
            </w:pPr>
          </w:p>
          <w:p w:rsidR="000D6390" w:rsidRPr="00510BDC" w:rsidRDefault="000D6390" w:rsidP="001B5277">
            <w:pPr>
              <w:pStyle w:val="Odstavecseseznamem"/>
              <w:numPr>
                <w:ilvl w:val="0"/>
                <w:numId w:val="31"/>
              </w:numPr>
              <w:spacing w:after="0"/>
              <w:ind w:left="461" w:right="-20"/>
              <w:jc w:val="both"/>
              <w:rPr>
                <w:szCs w:val="24"/>
                <w:lang w:val="cs-CZ"/>
              </w:rPr>
            </w:pPr>
            <w:r w:rsidRPr="00510BDC">
              <w:rPr>
                <w:szCs w:val="24"/>
                <w:lang w:val="cs-CZ"/>
              </w:rPr>
              <w:t xml:space="preserve">V průběhu platnosti této smlouvy a v souvislosti s poskytnutím Sponzorského příspěvku může společnost Astellas obdržet osobní údaje a Organizace souhlasí s tím, aby takové osobní údaje (včetně mimo jiné jmen zástupců Organizace) byly sdíleny s a zpracovávány (i) společností Astellas a jejími </w:t>
            </w:r>
            <w:r w:rsidRPr="00510BDC">
              <w:rPr>
                <w:szCs w:val="24"/>
                <w:lang w:val="cs-CZ"/>
              </w:rPr>
              <w:lastRenderedPageBreak/>
              <w:t>přidruženými společnostmi (</w:t>
            </w:r>
            <w:proofErr w:type="spellStart"/>
            <w:r w:rsidRPr="00510BDC">
              <w:rPr>
                <w:szCs w:val="24"/>
                <w:lang w:val="cs-CZ"/>
              </w:rPr>
              <w:t>ii</w:t>
            </w:r>
            <w:proofErr w:type="spellEnd"/>
            <w:r w:rsidRPr="00510BDC">
              <w:rPr>
                <w:szCs w:val="24"/>
                <w:lang w:val="cs-CZ"/>
              </w:rPr>
              <w:t>) třetími osobami, které společnost Astellas angažuje jako poskytovatele služeb, a které se mohou nacházet mimo území Evropské unie / Evropského hospodářského prostoru; a (</w:t>
            </w:r>
            <w:proofErr w:type="spellStart"/>
            <w:r w:rsidRPr="00510BDC">
              <w:rPr>
                <w:szCs w:val="24"/>
                <w:lang w:val="cs-CZ"/>
              </w:rPr>
              <w:t>iii</w:t>
            </w:r>
            <w:proofErr w:type="spellEnd"/>
            <w:r w:rsidRPr="00510BDC">
              <w:rPr>
                <w:szCs w:val="24"/>
                <w:lang w:val="cs-CZ"/>
              </w:rPr>
              <w:t>) příslušnými regulačními úřady a/nebo výkonnými orgány.</w:t>
            </w:r>
          </w:p>
          <w:p w:rsidR="000D6390" w:rsidRDefault="000D6390" w:rsidP="001B5277">
            <w:pPr>
              <w:pStyle w:val="Odstavecseseznamem"/>
              <w:spacing w:after="0"/>
              <w:ind w:left="461" w:right="-20"/>
              <w:jc w:val="both"/>
              <w:rPr>
                <w:rFonts w:asciiTheme="minorHAnsi" w:hAnsiTheme="minorHAnsi"/>
                <w:b/>
                <w:lang w:val="cs-CZ"/>
              </w:rPr>
            </w:pPr>
          </w:p>
          <w:p w:rsidR="009C5DEA" w:rsidRDefault="009C5DEA" w:rsidP="001B5277">
            <w:pPr>
              <w:pStyle w:val="Odstavecseseznamem"/>
              <w:spacing w:after="0"/>
              <w:ind w:left="461" w:right="-20"/>
              <w:jc w:val="both"/>
              <w:rPr>
                <w:rFonts w:asciiTheme="minorHAnsi" w:hAnsiTheme="minorHAnsi"/>
                <w:b/>
                <w:lang w:val="cs-CZ"/>
              </w:rPr>
            </w:pPr>
          </w:p>
          <w:p w:rsidR="009C5DEA" w:rsidRPr="00B546C3" w:rsidRDefault="009C5DEA" w:rsidP="001B5277">
            <w:pPr>
              <w:pStyle w:val="Odstavecseseznamem"/>
              <w:spacing w:after="0"/>
              <w:ind w:left="461" w:right="-20"/>
              <w:jc w:val="both"/>
              <w:rPr>
                <w:rFonts w:asciiTheme="minorHAnsi" w:hAnsiTheme="minorHAnsi"/>
                <w:b/>
                <w:lang w:val="cs-CZ"/>
              </w:rPr>
            </w:pPr>
          </w:p>
          <w:p w:rsidR="000D6390" w:rsidRDefault="000D6390" w:rsidP="001B5277">
            <w:pPr>
              <w:numPr>
                <w:ilvl w:val="0"/>
                <w:numId w:val="5"/>
              </w:numPr>
              <w:spacing w:line="276" w:lineRule="auto"/>
              <w:ind w:left="421" w:right="-20"/>
              <w:rPr>
                <w:rFonts w:asciiTheme="minorHAnsi" w:hAnsiTheme="minorHAnsi"/>
                <w:b/>
                <w:sz w:val="22"/>
                <w:szCs w:val="22"/>
              </w:rPr>
            </w:pPr>
            <w:r w:rsidRPr="00B546C3">
              <w:rPr>
                <w:rFonts w:asciiTheme="minorHAnsi" w:hAnsiTheme="minorHAnsi"/>
                <w:b/>
                <w:sz w:val="22"/>
                <w:szCs w:val="22"/>
              </w:rPr>
              <w:t>P</w:t>
            </w:r>
            <w:r>
              <w:rPr>
                <w:rFonts w:asciiTheme="minorHAnsi" w:hAnsiTheme="minorHAnsi"/>
                <w:b/>
                <w:sz w:val="22"/>
                <w:szCs w:val="22"/>
              </w:rPr>
              <w:t xml:space="preserve">latnost a ukončení smlouvy </w:t>
            </w:r>
          </w:p>
          <w:p w:rsidR="000D6390" w:rsidRPr="00B546C3" w:rsidRDefault="000D6390" w:rsidP="001B5277">
            <w:pPr>
              <w:spacing w:line="276" w:lineRule="auto"/>
              <w:ind w:left="421" w:right="-20"/>
              <w:rPr>
                <w:rFonts w:asciiTheme="minorHAnsi" w:hAnsiTheme="minorHAnsi"/>
                <w:b/>
                <w:sz w:val="22"/>
                <w:szCs w:val="22"/>
              </w:rPr>
            </w:pPr>
          </w:p>
          <w:p w:rsidR="000D6390" w:rsidRDefault="000D6390" w:rsidP="001B5277">
            <w:pPr>
              <w:pStyle w:val="Odstavecseseznamem"/>
              <w:numPr>
                <w:ilvl w:val="0"/>
                <w:numId w:val="32"/>
              </w:numPr>
              <w:spacing w:after="0"/>
              <w:ind w:left="461" w:right="-20"/>
              <w:jc w:val="both"/>
              <w:rPr>
                <w:rFonts w:asciiTheme="minorHAnsi" w:hAnsiTheme="minorHAnsi"/>
                <w:bCs/>
                <w:iCs/>
                <w:lang w:val="cs-CZ"/>
              </w:rPr>
            </w:pPr>
            <w:r w:rsidRPr="00510BDC">
              <w:rPr>
                <w:szCs w:val="24"/>
                <w:lang w:val="cs-CZ"/>
              </w:rPr>
              <w:t xml:space="preserve">Tato smlouva nabývá účinnosti k datu jejího podpisu poslední Smluvní stranou a její platnost skončí neprodleně po </w:t>
            </w:r>
            <w:r w:rsidR="009C5DEA">
              <w:rPr>
                <w:rFonts w:asciiTheme="minorHAnsi" w:hAnsiTheme="minorHAnsi"/>
                <w:lang w:eastAsia="en-US" w:bidi="en-US"/>
              </w:rPr>
              <w:fldChar w:fldCharType="begin">
                <w:ffData>
                  <w:name w:val=""/>
                  <w:enabled/>
                  <w:calcOnExit w:val="0"/>
                  <w:textInput>
                    <w:default w:val="Setkání"/>
                  </w:textInput>
                </w:ffData>
              </w:fldChar>
            </w:r>
            <w:r w:rsidR="009C5DEA" w:rsidRPr="009C5DEA">
              <w:rPr>
                <w:rFonts w:asciiTheme="minorHAnsi" w:hAnsiTheme="minorHAnsi"/>
                <w:lang w:val="cs-CZ" w:eastAsia="en-US" w:bidi="en-US"/>
              </w:rPr>
              <w:instrText xml:space="preserve"> FORMTEXT </w:instrText>
            </w:r>
            <w:r w:rsidR="009C5DEA">
              <w:rPr>
                <w:rFonts w:asciiTheme="minorHAnsi" w:hAnsiTheme="minorHAnsi"/>
                <w:lang w:eastAsia="en-US" w:bidi="en-US"/>
              </w:rPr>
            </w:r>
            <w:r w:rsidR="009C5DEA">
              <w:rPr>
                <w:rFonts w:asciiTheme="minorHAnsi" w:hAnsiTheme="minorHAnsi"/>
                <w:lang w:eastAsia="en-US" w:bidi="en-US"/>
              </w:rPr>
              <w:fldChar w:fldCharType="separate"/>
            </w:r>
            <w:r w:rsidR="009C5DEA" w:rsidRPr="009C5DEA">
              <w:rPr>
                <w:rFonts w:asciiTheme="minorHAnsi" w:hAnsiTheme="minorHAnsi"/>
                <w:noProof/>
                <w:lang w:val="cs-CZ" w:eastAsia="en-US" w:bidi="en-US"/>
              </w:rPr>
              <w:t>Setkání</w:t>
            </w:r>
            <w:r w:rsidR="009C5DEA">
              <w:rPr>
                <w:rFonts w:asciiTheme="minorHAnsi" w:hAnsiTheme="minorHAnsi"/>
                <w:lang w:eastAsia="en-US" w:bidi="en-US"/>
              </w:rPr>
              <w:fldChar w:fldCharType="end"/>
            </w:r>
            <w:r w:rsidRPr="00B546C3">
              <w:rPr>
                <w:rFonts w:asciiTheme="minorHAnsi" w:hAnsiTheme="minorHAnsi"/>
                <w:bCs/>
                <w:iCs/>
                <w:lang w:val="cs-CZ"/>
              </w:rPr>
              <w:t>.</w:t>
            </w:r>
          </w:p>
          <w:p w:rsidR="000D6390" w:rsidRDefault="000D6390" w:rsidP="001B5277">
            <w:pPr>
              <w:pStyle w:val="Odstavecseseznamem"/>
              <w:spacing w:after="0"/>
              <w:ind w:left="461" w:right="-20"/>
              <w:jc w:val="both"/>
              <w:rPr>
                <w:rFonts w:asciiTheme="minorHAnsi" w:hAnsiTheme="minorHAnsi"/>
                <w:bCs/>
                <w:iCs/>
                <w:lang w:val="cs-CZ"/>
              </w:rPr>
            </w:pPr>
          </w:p>
          <w:p w:rsidR="000D6390" w:rsidRPr="00510BDC" w:rsidRDefault="000D6390" w:rsidP="001B5277">
            <w:pPr>
              <w:pStyle w:val="Odstavecseseznamem"/>
              <w:numPr>
                <w:ilvl w:val="0"/>
                <w:numId w:val="32"/>
              </w:numPr>
              <w:spacing w:after="0"/>
              <w:ind w:left="461" w:right="-20"/>
              <w:jc w:val="both"/>
              <w:rPr>
                <w:szCs w:val="24"/>
                <w:shd w:val="clear" w:color="auto" w:fill="CCCCCC"/>
                <w:lang w:val="cs-CZ"/>
              </w:rPr>
            </w:pPr>
            <w:r w:rsidRPr="00510BDC">
              <w:rPr>
                <w:szCs w:val="24"/>
                <w:lang w:val="cs-CZ"/>
              </w:rPr>
              <w:t>Kterákoliv ze Smluvních stran může tuto smlouvu bez uvedení důvodu kdykoliv vypovědět s výpovědní lhůtou dvou (2)  měsíců formou písemné výpovědi zaslané na adresu druhé Smluvní strany.</w:t>
            </w:r>
          </w:p>
          <w:p w:rsidR="000D6390" w:rsidRPr="00510BDC" w:rsidRDefault="000D6390" w:rsidP="001B5277">
            <w:pPr>
              <w:ind w:right="-20"/>
              <w:jc w:val="both"/>
              <w:rPr>
                <w:shd w:val="clear" w:color="auto" w:fill="CCCCCC"/>
              </w:rPr>
            </w:pPr>
          </w:p>
          <w:p w:rsidR="000D6390" w:rsidRDefault="000D6390" w:rsidP="001B5277">
            <w:pPr>
              <w:pStyle w:val="Odstavecseseznamem"/>
              <w:numPr>
                <w:ilvl w:val="0"/>
                <w:numId w:val="32"/>
              </w:numPr>
              <w:spacing w:after="0"/>
              <w:ind w:left="461" w:right="-20"/>
              <w:jc w:val="both"/>
              <w:rPr>
                <w:szCs w:val="24"/>
                <w:lang w:val="cs-CZ"/>
              </w:rPr>
            </w:pPr>
            <w:r w:rsidRPr="00510BDC">
              <w:rPr>
                <w:szCs w:val="24"/>
                <w:shd w:val="clear" w:color="auto" w:fill="FFFFFF"/>
                <w:lang w:val="cs-CZ"/>
              </w:rPr>
              <w:t>V případě vypovězení</w:t>
            </w:r>
            <w:r w:rsidRPr="00510BDC">
              <w:rPr>
                <w:szCs w:val="24"/>
                <w:lang w:val="cs-CZ"/>
              </w:rPr>
              <w:t xml:space="preserve"> této smlouvy kromě případů uvedených níže budou Smluvní strany zbaveny svých povinností a závazků s výjimkou těch povinností a závazků, které jim vznikly před takovou výpovědí.</w:t>
            </w:r>
          </w:p>
          <w:p w:rsidR="000D6390" w:rsidRPr="00510BDC" w:rsidRDefault="000D6390" w:rsidP="001B5277">
            <w:pPr>
              <w:ind w:right="-20"/>
              <w:jc w:val="both"/>
            </w:pPr>
          </w:p>
          <w:p w:rsidR="000D6390" w:rsidRDefault="000D6390" w:rsidP="001B5277">
            <w:pPr>
              <w:pStyle w:val="Odstavecseseznamem"/>
              <w:spacing w:after="0"/>
              <w:ind w:left="461" w:right="-20"/>
              <w:jc w:val="both"/>
              <w:rPr>
                <w:szCs w:val="24"/>
                <w:lang w:val="cs-CZ"/>
              </w:rPr>
            </w:pPr>
          </w:p>
          <w:p w:rsidR="000D6390" w:rsidRPr="00510BDC" w:rsidRDefault="000D6390" w:rsidP="001B5277">
            <w:pPr>
              <w:pStyle w:val="Odstavecseseznamem"/>
              <w:numPr>
                <w:ilvl w:val="0"/>
                <w:numId w:val="32"/>
              </w:numPr>
              <w:spacing w:after="0"/>
              <w:ind w:left="461" w:right="-20"/>
              <w:jc w:val="both"/>
              <w:rPr>
                <w:szCs w:val="24"/>
                <w:lang w:val="cs-CZ"/>
              </w:rPr>
            </w:pPr>
            <w:r w:rsidRPr="00510BDC">
              <w:rPr>
                <w:szCs w:val="24"/>
                <w:lang w:val="cs-CZ"/>
              </w:rPr>
              <w:t>Ustanovení Odstavců 5.3, 7, 8 a 9 zůstávají v platnosti i po vypovězení této Smlouvy.</w:t>
            </w:r>
          </w:p>
          <w:p w:rsidR="000D6390" w:rsidRPr="00C53463" w:rsidRDefault="000D6390" w:rsidP="001B5277">
            <w:pPr>
              <w:ind w:right="-20"/>
              <w:jc w:val="both"/>
              <w:rPr>
                <w:rFonts w:asciiTheme="minorHAnsi" w:hAnsiTheme="minorHAnsi"/>
                <w:bCs/>
                <w:iCs/>
              </w:rPr>
            </w:pPr>
          </w:p>
          <w:p w:rsidR="000D6390" w:rsidRDefault="000D6390" w:rsidP="001B5277">
            <w:pPr>
              <w:numPr>
                <w:ilvl w:val="0"/>
                <w:numId w:val="5"/>
              </w:numPr>
              <w:spacing w:line="276" w:lineRule="auto"/>
              <w:ind w:left="421" w:right="-20"/>
              <w:rPr>
                <w:rFonts w:asciiTheme="minorHAnsi" w:hAnsiTheme="minorHAnsi"/>
                <w:b/>
                <w:sz w:val="22"/>
                <w:szCs w:val="22"/>
              </w:rPr>
            </w:pPr>
            <w:r w:rsidRPr="00B546C3">
              <w:rPr>
                <w:rFonts w:asciiTheme="minorHAnsi" w:hAnsiTheme="minorHAnsi"/>
                <w:b/>
                <w:sz w:val="22"/>
                <w:szCs w:val="22"/>
              </w:rPr>
              <w:t>O</w:t>
            </w:r>
            <w:r>
              <w:rPr>
                <w:rFonts w:asciiTheme="minorHAnsi" w:hAnsiTheme="minorHAnsi"/>
                <w:b/>
                <w:sz w:val="22"/>
                <w:szCs w:val="22"/>
              </w:rPr>
              <w:t xml:space="preserve">známení </w:t>
            </w:r>
          </w:p>
          <w:p w:rsidR="000D6390" w:rsidRPr="00B546C3" w:rsidRDefault="000D6390" w:rsidP="001B5277">
            <w:pPr>
              <w:spacing w:line="276" w:lineRule="auto"/>
              <w:ind w:left="421" w:right="-20"/>
              <w:rPr>
                <w:rFonts w:asciiTheme="minorHAnsi" w:hAnsiTheme="minorHAnsi"/>
                <w:b/>
                <w:sz w:val="22"/>
                <w:szCs w:val="22"/>
              </w:rPr>
            </w:pPr>
          </w:p>
          <w:p w:rsidR="000D6390" w:rsidRDefault="000D6390" w:rsidP="001B5277">
            <w:pPr>
              <w:pStyle w:val="Odstavecseseznamem"/>
              <w:numPr>
                <w:ilvl w:val="0"/>
                <w:numId w:val="33"/>
              </w:numPr>
              <w:spacing w:after="0"/>
              <w:ind w:left="461" w:right="-20"/>
              <w:jc w:val="both"/>
              <w:rPr>
                <w:rFonts w:asciiTheme="minorHAnsi" w:hAnsiTheme="minorHAnsi"/>
                <w:lang w:val="cs-CZ"/>
              </w:rPr>
            </w:pPr>
            <w:r w:rsidRPr="00B546C3">
              <w:rPr>
                <w:rFonts w:asciiTheme="minorHAnsi" w:hAnsiTheme="minorHAnsi"/>
                <w:lang w:val="cs-CZ"/>
              </w:rPr>
              <w:t xml:space="preserve">Veškerá oznámení či další komunikace související s touto smlouvou bude považována za řádně doručenou, bude-li v písemné formě a doručena či zaslána poštou nebo faxem Smluvní straně, pro kterou je takové oznámení či další komunikace </w:t>
            </w:r>
            <w:proofErr w:type="gramStart"/>
            <w:r w:rsidRPr="00B546C3">
              <w:rPr>
                <w:rFonts w:asciiTheme="minorHAnsi" w:hAnsiTheme="minorHAnsi"/>
                <w:lang w:val="cs-CZ"/>
              </w:rPr>
              <w:t>určeno(a), a to</w:t>
            </w:r>
            <w:proofErr w:type="gramEnd"/>
            <w:r w:rsidRPr="00B546C3">
              <w:rPr>
                <w:rFonts w:asciiTheme="minorHAnsi" w:hAnsiTheme="minorHAnsi"/>
                <w:lang w:val="cs-CZ"/>
              </w:rPr>
              <w:t xml:space="preserve"> na adresu </w:t>
            </w:r>
            <w:r w:rsidRPr="00B546C3">
              <w:rPr>
                <w:rFonts w:asciiTheme="minorHAnsi" w:hAnsiTheme="minorHAnsi"/>
                <w:lang w:val="cs-CZ"/>
              </w:rPr>
              <w:lastRenderedPageBreak/>
              <w:t>uvedenou v záhlaví této smlouvy nebo na takovou jinou adresu či faxové číslo, jež může být jednou ze Smluvních stran pro účely tohoto Odstavce čas od času písemnou formou oznámeno.</w:t>
            </w:r>
          </w:p>
          <w:p w:rsidR="000D6390" w:rsidRPr="005D4445" w:rsidRDefault="000D6390" w:rsidP="001B5277">
            <w:pPr>
              <w:pStyle w:val="Odstavecseseznamem"/>
              <w:spacing w:after="0"/>
              <w:ind w:left="461" w:right="-20"/>
              <w:jc w:val="both"/>
              <w:rPr>
                <w:rFonts w:asciiTheme="minorHAnsi" w:hAnsiTheme="minorHAnsi"/>
                <w:lang w:val="cs-CZ" w:eastAsia="en-US" w:bidi="en-US"/>
              </w:rPr>
            </w:pPr>
          </w:p>
          <w:p w:rsidR="000D6390" w:rsidRPr="00487B07" w:rsidRDefault="000D6390" w:rsidP="001B5277">
            <w:pPr>
              <w:pStyle w:val="Odstavecseseznamem"/>
              <w:numPr>
                <w:ilvl w:val="0"/>
                <w:numId w:val="33"/>
              </w:numPr>
              <w:spacing w:after="0"/>
              <w:ind w:left="461" w:right="-20"/>
              <w:jc w:val="both"/>
              <w:rPr>
                <w:szCs w:val="24"/>
                <w:lang w:val="cs-CZ"/>
              </w:rPr>
            </w:pPr>
            <w:r w:rsidRPr="00487B07">
              <w:rPr>
                <w:szCs w:val="24"/>
                <w:lang w:val="cs-CZ"/>
              </w:rPr>
              <w:t xml:space="preserve">Jakékoliv oznámení či další komunikace zasílané poštou budou považovány za doručené po uplynutí sedmi (7) dnů (v místě určení) od data odeslání. </w:t>
            </w:r>
            <w:r w:rsidRPr="00487B07">
              <w:rPr>
                <w:szCs w:val="24"/>
                <w:lang w:val="cs-CZ"/>
              </w:rPr>
              <w:tab/>
            </w:r>
            <w:r w:rsidRPr="00487B07">
              <w:rPr>
                <w:szCs w:val="24"/>
                <w:lang w:val="cs-CZ"/>
              </w:rPr>
              <w:br/>
            </w:r>
          </w:p>
          <w:p w:rsidR="000D6390" w:rsidRPr="00510BDC" w:rsidRDefault="000D6390" w:rsidP="001B5277">
            <w:pPr>
              <w:pStyle w:val="Odstavecseseznamem"/>
              <w:numPr>
                <w:ilvl w:val="0"/>
                <w:numId w:val="33"/>
              </w:numPr>
              <w:spacing w:after="0"/>
              <w:ind w:left="461" w:right="-20"/>
              <w:jc w:val="both"/>
              <w:rPr>
                <w:rFonts w:asciiTheme="minorHAnsi" w:hAnsiTheme="minorHAnsi"/>
                <w:lang w:val="cs-CZ"/>
              </w:rPr>
            </w:pPr>
            <w:r w:rsidRPr="00487B07">
              <w:rPr>
                <w:szCs w:val="24"/>
                <w:lang w:val="cs-CZ"/>
              </w:rPr>
              <w:t>Jakékoliv oznámení či další komunikace zasílaná faxem bude považována za doručenou po úspěšném dokončení přenosu příjemci. Bude-li však fax odeslán kterýkoliv den po 17. hodině (v místě určení), bude považován za doručený následující den (v místě určení).</w:t>
            </w:r>
          </w:p>
          <w:p w:rsidR="000D6390" w:rsidRDefault="000D6390" w:rsidP="001B5277">
            <w:pPr>
              <w:ind w:right="-20"/>
              <w:jc w:val="both"/>
              <w:rPr>
                <w:rFonts w:asciiTheme="minorHAnsi" w:hAnsiTheme="minorHAnsi"/>
              </w:rPr>
            </w:pPr>
          </w:p>
          <w:p w:rsidR="000D6390" w:rsidRDefault="000D6390" w:rsidP="001B5277">
            <w:pPr>
              <w:ind w:right="-20"/>
              <w:jc w:val="both"/>
              <w:rPr>
                <w:rFonts w:asciiTheme="minorHAnsi" w:hAnsiTheme="minorHAnsi"/>
              </w:rPr>
            </w:pPr>
          </w:p>
          <w:p w:rsidR="000D6390" w:rsidRDefault="000D6390" w:rsidP="001B5277">
            <w:pPr>
              <w:ind w:right="-20"/>
              <w:jc w:val="both"/>
              <w:rPr>
                <w:rFonts w:asciiTheme="minorHAnsi" w:hAnsiTheme="minorHAnsi"/>
              </w:rPr>
            </w:pPr>
          </w:p>
          <w:p w:rsidR="000D6390" w:rsidRDefault="000D6390" w:rsidP="001B5277">
            <w:pPr>
              <w:numPr>
                <w:ilvl w:val="0"/>
                <w:numId w:val="5"/>
              </w:numPr>
              <w:tabs>
                <w:tab w:val="num" w:pos="720"/>
              </w:tabs>
              <w:spacing w:line="276" w:lineRule="auto"/>
              <w:ind w:left="421" w:right="-20"/>
              <w:rPr>
                <w:rFonts w:asciiTheme="minorHAnsi" w:hAnsiTheme="minorHAnsi"/>
                <w:b/>
                <w:sz w:val="22"/>
                <w:lang w:val="en-GB"/>
              </w:rPr>
            </w:pPr>
            <w:proofErr w:type="spellStart"/>
            <w:r w:rsidRPr="00510BDC">
              <w:rPr>
                <w:rFonts w:asciiTheme="minorHAnsi" w:hAnsiTheme="minorHAnsi"/>
                <w:b/>
                <w:sz w:val="22"/>
                <w:lang w:val="en-GB"/>
              </w:rPr>
              <w:t>R</w:t>
            </w:r>
            <w:r>
              <w:rPr>
                <w:rFonts w:asciiTheme="minorHAnsi" w:hAnsiTheme="minorHAnsi"/>
                <w:b/>
                <w:sz w:val="22"/>
                <w:lang w:val="en-GB"/>
              </w:rPr>
              <w:t>ůzná</w:t>
            </w:r>
            <w:proofErr w:type="spellEnd"/>
            <w:r>
              <w:rPr>
                <w:rFonts w:asciiTheme="minorHAnsi" w:hAnsiTheme="minorHAnsi"/>
                <w:b/>
                <w:sz w:val="22"/>
                <w:lang w:val="en-GB"/>
              </w:rPr>
              <w:t xml:space="preserve"> </w:t>
            </w:r>
            <w:proofErr w:type="spellStart"/>
            <w:r>
              <w:rPr>
                <w:rFonts w:asciiTheme="minorHAnsi" w:hAnsiTheme="minorHAnsi"/>
                <w:b/>
                <w:sz w:val="22"/>
                <w:lang w:val="en-GB"/>
              </w:rPr>
              <w:t>ustanovení</w:t>
            </w:r>
            <w:proofErr w:type="spellEnd"/>
            <w:r>
              <w:rPr>
                <w:rFonts w:asciiTheme="minorHAnsi" w:hAnsiTheme="minorHAnsi"/>
                <w:b/>
                <w:sz w:val="22"/>
                <w:lang w:val="en-GB"/>
              </w:rPr>
              <w:t xml:space="preserve"> </w:t>
            </w:r>
          </w:p>
          <w:p w:rsidR="000D6390" w:rsidRPr="00510BDC" w:rsidRDefault="000D6390" w:rsidP="001B5277">
            <w:pPr>
              <w:spacing w:line="276" w:lineRule="auto"/>
              <w:ind w:left="421" w:right="-20"/>
              <w:rPr>
                <w:rFonts w:asciiTheme="minorHAnsi" w:hAnsiTheme="minorHAnsi"/>
                <w:b/>
                <w:sz w:val="22"/>
                <w:lang w:val="en-GB"/>
              </w:rPr>
            </w:pPr>
          </w:p>
          <w:p w:rsidR="000D6390" w:rsidRDefault="000D6390" w:rsidP="001B5277">
            <w:pPr>
              <w:pStyle w:val="Odstavecseseznamem"/>
              <w:numPr>
                <w:ilvl w:val="0"/>
                <w:numId w:val="39"/>
              </w:numPr>
              <w:spacing w:after="0"/>
              <w:ind w:left="461" w:right="-20"/>
              <w:jc w:val="both"/>
              <w:rPr>
                <w:rFonts w:asciiTheme="minorHAnsi" w:hAnsiTheme="minorHAnsi"/>
              </w:rPr>
            </w:pPr>
            <w:r w:rsidRPr="00510BDC">
              <w:rPr>
                <w:rFonts w:asciiTheme="minorHAnsi" w:hAnsiTheme="minorHAnsi"/>
              </w:rPr>
              <w:t xml:space="preserve">Tato </w:t>
            </w:r>
            <w:proofErr w:type="spellStart"/>
            <w:r w:rsidRPr="00510BDC">
              <w:rPr>
                <w:rFonts w:asciiTheme="minorHAnsi" w:hAnsiTheme="minorHAnsi"/>
              </w:rPr>
              <w:t>smlouva</w:t>
            </w:r>
            <w:proofErr w:type="spellEnd"/>
            <w:r w:rsidRPr="00510BDC">
              <w:rPr>
                <w:rFonts w:asciiTheme="minorHAnsi" w:hAnsiTheme="minorHAnsi"/>
              </w:rPr>
              <w:t xml:space="preserve"> </w:t>
            </w:r>
            <w:proofErr w:type="spellStart"/>
            <w:r w:rsidRPr="00510BDC">
              <w:rPr>
                <w:rFonts w:asciiTheme="minorHAnsi" w:hAnsiTheme="minorHAnsi"/>
              </w:rPr>
              <w:t>smí</w:t>
            </w:r>
            <w:proofErr w:type="spellEnd"/>
            <w:r w:rsidRPr="00510BDC">
              <w:rPr>
                <w:rFonts w:asciiTheme="minorHAnsi" w:hAnsiTheme="minorHAnsi"/>
              </w:rPr>
              <w:t xml:space="preserve"> </w:t>
            </w:r>
            <w:proofErr w:type="spellStart"/>
            <w:r w:rsidRPr="00510BDC">
              <w:rPr>
                <w:rFonts w:asciiTheme="minorHAnsi" w:hAnsiTheme="minorHAnsi"/>
              </w:rPr>
              <w:t>být</w:t>
            </w:r>
            <w:proofErr w:type="spellEnd"/>
            <w:r w:rsidRPr="00510BDC">
              <w:rPr>
                <w:rFonts w:asciiTheme="minorHAnsi" w:hAnsiTheme="minorHAnsi"/>
              </w:rPr>
              <w:t xml:space="preserve"> </w:t>
            </w:r>
            <w:proofErr w:type="spellStart"/>
            <w:r w:rsidRPr="00510BDC">
              <w:rPr>
                <w:rFonts w:asciiTheme="minorHAnsi" w:hAnsiTheme="minorHAnsi"/>
              </w:rPr>
              <w:t>doplňována</w:t>
            </w:r>
            <w:proofErr w:type="spellEnd"/>
            <w:r w:rsidRPr="00510BDC">
              <w:rPr>
                <w:rFonts w:asciiTheme="minorHAnsi" w:hAnsiTheme="minorHAnsi"/>
              </w:rPr>
              <w:t xml:space="preserve"> </w:t>
            </w:r>
            <w:proofErr w:type="spellStart"/>
            <w:r w:rsidRPr="00510BDC">
              <w:rPr>
                <w:rFonts w:asciiTheme="minorHAnsi" w:hAnsiTheme="minorHAnsi"/>
              </w:rPr>
              <w:t>či</w:t>
            </w:r>
            <w:proofErr w:type="spellEnd"/>
            <w:r w:rsidRPr="00510BDC">
              <w:rPr>
                <w:rFonts w:asciiTheme="minorHAnsi" w:hAnsiTheme="minorHAnsi"/>
              </w:rPr>
              <w:t xml:space="preserve"> </w:t>
            </w:r>
            <w:proofErr w:type="spellStart"/>
            <w:r w:rsidRPr="00510BDC">
              <w:rPr>
                <w:rFonts w:asciiTheme="minorHAnsi" w:hAnsiTheme="minorHAnsi"/>
              </w:rPr>
              <w:t>měněna</w:t>
            </w:r>
            <w:proofErr w:type="spellEnd"/>
            <w:r w:rsidRPr="00510BDC">
              <w:rPr>
                <w:rFonts w:asciiTheme="minorHAnsi" w:hAnsiTheme="minorHAnsi"/>
              </w:rPr>
              <w:t xml:space="preserve"> </w:t>
            </w:r>
            <w:proofErr w:type="spellStart"/>
            <w:r w:rsidRPr="00510BDC">
              <w:rPr>
                <w:rFonts w:asciiTheme="minorHAnsi" w:hAnsiTheme="minorHAnsi"/>
              </w:rPr>
              <w:t>pouze</w:t>
            </w:r>
            <w:proofErr w:type="spellEnd"/>
            <w:r w:rsidRPr="00510BDC">
              <w:rPr>
                <w:rFonts w:asciiTheme="minorHAnsi" w:hAnsiTheme="minorHAnsi"/>
              </w:rPr>
              <w:t xml:space="preserve"> </w:t>
            </w:r>
            <w:proofErr w:type="spellStart"/>
            <w:r w:rsidRPr="00510BDC">
              <w:rPr>
                <w:rFonts w:asciiTheme="minorHAnsi" w:hAnsiTheme="minorHAnsi"/>
              </w:rPr>
              <w:t>písemnou</w:t>
            </w:r>
            <w:proofErr w:type="spellEnd"/>
            <w:r w:rsidRPr="00510BDC">
              <w:rPr>
                <w:rFonts w:asciiTheme="minorHAnsi" w:hAnsiTheme="minorHAnsi"/>
              </w:rPr>
              <w:t xml:space="preserve"> </w:t>
            </w:r>
            <w:proofErr w:type="spellStart"/>
            <w:r w:rsidRPr="00510BDC">
              <w:rPr>
                <w:rFonts w:asciiTheme="minorHAnsi" w:hAnsiTheme="minorHAnsi"/>
              </w:rPr>
              <w:t>dohodou</w:t>
            </w:r>
            <w:proofErr w:type="spellEnd"/>
            <w:r w:rsidRPr="00510BDC">
              <w:rPr>
                <w:rFonts w:asciiTheme="minorHAnsi" w:hAnsiTheme="minorHAnsi"/>
              </w:rPr>
              <w:t xml:space="preserve"> </w:t>
            </w:r>
            <w:proofErr w:type="spellStart"/>
            <w:r w:rsidRPr="00510BDC">
              <w:rPr>
                <w:rFonts w:asciiTheme="minorHAnsi" w:hAnsiTheme="minorHAnsi"/>
              </w:rPr>
              <w:t>podepsanou</w:t>
            </w:r>
            <w:proofErr w:type="spellEnd"/>
            <w:r w:rsidRPr="00510BDC">
              <w:rPr>
                <w:rFonts w:asciiTheme="minorHAnsi" w:hAnsiTheme="minorHAnsi"/>
              </w:rPr>
              <w:t xml:space="preserve"> </w:t>
            </w:r>
            <w:proofErr w:type="spellStart"/>
            <w:r w:rsidRPr="00510BDC">
              <w:rPr>
                <w:rFonts w:asciiTheme="minorHAnsi" w:hAnsiTheme="minorHAnsi"/>
              </w:rPr>
              <w:t>oprávněnými</w:t>
            </w:r>
            <w:proofErr w:type="spellEnd"/>
            <w:r w:rsidRPr="00510BDC">
              <w:rPr>
                <w:rFonts w:asciiTheme="minorHAnsi" w:hAnsiTheme="minorHAnsi"/>
              </w:rPr>
              <w:t xml:space="preserve"> </w:t>
            </w:r>
            <w:proofErr w:type="spellStart"/>
            <w:r w:rsidRPr="00510BDC">
              <w:rPr>
                <w:rFonts w:asciiTheme="minorHAnsi" w:hAnsiTheme="minorHAnsi"/>
              </w:rPr>
              <w:t>zástupci</w:t>
            </w:r>
            <w:proofErr w:type="spellEnd"/>
            <w:r w:rsidRPr="00510BDC">
              <w:rPr>
                <w:rFonts w:asciiTheme="minorHAnsi" w:hAnsiTheme="minorHAnsi"/>
              </w:rPr>
              <w:t xml:space="preserve"> </w:t>
            </w:r>
            <w:proofErr w:type="spellStart"/>
            <w:r w:rsidRPr="00510BDC">
              <w:rPr>
                <w:rFonts w:asciiTheme="minorHAnsi" w:hAnsiTheme="minorHAnsi"/>
              </w:rPr>
              <w:t>Smluvních</w:t>
            </w:r>
            <w:proofErr w:type="spellEnd"/>
            <w:r w:rsidRPr="00510BDC">
              <w:rPr>
                <w:rFonts w:asciiTheme="minorHAnsi" w:hAnsiTheme="minorHAnsi"/>
              </w:rPr>
              <w:t xml:space="preserve"> </w:t>
            </w:r>
            <w:proofErr w:type="spellStart"/>
            <w:r w:rsidRPr="00510BDC">
              <w:rPr>
                <w:rFonts w:asciiTheme="minorHAnsi" w:hAnsiTheme="minorHAnsi"/>
              </w:rPr>
              <w:t>stran</w:t>
            </w:r>
            <w:proofErr w:type="spellEnd"/>
            <w:r w:rsidRPr="00510BDC">
              <w:rPr>
                <w:rFonts w:asciiTheme="minorHAnsi" w:hAnsiTheme="minorHAnsi"/>
              </w:rPr>
              <w:t xml:space="preserve">. </w:t>
            </w:r>
          </w:p>
          <w:p w:rsidR="000D6390" w:rsidRPr="00510BDC" w:rsidRDefault="000D6390" w:rsidP="001B5277">
            <w:pPr>
              <w:pStyle w:val="Odstavecseseznamem"/>
              <w:spacing w:after="0"/>
              <w:ind w:left="461" w:right="-20"/>
              <w:jc w:val="both"/>
              <w:rPr>
                <w:rFonts w:asciiTheme="minorHAnsi" w:hAnsiTheme="minorHAnsi"/>
              </w:rPr>
            </w:pPr>
          </w:p>
          <w:p w:rsidR="000D6390" w:rsidRDefault="000D6390" w:rsidP="001B5277">
            <w:pPr>
              <w:pStyle w:val="Odstavecseseznamem"/>
              <w:numPr>
                <w:ilvl w:val="0"/>
                <w:numId w:val="39"/>
              </w:numPr>
              <w:spacing w:after="0"/>
              <w:ind w:left="461" w:right="-20"/>
              <w:jc w:val="both"/>
              <w:rPr>
                <w:rFonts w:asciiTheme="minorHAnsi" w:hAnsiTheme="minorHAnsi"/>
              </w:rPr>
            </w:pPr>
            <w:r w:rsidRPr="00510BDC">
              <w:rPr>
                <w:rFonts w:asciiTheme="minorHAnsi" w:hAnsiTheme="minorHAnsi"/>
              </w:rPr>
              <w:t xml:space="preserve">Organizace </w:t>
            </w:r>
            <w:proofErr w:type="spellStart"/>
            <w:r w:rsidRPr="00510BDC">
              <w:rPr>
                <w:rFonts w:asciiTheme="minorHAnsi" w:hAnsiTheme="minorHAnsi"/>
              </w:rPr>
              <w:t>nepostoupí</w:t>
            </w:r>
            <w:proofErr w:type="spellEnd"/>
            <w:r w:rsidRPr="00510BDC">
              <w:rPr>
                <w:rFonts w:asciiTheme="minorHAnsi" w:hAnsiTheme="minorHAnsi"/>
              </w:rPr>
              <w:t xml:space="preserve"> </w:t>
            </w:r>
            <w:proofErr w:type="spellStart"/>
            <w:r w:rsidRPr="00510BDC">
              <w:rPr>
                <w:rFonts w:asciiTheme="minorHAnsi" w:hAnsiTheme="minorHAnsi"/>
              </w:rPr>
              <w:t>ani</w:t>
            </w:r>
            <w:proofErr w:type="spellEnd"/>
            <w:r w:rsidRPr="00510BDC">
              <w:rPr>
                <w:rFonts w:asciiTheme="minorHAnsi" w:hAnsiTheme="minorHAnsi"/>
              </w:rPr>
              <w:t xml:space="preserve"> </w:t>
            </w:r>
            <w:proofErr w:type="spellStart"/>
            <w:r w:rsidRPr="00510BDC">
              <w:rPr>
                <w:rFonts w:asciiTheme="minorHAnsi" w:hAnsiTheme="minorHAnsi"/>
              </w:rPr>
              <w:t>nepřevede</w:t>
            </w:r>
            <w:proofErr w:type="spellEnd"/>
            <w:r w:rsidRPr="00510BDC">
              <w:rPr>
                <w:rFonts w:asciiTheme="minorHAnsi" w:hAnsiTheme="minorHAnsi"/>
              </w:rPr>
              <w:t xml:space="preserve"> </w:t>
            </w:r>
            <w:proofErr w:type="spellStart"/>
            <w:r w:rsidRPr="00510BDC">
              <w:rPr>
                <w:rFonts w:asciiTheme="minorHAnsi" w:hAnsiTheme="minorHAnsi"/>
              </w:rPr>
              <w:t>svá</w:t>
            </w:r>
            <w:proofErr w:type="spellEnd"/>
            <w:r w:rsidRPr="00510BDC">
              <w:rPr>
                <w:rFonts w:asciiTheme="minorHAnsi" w:hAnsiTheme="minorHAnsi"/>
              </w:rPr>
              <w:t xml:space="preserve"> </w:t>
            </w:r>
            <w:proofErr w:type="spellStart"/>
            <w:r w:rsidRPr="00510BDC">
              <w:rPr>
                <w:rFonts w:asciiTheme="minorHAnsi" w:hAnsiTheme="minorHAnsi"/>
              </w:rPr>
              <w:t>práva</w:t>
            </w:r>
            <w:proofErr w:type="spellEnd"/>
            <w:r w:rsidRPr="00510BDC">
              <w:rPr>
                <w:rFonts w:asciiTheme="minorHAnsi" w:hAnsiTheme="minorHAnsi"/>
              </w:rPr>
              <w:t xml:space="preserve"> </w:t>
            </w:r>
            <w:proofErr w:type="spellStart"/>
            <w:r w:rsidRPr="00510BDC">
              <w:rPr>
                <w:rFonts w:asciiTheme="minorHAnsi" w:hAnsiTheme="minorHAnsi"/>
              </w:rPr>
              <w:t>či</w:t>
            </w:r>
            <w:proofErr w:type="spellEnd"/>
            <w:r w:rsidRPr="00510BDC">
              <w:rPr>
                <w:rFonts w:asciiTheme="minorHAnsi" w:hAnsiTheme="minorHAnsi"/>
              </w:rPr>
              <w:t xml:space="preserve"> </w:t>
            </w:r>
            <w:proofErr w:type="spellStart"/>
            <w:r w:rsidRPr="00510BDC">
              <w:rPr>
                <w:rFonts w:asciiTheme="minorHAnsi" w:hAnsiTheme="minorHAnsi"/>
              </w:rPr>
              <w:t>závazky</w:t>
            </w:r>
            <w:proofErr w:type="spellEnd"/>
            <w:r w:rsidRPr="00510BDC">
              <w:rPr>
                <w:rFonts w:asciiTheme="minorHAnsi" w:hAnsiTheme="minorHAnsi"/>
              </w:rPr>
              <w:t xml:space="preserve"> </w:t>
            </w:r>
            <w:proofErr w:type="spellStart"/>
            <w:r w:rsidRPr="00510BDC">
              <w:rPr>
                <w:rFonts w:asciiTheme="minorHAnsi" w:hAnsiTheme="minorHAnsi"/>
              </w:rPr>
              <w:t>vyplývající</w:t>
            </w:r>
            <w:proofErr w:type="spellEnd"/>
            <w:r w:rsidRPr="00510BDC">
              <w:rPr>
                <w:rFonts w:asciiTheme="minorHAnsi" w:hAnsiTheme="minorHAnsi"/>
              </w:rPr>
              <w:t xml:space="preserve"> z </w:t>
            </w:r>
            <w:proofErr w:type="spellStart"/>
            <w:r w:rsidRPr="00510BDC">
              <w:rPr>
                <w:rFonts w:asciiTheme="minorHAnsi" w:hAnsiTheme="minorHAnsi"/>
              </w:rPr>
              <w:t>této</w:t>
            </w:r>
            <w:proofErr w:type="spellEnd"/>
            <w:r w:rsidRPr="00510BDC">
              <w:rPr>
                <w:rFonts w:asciiTheme="minorHAnsi" w:hAnsiTheme="minorHAnsi"/>
              </w:rPr>
              <w:t xml:space="preserve"> </w:t>
            </w:r>
            <w:proofErr w:type="spellStart"/>
            <w:r w:rsidRPr="00510BDC">
              <w:rPr>
                <w:rFonts w:asciiTheme="minorHAnsi" w:hAnsiTheme="minorHAnsi"/>
              </w:rPr>
              <w:t>smlouvy</w:t>
            </w:r>
            <w:proofErr w:type="spellEnd"/>
            <w:r w:rsidRPr="00510BDC">
              <w:rPr>
                <w:rFonts w:asciiTheme="minorHAnsi" w:hAnsiTheme="minorHAnsi"/>
              </w:rPr>
              <w:t xml:space="preserve"> </w:t>
            </w:r>
            <w:proofErr w:type="spellStart"/>
            <w:proofErr w:type="gramStart"/>
            <w:r w:rsidRPr="00510BDC">
              <w:rPr>
                <w:rFonts w:asciiTheme="minorHAnsi" w:hAnsiTheme="minorHAnsi"/>
              </w:rPr>
              <w:t>na</w:t>
            </w:r>
            <w:proofErr w:type="spellEnd"/>
            <w:proofErr w:type="gramEnd"/>
            <w:r w:rsidRPr="00510BDC">
              <w:rPr>
                <w:rFonts w:asciiTheme="minorHAnsi" w:hAnsiTheme="minorHAnsi"/>
              </w:rPr>
              <w:t xml:space="preserve"> </w:t>
            </w:r>
            <w:proofErr w:type="spellStart"/>
            <w:r w:rsidRPr="00510BDC">
              <w:rPr>
                <w:rFonts w:asciiTheme="minorHAnsi" w:hAnsiTheme="minorHAnsi"/>
              </w:rPr>
              <w:t>jakoukoliv</w:t>
            </w:r>
            <w:proofErr w:type="spellEnd"/>
            <w:r w:rsidRPr="00510BDC">
              <w:rPr>
                <w:rFonts w:asciiTheme="minorHAnsi" w:hAnsiTheme="minorHAnsi"/>
              </w:rPr>
              <w:t xml:space="preserve"> </w:t>
            </w:r>
            <w:proofErr w:type="spellStart"/>
            <w:r w:rsidRPr="00510BDC">
              <w:rPr>
                <w:rFonts w:asciiTheme="minorHAnsi" w:hAnsiTheme="minorHAnsi"/>
              </w:rPr>
              <w:t>jinou</w:t>
            </w:r>
            <w:proofErr w:type="spellEnd"/>
            <w:r w:rsidRPr="00510BDC">
              <w:rPr>
                <w:rFonts w:asciiTheme="minorHAnsi" w:hAnsiTheme="minorHAnsi"/>
              </w:rPr>
              <w:t xml:space="preserve"> </w:t>
            </w:r>
            <w:proofErr w:type="spellStart"/>
            <w:r w:rsidRPr="00510BDC">
              <w:rPr>
                <w:rFonts w:asciiTheme="minorHAnsi" w:hAnsiTheme="minorHAnsi"/>
              </w:rPr>
              <w:t>osobu</w:t>
            </w:r>
            <w:proofErr w:type="spellEnd"/>
            <w:r w:rsidRPr="00510BDC">
              <w:rPr>
                <w:rFonts w:asciiTheme="minorHAnsi" w:hAnsiTheme="minorHAnsi"/>
              </w:rPr>
              <w:t xml:space="preserve"> bez </w:t>
            </w:r>
            <w:proofErr w:type="spellStart"/>
            <w:r w:rsidRPr="00510BDC">
              <w:rPr>
                <w:rFonts w:asciiTheme="minorHAnsi" w:hAnsiTheme="minorHAnsi"/>
              </w:rPr>
              <w:t>předchozího</w:t>
            </w:r>
            <w:proofErr w:type="spellEnd"/>
            <w:r w:rsidRPr="00510BDC">
              <w:rPr>
                <w:rFonts w:asciiTheme="minorHAnsi" w:hAnsiTheme="minorHAnsi"/>
              </w:rPr>
              <w:t xml:space="preserve"> </w:t>
            </w:r>
            <w:proofErr w:type="spellStart"/>
            <w:r w:rsidRPr="00510BDC">
              <w:rPr>
                <w:rFonts w:asciiTheme="minorHAnsi" w:hAnsiTheme="minorHAnsi"/>
              </w:rPr>
              <w:t>písemného</w:t>
            </w:r>
            <w:proofErr w:type="spellEnd"/>
            <w:r w:rsidRPr="00510BDC">
              <w:rPr>
                <w:rFonts w:asciiTheme="minorHAnsi" w:hAnsiTheme="minorHAnsi"/>
              </w:rPr>
              <w:t xml:space="preserve"> </w:t>
            </w:r>
            <w:proofErr w:type="spellStart"/>
            <w:r w:rsidRPr="00510BDC">
              <w:rPr>
                <w:rFonts w:asciiTheme="minorHAnsi" w:hAnsiTheme="minorHAnsi"/>
              </w:rPr>
              <w:t>souhlasu</w:t>
            </w:r>
            <w:proofErr w:type="spellEnd"/>
            <w:r w:rsidRPr="00510BDC">
              <w:rPr>
                <w:rFonts w:asciiTheme="minorHAnsi" w:hAnsiTheme="minorHAnsi"/>
              </w:rPr>
              <w:t xml:space="preserve"> </w:t>
            </w:r>
            <w:proofErr w:type="spellStart"/>
            <w:r w:rsidRPr="00510BDC">
              <w:rPr>
                <w:rFonts w:asciiTheme="minorHAnsi" w:hAnsiTheme="minorHAnsi"/>
              </w:rPr>
              <w:t>společnosti</w:t>
            </w:r>
            <w:proofErr w:type="spellEnd"/>
            <w:r w:rsidRPr="00510BDC">
              <w:rPr>
                <w:rFonts w:asciiTheme="minorHAnsi" w:hAnsiTheme="minorHAnsi"/>
              </w:rPr>
              <w:t xml:space="preserve"> Astellas.</w:t>
            </w:r>
          </w:p>
          <w:p w:rsidR="000D6390" w:rsidRPr="00510BDC" w:rsidRDefault="000D6390" w:rsidP="001B5277">
            <w:pPr>
              <w:ind w:right="-20"/>
              <w:jc w:val="both"/>
              <w:rPr>
                <w:rFonts w:asciiTheme="minorHAnsi" w:hAnsiTheme="minorHAnsi"/>
              </w:rPr>
            </w:pPr>
          </w:p>
          <w:p w:rsidR="000D6390" w:rsidRPr="005D4445" w:rsidRDefault="000D6390" w:rsidP="001B5277">
            <w:pPr>
              <w:pStyle w:val="Odstavecseseznamem"/>
              <w:numPr>
                <w:ilvl w:val="0"/>
                <w:numId w:val="39"/>
              </w:numPr>
              <w:spacing w:after="0"/>
              <w:ind w:left="461" w:right="-20"/>
              <w:jc w:val="both"/>
              <w:rPr>
                <w:rFonts w:asciiTheme="minorHAnsi" w:hAnsiTheme="minorHAnsi"/>
                <w:lang w:val="cs-CZ"/>
              </w:rPr>
            </w:pPr>
            <w:r w:rsidRPr="00510BDC">
              <w:rPr>
                <w:rFonts w:asciiTheme="minorHAnsi" w:hAnsiTheme="minorHAnsi"/>
                <w:lang w:val="cs-CZ"/>
              </w:rPr>
              <w:t xml:space="preserve">Jakékoliv prodlení s plněním či neplnění jakéhokoliv závazku kterékoliv Smluvní strany nebude představovat porušení takového závazku, bude-li způsobeno událostí Vyšší moci, a to pouze v rozsahu zapříčiněném vyšší mocí. </w:t>
            </w:r>
            <w:r w:rsidRPr="005D4445">
              <w:rPr>
                <w:rFonts w:asciiTheme="minorHAnsi" w:hAnsiTheme="minorHAnsi"/>
                <w:lang w:val="cs-CZ"/>
              </w:rPr>
              <w:t xml:space="preserve">Smluvní strana, která není schopna včas nebo vůbec naplnit své závazky v přímém důsledku události Vyšší moci, vynaloží veškeré </w:t>
            </w:r>
            <w:r w:rsidRPr="005D4445">
              <w:rPr>
                <w:rFonts w:asciiTheme="minorHAnsi" w:hAnsiTheme="minorHAnsi"/>
                <w:lang w:val="cs-CZ"/>
              </w:rPr>
              <w:lastRenderedPageBreak/>
              <w:t>přiměřené úsilí k minimalizaci dopadů události Vyšší moci na plnění této smlouvy. V případě, že událost Vyšší moci či neplnění či opožděné plnění v důsledku Vyšší moci přetrvává po dobu delší než třicet (30) dnů, může Smluvní strana, která se žádného neplnění nedopustila, tuto smlouvu vypovědět zasláním písemné výpovědi s výpovědní lhůtou nejméně sedmi (7) dnů druhé Smluvní straně.</w:t>
            </w:r>
          </w:p>
          <w:p w:rsidR="000D6390" w:rsidRPr="00510BDC" w:rsidRDefault="000D6390" w:rsidP="001B5277">
            <w:pPr>
              <w:ind w:right="-20"/>
              <w:jc w:val="both"/>
              <w:rPr>
                <w:rFonts w:asciiTheme="minorHAnsi" w:hAnsiTheme="minorHAnsi"/>
              </w:rPr>
            </w:pPr>
          </w:p>
          <w:p w:rsidR="000D6390" w:rsidRDefault="000D6390" w:rsidP="001B5277">
            <w:pPr>
              <w:pStyle w:val="Odstavecseseznamem"/>
              <w:numPr>
                <w:ilvl w:val="0"/>
                <w:numId w:val="39"/>
              </w:numPr>
              <w:spacing w:after="0"/>
              <w:ind w:left="461" w:right="-20"/>
              <w:jc w:val="both"/>
              <w:rPr>
                <w:rFonts w:asciiTheme="minorHAnsi" w:hAnsiTheme="minorHAnsi"/>
                <w:lang w:val="cs-CZ"/>
              </w:rPr>
            </w:pPr>
            <w:r w:rsidRPr="00510BDC">
              <w:rPr>
                <w:rFonts w:asciiTheme="minorHAnsi" w:hAnsiTheme="minorHAnsi"/>
                <w:lang w:val="cs-CZ"/>
              </w:rPr>
              <w:t>Tato smlouva tvoří úplnou dohodu a ujednání mezi Smluvními stranami a nahrazuje všechny předchozí ústní i písemné dohody, opatření, prohlášení či smlouvy mezi nimi související s předmětem této smlouvy.</w:t>
            </w:r>
            <w:r w:rsidRPr="00510BDC">
              <w:rPr>
                <w:rFonts w:asciiTheme="minorHAnsi" w:hAnsiTheme="minorHAnsi"/>
                <w:lang w:val="cs-CZ"/>
              </w:rPr>
              <w:br/>
            </w:r>
          </w:p>
          <w:p w:rsidR="000D6390" w:rsidRPr="00861BC9" w:rsidRDefault="000D6390" w:rsidP="001B5277">
            <w:pPr>
              <w:ind w:right="-20"/>
              <w:jc w:val="both"/>
              <w:rPr>
                <w:rFonts w:asciiTheme="minorHAnsi" w:hAnsiTheme="minorHAnsi"/>
              </w:rPr>
            </w:pPr>
          </w:p>
          <w:p w:rsidR="000D6390" w:rsidRPr="00861BC9" w:rsidRDefault="000D6390" w:rsidP="001B5277">
            <w:pPr>
              <w:pStyle w:val="Odstavecseseznamem"/>
              <w:numPr>
                <w:ilvl w:val="0"/>
                <w:numId w:val="39"/>
              </w:numPr>
              <w:spacing w:after="0"/>
              <w:ind w:left="461" w:right="-20"/>
              <w:jc w:val="both"/>
              <w:rPr>
                <w:rFonts w:asciiTheme="minorHAnsi" w:hAnsiTheme="minorHAnsi"/>
                <w:lang w:val="cs-CZ"/>
              </w:rPr>
            </w:pPr>
            <w:r w:rsidRPr="00861BC9">
              <w:rPr>
                <w:rFonts w:asciiTheme="minorHAnsi" w:hAnsiTheme="minorHAnsi"/>
                <w:lang w:val="cs-CZ"/>
              </w:rPr>
              <w:t>Bude-li jakékoliv ustanovení nebo část této smlouvy shledáno neplatným, lze tuto smlouvu doplnit přidáním či vymazáním znění tak, aby neplatná část či ustanovení bylo odstraněno, přičemž zbývající část takového ustanovení a ostatní ustanovení této smlouvy budou v maximálním rozsahu povoleném příslušnými zákony zachovány.</w:t>
            </w:r>
          </w:p>
          <w:p w:rsidR="000D6390" w:rsidRPr="00861BC9" w:rsidRDefault="000D6390" w:rsidP="001B5277">
            <w:pPr>
              <w:pStyle w:val="Odstavecseseznamem"/>
              <w:spacing w:after="0"/>
              <w:ind w:left="461" w:right="-20"/>
              <w:jc w:val="both"/>
              <w:rPr>
                <w:rFonts w:asciiTheme="minorHAnsi" w:hAnsiTheme="minorHAnsi"/>
                <w:lang w:val="cs-CZ"/>
              </w:rPr>
            </w:pPr>
          </w:p>
          <w:p w:rsidR="000D6390" w:rsidRPr="005D4445" w:rsidRDefault="000D6390" w:rsidP="001B5277">
            <w:pPr>
              <w:pStyle w:val="Odstavecseseznamem"/>
              <w:numPr>
                <w:ilvl w:val="0"/>
                <w:numId w:val="39"/>
              </w:numPr>
              <w:spacing w:after="0"/>
              <w:ind w:left="461" w:right="-20"/>
              <w:jc w:val="both"/>
              <w:rPr>
                <w:rFonts w:asciiTheme="minorHAnsi" w:hAnsiTheme="minorHAnsi"/>
                <w:lang w:val="cs-CZ"/>
              </w:rPr>
            </w:pPr>
            <w:r w:rsidRPr="005D4445">
              <w:rPr>
                <w:rFonts w:asciiTheme="minorHAnsi" w:hAnsiTheme="minorHAnsi"/>
                <w:lang w:val="cs-CZ"/>
              </w:rPr>
              <w:t>Platnost, výklad a plnění této smlouvy se řídí zákony České republiky a bude podléhat výhradní jurisdikci soudů v České republice, jimž se Smluvní strany tímto podřizují.</w:t>
            </w:r>
          </w:p>
          <w:p w:rsidR="000D6390" w:rsidRPr="005D4445" w:rsidRDefault="000D6390" w:rsidP="001B5277">
            <w:pPr>
              <w:pStyle w:val="Odstavecseseznamem"/>
              <w:rPr>
                <w:rFonts w:asciiTheme="minorHAnsi" w:hAnsiTheme="minorHAnsi"/>
                <w:lang w:val="cs-CZ"/>
              </w:rPr>
            </w:pPr>
          </w:p>
          <w:p w:rsidR="000D6390" w:rsidRPr="005D4445" w:rsidRDefault="000D6390" w:rsidP="001B5277">
            <w:pPr>
              <w:pStyle w:val="Odstavecseseznamem"/>
              <w:numPr>
                <w:ilvl w:val="0"/>
                <w:numId w:val="39"/>
              </w:numPr>
              <w:spacing w:after="0"/>
              <w:ind w:left="461" w:right="-20"/>
              <w:jc w:val="both"/>
              <w:rPr>
                <w:rFonts w:asciiTheme="minorHAnsi" w:hAnsiTheme="minorHAnsi"/>
                <w:lang w:val="cs-CZ"/>
              </w:rPr>
            </w:pPr>
            <w:r>
              <w:rPr>
                <w:lang w:val="cs-CZ"/>
              </w:rPr>
              <w:t xml:space="preserve">V případě, že tato smlouva podléhá povinnému uveřejnění v registru smluv, zavazuje se </w:t>
            </w:r>
            <w:r w:rsidR="009C5DEA">
              <w:rPr>
                <w:rFonts w:asciiTheme="minorHAnsi" w:hAnsiTheme="minorHAnsi"/>
                <w:lang w:eastAsia="en-US" w:bidi="en-US"/>
              </w:rPr>
              <w:fldChar w:fldCharType="begin">
                <w:ffData>
                  <w:name w:val=""/>
                  <w:enabled/>
                  <w:calcOnExit w:val="0"/>
                  <w:textInput>
                    <w:default w:val="Organizace"/>
                  </w:textInput>
                </w:ffData>
              </w:fldChar>
            </w:r>
            <w:r w:rsidR="009C5DEA" w:rsidRPr="009C5DEA">
              <w:rPr>
                <w:rFonts w:asciiTheme="minorHAnsi" w:hAnsiTheme="minorHAnsi"/>
                <w:lang w:val="cs-CZ" w:eastAsia="en-US" w:bidi="en-US"/>
              </w:rPr>
              <w:instrText xml:space="preserve"> FORMTEXT </w:instrText>
            </w:r>
            <w:r w:rsidR="009C5DEA">
              <w:rPr>
                <w:rFonts w:asciiTheme="minorHAnsi" w:hAnsiTheme="minorHAnsi"/>
                <w:lang w:eastAsia="en-US" w:bidi="en-US"/>
              </w:rPr>
            </w:r>
            <w:r w:rsidR="009C5DEA">
              <w:rPr>
                <w:rFonts w:asciiTheme="minorHAnsi" w:hAnsiTheme="minorHAnsi"/>
                <w:lang w:eastAsia="en-US" w:bidi="en-US"/>
              </w:rPr>
              <w:fldChar w:fldCharType="separate"/>
            </w:r>
            <w:r w:rsidR="009C5DEA" w:rsidRPr="009C5DEA">
              <w:rPr>
                <w:rFonts w:asciiTheme="minorHAnsi" w:hAnsiTheme="minorHAnsi"/>
                <w:noProof/>
                <w:lang w:val="cs-CZ" w:eastAsia="en-US" w:bidi="en-US"/>
              </w:rPr>
              <w:t>Organizace</w:t>
            </w:r>
            <w:r w:rsidR="009C5DEA">
              <w:rPr>
                <w:rFonts w:asciiTheme="minorHAnsi" w:hAnsiTheme="minorHAnsi"/>
                <w:lang w:eastAsia="en-US" w:bidi="en-US"/>
              </w:rPr>
              <w:fldChar w:fldCharType="end"/>
            </w:r>
            <w:r w:rsidRPr="003459F6">
              <w:rPr>
                <w:rFonts w:asciiTheme="minorHAnsi" w:hAnsiTheme="minorHAnsi"/>
                <w:lang w:val="cs-CZ" w:eastAsia="en-US" w:bidi="en-US"/>
              </w:rPr>
              <w:t xml:space="preserve"> </w:t>
            </w:r>
            <w:r>
              <w:rPr>
                <w:lang w:val="cs-CZ"/>
              </w:rPr>
              <w:t>provést zveřejnění této smlouvy ve lhůtách stanovených zákonem č. 340/2015 Sb., o registru smluv (dále jen „</w:t>
            </w:r>
            <w:r w:rsidRPr="00313F25">
              <w:rPr>
                <w:b/>
                <w:lang w:val="cs-CZ"/>
              </w:rPr>
              <w:t>zákon o registru smluv</w:t>
            </w:r>
            <w:r>
              <w:rPr>
                <w:lang w:val="cs-CZ"/>
              </w:rPr>
              <w:t xml:space="preserve">“). Z povinnosti uveřejnění jsou vyňaty informace představující obchodní tajemství a další informace za </w:t>
            </w:r>
            <w:r>
              <w:rPr>
                <w:lang w:val="cs-CZ"/>
              </w:rPr>
              <w:lastRenderedPageBreak/>
              <w:t>podmínek stanovených zákonem o registru smluv.</w:t>
            </w:r>
          </w:p>
          <w:p w:rsidR="000D6390" w:rsidRPr="00510BDC" w:rsidRDefault="000D6390" w:rsidP="001B5277">
            <w:pPr>
              <w:ind w:right="-20"/>
              <w:jc w:val="both"/>
              <w:rPr>
                <w:rFonts w:asciiTheme="minorHAnsi" w:hAnsiTheme="minorHAnsi"/>
              </w:rPr>
            </w:pPr>
          </w:p>
          <w:p w:rsidR="000D6390" w:rsidRPr="005D4445" w:rsidRDefault="000D6390" w:rsidP="001B5277">
            <w:pPr>
              <w:pStyle w:val="Odstavecseseznamem"/>
              <w:numPr>
                <w:ilvl w:val="0"/>
                <w:numId w:val="39"/>
              </w:numPr>
              <w:spacing w:after="0"/>
              <w:ind w:left="461" w:right="-20"/>
              <w:jc w:val="both"/>
              <w:rPr>
                <w:rFonts w:asciiTheme="minorHAnsi" w:hAnsiTheme="minorHAnsi"/>
                <w:lang w:val="cs-CZ"/>
              </w:rPr>
            </w:pPr>
            <w:r w:rsidRPr="00510BDC">
              <w:rPr>
                <w:rFonts w:asciiTheme="minorHAnsi" w:hAnsiTheme="minorHAnsi"/>
                <w:bCs/>
                <w:iCs/>
                <w:lang w:val="cs-CZ"/>
              </w:rPr>
              <w:t xml:space="preserve">Tato smlouva je vyhotovena v českém a anglickém jazyce. </w:t>
            </w:r>
            <w:r w:rsidRPr="005D4445">
              <w:rPr>
                <w:rFonts w:asciiTheme="minorHAnsi" w:hAnsiTheme="minorHAnsi"/>
                <w:bCs/>
                <w:iCs/>
                <w:lang w:val="cs-CZ"/>
              </w:rPr>
              <w:t>V případě rozporu mezi těmito jazykovými verzemi, rozhoduje česká jazyková verze.</w:t>
            </w:r>
          </w:p>
          <w:p w:rsidR="000D6390" w:rsidRPr="00510BDC" w:rsidRDefault="000D6390" w:rsidP="001B5277">
            <w:pPr>
              <w:ind w:right="-20"/>
              <w:jc w:val="both"/>
              <w:rPr>
                <w:rFonts w:asciiTheme="minorHAnsi" w:hAnsiTheme="minorHAnsi"/>
              </w:rPr>
            </w:pPr>
          </w:p>
          <w:p w:rsidR="000D6390" w:rsidRDefault="000D6390" w:rsidP="001B5277">
            <w:pPr>
              <w:numPr>
                <w:ilvl w:val="0"/>
                <w:numId w:val="5"/>
              </w:numPr>
              <w:tabs>
                <w:tab w:val="num" w:pos="720"/>
              </w:tabs>
              <w:spacing w:line="276" w:lineRule="auto"/>
              <w:ind w:left="421" w:right="-20"/>
              <w:rPr>
                <w:rFonts w:asciiTheme="minorHAnsi" w:hAnsiTheme="minorHAnsi"/>
                <w:b/>
              </w:rPr>
            </w:pPr>
            <w:r w:rsidRPr="00510BDC">
              <w:rPr>
                <w:rFonts w:asciiTheme="minorHAnsi" w:hAnsiTheme="minorHAnsi"/>
                <w:b/>
              </w:rPr>
              <w:t>P</w:t>
            </w:r>
            <w:r>
              <w:rPr>
                <w:rFonts w:asciiTheme="minorHAnsi" w:hAnsiTheme="minorHAnsi"/>
                <w:b/>
              </w:rPr>
              <w:t>odpis</w:t>
            </w:r>
          </w:p>
          <w:p w:rsidR="000D6390" w:rsidRPr="00510BDC" w:rsidRDefault="000D6390" w:rsidP="001B5277">
            <w:pPr>
              <w:spacing w:line="276" w:lineRule="auto"/>
              <w:ind w:left="421" w:right="-20"/>
              <w:rPr>
                <w:rFonts w:asciiTheme="minorHAnsi" w:hAnsiTheme="minorHAnsi"/>
                <w:b/>
              </w:rPr>
            </w:pPr>
          </w:p>
          <w:p w:rsidR="000D6390" w:rsidRDefault="000D6390" w:rsidP="001B5277">
            <w:pPr>
              <w:pStyle w:val="Odstavecseseznamem"/>
              <w:numPr>
                <w:ilvl w:val="0"/>
                <w:numId w:val="40"/>
              </w:numPr>
              <w:spacing w:after="0"/>
              <w:ind w:left="461" w:right="-20"/>
              <w:jc w:val="both"/>
              <w:rPr>
                <w:rFonts w:asciiTheme="minorHAnsi" w:hAnsiTheme="minorHAnsi"/>
                <w:lang w:val="cs-CZ"/>
              </w:rPr>
            </w:pPr>
            <w:r w:rsidRPr="00510BDC">
              <w:rPr>
                <w:rFonts w:asciiTheme="minorHAnsi" w:hAnsiTheme="minorHAnsi"/>
                <w:lang w:val="cs-CZ"/>
              </w:rPr>
              <w:t>Podpisem této smlouvy Organizace a společnost Astellas vyjadřují svůj souhlas s tím, že tato smlouva představuje úplné a přesné vyjádření povahy a podmínek poskytnutí Sponzorského příspěvku, a že Smluvní strany mají plnou pravomoc a právo k uzavření této smlouvy.</w:t>
            </w:r>
          </w:p>
          <w:p w:rsidR="000D6390" w:rsidRPr="00510BDC" w:rsidRDefault="000D6390" w:rsidP="001B5277">
            <w:pPr>
              <w:pStyle w:val="Odstavecseseznamem"/>
              <w:numPr>
                <w:ilvl w:val="0"/>
                <w:numId w:val="40"/>
              </w:numPr>
              <w:spacing w:after="0"/>
              <w:ind w:left="461" w:right="-20"/>
              <w:jc w:val="both"/>
              <w:rPr>
                <w:rFonts w:asciiTheme="minorHAnsi" w:hAnsiTheme="minorHAnsi"/>
                <w:lang w:val="cs-CZ"/>
              </w:rPr>
            </w:pPr>
            <w:r w:rsidRPr="00510BDC">
              <w:rPr>
                <w:rFonts w:asciiTheme="minorHAnsi" w:hAnsiTheme="minorHAnsi"/>
                <w:lang w:val="cs-CZ"/>
              </w:rPr>
              <w:t>Tento dokument byl podepsán a nabývá účinnosti k níže uvedenému datu.</w:t>
            </w:r>
          </w:p>
          <w:p w:rsidR="000D6390" w:rsidRPr="00510BDC" w:rsidRDefault="000D6390" w:rsidP="001B5277">
            <w:pPr>
              <w:ind w:right="-20"/>
              <w:jc w:val="both"/>
              <w:rPr>
                <w:rFonts w:asciiTheme="minorHAnsi" w:hAnsiTheme="minorHAnsi"/>
              </w:rPr>
            </w:pPr>
          </w:p>
          <w:p w:rsidR="000D6390" w:rsidRPr="00A3417F" w:rsidRDefault="000D6390" w:rsidP="001B5277">
            <w:pPr>
              <w:pStyle w:val="Odstavecseseznamem"/>
              <w:spacing w:after="0"/>
              <w:ind w:left="461" w:right="-20"/>
              <w:jc w:val="both"/>
              <w:rPr>
                <w:rFonts w:asciiTheme="minorHAnsi" w:hAnsiTheme="minorHAnsi"/>
                <w:lang w:val="cs-CZ"/>
              </w:rPr>
            </w:pPr>
          </w:p>
        </w:tc>
      </w:tr>
      <w:tr w:rsidR="000D6390" w:rsidRPr="00D67E75" w:rsidTr="001B5277">
        <w:tc>
          <w:tcPr>
            <w:tcW w:w="9820" w:type="dxa"/>
            <w:gridSpan w:val="2"/>
            <w:tcBorders>
              <w:top w:val="single" w:sz="4" w:space="0" w:color="auto"/>
              <w:left w:val="single" w:sz="4" w:space="0" w:color="auto"/>
              <w:bottom w:val="single" w:sz="4" w:space="0" w:color="auto"/>
              <w:right w:val="single" w:sz="4" w:space="0" w:color="auto"/>
            </w:tcBorders>
          </w:tcPr>
          <w:p w:rsidR="000D6390" w:rsidRPr="0069094F" w:rsidRDefault="000D6390" w:rsidP="001B5277">
            <w:pPr>
              <w:ind w:left="331"/>
              <w:rPr>
                <w:rFonts w:asciiTheme="minorHAnsi" w:hAnsiTheme="minorHAnsi"/>
                <w:b/>
              </w:rPr>
            </w:pPr>
          </w:p>
          <w:p w:rsidR="000D6390" w:rsidRPr="005077F0" w:rsidRDefault="000D6390" w:rsidP="001B5277">
            <w:pPr>
              <w:tabs>
                <w:tab w:val="left" w:pos="2696"/>
              </w:tabs>
              <w:ind w:left="331"/>
              <w:jc w:val="both"/>
              <w:rPr>
                <w:rFonts w:asciiTheme="minorHAnsi" w:eastAsia="Arial" w:hAnsiTheme="minorHAnsi" w:cs="Arial"/>
                <w:sz w:val="22"/>
              </w:rPr>
            </w:pPr>
            <w:r w:rsidRPr="005077F0">
              <w:rPr>
                <w:rFonts w:asciiTheme="minorHAnsi" w:eastAsia="Arial" w:hAnsiTheme="minorHAnsi" w:cs="Arial"/>
                <w:sz w:val="22"/>
              </w:rPr>
              <w:t xml:space="preserve">SIGNED </w:t>
            </w:r>
            <w:r>
              <w:rPr>
                <w:rFonts w:asciiTheme="minorHAnsi" w:eastAsia="Arial" w:hAnsiTheme="minorHAnsi" w:cs="Arial"/>
                <w:sz w:val="22"/>
              </w:rPr>
              <w:t>by</w:t>
            </w:r>
            <w:r w:rsidRPr="005077F0">
              <w:rPr>
                <w:rFonts w:asciiTheme="minorHAnsi" w:eastAsia="Arial" w:hAnsiTheme="minorHAnsi" w:cs="Arial"/>
                <w:sz w:val="22"/>
              </w:rPr>
              <w:t xml:space="preserve"> </w:t>
            </w:r>
            <w:r w:rsidRPr="005077F0">
              <w:rPr>
                <w:rFonts w:asciiTheme="minorHAnsi" w:eastAsia="Arial" w:hAnsiTheme="minorHAnsi" w:cs="Arial"/>
                <w:b/>
                <w:sz w:val="22"/>
              </w:rPr>
              <w:t>Astellas</w:t>
            </w:r>
            <w:r w:rsidRPr="005077F0">
              <w:rPr>
                <w:rFonts w:asciiTheme="minorHAnsi" w:eastAsia="Arial" w:hAnsiTheme="minorHAnsi" w:cs="Arial"/>
                <w:sz w:val="22"/>
              </w:rPr>
              <w:t>:</w:t>
            </w:r>
          </w:p>
          <w:p w:rsidR="000D6390" w:rsidRPr="005077F0" w:rsidRDefault="000D6390" w:rsidP="001B5277">
            <w:pPr>
              <w:ind w:left="331"/>
              <w:rPr>
                <w:rFonts w:asciiTheme="minorHAnsi" w:hAnsiTheme="minorHAnsi"/>
                <w:sz w:val="22"/>
              </w:rPr>
            </w:pPr>
            <w:r w:rsidRPr="005077F0">
              <w:rPr>
                <w:rFonts w:asciiTheme="minorHAnsi" w:hAnsiTheme="minorHAnsi"/>
                <w:sz w:val="22"/>
              </w:rPr>
              <w:t xml:space="preserve">/ </w:t>
            </w:r>
            <w:r w:rsidRPr="005077F0">
              <w:rPr>
                <w:rFonts w:asciiTheme="minorHAnsi" w:eastAsia="Arial" w:hAnsiTheme="minorHAnsi" w:cs="Arial"/>
                <w:sz w:val="22"/>
              </w:rPr>
              <w:t xml:space="preserve">PODEPSAL za </w:t>
            </w:r>
            <w:r w:rsidRPr="004F09EE">
              <w:rPr>
                <w:rFonts w:asciiTheme="minorHAnsi" w:eastAsia="Arial" w:hAnsiTheme="minorHAnsi" w:cs="Arial"/>
                <w:b/>
                <w:sz w:val="22"/>
              </w:rPr>
              <w:t>Astellas</w:t>
            </w:r>
            <w:r w:rsidRPr="005077F0">
              <w:rPr>
                <w:rFonts w:asciiTheme="minorHAnsi" w:eastAsia="Arial" w:hAnsiTheme="minorHAnsi" w:cs="Arial"/>
                <w:sz w:val="22"/>
              </w:rPr>
              <w:t>:</w:t>
            </w:r>
          </w:p>
          <w:p w:rsidR="000D6390" w:rsidRPr="005077F0" w:rsidRDefault="000D6390" w:rsidP="001B5277">
            <w:pPr>
              <w:ind w:left="331" w:firstLine="708"/>
              <w:jc w:val="both"/>
              <w:rPr>
                <w:rFonts w:asciiTheme="minorHAnsi" w:hAnsiTheme="minorHAnsi"/>
                <w:sz w:val="22"/>
              </w:rPr>
            </w:pPr>
          </w:p>
          <w:p w:rsidR="000D6390" w:rsidRPr="005077F0" w:rsidRDefault="000D6390" w:rsidP="001B5277">
            <w:pPr>
              <w:ind w:left="331"/>
              <w:rPr>
                <w:rFonts w:asciiTheme="minorHAnsi" w:hAnsiTheme="minorHAnsi"/>
                <w:sz w:val="22"/>
                <w:lang w:eastAsia="en-US" w:bidi="en-US"/>
              </w:rPr>
            </w:pPr>
            <w:proofErr w:type="spellStart"/>
            <w:r w:rsidRPr="005077F0">
              <w:rPr>
                <w:rFonts w:asciiTheme="minorHAnsi" w:hAnsiTheme="minorHAnsi"/>
                <w:sz w:val="22"/>
                <w:lang w:eastAsia="en-US" w:bidi="en-US"/>
              </w:rPr>
              <w:t>Date</w:t>
            </w:r>
            <w:proofErr w:type="spellEnd"/>
            <w:r w:rsidRPr="005077F0">
              <w:rPr>
                <w:rFonts w:asciiTheme="minorHAnsi" w:hAnsiTheme="minorHAnsi"/>
                <w:sz w:val="22"/>
                <w:lang w:eastAsia="en-US" w:bidi="en-US"/>
              </w:rPr>
              <w:t xml:space="preserve">/ </w:t>
            </w:r>
            <w:proofErr w:type="gramStart"/>
            <w:r w:rsidRPr="005077F0">
              <w:rPr>
                <w:rFonts w:asciiTheme="minorHAnsi" w:hAnsiTheme="minorHAnsi"/>
                <w:sz w:val="22"/>
                <w:lang w:eastAsia="en-US" w:bidi="en-US"/>
              </w:rPr>
              <w:t>datum</w:t>
            </w:r>
            <w:r w:rsidR="00D80682">
              <w:rPr>
                <w:rFonts w:asciiTheme="minorHAnsi" w:hAnsiTheme="minorHAnsi"/>
                <w:sz w:val="22"/>
                <w:lang w:eastAsia="en-US" w:bidi="en-US"/>
              </w:rPr>
              <w:t xml:space="preserve">  6. 6. 2019</w:t>
            </w:r>
            <w:r>
              <w:rPr>
                <w:rFonts w:asciiTheme="minorHAnsi" w:hAnsiTheme="minorHAnsi"/>
                <w:sz w:val="22"/>
                <w:lang w:eastAsia="en-US" w:bidi="en-US"/>
              </w:rPr>
              <w:t>_</w:t>
            </w:r>
            <w:proofErr w:type="gramEnd"/>
          </w:p>
          <w:p w:rsidR="000D6390" w:rsidRPr="005077F0" w:rsidRDefault="000D6390" w:rsidP="001B5277">
            <w:pPr>
              <w:ind w:left="331"/>
              <w:rPr>
                <w:rFonts w:asciiTheme="minorHAnsi" w:hAnsiTheme="minorHAnsi"/>
                <w:sz w:val="22"/>
                <w:lang w:eastAsia="en-US" w:bidi="en-US"/>
              </w:rPr>
            </w:pPr>
          </w:p>
          <w:p w:rsidR="000D6390" w:rsidRPr="005077F0" w:rsidRDefault="000D6390" w:rsidP="001B5277">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0D6390" w:rsidRPr="005077F0" w:rsidRDefault="000D6390" w:rsidP="001B5277">
            <w:pPr>
              <w:ind w:left="331"/>
              <w:rPr>
                <w:rFonts w:asciiTheme="minorHAnsi" w:hAnsiTheme="minorHAnsi"/>
                <w:sz w:val="22"/>
              </w:rPr>
            </w:pPr>
            <w:r>
              <w:rPr>
                <w:rFonts w:asciiTheme="minorHAnsi" w:hAnsiTheme="minorHAnsi"/>
                <w:sz w:val="22"/>
                <w:lang w:eastAsia="en-US" w:bidi="en-US"/>
              </w:rPr>
              <w:t>_________________________</w:t>
            </w:r>
          </w:p>
          <w:p w:rsidR="000D6390" w:rsidRPr="00006B9C" w:rsidRDefault="000D6390" w:rsidP="001B5277">
            <w:pPr>
              <w:ind w:left="331"/>
              <w:rPr>
                <w:rFonts w:asciiTheme="minorHAnsi" w:hAnsiTheme="minorHAnsi"/>
                <w:b/>
                <w:sz w:val="22"/>
              </w:rPr>
            </w:pPr>
            <w:proofErr w:type="spellStart"/>
            <w:r w:rsidRPr="00D24F76">
              <w:rPr>
                <w:rFonts w:asciiTheme="minorHAnsi" w:hAnsiTheme="minorHAnsi" w:cstheme="minorHAnsi"/>
                <w:b/>
                <w:sz w:val="22"/>
              </w:rPr>
              <w:t>Dilek</w:t>
            </w:r>
            <w:proofErr w:type="spellEnd"/>
            <w:r w:rsidRPr="00D24F76">
              <w:rPr>
                <w:rFonts w:asciiTheme="minorHAnsi" w:hAnsiTheme="minorHAnsi" w:cstheme="minorHAnsi"/>
                <w:b/>
                <w:sz w:val="22"/>
              </w:rPr>
              <w:t xml:space="preserve"> </w:t>
            </w:r>
            <w:proofErr w:type="spellStart"/>
            <w:r w:rsidRPr="00D24F76">
              <w:rPr>
                <w:rFonts w:asciiTheme="minorHAnsi" w:hAnsiTheme="minorHAnsi" w:cstheme="minorHAnsi"/>
                <w:b/>
                <w:sz w:val="22"/>
              </w:rPr>
              <w:t>Aldemir</w:t>
            </w:r>
            <w:proofErr w:type="spellEnd"/>
            <w:r w:rsidRPr="00D24F76">
              <w:rPr>
                <w:rFonts w:asciiTheme="minorHAnsi" w:hAnsiTheme="minorHAnsi" w:cstheme="minorHAnsi"/>
                <w:b/>
                <w:sz w:val="22"/>
              </w:rPr>
              <w:t xml:space="preserve"> </w:t>
            </w:r>
            <w:proofErr w:type="spellStart"/>
            <w:r w:rsidRPr="00D24F76">
              <w:rPr>
                <w:rFonts w:asciiTheme="minorHAnsi" w:hAnsiTheme="minorHAnsi" w:cstheme="minorHAnsi"/>
                <w:b/>
                <w:sz w:val="22"/>
              </w:rPr>
              <w:t>Cevik</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executive</w:t>
            </w:r>
            <w:proofErr w:type="spellEnd"/>
            <w:r>
              <w:rPr>
                <w:rFonts w:asciiTheme="minorHAnsi" w:hAnsiTheme="minorHAnsi" w:cstheme="minorHAnsi"/>
                <w:b/>
                <w:sz w:val="22"/>
              </w:rPr>
              <w:t>/ jednatel</w:t>
            </w:r>
            <w:r>
              <w:rPr>
                <w:rFonts w:asciiTheme="minorHAnsi" w:hAnsiTheme="minorHAnsi"/>
                <w:b/>
                <w:sz w:val="22"/>
              </w:rPr>
              <w:t>ka</w:t>
            </w:r>
          </w:p>
          <w:p w:rsidR="000D6390" w:rsidRDefault="000D6390" w:rsidP="001B5277">
            <w:pPr>
              <w:jc w:val="both"/>
              <w:rPr>
                <w:rFonts w:asciiTheme="minorHAnsi" w:hAnsiTheme="minorHAnsi"/>
                <w:sz w:val="22"/>
              </w:rPr>
            </w:pPr>
          </w:p>
          <w:p w:rsidR="000D6390" w:rsidRDefault="000D6390" w:rsidP="001B5277">
            <w:pPr>
              <w:jc w:val="both"/>
              <w:rPr>
                <w:rFonts w:asciiTheme="minorHAnsi" w:hAnsiTheme="minorHAnsi"/>
                <w:sz w:val="22"/>
              </w:rPr>
            </w:pPr>
          </w:p>
          <w:p w:rsidR="000D6390" w:rsidRPr="005077F0" w:rsidRDefault="000D6390" w:rsidP="001B5277">
            <w:pPr>
              <w:jc w:val="both"/>
              <w:rPr>
                <w:rFonts w:asciiTheme="minorHAnsi" w:hAnsiTheme="minorHAnsi"/>
                <w:sz w:val="22"/>
              </w:rPr>
            </w:pPr>
          </w:p>
          <w:p w:rsidR="000D6390" w:rsidRPr="005077F0" w:rsidRDefault="000D6390" w:rsidP="001B5277">
            <w:pPr>
              <w:ind w:left="331"/>
              <w:rPr>
                <w:rFonts w:asciiTheme="minorHAnsi" w:hAnsiTheme="minorHAnsi"/>
                <w:sz w:val="22"/>
                <w:lang w:eastAsia="en-US" w:bidi="en-US"/>
              </w:rPr>
            </w:pPr>
            <w:proofErr w:type="spellStart"/>
            <w:r w:rsidRPr="005077F0">
              <w:rPr>
                <w:rFonts w:asciiTheme="minorHAnsi" w:hAnsiTheme="minorHAnsi"/>
                <w:sz w:val="22"/>
                <w:lang w:eastAsia="en-US" w:bidi="en-US"/>
              </w:rPr>
              <w:t>Date</w:t>
            </w:r>
            <w:proofErr w:type="spellEnd"/>
            <w:r w:rsidRPr="005077F0">
              <w:rPr>
                <w:rFonts w:asciiTheme="minorHAnsi" w:hAnsiTheme="minorHAnsi"/>
                <w:sz w:val="22"/>
                <w:lang w:eastAsia="en-US" w:bidi="en-US"/>
              </w:rPr>
              <w:t xml:space="preserve">/ </w:t>
            </w:r>
            <w:proofErr w:type="gramStart"/>
            <w:r w:rsidRPr="005077F0">
              <w:rPr>
                <w:rFonts w:asciiTheme="minorHAnsi" w:hAnsiTheme="minorHAnsi"/>
                <w:sz w:val="22"/>
                <w:lang w:eastAsia="en-US" w:bidi="en-US"/>
              </w:rPr>
              <w:t>datum</w:t>
            </w:r>
            <w:r w:rsidR="00D80682">
              <w:rPr>
                <w:rFonts w:asciiTheme="minorHAnsi" w:hAnsiTheme="minorHAnsi"/>
                <w:sz w:val="22"/>
                <w:lang w:eastAsia="en-US" w:bidi="en-US"/>
              </w:rPr>
              <w:t xml:space="preserve">  28</w:t>
            </w:r>
            <w:proofErr w:type="gramEnd"/>
            <w:r w:rsidR="00D80682">
              <w:rPr>
                <w:rFonts w:asciiTheme="minorHAnsi" w:hAnsiTheme="minorHAnsi"/>
                <w:sz w:val="22"/>
                <w:lang w:eastAsia="en-US" w:bidi="en-US"/>
              </w:rPr>
              <w:t>. 5. 2019</w:t>
            </w:r>
          </w:p>
          <w:p w:rsidR="000D6390" w:rsidRPr="005077F0" w:rsidRDefault="000D6390" w:rsidP="001B5277">
            <w:pPr>
              <w:ind w:left="331"/>
              <w:rPr>
                <w:rFonts w:asciiTheme="minorHAnsi" w:hAnsiTheme="minorHAnsi"/>
                <w:sz w:val="22"/>
                <w:lang w:eastAsia="en-US" w:bidi="en-US"/>
              </w:rPr>
            </w:pPr>
          </w:p>
          <w:p w:rsidR="000D6390" w:rsidRPr="005077F0" w:rsidRDefault="000D6390" w:rsidP="001B5277">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0D6390" w:rsidRPr="005077F0" w:rsidRDefault="000D6390" w:rsidP="001B5277">
            <w:pPr>
              <w:ind w:left="331"/>
              <w:rPr>
                <w:rFonts w:asciiTheme="minorHAnsi" w:hAnsiTheme="minorHAnsi"/>
                <w:sz w:val="22"/>
              </w:rPr>
            </w:pPr>
            <w:r>
              <w:rPr>
                <w:rFonts w:asciiTheme="minorHAnsi" w:hAnsiTheme="minorHAnsi"/>
                <w:sz w:val="22"/>
                <w:lang w:eastAsia="en-US" w:bidi="en-US"/>
              </w:rPr>
              <w:t>_________________________</w:t>
            </w:r>
          </w:p>
          <w:p w:rsidR="000D6390" w:rsidRPr="00006B9C" w:rsidRDefault="000D6390" w:rsidP="001B5277">
            <w:pPr>
              <w:ind w:left="331"/>
              <w:rPr>
                <w:rFonts w:asciiTheme="minorHAnsi" w:hAnsiTheme="minorHAnsi"/>
                <w:b/>
                <w:sz w:val="22"/>
              </w:rPr>
            </w:pPr>
            <w:r w:rsidRPr="009C6BB9">
              <w:rPr>
                <w:rFonts w:asciiTheme="minorHAnsi" w:hAnsiTheme="minorHAnsi" w:cstheme="minorHAnsi"/>
                <w:b/>
                <w:sz w:val="22"/>
              </w:rPr>
              <w:t>Ing. Rudolf Kozák</w:t>
            </w:r>
            <w:r>
              <w:rPr>
                <w:rFonts w:asciiTheme="minorHAnsi" w:hAnsiTheme="minorHAnsi" w:cstheme="minorHAnsi"/>
                <w:b/>
                <w:sz w:val="22"/>
              </w:rPr>
              <w:t xml:space="preserve">, </w:t>
            </w:r>
            <w:proofErr w:type="spellStart"/>
            <w:r>
              <w:rPr>
                <w:rFonts w:asciiTheme="minorHAnsi" w:hAnsiTheme="minorHAnsi" w:cstheme="minorHAnsi"/>
                <w:b/>
                <w:sz w:val="22"/>
              </w:rPr>
              <w:t>executive</w:t>
            </w:r>
            <w:proofErr w:type="spellEnd"/>
            <w:r>
              <w:rPr>
                <w:rFonts w:asciiTheme="minorHAnsi" w:hAnsiTheme="minorHAnsi" w:cstheme="minorHAnsi"/>
                <w:b/>
                <w:sz w:val="22"/>
              </w:rPr>
              <w:t>/ jednatel</w:t>
            </w:r>
          </w:p>
          <w:p w:rsidR="000D6390" w:rsidRPr="005077F0" w:rsidRDefault="000D6390" w:rsidP="001B5277">
            <w:pPr>
              <w:rPr>
                <w:rFonts w:asciiTheme="minorHAnsi" w:hAnsiTheme="minorHAnsi"/>
                <w:b/>
                <w:sz w:val="22"/>
              </w:rPr>
            </w:pPr>
          </w:p>
          <w:p w:rsidR="000D6390" w:rsidRDefault="000D6390" w:rsidP="001B5277">
            <w:pPr>
              <w:rPr>
                <w:rFonts w:asciiTheme="minorHAnsi" w:hAnsiTheme="minorHAnsi" w:cstheme="minorHAnsi"/>
                <w:sz w:val="22"/>
              </w:rPr>
            </w:pPr>
          </w:p>
          <w:p w:rsidR="009C5DEA" w:rsidRDefault="009C5DEA" w:rsidP="001B5277">
            <w:pPr>
              <w:rPr>
                <w:rFonts w:asciiTheme="minorHAnsi" w:hAnsiTheme="minorHAnsi" w:cstheme="minorHAnsi"/>
                <w:sz w:val="22"/>
              </w:rPr>
            </w:pPr>
          </w:p>
          <w:p w:rsidR="009C5DEA" w:rsidRDefault="009C5DEA" w:rsidP="001B5277">
            <w:pPr>
              <w:rPr>
                <w:rFonts w:asciiTheme="minorHAnsi" w:hAnsiTheme="minorHAnsi" w:cstheme="minorHAnsi"/>
                <w:sz w:val="22"/>
              </w:rPr>
            </w:pPr>
          </w:p>
          <w:p w:rsidR="009C5DEA" w:rsidRDefault="009C5DEA" w:rsidP="001B5277">
            <w:pPr>
              <w:rPr>
                <w:rFonts w:asciiTheme="minorHAnsi" w:hAnsiTheme="minorHAnsi" w:cstheme="minorHAnsi"/>
                <w:sz w:val="22"/>
              </w:rPr>
            </w:pPr>
          </w:p>
          <w:p w:rsidR="009C5DEA" w:rsidRDefault="009C5DEA" w:rsidP="001B5277">
            <w:pPr>
              <w:rPr>
                <w:rFonts w:asciiTheme="minorHAnsi" w:hAnsiTheme="minorHAnsi" w:cstheme="minorHAnsi"/>
                <w:sz w:val="22"/>
              </w:rPr>
            </w:pPr>
          </w:p>
          <w:p w:rsidR="009C5DEA" w:rsidRDefault="009C5DEA" w:rsidP="001B5277">
            <w:pPr>
              <w:rPr>
                <w:rFonts w:asciiTheme="minorHAnsi" w:hAnsiTheme="minorHAnsi" w:cstheme="minorHAnsi"/>
                <w:sz w:val="22"/>
              </w:rPr>
            </w:pPr>
          </w:p>
          <w:p w:rsidR="009C5DEA" w:rsidRDefault="009C5DEA" w:rsidP="001B5277">
            <w:pPr>
              <w:rPr>
                <w:rFonts w:asciiTheme="minorHAnsi" w:hAnsiTheme="minorHAnsi" w:cstheme="minorHAnsi"/>
                <w:sz w:val="22"/>
              </w:rPr>
            </w:pPr>
          </w:p>
          <w:p w:rsidR="009C5DEA" w:rsidRPr="005077F0" w:rsidRDefault="009C5DEA" w:rsidP="001B5277">
            <w:pPr>
              <w:rPr>
                <w:rFonts w:asciiTheme="minorHAnsi" w:hAnsiTheme="minorHAnsi" w:cstheme="minorHAnsi"/>
                <w:sz w:val="22"/>
              </w:rPr>
            </w:pPr>
          </w:p>
          <w:p w:rsidR="000D6390" w:rsidRPr="005077F0" w:rsidRDefault="000D6390" w:rsidP="001B5277">
            <w:pPr>
              <w:ind w:left="331"/>
              <w:rPr>
                <w:rFonts w:asciiTheme="minorHAnsi" w:hAnsiTheme="minorHAnsi" w:cstheme="minorHAnsi"/>
                <w:sz w:val="22"/>
              </w:rPr>
            </w:pPr>
          </w:p>
          <w:p w:rsidR="000D6390" w:rsidRPr="005077F0" w:rsidRDefault="000D6390" w:rsidP="001B5277">
            <w:pPr>
              <w:ind w:left="331"/>
              <w:rPr>
                <w:rFonts w:asciiTheme="minorHAnsi" w:hAnsiTheme="minorHAnsi" w:cstheme="minorHAnsi"/>
                <w:sz w:val="22"/>
              </w:rPr>
            </w:pPr>
            <w:r w:rsidRPr="005077F0">
              <w:rPr>
                <w:rFonts w:asciiTheme="minorHAnsi" w:hAnsiTheme="minorHAnsi" w:cstheme="minorHAnsi"/>
                <w:sz w:val="22"/>
              </w:rPr>
              <w:t xml:space="preserve">SIGNED by </w:t>
            </w:r>
            <w:r>
              <w:rPr>
                <w:rFonts w:asciiTheme="minorHAnsi" w:hAnsiTheme="minorHAnsi"/>
                <w:b/>
                <w:sz w:val="22"/>
                <w:lang w:eastAsia="en-US" w:bidi="en-US"/>
              </w:rPr>
              <w:fldChar w:fldCharType="begin">
                <w:ffData>
                  <w:name w:val=""/>
                  <w:enabled/>
                  <w:calcOnExit w:val="0"/>
                  <w:textInput>
                    <w:default w:val="Association"/>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Association</w:t>
            </w:r>
            <w:r>
              <w:rPr>
                <w:rFonts w:asciiTheme="minorHAnsi" w:hAnsiTheme="minorHAnsi"/>
                <w:b/>
                <w:sz w:val="22"/>
                <w:lang w:eastAsia="en-US" w:bidi="en-US"/>
              </w:rPr>
              <w:fldChar w:fldCharType="end"/>
            </w:r>
            <w:r w:rsidRPr="005077F0">
              <w:rPr>
                <w:rFonts w:asciiTheme="minorHAnsi" w:hAnsiTheme="minorHAnsi" w:cstheme="minorHAnsi"/>
                <w:sz w:val="22"/>
              </w:rPr>
              <w:t>/</w:t>
            </w:r>
          </w:p>
          <w:p w:rsidR="000D6390" w:rsidRPr="005077F0" w:rsidRDefault="000D6390" w:rsidP="001B5277">
            <w:pPr>
              <w:ind w:left="331"/>
              <w:rPr>
                <w:rFonts w:asciiTheme="minorHAnsi" w:hAnsiTheme="minorHAnsi"/>
                <w:b/>
                <w:sz w:val="22"/>
              </w:rPr>
            </w:pPr>
            <w:r w:rsidRPr="005077F0">
              <w:rPr>
                <w:rFonts w:asciiTheme="minorHAnsi" w:hAnsiTheme="minorHAnsi" w:cstheme="minorHAnsi"/>
                <w:sz w:val="22"/>
              </w:rPr>
              <w:t xml:space="preserve">PODEPSAL za </w:t>
            </w:r>
            <w:r>
              <w:rPr>
                <w:rFonts w:asciiTheme="minorHAnsi" w:hAnsiTheme="minorHAnsi"/>
                <w:b/>
                <w:sz w:val="22"/>
                <w:lang w:eastAsia="en-US" w:bidi="en-US"/>
              </w:rPr>
              <w:fldChar w:fldCharType="begin">
                <w:ffData>
                  <w:name w:val=""/>
                  <w:enabled/>
                  <w:calcOnExit w:val="0"/>
                  <w:textInput>
                    <w:default w:val="Organizace"/>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Organizace</w:t>
            </w:r>
            <w:r>
              <w:rPr>
                <w:rFonts w:asciiTheme="minorHAnsi" w:hAnsiTheme="minorHAnsi"/>
                <w:b/>
                <w:sz w:val="22"/>
                <w:lang w:eastAsia="en-US" w:bidi="en-US"/>
              </w:rPr>
              <w:fldChar w:fldCharType="end"/>
            </w:r>
          </w:p>
          <w:p w:rsidR="000D6390" w:rsidRPr="005077F0" w:rsidRDefault="000D6390" w:rsidP="001B5277">
            <w:pPr>
              <w:ind w:left="331"/>
              <w:jc w:val="both"/>
              <w:rPr>
                <w:rFonts w:asciiTheme="minorHAnsi" w:hAnsiTheme="minorHAnsi"/>
                <w:sz w:val="22"/>
              </w:rPr>
            </w:pPr>
          </w:p>
          <w:p w:rsidR="000D6390" w:rsidRPr="005077F0" w:rsidRDefault="000D6390" w:rsidP="001B5277">
            <w:pPr>
              <w:ind w:left="331"/>
              <w:rPr>
                <w:rFonts w:asciiTheme="minorHAnsi" w:hAnsiTheme="minorHAnsi"/>
                <w:sz w:val="22"/>
                <w:lang w:eastAsia="en-US" w:bidi="en-US"/>
              </w:rPr>
            </w:pPr>
            <w:proofErr w:type="spellStart"/>
            <w:r w:rsidRPr="005077F0">
              <w:rPr>
                <w:rFonts w:asciiTheme="minorHAnsi" w:hAnsiTheme="minorHAnsi"/>
                <w:sz w:val="22"/>
                <w:lang w:eastAsia="en-US" w:bidi="en-US"/>
              </w:rPr>
              <w:t>Date</w:t>
            </w:r>
            <w:proofErr w:type="spellEnd"/>
            <w:r w:rsidRPr="005077F0">
              <w:rPr>
                <w:rFonts w:asciiTheme="minorHAnsi" w:hAnsiTheme="minorHAnsi"/>
                <w:sz w:val="22"/>
                <w:lang w:eastAsia="en-US" w:bidi="en-US"/>
              </w:rPr>
              <w:t xml:space="preserve">/ </w:t>
            </w:r>
            <w:proofErr w:type="gramStart"/>
            <w:r w:rsidRPr="005077F0">
              <w:rPr>
                <w:rFonts w:asciiTheme="minorHAnsi" w:hAnsiTheme="minorHAnsi"/>
                <w:sz w:val="22"/>
                <w:lang w:eastAsia="en-US" w:bidi="en-US"/>
              </w:rPr>
              <w:t>datum</w:t>
            </w:r>
            <w:r w:rsidR="00D80682">
              <w:rPr>
                <w:rFonts w:asciiTheme="minorHAnsi" w:hAnsiTheme="minorHAnsi"/>
                <w:sz w:val="22"/>
                <w:lang w:eastAsia="en-US" w:bidi="en-US"/>
              </w:rPr>
              <w:t xml:space="preserve">  12</w:t>
            </w:r>
            <w:proofErr w:type="gramEnd"/>
            <w:r w:rsidR="00D80682">
              <w:rPr>
                <w:rFonts w:asciiTheme="minorHAnsi" w:hAnsiTheme="minorHAnsi"/>
                <w:sz w:val="22"/>
                <w:lang w:eastAsia="en-US" w:bidi="en-US"/>
              </w:rPr>
              <w:t>. 6. 2019</w:t>
            </w:r>
          </w:p>
          <w:p w:rsidR="000D6390" w:rsidRPr="005077F0" w:rsidRDefault="000D6390" w:rsidP="001B5277">
            <w:pPr>
              <w:ind w:left="331"/>
              <w:rPr>
                <w:rFonts w:asciiTheme="minorHAnsi" w:hAnsiTheme="minorHAnsi"/>
                <w:sz w:val="22"/>
                <w:lang w:eastAsia="en-US" w:bidi="en-US"/>
              </w:rPr>
            </w:pPr>
          </w:p>
          <w:p w:rsidR="000D6390" w:rsidRPr="005077F0" w:rsidRDefault="000D6390" w:rsidP="001B5277">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0D6390" w:rsidRPr="005077F0" w:rsidRDefault="000D6390" w:rsidP="001B5277">
            <w:pPr>
              <w:ind w:left="331"/>
              <w:rPr>
                <w:rFonts w:asciiTheme="minorHAnsi" w:hAnsiTheme="minorHAnsi"/>
                <w:sz w:val="22"/>
              </w:rPr>
            </w:pPr>
            <w:r>
              <w:rPr>
                <w:rFonts w:asciiTheme="minorHAnsi" w:hAnsiTheme="minorHAnsi"/>
                <w:sz w:val="22"/>
                <w:lang w:eastAsia="en-US" w:bidi="en-US"/>
              </w:rPr>
              <w:t>_________________________</w:t>
            </w:r>
          </w:p>
          <w:p w:rsidR="000D6390" w:rsidRPr="005077F0" w:rsidRDefault="007D7C58" w:rsidP="001B5277">
            <w:pPr>
              <w:ind w:left="331"/>
              <w:rPr>
                <w:rFonts w:asciiTheme="minorHAnsi" w:hAnsiTheme="minorHAnsi"/>
                <w:b/>
              </w:rPr>
            </w:pPr>
            <w:r>
              <w:rPr>
                <w:rFonts w:asciiTheme="minorHAnsi" w:hAnsiTheme="minorHAnsi"/>
                <w:b/>
                <w:sz w:val="22"/>
                <w:lang w:eastAsia="en-US" w:bidi="en-US"/>
              </w:rPr>
              <w:fldChar w:fldCharType="begin">
                <w:ffData>
                  <w:name w:val=""/>
                  <w:enabled/>
                  <w:calcOnExit w:val="0"/>
                  <w:textInput>
                    <w:default w:val="MUDr. Radomír Maráček, Chairman of the Board/Předseda představenstva"/>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MUDr. Radomír Maráček, Chairman of the Board/Předseda představenstva</w:t>
            </w:r>
            <w:r>
              <w:rPr>
                <w:rFonts w:asciiTheme="minorHAnsi" w:hAnsiTheme="minorHAnsi"/>
                <w:b/>
                <w:sz w:val="22"/>
                <w:lang w:eastAsia="en-US" w:bidi="en-US"/>
              </w:rPr>
              <w:fldChar w:fldCharType="end"/>
            </w:r>
          </w:p>
          <w:p w:rsidR="000D6390" w:rsidRDefault="007D7C58" w:rsidP="001B5277">
            <w:pPr>
              <w:ind w:left="331"/>
              <w:rPr>
                <w:rFonts w:asciiTheme="minorHAnsi" w:hAnsiTheme="minorHAnsi"/>
                <w:b/>
                <w:sz w:val="22"/>
                <w:lang w:eastAsia="en-US" w:bidi="en-US"/>
              </w:rPr>
            </w:pPr>
            <w:r>
              <w:rPr>
                <w:rFonts w:asciiTheme="minorHAnsi" w:hAnsiTheme="minorHAnsi"/>
                <w:b/>
                <w:sz w:val="22"/>
                <w:lang w:eastAsia="en-US" w:bidi="en-US"/>
              </w:rPr>
              <w:fldChar w:fldCharType="begin">
                <w:ffData>
                  <w:name w:val=""/>
                  <w:enabled/>
                  <w:calcOnExit w:val="0"/>
                  <w:textInput>
                    <w:default w:val="Krajská nemocnice T. Bati, a. s., "/>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 xml:space="preserve">Krajská nemocnice T. Bati, a. s., </w:t>
            </w:r>
            <w:r>
              <w:rPr>
                <w:rFonts w:asciiTheme="minorHAnsi" w:hAnsiTheme="minorHAnsi"/>
                <w:b/>
                <w:sz w:val="22"/>
                <w:lang w:eastAsia="en-US" w:bidi="en-US"/>
              </w:rPr>
              <w:fldChar w:fldCharType="end"/>
            </w:r>
          </w:p>
          <w:p w:rsidR="00296952" w:rsidRDefault="00296952" w:rsidP="001B5277">
            <w:pPr>
              <w:ind w:left="331"/>
              <w:rPr>
                <w:rFonts w:asciiTheme="minorHAnsi" w:hAnsiTheme="minorHAnsi"/>
                <w:b/>
                <w:sz w:val="22"/>
                <w:lang w:eastAsia="en-US" w:bidi="en-US"/>
              </w:rPr>
            </w:pPr>
          </w:p>
          <w:p w:rsidR="00296952" w:rsidRPr="005077F0" w:rsidRDefault="00296952" w:rsidP="00296952">
            <w:pPr>
              <w:ind w:left="331"/>
              <w:rPr>
                <w:rFonts w:asciiTheme="minorHAnsi" w:hAnsiTheme="minorHAnsi" w:cstheme="minorHAnsi"/>
                <w:sz w:val="22"/>
              </w:rPr>
            </w:pPr>
          </w:p>
          <w:p w:rsidR="00296952" w:rsidRPr="005077F0" w:rsidRDefault="00296952" w:rsidP="00296952">
            <w:pPr>
              <w:ind w:left="331"/>
              <w:rPr>
                <w:rFonts w:asciiTheme="minorHAnsi" w:hAnsiTheme="minorHAnsi" w:cstheme="minorHAnsi"/>
                <w:sz w:val="22"/>
              </w:rPr>
            </w:pPr>
            <w:r w:rsidRPr="005077F0">
              <w:rPr>
                <w:rFonts w:asciiTheme="minorHAnsi" w:hAnsiTheme="minorHAnsi" w:cstheme="minorHAnsi"/>
                <w:sz w:val="22"/>
              </w:rPr>
              <w:t xml:space="preserve">SIGNED by </w:t>
            </w:r>
            <w:r>
              <w:rPr>
                <w:rFonts w:asciiTheme="minorHAnsi" w:hAnsiTheme="minorHAnsi"/>
                <w:b/>
                <w:sz w:val="22"/>
                <w:lang w:eastAsia="en-US" w:bidi="en-US"/>
              </w:rPr>
              <w:fldChar w:fldCharType="begin">
                <w:ffData>
                  <w:name w:val=""/>
                  <w:enabled/>
                  <w:calcOnExit w:val="0"/>
                  <w:textInput>
                    <w:default w:val="Association"/>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Association</w:t>
            </w:r>
            <w:r>
              <w:rPr>
                <w:rFonts w:asciiTheme="minorHAnsi" w:hAnsiTheme="minorHAnsi"/>
                <w:b/>
                <w:sz w:val="22"/>
                <w:lang w:eastAsia="en-US" w:bidi="en-US"/>
              </w:rPr>
              <w:fldChar w:fldCharType="end"/>
            </w:r>
            <w:r w:rsidRPr="005077F0">
              <w:rPr>
                <w:rFonts w:asciiTheme="minorHAnsi" w:hAnsiTheme="minorHAnsi" w:cstheme="minorHAnsi"/>
                <w:sz w:val="22"/>
              </w:rPr>
              <w:t>/</w:t>
            </w:r>
          </w:p>
          <w:p w:rsidR="00296952" w:rsidRPr="005077F0" w:rsidRDefault="00296952" w:rsidP="00296952">
            <w:pPr>
              <w:ind w:left="331"/>
              <w:rPr>
                <w:rFonts w:asciiTheme="minorHAnsi" w:hAnsiTheme="minorHAnsi"/>
                <w:b/>
                <w:sz w:val="22"/>
              </w:rPr>
            </w:pPr>
            <w:r w:rsidRPr="005077F0">
              <w:rPr>
                <w:rFonts w:asciiTheme="minorHAnsi" w:hAnsiTheme="minorHAnsi" w:cstheme="minorHAnsi"/>
                <w:sz w:val="22"/>
              </w:rPr>
              <w:t xml:space="preserve">PODEPSAL za </w:t>
            </w:r>
            <w:r>
              <w:rPr>
                <w:rFonts w:asciiTheme="minorHAnsi" w:hAnsiTheme="minorHAnsi"/>
                <w:b/>
                <w:sz w:val="22"/>
                <w:lang w:eastAsia="en-US" w:bidi="en-US"/>
              </w:rPr>
              <w:fldChar w:fldCharType="begin">
                <w:ffData>
                  <w:name w:val=""/>
                  <w:enabled/>
                  <w:calcOnExit w:val="0"/>
                  <w:textInput>
                    <w:default w:val="Organizace"/>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Organizace</w:t>
            </w:r>
            <w:r>
              <w:rPr>
                <w:rFonts w:asciiTheme="minorHAnsi" w:hAnsiTheme="minorHAnsi"/>
                <w:b/>
                <w:sz w:val="22"/>
                <w:lang w:eastAsia="en-US" w:bidi="en-US"/>
              </w:rPr>
              <w:fldChar w:fldCharType="end"/>
            </w:r>
          </w:p>
          <w:p w:rsidR="00296952" w:rsidRPr="005077F0" w:rsidRDefault="00296952" w:rsidP="00296952">
            <w:pPr>
              <w:ind w:left="331"/>
              <w:jc w:val="both"/>
              <w:rPr>
                <w:rFonts w:asciiTheme="minorHAnsi" w:hAnsiTheme="minorHAnsi"/>
                <w:sz w:val="22"/>
              </w:rPr>
            </w:pPr>
          </w:p>
          <w:p w:rsidR="00296952" w:rsidRPr="005077F0" w:rsidRDefault="00296952" w:rsidP="00296952">
            <w:pPr>
              <w:ind w:left="331"/>
              <w:rPr>
                <w:rFonts w:asciiTheme="minorHAnsi" w:hAnsiTheme="minorHAnsi"/>
                <w:sz w:val="22"/>
                <w:lang w:eastAsia="en-US" w:bidi="en-US"/>
              </w:rPr>
            </w:pPr>
            <w:proofErr w:type="spellStart"/>
            <w:r w:rsidRPr="005077F0">
              <w:rPr>
                <w:rFonts w:asciiTheme="minorHAnsi" w:hAnsiTheme="minorHAnsi"/>
                <w:sz w:val="22"/>
                <w:lang w:eastAsia="en-US" w:bidi="en-US"/>
              </w:rPr>
              <w:t>Date</w:t>
            </w:r>
            <w:proofErr w:type="spellEnd"/>
            <w:r w:rsidRPr="005077F0">
              <w:rPr>
                <w:rFonts w:asciiTheme="minorHAnsi" w:hAnsiTheme="minorHAnsi"/>
                <w:sz w:val="22"/>
                <w:lang w:eastAsia="en-US" w:bidi="en-US"/>
              </w:rPr>
              <w:t xml:space="preserve">/ </w:t>
            </w:r>
            <w:proofErr w:type="gramStart"/>
            <w:r w:rsidRPr="005077F0">
              <w:rPr>
                <w:rFonts w:asciiTheme="minorHAnsi" w:hAnsiTheme="minorHAnsi"/>
                <w:sz w:val="22"/>
                <w:lang w:eastAsia="en-US" w:bidi="en-US"/>
              </w:rPr>
              <w:t>datum</w:t>
            </w:r>
            <w:r w:rsidR="00D80682">
              <w:rPr>
                <w:rFonts w:asciiTheme="minorHAnsi" w:hAnsiTheme="minorHAnsi"/>
                <w:sz w:val="22"/>
                <w:lang w:eastAsia="en-US" w:bidi="en-US"/>
              </w:rPr>
              <w:t xml:space="preserve">  12</w:t>
            </w:r>
            <w:proofErr w:type="gramEnd"/>
            <w:r w:rsidR="00D80682">
              <w:rPr>
                <w:rFonts w:asciiTheme="minorHAnsi" w:hAnsiTheme="minorHAnsi"/>
                <w:sz w:val="22"/>
                <w:lang w:eastAsia="en-US" w:bidi="en-US"/>
              </w:rPr>
              <w:t>. 6. 2019</w:t>
            </w:r>
            <w:bookmarkStart w:id="2" w:name="_GoBack"/>
            <w:bookmarkEnd w:id="2"/>
          </w:p>
          <w:p w:rsidR="00296952" w:rsidRPr="005077F0" w:rsidRDefault="00296952" w:rsidP="00296952">
            <w:pPr>
              <w:ind w:left="331"/>
              <w:rPr>
                <w:rFonts w:asciiTheme="minorHAnsi" w:hAnsiTheme="minorHAnsi"/>
                <w:sz w:val="22"/>
                <w:lang w:eastAsia="en-US" w:bidi="en-US"/>
              </w:rPr>
            </w:pPr>
          </w:p>
          <w:p w:rsidR="00296952" w:rsidRPr="005077F0" w:rsidRDefault="00296952" w:rsidP="00296952">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296952" w:rsidRPr="005077F0" w:rsidRDefault="00296952" w:rsidP="00296952">
            <w:pPr>
              <w:ind w:left="331"/>
              <w:rPr>
                <w:rFonts w:asciiTheme="minorHAnsi" w:hAnsiTheme="minorHAnsi"/>
                <w:sz w:val="22"/>
              </w:rPr>
            </w:pPr>
            <w:r>
              <w:rPr>
                <w:rFonts w:asciiTheme="minorHAnsi" w:hAnsiTheme="minorHAnsi"/>
                <w:sz w:val="22"/>
                <w:lang w:eastAsia="en-US" w:bidi="en-US"/>
              </w:rPr>
              <w:t>_________________________</w:t>
            </w:r>
          </w:p>
          <w:p w:rsidR="00296952" w:rsidRPr="005077F0" w:rsidRDefault="00296952" w:rsidP="00296952">
            <w:pPr>
              <w:ind w:left="331"/>
              <w:rPr>
                <w:rFonts w:asciiTheme="minorHAnsi" w:hAnsiTheme="minorHAnsi"/>
                <w:b/>
              </w:rPr>
            </w:pPr>
            <w:r>
              <w:rPr>
                <w:rFonts w:asciiTheme="minorHAnsi" w:hAnsiTheme="minorHAnsi"/>
                <w:b/>
                <w:sz w:val="22"/>
                <w:lang w:eastAsia="en-US" w:bidi="en-US"/>
              </w:rPr>
              <w:fldChar w:fldCharType="begin">
                <w:ffData>
                  <w:name w:val=""/>
                  <w:enabled/>
                  <w:calcOnExit w:val="0"/>
                  <w:textInput>
                    <w:default w:val="Ing. Vlastimil Vajdák, member of the Board/ člen představenstva"/>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Ing. Vlastimil Vajdák, member of the Board/ člen představenstva</w:t>
            </w:r>
            <w:r>
              <w:rPr>
                <w:rFonts w:asciiTheme="minorHAnsi" w:hAnsiTheme="minorHAnsi"/>
                <w:b/>
                <w:sz w:val="22"/>
                <w:lang w:eastAsia="en-US" w:bidi="en-US"/>
              </w:rPr>
              <w:fldChar w:fldCharType="end"/>
            </w:r>
          </w:p>
          <w:p w:rsidR="00296952" w:rsidRDefault="00296952" w:rsidP="00296952">
            <w:pPr>
              <w:ind w:left="331"/>
              <w:rPr>
                <w:rFonts w:asciiTheme="minorHAnsi" w:hAnsiTheme="minorHAnsi"/>
                <w:b/>
                <w:sz w:val="21"/>
                <w:szCs w:val="22"/>
              </w:rPr>
            </w:pPr>
            <w:r>
              <w:rPr>
                <w:rFonts w:asciiTheme="minorHAnsi" w:hAnsiTheme="minorHAnsi"/>
                <w:b/>
                <w:sz w:val="22"/>
                <w:lang w:eastAsia="en-US" w:bidi="en-US"/>
              </w:rPr>
              <w:fldChar w:fldCharType="begin">
                <w:ffData>
                  <w:name w:val=""/>
                  <w:enabled/>
                  <w:calcOnExit w:val="0"/>
                  <w:textInput>
                    <w:default w:val="Krajská nemocnice T. Bati, a. s., "/>
                  </w:textInput>
                </w:ffData>
              </w:fldChar>
            </w:r>
            <w:r>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Pr>
                <w:rFonts w:asciiTheme="minorHAnsi" w:hAnsiTheme="minorHAnsi"/>
                <w:b/>
                <w:noProof/>
                <w:sz w:val="22"/>
                <w:lang w:eastAsia="en-US" w:bidi="en-US"/>
              </w:rPr>
              <w:t xml:space="preserve">Krajská nemocnice T. Bati, a. s., </w:t>
            </w:r>
            <w:r>
              <w:rPr>
                <w:rFonts w:asciiTheme="minorHAnsi" w:hAnsiTheme="minorHAnsi"/>
                <w:b/>
                <w:sz w:val="22"/>
                <w:lang w:eastAsia="en-US" w:bidi="en-US"/>
              </w:rPr>
              <w:fldChar w:fldCharType="end"/>
            </w:r>
          </w:p>
          <w:p w:rsidR="00296952" w:rsidRPr="005077F0" w:rsidRDefault="00296952" w:rsidP="00296952">
            <w:pPr>
              <w:rPr>
                <w:rFonts w:asciiTheme="minorHAnsi" w:hAnsiTheme="minorHAnsi"/>
                <w:b/>
                <w:sz w:val="22"/>
              </w:rPr>
            </w:pPr>
            <w:r>
              <w:rPr>
                <w:rFonts w:asciiTheme="minorHAnsi" w:hAnsiTheme="minorHAnsi"/>
                <w:b/>
                <w:sz w:val="22"/>
                <w:lang w:eastAsia="en-US" w:bidi="en-US"/>
              </w:rPr>
              <w:t xml:space="preserve">       </w:t>
            </w:r>
          </w:p>
          <w:p w:rsidR="00296952" w:rsidRDefault="00296952" w:rsidP="001B5277">
            <w:pPr>
              <w:ind w:left="331"/>
              <w:rPr>
                <w:rFonts w:asciiTheme="minorHAnsi" w:hAnsiTheme="minorHAnsi"/>
                <w:b/>
                <w:sz w:val="21"/>
                <w:szCs w:val="22"/>
              </w:rPr>
            </w:pPr>
          </w:p>
          <w:p w:rsidR="000D6390" w:rsidRPr="005077F0" w:rsidRDefault="000D6390" w:rsidP="001B5277">
            <w:pPr>
              <w:rPr>
                <w:rFonts w:asciiTheme="minorHAnsi" w:hAnsiTheme="minorHAnsi"/>
                <w:b/>
                <w:sz w:val="22"/>
              </w:rPr>
            </w:pPr>
            <w:r>
              <w:rPr>
                <w:rFonts w:asciiTheme="minorHAnsi" w:hAnsiTheme="minorHAnsi"/>
                <w:b/>
                <w:sz w:val="22"/>
                <w:lang w:eastAsia="en-US" w:bidi="en-US"/>
              </w:rPr>
              <w:t xml:space="preserve">       </w:t>
            </w:r>
          </w:p>
          <w:p w:rsidR="000D6390" w:rsidRPr="00E0578B" w:rsidRDefault="000D6390" w:rsidP="001B5277">
            <w:pPr>
              <w:rPr>
                <w:rFonts w:eastAsia="Arial"/>
              </w:rPr>
            </w:pPr>
          </w:p>
          <w:p w:rsidR="000D6390" w:rsidRPr="005077F0" w:rsidRDefault="000D6390" w:rsidP="001B5277">
            <w:pPr>
              <w:rPr>
                <w:rFonts w:asciiTheme="minorHAnsi" w:hAnsiTheme="minorHAnsi"/>
                <w:b/>
                <w:sz w:val="21"/>
                <w:szCs w:val="22"/>
              </w:rPr>
            </w:pPr>
          </w:p>
          <w:p w:rsidR="000D6390" w:rsidRPr="0069094F" w:rsidRDefault="000D6390" w:rsidP="001B5277">
            <w:pPr>
              <w:rPr>
                <w:rFonts w:asciiTheme="minorHAnsi" w:hAnsiTheme="minorHAnsi"/>
                <w:b/>
                <w:sz w:val="22"/>
                <w:szCs w:val="22"/>
              </w:rPr>
            </w:pPr>
          </w:p>
        </w:tc>
      </w:tr>
    </w:tbl>
    <w:p w:rsidR="000D6390" w:rsidRDefault="000D6390" w:rsidP="000D6390">
      <w:pPr>
        <w:ind w:left="-720"/>
      </w:pPr>
    </w:p>
    <w:p w:rsidR="009A5C26" w:rsidRPr="003616D3" w:rsidRDefault="009A5C26" w:rsidP="003616D3"/>
    <w:sectPr w:rsidR="009A5C26" w:rsidRPr="003616D3" w:rsidSect="00422969">
      <w:headerReference w:type="default" r:id="rId11"/>
      <w:footerReference w:type="default" r:id="rId12"/>
      <w:pgSz w:w="11906" w:h="16838"/>
      <w:pgMar w:top="2552" w:right="926" w:bottom="19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70" w:rsidRDefault="00F93370">
      <w:r>
        <w:separator/>
      </w:r>
    </w:p>
  </w:endnote>
  <w:endnote w:type="continuationSeparator" w:id="0">
    <w:p w:rsidR="00F93370" w:rsidRDefault="00F9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617"/>
      <w:docPartObj>
        <w:docPartGallery w:val="Page Numbers (Bottom of Page)"/>
        <w:docPartUnique/>
      </w:docPartObj>
    </w:sdtPr>
    <w:sdtEndPr/>
    <w:sdtContent>
      <w:p w:rsidR="003616D3" w:rsidRDefault="003616D3">
        <w:pPr>
          <w:pStyle w:val="Zpat"/>
          <w:jc w:val="right"/>
        </w:pPr>
        <w:r>
          <w:rPr>
            <w:noProof/>
          </w:rPr>
          <w:drawing>
            <wp:anchor distT="0" distB="0" distL="114300" distR="114300" simplePos="0" relativeHeight="251659264" behindDoc="1" locked="0" layoutInCell="1" allowOverlap="1">
              <wp:simplePos x="0" y="0"/>
              <wp:positionH relativeFrom="column">
                <wp:posOffset>-371475</wp:posOffset>
              </wp:positionH>
              <wp:positionV relativeFrom="paragraph">
                <wp:posOffset>-135255</wp:posOffset>
              </wp:positionV>
              <wp:extent cx="2571750" cy="457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71750" cy="457200"/>
                      </a:xfrm>
                      <a:prstGeom prst="rect">
                        <a:avLst/>
                      </a:prstGeom>
                    </pic:spPr>
                  </pic:pic>
                </a:graphicData>
              </a:graphic>
            </wp:anchor>
          </w:drawing>
        </w:r>
        <w:r w:rsidRPr="00143952">
          <w:rPr>
            <w:rFonts w:asciiTheme="minorHAnsi" w:hAnsiTheme="minorHAnsi"/>
            <w:sz w:val="22"/>
          </w:rPr>
          <w:fldChar w:fldCharType="begin"/>
        </w:r>
        <w:r w:rsidRPr="00143952">
          <w:rPr>
            <w:rFonts w:asciiTheme="minorHAnsi" w:hAnsiTheme="minorHAnsi"/>
            <w:sz w:val="22"/>
          </w:rPr>
          <w:instrText xml:space="preserve"> PAGE   \* MERGEFORMAT </w:instrText>
        </w:r>
        <w:r w:rsidRPr="00143952">
          <w:rPr>
            <w:rFonts w:asciiTheme="minorHAnsi" w:hAnsiTheme="minorHAnsi"/>
            <w:sz w:val="22"/>
          </w:rPr>
          <w:fldChar w:fldCharType="separate"/>
        </w:r>
        <w:r w:rsidR="00D80682">
          <w:rPr>
            <w:rFonts w:asciiTheme="minorHAnsi" w:hAnsiTheme="minorHAnsi"/>
            <w:noProof/>
            <w:sz w:val="22"/>
          </w:rPr>
          <w:t>17</w:t>
        </w:r>
        <w:r w:rsidRPr="00143952">
          <w:rPr>
            <w:rFonts w:asciiTheme="minorHAnsi" w:hAnsiTheme="minorHAnsi"/>
            <w:sz w:val="22"/>
          </w:rPr>
          <w:fldChar w:fldCharType="end"/>
        </w:r>
      </w:p>
    </w:sdtContent>
  </w:sdt>
  <w:p w:rsidR="003616D3" w:rsidRDefault="003616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70" w:rsidRDefault="00F93370">
      <w:r>
        <w:separator/>
      </w:r>
    </w:p>
  </w:footnote>
  <w:footnote w:type="continuationSeparator" w:id="0">
    <w:p w:rsidR="00F93370" w:rsidRDefault="00F9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D3" w:rsidRDefault="003616D3" w:rsidP="009849DC">
    <w:pPr>
      <w:pStyle w:val="Zhlav"/>
      <w:ind w:left="5088" w:firstLine="1284"/>
      <w:jc w:val="right"/>
      <w:rPr>
        <w:rFonts w:asciiTheme="minorHAnsi" w:hAnsiTheme="minorHAnsi"/>
        <w:sz w:val="16"/>
      </w:rPr>
    </w:pPr>
    <w:r>
      <w:rPr>
        <w:noProof/>
      </w:rPr>
      <w:drawing>
        <wp:anchor distT="0" distB="0" distL="114300" distR="114300" simplePos="0" relativeHeight="251658240" behindDoc="0" locked="0" layoutInCell="1" allowOverlap="1" wp14:anchorId="6BB10FCC" wp14:editId="02B7EEFD">
          <wp:simplePos x="0" y="0"/>
          <wp:positionH relativeFrom="column">
            <wp:posOffset>-742950</wp:posOffset>
          </wp:positionH>
          <wp:positionV relativeFrom="paragraph">
            <wp:posOffset>-28575</wp:posOffset>
          </wp:positionV>
          <wp:extent cx="2148205" cy="868680"/>
          <wp:effectExtent l="19050" t="0" r="4445" b="0"/>
          <wp:wrapThrough wrapText="bothSides">
            <wp:wrapPolygon edited="0">
              <wp:start x="-192" y="0"/>
              <wp:lineTo x="-192" y="21316"/>
              <wp:lineTo x="21645" y="21316"/>
              <wp:lineTo x="21645" y="0"/>
              <wp:lineTo x="-192" y="0"/>
            </wp:wrapPolygon>
          </wp:wrapThrough>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48205" cy="868680"/>
                  </a:xfrm>
                  <a:prstGeom prst="rect">
                    <a:avLst/>
                  </a:prstGeom>
                  <a:noFill/>
                </pic:spPr>
              </pic:pic>
            </a:graphicData>
          </a:graphic>
        </wp:anchor>
      </w:drawing>
    </w:r>
    <w:r>
      <w:rPr>
        <w:rFonts w:asciiTheme="minorHAnsi" w:hAnsiTheme="minorHAnsi"/>
        <w:sz w:val="16"/>
      </w:rPr>
      <w:t xml:space="preserve">Verze </w:t>
    </w:r>
    <w:r w:rsidR="000D6390">
      <w:rPr>
        <w:rFonts w:asciiTheme="minorHAnsi" w:hAnsiTheme="minorHAnsi"/>
        <w:sz w:val="16"/>
      </w:rPr>
      <w:t>6B</w:t>
    </w:r>
    <w:r>
      <w:rPr>
        <w:rFonts w:asciiTheme="minorHAnsi" w:hAnsiTheme="minorHAnsi"/>
        <w:sz w:val="16"/>
      </w:rPr>
      <w:t xml:space="preserve"> platná od dne 21. 1. 2019</w:t>
    </w:r>
  </w:p>
  <w:p w:rsidR="003616D3" w:rsidRDefault="003616D3" w:rsidP="009849DC">
    <w:pPr>
      <w:pStyle w:val="Zhlav"/>
      <w:ind w:left="5088" w:firstLine="1284"/>
      <w:jc w:val="right"/>
      <w:rPr>
        <w:rFonts w:asciiTheme="minorHAnsi" w:hAnsiTheme="minorHAnsi"/>
        <w:sz w:val="16"/>
      </w:rPr>
    </w:pPr>
  </w:p>
  <w:p w:rsidR="003616D3" w:rsidRDefault="003616D3" w:rsidP="00BA1D0C">
    <w:pPr>
      <w:pStyle w:val="Zhlav"/>
      <w:ind w:left="5088" w:firstLine="1284"/>
      <w:jc w:val="right"/>
      <w:rPr>
        <w:rFonts w:asciiTheme="minorHAnsi" w:hAnsiTheme="minorHAnsi"/>
        <w:sz w:val="16"/>
      </w:rPr>
    </w:pPr>
    <w:r>
      <w:rPr>
        <w:rFonts w:asciiTheme="minorHAnsi" w:hAnsiTheme="minorHAnsi"/>
        <w:sz w:val="16"/>
      </w:rPr>
      <w:t>SAP VENDOR ID</w:t>
    </w:r>
    <w:r w:rsidRPr="00BA1D0C">
      <w:rPr>
        <w:rFonts w:asciiTheme="minorHAnsi" w:hAnsiTheme="minorHAnsi"/>
        <w:sz w:val="16"/>
      </w:rPr>
      <w:t>:</w:t>
    </w:r>
    <w:r>
      <w:rPr>
        <w:rFonts w:asciiTheme="minorHAnsi" w:hAnsiTheme="minorHAnsi"/>
        <w:sz w:val="16"/>
      </w:rPr>
      <w:t xml:space="preserve"> </w:t>
    </w:r>
    <w:r w:rsidR="00C339EF" w:rsidRPr="00C339EF">
      <w:rPr>
        <w:rFonts w:asciiTheme="minorHAnsi" w:hAnsiTheme="minorHAnsi"/>
        <w:sz w:val="16"/>
      </w:rPr>
      <w:t>135965</w:t>
    </w:r>
  </w:p>
  <w:p w:rsidR="003616D3" w:rsidRDefault="003616D3" w:rsidP="00BA1D0C">
    <w:pPr>
      <w:pStyle w:val="Zhlav"/>
      <w:ind w:left="5088" w:firstLine="1284"/>
      <w:jc w:val="right"/>
      <w:rPr>
        <w:rFonts w:asciiTheme="minorHAnsi" w:hAnsiTheme="minorHAnsi"/>
        <w:sz w:val="16"/>
      </w:rPr>
    </w:pPr>
    <w:r>
      <w:rPr>
        <w:rFonts w:asciiTheme="minorHAnsi" w:hAnsiTheme="minorHAnsi"/>
        <w:sz w:val="16"/>
      </w:rPr>
      <w:t xml:space="preserve">PURCHASE ORDER: </w:t>
    </w:r>
    <w:r w:rsidR="00C339EF" w:rsidRPr="00C339EF">
      <w:rPr>
        <w:rFonts w:asciiTheme="minorHAnsi" w:hAnsiTheme="minorHAnsi"/>
        <w:sz w:val="16"/>
      </w:rPr>
      <w:t>8100567967</w:t>
    </w:r>
  </w:p>
  <w:p w:rsidR="003616D3" w:rsidRPr="00BA1D0C" w:rsidRDefault="003616D3" w:rsidP="00BA1D0C">
    <w:pPr>
      <w:pStyle w:val="Zhlav"/>
      <w:ind w:left="5088" w:firstLine="1284"/>
      <w:jc w:val="right"/>
      <w:rPr>
        <w:rFonts w:asciiTheme="minorHAnsi" w:hAnsiTheme="minorHAnsi"/>
        <w:sz w:val="16"/>
      </w:rPr>
    </w:pPr>
    <w:r>
      <w:rPr>
        <w:rFonts w:asciiTheme="minorHAnsi" w:hAnsiTheme="minorHAnsi"/>
        <w:sz w:val="16"/>
      </w:rPr>
      <w:t>ZINC JOB BAG</w:t>
    </w:r>
    <w:r w:rsidRPr="00BA1D0C">
      <w:rPr>
        <w:rFonts w:asciiTheme="minorHAnsi" w:hAnsiTheme="minorHAnsi"/>
        <w:sz w:val="16"/>
      </w:rPr>
      <w:t>:</w:t>
    </w:r>
    <w:r>
      <w:rPr>
        <w:rFonts w:asciiTheme="minorHAnsi" w:hAnsiTheme="minorHAnsi"/>
        <w:sz w:val="16"/>
      </w:rPr>
      <w:t xml:space="preserve"> </w:t>
    </w:r>
    <w:r w:rsidR="00C339EF" w:rsidRPr="00C339EF">
      <w:rPr>
        <w:rFonts w:asciiTheme="minorHAnsi" w:hAnsiTheme="minorHAnsi"/>
        <w:sz w:val="16"/>
      </w:rPr>
      <w:t>URO/2019/0015/CZ</w:t>
    </w:r>
  </w:p>
  <w:p w:rsidR="003616D3" w:rsidRPr="009849DC" w:rsidRDefault="003616D3" w:rsidP="00BA1D0C">
    <w:pPr>
      <w:pStyle w:val="Zhlav"/>
      <w:ind w:left="5088" w:firstLine="1284"/>
      <w:jc w:val="right"/>
      <w:rPr>
        <w:rFonts w:asciiTheme="minorHAnsi" w:hAnsi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292"/>
    <w:multiLevelType w:val="hybridMultilevel"/>
    <w:tmpl w:val="8B166BA6"/>
    <w:lvl w:ilvl="0" w:tplc="A4B2B2C4">
      <w:start w:val="1"/>
      <w:numFmt w:val="decimal"/>
      <w:lvlText w:val="1.%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01E76"/>
    <w:multiLevelType w:val="hybridMultilevel"/>
    <w:tmpl w:val="D056EA58"/>
    <w:lvl w:ilvl="0" w:tplc="9724E8C8">
      <w:start w:val="1"/>
      <w:numFmt w:val="decimal"/>
      <w:lvlText w:val="11.%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85165"/>
    <w:multiLevelType w:val="hybridMultilevel"/>
    <w:tmpl w:val="AE6616B0"/>
    <w:lvl w:ilvl="0" w:tplc="050CF906">
      <w:start w:val="1"/>
      <w:numFmt w:val="decimal"/>
      <w:lvlText w:val="5.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BB6A29"/>
    <w:multiLevelType w:val="hybridMultilevel"/>
    <w:tmpl w:val="A26EF436"/>
    <w:lvl w:ilvl="0" w:tplc="CD3C301A">
      <w:start w:val="1"/>
      <w:numFmt w:val="decimal"/>
      <w:lvlText w:val="10.%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2B6A5D"/>
    <w:multiLevelType w:val="hybridMultilevel"/>
    <w:tmpl w:val="392230CE"/>
    <w:lvl w:ilvl="0" w:tplc="164E18C8">
      <w:start w:val="1"/>
      <w:numFmt w:val="decimal"/>
      <w:lvlText w:val="13.%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CDB42F1"/>
    <w:multiLevelType w:val="hybridMultilevel"/>
    <w:tmpl w:val="686ED644"/>
    <w:lvl w:ilvl="0" w:tplc="85EC3526">
      <w:start w:val="1"/>
      <w:numFmt w:val="decimal"/>
      <w:lvlText w:val="13.%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D051287"/>
    <w:multiLevelType w:val="hybridMultilevel"/>
    <w:tmpl w:val="296A3F64"/>
    <w:lvl w:ilvl="0" w:tplc="322A0228">
      <w:start w:val="1"/>
      <w:numFmt w:val="decimal"/>
      <w:lvlText w:val="9.%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12545B"/>
    <w:multiLevelType w:val="hybridMultilevel"/>
    <w:tmpl w:val="0F9AD73E"/>
    <w:lvl w:ilvl="0" w:tplc="CAFCDEC0">
      <w:start w:val="1"/>
      <w:numFmt w:val="decimal"/>
      <w:lvlText w:val="6.%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20B94"/>
    <w:multiLevelType w:val="hybridMultilevel"/>
    <w:tmpl w:val="92E28238"/>
    <w:lvl w:ilvl="0" w:tplc="0B70323E">
      <w:start w:val="1"/>
      <w:numFmt w:val="upp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3BA5F7A"/>
    <w:multiLevelType w:val="hybridMultilevel"/>
    <w:tmpl w:val="0F06CCCC"/>
    <w:lvl w:ilvl="0" w:tplc="416C17A8">
      <w:start w:val="1"/>
      <w:numFmt w:val="decimal"/>
      <w:lvlText w:val="4.%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D684D"/>
    <w:multiLevelType w:val="hybridMultilevel"/>
    <w:tmpl w:val="91D4141E"/>
    <w:lvl w:ilvl="0" w:tplc="5894807C">
      <w:start w:val="1"/>
      <w:numFmt w:val="decimal"/>
      <w:lvlText w:val="12.%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267B6CA7"/>
    <w:multiLevelType w:val="hybridMultilevel"/>
    <w:tmpl w:val="88083544"/>
    <w:lvl w:ilvl="0" w:tplc="8D8EE9C4">
      <w:start w:val="1"/>
      <w:numFmt w:val="decimal"/>
      <w:lvlText w:val="9.%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2CB26C10"/>
    <w:multiLevelType w:val="hybridMultilevel"/>
    <w:tmpl w:val="326A724E"/>
    <w:lvl w:ilvl="0" w:tplc="3B9A154A">
      <w:start w:val="1"/>
      <w:numFmt w:val="decimal"/>
      <w:lvlText w:val="13.%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E67A86"/>
    <w:multiLevelType w:val="hybridMultilevel"/>
    <w:tmpl w:val="7DFA7052"/>
    <w:lvl w:ilvl="0" w:tplc="03AEA222">
      <w:start w:val="1"/>
      <w:numFmt w:val="decimal"/>
      <w:lvlText w:val="12.%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324824DD"/>
    <w:multiLevelType w:val="hybridMultilevel"/>
    <w:tmpl w:val="6980EE4A"/>
    <w:lvl w:ilvl="0" w:tplc="CB949BDA">
      <w:start w:val="1"/>
      <w:numFmt w:val="decimal"/>
      <w:lvlText w:val="6.%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3921B18"/>
    <w:multiLevelType w:val="hybridMultilevel"/>
    <w:tmpl w:val="70D07B04"/>
    <w:lvl w:ilvl="0" w:tplc="9BEC330A">
      <w:start w:val="1"/>
      <w:numFmt w:val="decimal"/>
      <w:lvlText w:val="3.%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3A2A0E9A"/>
    <w:multiLevelType w:val="multilevel"/>
    <w:tmpl w:val="C8DACE0E"/>
    <w:lvl w:ilvl="0">
      <w:start w:val="1"/>
      <w:numFmt w:val="decimal"/>
      <w:pStyle w:val="GeneralH1"/>
      <w:lvlText w:val="%1."/>
      <w:lvlJc w:val="left"/>
      <w:pPr>
        <w:tabs>
          <w:tab w:val="num" w:pos="720"/>
        </w:tabs>
        <w:ind w:left="720" w:hanging="720"/>
      </w:pPr>
      <w:rPr>
        <w:rFonts w:hint="default"/>
        <w:b/>
        <w:color w:val="auto"/>
      </w:rPr>
    </w:lvl>
    <w:lvl w:ilvl="1">
      <w:start w:val="1"/>
      <w:numFmt w:val="decimal"/>
      <w:pStyle w:val="GeneralH2"/>
      <w:lvlText w:val="%1.%2."/>
      <w:lvlJc w:val="left"/>
      <w:pPr>
        <w:tabs>
          <w:tab w:val="num" w:pos="720"/>
        </w:tabs>
        <w:ind w:left="720" w:hanging="720"/>
      </w:pPr>
      <w:rPr>
        <w:rFonts w:hint="default"/>
        <w:b w:val="0"/>
      </w:rPr>
    </w:lvl>
    <w:lvl w:ilvl="2">
      <w:start w:val="1"/>
      <w:numFmt w:val="decimal"/>
      <w:lvlText w:val="5.2.%3"/>
      <w:lvlJc w:val="left"/>
      <w:pPr>
        <w:tabs>
          <w:tab w:val="num" w:pos="1627"/>
        </w:tabs>
        <w:ind w:left="1627" w:hanging="907"/>
      </w:pPr>
      <w:rPr>
        <w:rFonts w:hint="default"/>
        <w:b w:val="0"/>
        <w:sz w:val="22"/>
      </w:rPr>
    </w:lvl>
    <w:lvl w:ilvl="3">
      <w:start w:val="1"/>
      <w:numFmt w:val="decimal"/>
      <w:lvlText w:val="5.2.1.%4"/>
      <w:lvlJc w:val="left"/>
      <w:pPr>
        <w:tabs>
          <w:tab w:val="num" w:pos="3521"/>
        </w:tabs>
        <w:ind w:left="3521" w:hanging="1253"/>
      </w:pPr>
      <w:rPr>
        <w:rFonts w:hint="default"/>
        <w:b w:val="0"/>
        <w:sz w:val="22"/>
      </w:rPr>
    </w:lvl>
    <w:lvl w:ilvl="4">
      <w:start w:val="1"/>
      <w:numFmt w:val="lowerLetter"/>
      <w:pStyle w:val="GeneralH5"/>
      <w:lvlText w:val="(%5)"/>
      <w:lvlJc w:val="left"/>
      <w:pPr>
        <w:tabs>
          <w:tab w:val="num" w:pos="3600"/>
        </w:tabs>
        <w:ind w:left="3600" w:hanging="720"/>
      </w:pPr>
      <w:rPr>
        <w:rFonts w:hint="default"/>
      </w:rPr>
    </w:lvl>
    <w:lvl w:ilvl="5">
      <w:start w:val="1"/>
      <w:numFmt w:val="lowerRoman"/>
      <w:pStyle w:val="GeneralH6"/>
      <w:lvlText w:val="(%6)"/>
      <w:lvlJc w:val="left"/>
      <w:pPr>
        <w:tabs>
          <w:tab w:val="num" w:pos="4536"/>
        </w:tabs>
        <w:ind w:left="4536" w:hanging="936"/>
      </w:pPr>
      <w:rPr>
        <w:rFonts w:hint="default"/>
      </w:rPr>
    </w:lvl>
    <w:lvl w:ilvl="6">
      <w:start w:val="1"/>
      <w:numFmt w:val="lowerLetter"/>
      <w:pStyle w:val="GeneralH7"/>
      <w:lvlText w:val="(%7)"/>
      <w:lvlJc w:val="left"/>
      <w:pPr>
        <w:tabs>
          <w:tab w:val="num" w:pos="1627"/>
        </w:tabs>
        <w:ind w:left="1627" w:hanging="907"/>
      </w:pPr>
      <w:rPr>
        <w:rFonts w:hint="default"/>
      </w:rPr>
    </w:lvl>
    <w:lvl w:ilvl="7">
      <w:start w:val="1"/>
      <w:numFmt w:val="lowerRoman"/>
      <w:pStyle w:val="GeneralH8"/>
      <w:lvlText w:val="(%8)"/>
      <w:lvlJc w:val="left"/>
      <w:pPr>
        <w:tabs>
          <w:tab w:val="num" w:pos="2880"/>
        </w:tabs>
        <w:ind w:left="2880" w:hanging="1253"/>
      </w:pPr>
      <w:rPr>
        <w:rFonts w:hint="default"/>
      </w:rPr>
    </w:lvl>
    <w:lvl w:ilvl="8">
      <w:start w:val="1"/>
      <w:numFmt w:val="none"/>
      <w:pStyle w:val="GeneralH9"/>
      <w:lvlText w:val=""/>
      <w:lvlJc w:val="left"/>
      <w:pPr>
        <w:tabs>
          <w:tab w:val="num" w:pos="1627"/>
        </w:tabs>
        <w:ind w:left="1627" w:firstLine="0"/>
      </w:pPr>
      <w:rPr>
        <w:rFonts w:hint="default"/>
      </w:rPr>
    </w:lvl>
  </w:abstractNum>
  <w:abstractNum w:abstractNumId="17">
    <w:nsid w:val="3CAF4110"/>
    <w:multiLevelType w:val="hybridMultilevel"/>
    <w:tmpl w:val="FE4A05FA"/>
    <w:lvl w:ilvl="0" w:tplc="ED567EBE">
      <w:start w:val="1"/>
      <w:numFmt w:val="decimal"/>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83B54"/>
    <w:multiLevelType w:val="hybridMultilevel"/>
    <w:tmpl w:val="7A0CA7D2"/>
    <w:lvl w:ilvl="0" w:tplc="40742FBA">
      <w:start w:val="1"/>
      <w:numFmt w:val="decimal"/>
      <w:lvlText w:val="8.%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422C4A65"/>
    <w:multiLevelType w:val="hybridMultilevel"/>
    <w:tmpl w:val="B5ECC3A4"/>
    <w:lvl w:ilvl="0" w:tplc="D02CDFA0">
      <w:start w:val="1"/>
      <w:numFmt w:val="decimal"/>
      <w:lvlText w:val="2.%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nsid w:val="466562B0"/>
    <w:multiLevelType w:val="hybridMultilevel"/>
    <w:tmpl w:val="ADC6262A"/>
    <w:lvl w:ilvl="0" w:tplc="A2343DFE">
      <w:start w:val="1"/>
      <w:numFmt w:val="decimal"/>
      <w:lvlText w:val="2.%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CB7005"/>
    <w:multiLevelType w:val="hybridMultilevel"/>
    <w:tmpl w:val="5290EEE2"/>
    <w:lvl w:ilvl="0" w:tplc="20BA07E6">
      <w:start w:val="1"/>
      <w:numFmt w:val="decimal"/>
      <w:lvlText w:val="13.%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2D192E"/>
    <w:multiLevelType w:val="hybridMultilevel"/>
    <w:tmpl w:val="F52C2FF4"/>
    <w:lvl w:ilvl="0" w:tplc="113EFEA0">
      <w:start w:val="1"/>
      <w:numFmt w:val="decimal"/>
      <w:lvlText w:val="5.%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6867A9"/>
    <w:multiLevelType w:val="hybridMultilevel"/>
    <w:tmpl w:val="AD644EA2"/>
    <w:lvl w:ilvl="0" w:tplc="4D46DBE0">
      <w:start w:val="1"/>
      <w:numFmt w:val="decimal"/>
      <w:lvlText w:val="7.%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584CC9"/>
    <w:multiLevelType w:val="hybridMultilevel"/>
    <w:tmpl w:val="D000461A"/>
    <w:lvl w:ilvl="0" w:tplc="BF96930C">
      <w:start w:val="1"/>
      <w:numFmt w:val="decimal"/>
      <w:lvlText w:val="11.%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76C2061"/>
    <w:multiLevelType w:val="hybridMultilevel"/>
    <w:tmpl w:val="56E40190"/>
    <w:lvl w:ilvl="0" w:tplc="0B9A855A">
      <w:start w:val="1"/>
      <w:numFmt w:val="decimal"/>
      <w:lvlText w:val="8.%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2F04AF"/>
    <w:multiLevelType w:val="hybridMultilevel"/>
    <w:tmpl w:val="E6A01786"/>
    <w:lvl w:ilvl="0" w:tplc="E54C431C">
      <w:start w:val="1"/>
      <w:numFmt w:val="decimal"/>
      <w:lvlText w:val="7.%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5A581FE8"/>
    <w:multiLevelType w:val="hybridMultilevel"/>
    <w:tmpl w:val="92E28238"/>
    <w:lvl w:ilvl="0" w:tplc="0B70323E">
      <w:start w:val="1"/>
      <w:numFmt w:val="upp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DE61312"/>
    <w:multiLevelType w:val="hybridMultilevel"/>
    <w:tmpl w:val="AE6616B0"/>
    <w:lvl w:ilvl="0" w:tplc="050CF906">
      <w:start w:val="1"/>
      <w:numFmt w:val="decimal"/>
      <w:lvlText w:val="5.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A5237F"/>
    <w:multiLevelType w:val="hybridMultilevel"/>
    <w:tmpl w:val="FC8E7BA6"/>
    <w:lvl w:ilvl="0" w:tplc="ED567EBE">
      <w:start w:val="1"/>
      <w:numFmt w:val="decimal"/>
      <w:lvlText w:val="%1."/>
      <w:lvlJc w:val="left"/>
      <w:pPr>
        <w:ind w:left="540" w:hanging="360"/>
      </w:pPr>
      <w:rPr>
        <w:rFonts w:asciiTheme="minorHAnsi" w:hAnsiTheme="minorHAnsi"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F2723C0"/>
    <w:multiLevelType w:val="hybridMultilevel"/>
    <w:tmpl w:val="BE8EFAB6"/>
    <w:lvl w:ilvl="0" w:tplc="0D18A2FA">
      <w:start w:val="1"/>
      <w:numFmt w:val="decimal"/>
      <w:lvlText w:val="5.%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nsid w:val="613A3A86"/>
    <w:multiLevelType w:val="hybridMultilevel"/>
    <w:tmpl w:val="8B166BA6"/>
    <w:lvl w:ilvl="0" w:tplc="A4B2B2C4">
      <w:start w:val="1"/>
      <w:numFmt w:val="decimal"/>
      <w:lvlText w:val="1.%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C0AF8"/>
    <w:multiLevelType w:val="hybridMultilevel"/>
    <w:tmpl w:val="245098DC"/>
    <w:lvl w:ilvl="0" w:tplc="147C2A2C">
      <w:start w:val="1"/>
      <w:numFmt w:val="decimal"/>
      <w:lvlText w:val="12.%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495035B"/>
    <w:multiLevelType w:val="hybridMultilevel"/>
    <w:tmpl w:val="3A541576"/>
    <w:lvl w:ilvl="0" w:tplc="E25EBA78">
      <w:start w:val="1"/>
      <w:numFmt w:val="decimal"/>
      <w:lvlText w:val="6.1.%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7C6F40"/>
    <w:multiLevelType w:val="hybridMultilevel"/>
    <w:tmpl w:val="EDB83112"/>
    <w:lvl w:ilvl="0" w:tplc="61521F7A">
      <w:start w:val="1"/>
      <w:numFmt w:val="decimal"/>
      <w:lvlText w:val="10.%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nsid w:val="6BA737F0"/>
    <w:multiLevelType w:val="hybridMultilevel"/>
    <w:tmpl w:val="E52EAD6E"/>
    <w:lvl w:ilvl="0" w:tplc="1CB84274">
      <w:start w:val="1"/>
      <w:numFmt w:val="decimal"/>
      <w:lvlText w:val="3.%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2C6DB3"/>
    <w:multiLevelType w:val="hybridMultilevel"/>
    <w:tmpl w:val="7048EDAC"/>
    <w:lvl w:ilvl="0" w:tplc="6B32E6D0">
      <w:start w:val="1"/>
      <w:numFmt w:val="decimal"/>
      <w:lvlText w:val="12.%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616F24"/>
    <w:multiLevelType w:val="hybridMultilevel"/>
    <w:tmpl w:val="3A541576"/>
    <w:lvl w:ilvl="0" w:tplc="E25EBA78">
      <w:start w:val="1"/>
      <w:numFmt w:val="decimal"/>
      <w:lvlText w:val="6.1.%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FD134A"/>
    <w:multiLevelType w:val="hybridMultilevel"/>
    <w:tmpl w:val="C78848A8"/>
    <w:lvl w:ilvl="0" w:tplc="A0402FD0">
      <w:start w:val="1"/>
      <w:numFmt w:val="decimal"/>
      <w:lvlText w:val="4.%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nsid w:val="74D429E6"/>
    <w:multiLevelType w:val="hybridMultilevel"/>
    <w:tmpl w:val="5604715E"/>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0"/>
  </w:num>
  <w:num w:numId="3">
    <w:abstractNumId w:val="17"/>
  </w:num>
  <w:num w:numId="4">
    <w:abstractNumId w:val="0"/>
  </w:num>
  <w:num w:numId="5">
    <w:abstractNumId w:val="29"/>
  </w:num>
  <w:num w:numId="6">
    <w:abstractNumId w:val="31"/>
  </w:num>
  <w:num w:numId="7">
    <w:abstractNumId w:val="8"/>
  </w:num>
  <w:num w:numId="8">
    <w:abstractNumId w:val="16"/>
  </w:num>
  <w:num w:numId="9">
    <w:abstractNumId w:val="19"/>
  </w:num>
  <w:num w:numId="10">
    <w:abstractNumId w:val="15"/>
  </w:num>
  <w:num w:numId="11">
    <w:abstractNumId w:val="39"/>
  </w:num>
  <w:num w:numId="12">
    <w:abstractNumId w:val="30"/>
  </w:num>
  <w:num w:numId="13">
    <w:abstractNumId w:val="14"/>
  </w:num>
  <w:num w:numId="14">
    <w:abstractNumId w:val="26"/>
  </w:num>
  <w:num w:numId="15">
    <w:abstractNumId w:val="18"/>
  </w:num>
  <w:num w:numId="16">
    <w:abstractNumId w:val="11"/>
  </w:num>
  <w:num w:numId="17">
    <w:abstractNumId w:val="35"/>
  </w:num>
  <w:num w:numId="18">
    <w:abstractNumId w:val="24"/>
  </w:num>
  <w:num w:numId="19">
    <w:abstractNumId w:val="13"/>
  </w:num>
  <w:num w:numId="20">
    <w:abstractNumId w:val="4"/>
  </w:num>
  <w:num w:numId="21">
    <w:abstractNumId w:val="27"/>
  </w:num>
  <w:num w:numId="22">
    <w:abstractNumId w:val="20"/>
  </w:num>
  <w:num w:numId="23">
    <w:abstractNumId w:val="36"/>
  </w:num>
  <w:num w:numId="24">
    <w:abstractNumId w:val="9"/>
  </w:num>
  <w:num w:numId="25">
    <w:abstractNumId w:val="22"/>
  </w:num>
  <w:num w:numId="26">
    <w:abstractNumId w:val="2"/>
  </w:num>
  <w:num w:numId="27">
    <w:abstractNumId w:val="7"/>
  </w:num>
  <w:num w:numId="28">
    <w:abstractNumId w:val="38"/>
  </w:num>
  <w:num w:numId="29">
    <w:abstractNumId w:val="23"/>
  </w:num>
  <w:num w:numId="30">
    <w:abstractNumId w:val="25"/>
  </w:num>
  <w:num w:numId="31">
    <w:abstractNumId w:val="6"/>
  </w:num>
  <w:num w:numId="32">
    <w:abstractNumId w:val="3"/>
  </w:num>
  <w:num w:numId="33">
    <w:abstractNumId w:val="1"/>
  </w:num>
  <w:num w:numId="34">
    <w:abstractNumId w:val="32"/>
  </w:num>
  <w:num w:numId="35">
    <w:abstractNumId w:val="1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4"/>
  </w:num>
  <w:num w:numId="39">
    <w:abstractNumId w:val="37"/>
  </w:num>
  <w:num w:numId="40">
    <w:abstractNumId w:val="21"/>
  </w:num>
  <w:num w:numId="41">
    <w:abstractNumId w:val="10"/>
  </w:num>
  <w:num w:numId="42">
    <w:abstractNumId w:val="5"/>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3A"/>
    <w:rsid w:val="00002CEF"/>
    <w:rsid w:val="00092D98"/>
    <w:rsid w:val="00097526"/>
    <w:rsid w:val="000C4F6F"/>
    <w:rsid w:val="000C7871"/>
    <w:rsid w:val="000D6390"/>
    <w:rsid w:val="00106AD1"/>
    <w:rsid w:val="00111996"/>
    <w:rsid w:val="00143952"/>
    <w:rsid w:val="00157D60"/>
    <w:rsid w:val="0018298B"/>
    <w:rsid w:val="001A22C6"/>
    <w:rsid w:val="001A336C"/>
    <w:rsid w:val="001A6DB0"/>
    <w:rsid w:val="001B51B5"/>
    <w:rsid w:val="001B5A44"/>
    <w:rsid w:val="001E751D"/>
    <w:rsid w:val="001F3093"/>
    <w:rsid w:val="00205AD6"/>
    <w:rsid w:val="00210766"/>
    <w:rsid w:val="0021174F"/>
    <w:rsid w:val="00235622"/>
    <w:rsid w:val="00296952"/>
    <w:rsid w:val="002C03C3"/>
    <w:rsid w:val="002C46AC"/>
    <w:rsid w:val="002D0E10"/>
    <w:rsid w:val="002E23D6"/>
    <w:rsid w:val="002E5AC8"/>
    <w:rsid w:val="002F69D5"/>
    <w:rsid w:val="00306D9D"/>
    <w:rsid w:val="0033373C"/>
    <w:rsid w:val="0035172C"/>
    <w:rsid w:val="003616D3"/>
    <w:rsid w:val="0036296D"/>
    <w:rsid w:val="003700F1"/>
    <w:rsid w:val="00374485"/>
    <w:rsid w:val="00385AF8"/>
    <w:rsid w:val="003974CF"/>
    <w:rsid w:val="003B1E5C"/>
    <w:rsid w:val="003C3057"/>
    <w:rsid w:val="003F5DAD"/>
    <w:rsid w:val="00410808"/>
    <w:rsid w:val="00410B44"/>
    <w:rsid w:val="00420BB2"/>
    <w:rsid w:val="00422969"/>
    <w:rsid w:val="0047383A"/>
    <w:rsid w:val="00491321"/>
    <w:rsid w:val="00492218"/>
    <w:rsid w:val="004B7ECD"/>
    <w:rsid w:val="004E0039"/>
    <w:rsid w:val="004F242D"/>
    <w:rsid w:val="004F4183"/>
    <w:rsid w:val="005010F2"/>
    <w:rsid w:val="005111F0"/>
    <w:rsid w:val="005148AB"/>
    <w:rsid w:val="005276FA"/>
    <w:rsid w:val="0053707B"/>
    <w:rsid w:val="005751A3"/>
    <w:rsid w:val="00583614"/>
    <w:rsid w:val="005B0E0B"/>
    <w:rsid w:val="005C37F6"/>
    <w:rsid w:val="005C7228"/>
    <w:rsid w:val="005F3E43"/>
    <w:rsid w:val="006154B5"/>
    <w:rsid w:val="006370F7"/>
    <w:rsid w:val="006419A3"/>
    <w:rsid w:val="006711A8"/>
    <w:rsid w:val="00684319"/>
    <w:rsid w:val="0069094F"/>
    <w:rsid w:val="006B50BF"/>
    <w:rsid w:val="006D16C9"/>
    <w:rsid w:val="007058FF"/>
    <w:rsid w:val="00710FFE"/>
    <w:rsid w:val="00714BCF"/>
    <w:rsid w:val="007245F9"/>
    <w:rsid w:val="007400C2"/>
    <w:rsid w:val="00743700"/>
    <w:rsid w:val="007907C0"/>
    <w:rsid w:val="0079230A"/>
    <w:rsid w:val="007B47C0"/>
    <w:rsid w:val="007B65D4"/>
    <w:rsid w:val="007C4A1A"/>
    <w:rsid w:val="007D7C58"/>
    <w:rsid w:val="007E5DB0"/>
    <w:rsid w:val="007F0EE0"/>
    <w:rsid w:val="007F17AD"/>
    <w:rsid w:val="00827A9B"/>
    <w:rsid w:val="008A6642"/>
    <w:rsid w:val="008B28CB"/>
    <w:rsid w:val="008C1F98"/>
    <w:rsid w:val="008D04D0"/>
    <w:rsid w:val="008D129C"/>
    <w:rsid w:val="008D6B5B"/>
    <w:rsid w:val="00904A92"/>
    <w:rsid w:val="0091787C"/>
    <w:rsid w:val="00923911"/>
    <w:rsid w:val="0094283B"/>
    <w:rsid w:val="009628C2"/>
    <w:rsid w:val="00983F83"/>
    <w:rsid w:val="009849DC"/>
    <w:rsid w:val="009A5C26"/>
    <w:rsid w:val="009C3A70"/>
    <w:rsid w:val="009C5DEA"/>
    <w:rsid w:val="009D53A9"/>
    <w:rsid w:val="009D73CD"/>
    <w:rsid w:val="009E1091"/>
    <w:rsid w:val="009F1C66"/>
    <w:rsid w:val="009F334D"/>
    <w:rsid w:val="00A1007D"/>
    <w:rsid w:val="00A248EA"/>
    <w:rsid w:val="00A33771"/>
    <w:rsid w:val="00A3417F"/>
    <w:rsid w:val="00A527DE"/>
    <w:rsid w:val="00A55878"/>
    <w:rsid w:val="00A626A8"/>
    <w:rsid w:val="00A834CB"/>
    <w:rsid w:val="00A87D0F"/>
    <w:rsid w:val="00A907D4"/>
    <w:rsid w:val="00A972C8"/>
    <w:rsid w:val="00AB2551"/>
    <w:rsid w:val="00AB52CF"/>
    <w:rsid w:val="00AD2162"/>
    <w:rsid w:val="00AD2272"/>
    <w:rsid w:val="00AD5480"/>
    <w:rsid w:val="00AD7C18"/>
    <w:rsid w:val="00AE1CE6"/>
    <w:rsid w:val="00AF7437"/>
    <w:rsid w:val="00B007C1"/>
    <w:rsid w:val="00B2268C"/>
    <w:rsid w:val="00B470A1"/>
    <w:rsid w:val="00B57ADF"/>
    <w:rsid w:val="00B60FFB"/>
    <w:rsid w:val="00B62F1F"/>
    <w:rsid w:val="00B77C63"/>
    <w:rsid w:val="00BA1D0C"/>
    <w:rsid w:val="00BB791A"/>
    <w:rsid w:val="00BD61D6"/>
    <w:rsid w:val="00BD66A7"/>
    <w:rsid w:val="00BD6787"/>
    <w:rsid w:val="00C01593"/>
    <w:rsid w:val="00C2042C"/>
    <w:rsid w:val="00C339EF"/>
    <w:rsid w:val="00C37728"/>
    <w:rsid w:val="00C76CBF"/>
    <w:rsid w:val="00C810FD"/>
    <w:rsid w:val="00C822D9"/>
    <w:rsid w:val="00C86301"/>
    <w:rsid w:val="00C93D63"/>
    <w:rsid w:val="00C93DA7"/>
    <w:rsid w:val="00CB0C72"/>
    <w:rsid w:val="00CD3DE5"/>
    <w:rsid w:val="00D06AF1"/>
    <w:rsid w:val="00D07CCB"/>
    <w:rsid w:val="00D360DA"/>
    <w:rsid w:val="00D52061"/>
    <w:rsid w:val="00D54551"/>
    <w:rsid w:val="00D57FFD"/>
    <w:rsid w:val="00D66749"/>
    <w:rsid w:val="00D67E75"/>
    <w:rsid w:val="00D70160"/>
    <w:rsid w:val="00D76D37"/>
    <w:rsid w:val="00D80682"/>
    <w:rsid w:val="00D90FF2"/>
    <w:rsid w:val="00D92FC5"/>
    <w:rsid w:val="00D94814"/>
    <w:rsid w:val="00DC2580"/>
    <w:rsid w:val="00DC3ADC"/>
    <w:rsid w:val="00DD64B9"/>
    <w:rsid w:val="00DF44F9"/>
    <w:rsid w:val="00E03F1E"/>
    <w:rsid w:val="00E10C3E"/>
    <w:rsid w:val="00E16F86"/>
    <w:rsid w:val="00E318EC"/>
    <w:rsid w:val="00E34602"/>
    <w:rsid w:val="00E50505"/>
    <w:rsid w:val="00E518BD"/>
    <w:rsid w:val="00E55BF5"/>
    <w:rsid w:val="00E7170D"/>
    <w:rsid w:val="00E748A8"/>
    <w:rsid w:val="00E86E60"/>
    <w:rsid w:val="00E9133A"/>
    <w:rsid w:val="00E92789"/>
    <w:rsid w:val="00EA1924"/>
    <w:rsid w:val="00EB6B29"/>
    <w:rsid w:val="00ED6A93"/>
    <w:rsid w:val="00F006EB"/>
    <w:rsid w:val="00F01512"/>
    <w:rsid w:val="00F0666C"/>
    <w:rsid w:val="00F069B6"/>
    <w:rsid w:val="00F36C63"/>
    <w:rsid w:val="00F44099"/>
    <w:rsid w:val="00F521E3"/>
    <w:rsid w:val="00F71A4F"/>
    <w:rsid w:val="00F848F6"/>
    <w:rsid w:val="00F90991"/>
    <w:rsid w:val="00F93370"/>
    <w:rsid w:val="00FD5F0B"/>
    <w:rsid w:val="00FE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E10"/>
    <w:rPr>
      <w:sz w:val="24"/>
      <w:szCs w:val="24"/>
      <w:lang w:val="cs-CZ" w:eastAsia="cs-CZ"/>
    </w:rPr>
  </w:style>
  <w:style w:type="paragraph" w:styleId="Nadpis1">
    <w:name w:val="heading 1"/>
    <w:basedOn w:val="Normln"/>
    <w:next w:val="Normln"/>
    <w:link w:val="Nadpis1Char"/>
    <w:autoRedefine/>
    <w:qFormat/>
    <w:rsid w:val="00A972C8"/>
    <w:pPr>
      <w:keepNext/>
      <w:keepLines/>
      <w:ind w:left="461"/>
      <w:jc w:val="both"/>
      <w:outlineLvl w:val="0"/>
    </w:pPr>
    <w:rPr>
      <w:rFonts w:asciiTheme="minorHAnsi" w:hAnsiTheme="minorHAnsi"/>
      <w:bCs/>
      <w:kern w:val="32"/>
      <w:sz w:val="22"/>
      <w:szCs w:val="22"/>
      <w:lang w:val="en-US" w:eastAsia="en-US"/>
    </w:rPr>
  </w:style>
  <w:style w:type="paragraph" w:styleId="Nadpis2">
    <w:name w:val="heading 2"/>
    <w:basedOn w:val="Normln"/>
    <w:next w:val="Normln"/>
    <w:link w:val="Nadpis2Char"/>
    <w:autoRedefine/>
    <w:qFormat/>
    <w:rsid w:val="00A972C8"/>
    <w:pPr>
      <w:ind w:left="421"/>
      <w:jc w:val="both"/>
      <w:outlineLvl w:val="1"/>
    </w:pPr>
    <w:rPr>
      <w:rFonts w:asciiTheme="minorHAnsi" w:hAnsiTheme="minorHAnsi"/>
      <w:bCs/>
      <w:iCs/>
      <w:sz w:val="22"/>
      <w:szCs w:val="22"/>
      <w:lang w:val="en-US" w:eastAsia="en-US"/>
    </w:rPr>
  </w:style>
  <w:style w:type="paragraph" w:styleId="Nadpis3">
    <w:name w:val="heading 3"/>
    <w:basedOn w:val="Normln"/>
    <w:next w:val="Normln"/>
    <w:link w:val="Nadpis3Char"/>
    <w:unhideWhenUsed/>
    <w:qFormat/>
    <w:rsid w:val="00B62F1F"/>
    <w:pPr>
      <w:keepNext/>
      <w:keepLines/>
      <w:spacing w:before="200"/>
      <w:outlineLvl w:val="2"/>
    </w:pPr>
    <w:rPr>
      <w:rFonts w:ascii="Cambria" w:eastAsia="MS Gothic"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0E10"/>
    <w:pPr>
      <w:tabs>
        <w:tab w:val="center" w:pos="4536"/>
        <w:tab w:val="right" w:pos="9072"/>
      </w:tabs>
    </w:pPr>
  </w:style>
  <w:style w:type="paragraph" w:styleId="Zpat">
    <w:name w:val="footer"/>
    <w:basedOn w:val="Normln"/>
    <w:link w:val="ZpatChar"/>
    <w:uiPriority w:val="99"/>
    <w:rsid w:val="002D0E10"/>
    <w:pPr>
      <w:tabs>
        <w:tab w:val="center" w:pos="4536"/>
        <w:tab w:val="right" w:pos="9072"/>
      </w:tabs>
    </w:pPr>
  </w:style>
  <w:style w:type="paragraph" w:styleId="Odstavecseseznamem">
    <w:name w:val="List Paragraph"/>
    <w:basedOn w:val="Normln"/>
    <w:uiPriority w:val="34"/>
    <w:qFormat/>
    <w:rsid w:val="006370F7"/>
    <w:pPr>
      <w:spacing w:after="200" w:line="276" w:lineRule="auto"/>
      <w:ind w:left="720"/>
      <w:contextualSpacing/>
    </w:pPr>
    <w:rPr>
      <w:rFonts w:ascii="Calibri" w:eastAsia="MS Mincho" w:hAnsi="Calibri"/>
      <w:sz w:val="22"/>
      <w:szCs w:val="22"/>
      <w:lang w:val="en-GB" w:eastAsia="ja-JP"/>
    </w:rPr>
  </w:style>
  <w:style w:type="character" w:styleId="Hypertextovodkaz">
    <w:name w:val="Hyperlink"/>
    <w:uiPriority w:val="99"/>
    <w:unhideWhenUsed/>
    <w:rsid w:val="006370F7"/>
    <w:rPr>
      <w:color w:val="0000FF"/>
      <w:u w:val="single"/>
    </w:rPr>
  </w:style>
  <w:style w:type="paragraph" w:styleId="Zkladntext">
    <w:name w:val="Body Text"/>
    <w:aliases w:val="bt"/>
    <w:basedOn w:val="Normln"/>
    <w:link w:val="ZkladntextChar"/>
    <w:rsid w:val="007E5DB0"/>
    <w:pPr>
      <w:jc w:val="both"/>
    </w:pPr>
    <w:rPr>
      <w:sz w:val="22"/>
    </w:rPr>
  </w:style>
  <w:style w:type="character" w:customStyle="1" w:styleId="ZkladntextChar">
    <w:name w:val="Základní text Char"/>
    <w:aliases w:val="bt Char"/>
    <w:link w:val="Zkladntext"/>
    <w:rsid w:val="007E5DB0"/>
    <w:rPr>
      <w:sz w:val="22"/>
      <w:szCs w:val="24"/>
      <w:lang w:val="cs-CZ" w:eastAsia="cs-CZ"/>
    </w:rPr>
  </w:style>
  <w:style w:type="paragraph" w:styleId="Textbubliny">
    <w:name w:val="Balloon Text"/>
    <w:basedOn w:val="Normln"/>
    <w:link w:val="TextbublinyChar"/>
    <w:rsid w:val="007E5DB0"/>
    <w:rPr>
      <w:rFonts w:ascii="Tahoma" w:hAnsi="Tahoma"/>
      <w:sz w:val="16"/>
      <w:szCs w:val="16"/>
    </w:rPr>
  </w:style>
  <w:style w:type="character" w:customStyle="1" w:styleId="TextbublinyChar">
    <w:name w:val="Text bubliny Char"/>
    <w:link w:val="Textbubliny"/>
    <w:rsid w:val="007E5DB0"/>
    <w:rPr>
      <w:rFonts w:ascii="Tahoma" w:hAnsi="Tahoma" w:cs="Tahoma"/>
      <w:sz w:val="16"/>
      <w:szCs w:val="16"/>
      <w:lang w:val="cs-CZ" w:eastAsia="cs-CZ"/>
    </w:rPr>
  </w:style>
  <w:style w:type="character" w:customStyle="1" w:styleId="Nadpis1Char">
    <w:name w:val="Nadpis 1 Char"/>
    <w:link w:val="Nadpis1"/>
    <w:rsid w:val="00A972C8"/>
    <w:rPr>
      <w:rFonts w:asciiTheme="minorHAnsi" w:hAnsiTheme="minorHAnsi"/>
      <w:bCs/>
      <w:kern w:val="32"/>
      <w:sz w:val="22"/>
      <w:szCs w:val="22"/>
      <w:lang w:eastAsia="en-US"/>
    </w:rPr>
  </w:style>
  <w:style w:type="character" w:customStyle="1" w:styleId="Nadpis2Char">
    <w:name w:val="Nadpis 2 Char"/>
    <w:link w:val="Nadpis2"/>
    <w:rsid w:val="00A972C8"/>
    <w:rPr>
      <w:rFonts w:asciiTheme="minorHAnsi" w:hAnsiTheme="minorHAnsi"/>
      <w:bCs/>
      <w:iCs/>
      <w:sz w:val="22"/>
      <w:szCs w:val="22"/>
      <w:lang w:eastAsia="en-US"/>
    </w:rPr>
  </w:style>
  <w:style w:type="character" w:customStyle="1" w:styleId="Nadpis3Char">
    <w:name w:val="Nadpis 3 Char"/>
    <w:link w:val="Nadpis3"/>
    <w:rsid w:val="00B62F1F"/>
    <w:rPr>
      <w:rFonts w:ascii="Cambria" w:eastAsia="MS Gothic" w:hAnsi="Cambria" w:cs="Times New Roman"/>
      <w:b/>
      <w:bCs/>
      <w:color w:val="4F81BD"/>
      <w:sz w:val="22"/>
      <w:szCs w:val="22"/>
    </w:rPr>
  </w:style>
  <w:style w:type="table" w:styleId="Mkatabulky">
    <w:name w:val="Table Grid"/>
    <w:basedOn w:val="Normlntabulka"/>
    <w:rsid w:val="00B6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BoldAllcaps">
    <w:name w:val="Style Outline numbered Bold All caps"/>
    <w:basedOn w:val="Bezseznamu"/>
    <w:rsid w:val="00A248EA"/>
    <w:pPr>
      <w:numPr>
        <w:numId w:val="1"/>
      </w:numPr>
    </w:pPr>
  </w:style>
  <w:style w:type="character" w:styleId="Znakapoznpodarou">
    <w:name w:val="footnote reference"/>
    <w:rsid w:val="00A248EA"/>
    <w:rPr>
      <w:rFonts w:ascii="Times New Roman" w:hAnsi="Times New Roman"/>
      <w:sz w:val="24"/>
      <w:vertAlign w:val="superscript"/>
    </w:rPr>
  </w:style>
  <w:style w:type="paragraph" w:customStyle="1" w:styleId="IndentBodyText">
    <w:name w:val="Indent Body Text"/>
    <w:basedOn w:val="Normln"/>
    <w:rsid w:val="00A248EA"/>
    <w:pPr>
      <w:spacing w:after="240"/>
      <w:ind w:left="720"/>
      <w:jc w:val="both"/>
    </w:pPr>
    <w:rPr>
      <w:rFonts w:ascii="Calibri" w:hAnsi="Calibri"/>
      <w:sz w:val="22"/>
      <w:szCs w:val="20"/>
      <w:lang w:val="en-GB" w:eastAsia="ja-JP"/>
    </w:rPr>
  </w:style>
  <w:style w:type="character" w:customStyle="1" w:styleId="shorttext">
    <w:name w:val="short_text"/>
    <w:basedOn w:val="Standardnpsmoodstavce"/>
    <w:rsid w:val="00097526"/>
  </w:style>
  <w:style w:type="character" w:customStyle="1" w:styleId="hps">
    <w:name w:val="hps"/>
    <w:basedOn w:val="Standardnpsmoodstavce"/>
    <w:rsid w:val="00097526"/>
  </w:style>
  <w:style w:type="character" w:customStyle="1" w:styleId="ZpatChar">
    <w:name w:val="Zápatí Char"/>
    <w:basedOn w:val="Standardnpsmoodstavce"/>
    <w:link w:val="Zpat"/>
    <w:uiPriority w:val="99"/>
    <w:rsid w:val="00E10C3E"/>
    <w:rPr>
      <w:sz w:val="24"/>
      <w:szCs w:val="24"/>
      <w:lang w:val="cs-CZ" w:eastAsia="cs-CZ"/>
    </w:rPr>
  </w:style>
  <w:style w:type="character" w:customStyle="1" w:styleId="ZhlavChar">
    <w:name w:val="Záhlaví Char"/>
    <w:basedOn w:val="Standardnpsmoodstavce"/>
    <w:link w:val="Zhlav"/>
    <w:uiPriority w:val="99"/>
    <w:rsid w:val="009849DC"/>
    <w:rPr>
      <w:sz w:val="24"/>
      <w:szCs w:val="24"/>
      <w:lang w:val="cs-CZ" w:eastAsia="cs-CZ"/>
    </w:rPr>
  </w:style>
  <w:style w:type="paragraph" w:customStyle="1" w:styleId="Style1">
    <w:name w:val="Style1"/>
    <w:basedOn w:val="Nadpis1"/>
    <w:link w:val="Style1Char"/>
    <w:qFormat/>
    <w:rsid w:val="009F334D"/>
    <w:pPr>
      <w:tabs>
        <w:tab w:val="num" w:pos="720"/>
      </w:tabs>
      <w:spacing w:after="240"/>
      <w:ind w:left="720" w:hanging="720"/>
    </w:pPr>
    <w:rPr>
      <w:rFonts w:ascii="Calibri" w:hAnsi="Calibri"/>
      <w:b/>
      <w:bCs w:val="0"/>
      <w:sz w:val="24"/>
      <w:szCs w:val="24"/>
      <w:lang w:val="en-GB"/>
    </w:rPr>
  </w:style>
  <w:style w:type="character" w:customStyle="1" w:styleId="Style1Char">
    <w:name w:val="Style1 Char"/>
    <w:basedOn w:val="Nadpis1Char"/>
    <w:link w:val="Style1"/>
    <w:rsid w:val="009F334D"/>
    <w:rPr>
      <w:rFonts w:ascii="Calibri" w:hAnsi="Calibri"/>
      <w:b/>
      <w:bCs w:val="0"/>
      <w:kern w:val="32"/>
      <w:sz w:val="24"/>
      <w:szCs w:val="24"/>
      <w:lang w:val="en-GB" w:eastAsia="en-US"/>
    </w:rPr>
  </w:style>
  <w:style w:type="paragraph" w:customStyle="1" w:styleId="center">
    <w:name w:val="center"/>
    <w:basedOn w:val="Normln"/>
    <w:rsid w:val="00F01512"/>
    <w:pPr>
      <w:spacing w:before="100" w:beforeAutospacing="1" w:after="100" w:afterAutospacing="1"/>
    </w:pPr>
  </w:style>
  <w:style w:type="character" w:styleId="Odkaznakoment">
    <w:name w:val="annotation reference"/>
    <w:basedOn w:val="Standardnpsmoodstavce"/>
    <w:semiHidden/>
    <w:unhideWhenUsed/>
    <w:rsid w:val="007F0EE0"/>
    <w:rPr>
      <w:sz w:val="16"/>
      <w:szCs w:val="16"/>
    </w:rPr>
  </w:style>
  <w:style w:type="paragraph" w:styleId="Textkomente">
    <w:name w:val="annotation text"/>
    <w:basedOn w:val="Normln"/>
    <w:link w:val="TextkomenteChar"/>
    <w:semiHidden/>
    <w:unhideWhenUsed/>
    <w:rsid w:val="007F0EE0"/>
    <w:rPr>
      <w:sz w:val="20"/>
      <w:szCs w:val="20"/>
    </w:rPr>
  </w:style>
  <w:style w:type="character" w:customStyle="1" w:styleId="TextkomenteChar">
    <w:name w:val="Text komentáře Char"/>
    <w:basedOn w:val="Standardnpsmoodstavce"/>
    <w:link w:val="Textkomente"/>
    <w:semiHidden/>
    <w:rsid w:val="007F0EE0"/>
    <w:rPr>
      <w:lang w:val="cs-CZ" w:eastAsia="cs-CZ"/>
    </w:rPr>
  </w:style>
  <w:style w:type="paragraph" w:styleId="Pedmtkomente">
    <w:name w:val="annotation subject"/>
    <w:basedOn w:val="Textkomente"/>
    <w:next w:val="Textkomente"/>
    <w:link w:val="PedmtkomenteChar"/>
    <w:semiHidden/>
    <w:unhideWhenUsed/>
    <w:rsid w:val="007F0EE0"/>
    <w:rPr>
      <w:b/>
      <w:bCs/>
    </w:rPr>
  </w:style>
  <w:style w:type="character" w:customStyle="1" w:styleId="PedmtkomenteChar">
    <w:name w:val="Předmět komentáře Char"/>
    <w:basedOn w:val="TextkomenteChar"/>
    <w:link w:val="Pedmtkomente"/>
    <w:semiHidden/>
    <w:rsid w:val="007F0EE0"/>
    <w:rPr>
      <w:b/>
      <w:bCs/>
      <w:lang w:val="cs-CZ" w:eastAsia="cs-CZ"/>
    </w:rPr>
  </w:style>
  <w:style w:type="paragraph" w:customStyle="1" w:styleId="GeneralH1">
    <w:name w:val="General H1"/>
    <w:basedOn w:val="Normln"/>
    <w:next w:val="Normln"/>
    <w:rsid w:val="003616D3"/>
    <w:pPr>
      <w:numPr>
        <w:numId w:val="8"/>
      </w:numPr>
      <w:spacing w:after="240"/>
      <w:jc w:val="both"/>
      <w:outlineLvl w:val="0"/>
    </w:pPr>
    <w:rPr>
      <w:szCs w:val="20"/>
      <w:lang w:val="en-US" w:eastAsia="en-US"/>
    </w:rPr>
  </w:style>
  <w:style w:type="paragraph" w:customStyle="1" w:styleId="GeneralH2">
    <w:name w:val="General H2"/>
    <w:basedOn w:val="Normln"/>
    <w:rsid w:val="003616D3"/>
    <w:pPr>
      <w:numPr>
        <w:ilvl w:val="1"/>
        <w:numId w:val="8"/>
      </w:numPr>
      <w:spacing w:after="240"/>
      <w:jc w:val="both"/>
      <w:outlineLvl w:val="1"/>
    </w:pPr>
    <w:rPr>
      <w:szCs w:val="20"/>
      <w:lang w:val="en-GB" w:eastAsia="en-US"/>
    </w:rPr>
  </w:style>
  <w:style w:type="paragraph" w:customStyle="1" w:styleId="GeneralH3">
    <w:name w:val="General H3"/>
    <w:basedOn w:val="Normln"/>
    <w:rsid w:val="003616D3"/>
    <w:pPr>
      <w:spacing w:after="240"/>
      <w:jc w:val="both"/>
      <w:outlineLvl w:val="2"/>
    </w:pPr>
    <w:rPr>
      <w:szCs w:val="20"/>
      <w:lang w:val="en-GB" w:eastAsia="en-US"/>
    </w:rPr>
  </w:style>
  <w:style w:type="paragraph" w:customStyle="1" w:styleId="GeneralH4">
    <w:name w:val="General H4"/>
    <w:basedOn w:val="Normln"/>
    <w:rsid w:val="003616D3"/>
    <w:pPr>
      <w:spacing w:after="240"/>
      <w:jc w:val="both"/>
      <w:outlineLvl w:val="3"/>
    </w:pPr>
    <w:rPr>
      <w:szCs w:val="20"/>
      <w:lang w:val="en-GB" w:eastAsia="en-US"/>
    </w:rPr>
  </w:style>
  <w:style w:type="paragraph" w:customStyle="1" w:styleId="GeneralH5">
    <w:name w:val="General H5"/>
    <w:basedOn w:val="Normln"/>
    <w:rsid w:val="003616D3"/>
    <w:pPr>
      <w:numPr>
        <w:ilvl w:val="4"/>
        <w:numId w:val="8"/>
      </w:numPr>
      <w:spacing w:after="240"/>
      <w:jc w:val="both"/>
      <w:outlineLvl w:val="4"/>
    </w:pPr>
    <w:rPr>
      <w:szCs w:val="20"/>
      <w:lang w:val="en-GB" w:eastAsia="en-US"/>
    </w:rPr>
  </w:style>
  <w:style w:type="paragraph" w:customStyle="1" w:styleId="GeneralH6">
    <w:name w:val="General H6"/>
    <w:basedOn w:val="Normln"/>
    <w:rsid w:val="003616D3"/>
    <w:pPr>
      <w:numPr>
        <w:ilvl w:val="5"/>
        <w:numId w:val="8"/>
      </w:numPr>
      <w:spacing w:after="240"/>
      <w:jc w:val="both"/>
      <w:outlineLvl w:val="5"/>
    </w:pPr>
    <w:rPr>
      <w:szCs w:val="20"/>
      <w:lang w:val="en-GB" w:eastAsia="en-US"/>
    </w:rPr>
  </w:style>
  <w:style w:type="paragraph" w:customStyle="1" w:styleId="GeneralH7">
    <w:name w:val="General H7"/>
    <w:basedOn w:val="Normln"/>
    <w:rsid w:val="003616D3"/>
    <w:pPr>
      <w:numPr>
        <w:ilvl w:val="6"/>
        <w:numId w:val="8"/>
      </w:numPr>
      <w:spacing w:after="240"/>
      <w:jc w:val="both"/>
      <w:outlineLvl w:val="6"/>
    </w:pPr>
    <w:rPr>
      <w:szCs w:val="20"/>
      <w:lang w:val="en-GB" w:eastAsia="en-US"/>
    </w:rPr>
  </w:style>
  <w:style w:type="paragraph" w:customStyle="1" w:styleId="GeneralH8">
    <w:name w:val="General H8"/>
    <w:basedOn w:val="Normln"/>
    <w:rsid w:val="003616D3"/>
    <w:pPr>
      <w:numPr>
        <w:ilvl w:val="7"/>
        <w:numId w:val="8"/>
      </w:numPr>
      <w:spacing w:after="240"/>
      <w:jc w:val="both"/>
      <w:outlineLvl w:val="7"/>
    </w:pPr>
    <w:rPr>
      <w:szCs w:val="20"/>
      <w:lang w:val="en-GB" w:eastAsia="en-US"/>
    </w:rPr>
  </w:style>
  <w:style w:type="paragraph" w:customStyle="1" w:styleId="GeneralH9">
    <w:name w:val="General H9"/>
    <w:basedOn w:val="Normln"/>
    <w:rsid w:val="003616D3"/>
    <w:pPr>
      <w:numPr>
        <w:ilvl w:val="8"/>
        <w:numId w:val="8"/>
      </w:numPr>
      <w:spacing w:after="240"/>
      <w:jc w:val="both"/>
      <w:outlineLvl w:val="8"/>
    </w:pPr>
    <w:rPr>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E10"/>
    <w:rPr>
      <w:sz w:val="24"/>
      <w:szCs w:val="24"/>
      <w:lang w:val="cs-CZ" w:eastAsia="cs-CZ"/>
    </w:rPr>
  </w:style>
  <w:style w:type="paragraph" w:styleId="Nadpis1">
    <w:name w:val="heading 1"/>
    <w:basedOn w:val="Normln"/>
    <w:next w:val="Normln"/>
    <w:link w:val="Nadpis1Char"/>
    <w:autoRedefine/>
    <w:qFormat/>
    <w:rsid w:val="00A972C8"/>
    <w:pPr>
      <w:keepNext/>
      <w:keepLines/>
      <w:ind w:left="461"/>
      <w:jc w:val="both"/>
      <w:outlineLvl w:val="0"/>
    </w:pPr>
    <w:rPr>
      <w:rFonts w:asciiTheme="minorHAnsi" w:hAnsiTheme="minorHAnsi"/>
      <w:bCs/>
      <w:kern w:val="32"/>
      <w:sz w:val="22"/>
      <w:szCs w:val="22"/>
      <w:lang w:val="en-US" w:eastAsia="en-US"/>
    </w:rPr>
  </w:style>
  <w:style w:type="paragraph" w:styleId="Nadpis2">
    <w:name w:val="heading 2"/>
    <w:basedOn w:val="Normln"/>
    <w:next w:val="Normln"/>
    <w:link w:val="Nadpis2Char"/>
    <w:autoRedefine/>
    <w:qFormat/>
    <w:rsid w:val="00A972C8"/>
    <w:pPr>
      <w:ind w:left="421"/>
      <w:jc w:val="both"/>
      <w:outlineLvl w:val="1"/>
    </w:pPr>
    <w:rPr>
      <w:rFonts w:asciiTheme="minorHAnsi" w:hAnsiTheme="minorHAnsi"/>
      <w:bCs/>
      <w:iCs/>
      <w:sz w:val="22"/>
      <w:szCs w:val="22"/>
      <w:lang w:val="en-US" w:eastAsia="en-US"/>
    </w:rPr>
  </w:style>
  <w:style w:type="paragraph" w:styleId="Nadpis3">
    <w:name w:val="heading 3"/>
    <w:basedOn w:val="Normln"/>
    <w:next w:val="Normln"/>
    <w:link w:val="Nadpis3Char"/>
    <w:unhideWhenUsed/>
    <w:qFormat/>
    <w:rsid w:val="00B62F1F"/>
    <w:pPr>
      <w:keepNext/>
      <w:keepLines/>
      <w:spacing w:before="200"/>
      <w:outlineLvl w:val="2"/>
    </w:pPr>
    <w:rPr>
      <w:rFonts w:ascii="Cambria" w:eastAsia="MS Gothic"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0E10"/>
    <w:pPr>
      <w:tabs>
        <w:tab w:val="center" w:pos="4536"/>
        <w:tab w:val="right" w:pos="9072"/>
      </w:tabs>
    </w:pPr>
  </w:style>
  <w:style w:type="paragraph" w:styleId="Zpat">
    <w:name w:val="footer"/>
    <w:basedOn w:val="Normln"/>
    <w:link w:val="ZpatChar"/>
    <w:uiPriority w:val="99"/>
    <w:rsid w:val="002D0E10"/>
    <w:pPr>
      <w:tabs>
        <w:tab w:val="center" w:pos="4536"/>
        <w:tab w:val="right" w:pos="9072"/>
      </w:tabs>
    </w:pPr>
  </w:style>
  <w:style w:type="paragraph" w:styleId="Odstavecseseznamem">
    <w:name w:val="List Paragraph"/>
    <w:basedOn w:val="Normln"/>
    <w:uiPriority w:val="34"/>
    <w:qFormat/>
    <w:rsid w:val="006370F7"/>
    <w:pPr>
      <w:spacing w:after="200" w:line="276" w:lineRule="auto"/>
      <w:ind w:left="720"/>
      <w:contextualSpacing/>
    </w:pPr>
    <w:rPr>
      <w:rFonts w:ascii="Calibri" w:eastAsia="MS Mincho" w:hAnsi="Calibri"/>
      <w:sz w:val="22"/>
      <w:szCs w:val="22"/>
      <w:lang w:val="en-GB" w:eastAsia="ja-JP"/>
    </w:rPr>
  </w:style>
  <w:style w:type="character" w:styleId="Hypertextovodkaz">
    <w:name w:val="Hyperlink"/>
    <w:uiPriority w:val="99"/>
    <w:unhideWhenUsed/>
    <w:rsid w:val="006370F7"/>
    <w:rPr>
      <w:color w:val="0000FF"/>
      <w:u w:val="single"/>
    </w:rPr>
  </w:style>
  <w:style w:type="paragraph" w:styleId="Zkladntext">
    <w:name w:val="Body Text"/>
    <w:aliases w:val="bt"/>
    <w:basedOn w:val="Normln"/>
    <w:link w:val="ZkladntextChar"/>
    <w:rsid w:val="007E5DB0"/>
    <w:pPr>
      <w:jc w:val="both"/>
    </w:pPr>
    <w:rPr>
      <w:sz w:val="22"/>
    </w:rPr>
  </w:style>
  <w:style w:type="character" w:customStyle="1" w:styleId="ZkladntextChar">
    <w:name w:val="Základní text Char"/>
    <w:aliases w:val="bt Char"/>
    <w:link w:val="Zkladntext"/>
    <w:rsid w:val="007E5DB0"/>
    <w:rPr>
      <w:sz w:val="22"/>
      <w:szCs w:val="24"/>
      <w:lang w:val="cs-CZ" w:eastAsia="cs-CZ"/>
    </w:rPr>
  </w:style>
  <w:style w:type="paragraph" w:styleId="Textbubliny">
    <w:name w:val="Balloon Text"/>
    <w:basedOn w:val="Normln"/>
    <w:link w:val="TextbublinyChar"/>
    <w:rsid w:val="007E5DB0"/>
    <w:rPr>
      <w:rFonts w:ascii="Tahoma" w:hAnsi="Tahoma"/>
      <w:sz w:val="16"/>
      <w:szCs w:val="16"/>
    </w:rPr>
  </w:style>
  <w:style w:type="character" w:customStyle="1" w:styleId="TextbublinyChar">
    <w:name w:val="Text bubliny Char"/>
    <w:link w:val="Textbubliny"/>
    <w:rsid w:val="007E5DB0"/>
    <w:rPr>
      <w:rFonts w:ascii="Tahoma" w:hAnsi="Tahoma" w:cs="Tahoma"/>
      <w:sz w:val="16"/>
      <w:szCs w:val="16"/>
      <w:lang w:val="cs-CZ" w:eastAsia="cs-CZ"/>
    </w:rPr>
  </w:style>
  <w:style w:type="character" w:customStyle="1" w:styleId="Nadpis1Char">
    <w:name w:val="Nadpis 1 Char"/>
    <w:link w:val="Nadpis1"/>
    <w:rsid w:val="00A972C8"/>
    <w:rPr>
      <w:rFonts w:asciiTheme="minorHAnsi" w:hAnsiTheme="minorHAnsi"/>
      <w:bCs/>
      <w:kern w:val="32"/>
      <w:sz w:val="22"/>
      <w:szCs w:val="22"/>
      <w:lang w:eastAsia="en-US"/>
    </w:rPr>
  </w:style>
  <w:style w:type="character" w:customStyle="1" w:styleId="Nadpis2Char">
    <w:name w:val="Nadpis 2 Char"/>
    <w:link w:val="Nadpis2"/>
    <w:rsid w:val="00A972C8"/>
    <w:rPr>
      <w:rFonts w:asciiTheme="minorHAnsi" w:hAnsiTheme="minorHAnsi"/>
      <w:bCs/>
      <w:iCs/>
      <w:sz w:val="22"/>
      <w:szCs w:val="22"/>
      <w:lang w:eastAsia="en-US"/>
    </w:rPr>
  </w:style>
  <w:style w:type="character" w:customStyle="1" w:styleId="Nadpis3Char">
    <w:name w:val="Nadpis 3 Char"/>
    <w:link w:val="Nadpis3"/>
    <w:rsid w:val="00B62F1F"/>
    <w:rPr>
      <w:rFonts w:ascii="Cambria" w:eastAsia="MS Gothic" w:hAnsi="Cambria" w:cs="Times New Roman"/>
      <w:b/>
      <w:bCs/>
      <w:color w:val="4F81BD"/>
      <w:sz w:val="22"/>
      <w:szCs w:val="22"/>
    </w:rPr>
  </w:style>
  <w:style w:type="table" w:styleId="Mkatabulky">
    <w:name w:val="Table Grid"/>
    <w:basedOn w:val="Normlntabulka"/>
    <w:rsid w:val="00B6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BoldAllcaps">
    <w:name w:val="Style Outline numbered Bold All caps"/>
    <w:basedOn w:val="Bezseznamu"/>
    <w:rsid w:val="00A248EA"/>
    <w:pPr>
      <w:numPr>
        <w:numId w:val="1"/>
      </w:numPr>
    </w:pPr>
  </w:style>
  <w:style w:type="character" w:styleId="Znakapoznpodarou">
    <w:name w:val="footnote reference"/>
    <w:rsid w:val="00A248EA"/>
    <w:rPr>
      <w:rFonts w:ascii="Times New Roman" w:hAnsi="Times New Roman"/>
      <w:sz w:val="24"/>
      <w:vertAlign w:val="superscript"/>
    </w:rPr>
  </w:style>
  <w:style w:type="paragraph" w:customStyle="1" w:styleId="IndentBodyText">
    <w:name w:val="Indent Body Text"/>
    <w:basedOn w:val="Normln"/>
    <w:rsid w:val="00A248EA"/>
    <w:pPr>
      <w:spacing w:after="240"/>
      <w:ind w:left="720"/>
      <w:jc w:val="both"/>
    </w:pPr>
    <w:rPr>
      <w:rFonts w:ascii="Calibri" w:hAnsi="Calibri"/>
      <w:sz w:val="22"/>
      <w:szCs w:val="20"/>
      <w:lang w:val="en-GB" w:eastAsia="ja-JP"/>
    </w:rPr>
  </w:style>
  <w:style w:type="character" w:customStyle="1" w:styleId="shorttext">
    <w:name w:val="short_text"/>
    <w:basedOn w:val="Standardnpsmoodstavce"/>
    <w:rsid w:val="00097526"/>
  </w:style>
  <w:style w:type="character" w:customStyle="1" w:styleId="hps">
    <w:name w:val="hps"/>
    <w:basedOn w:val="Standardnpsmoodstavce"/>
    <w:rsid w:val="00097526"/>
  </w:style>
  <w:style w:type="character" w:customStyle="1" w:styleId="ZpatChar">
    <w:name w:val="Zápatí Char"/>
    <w:basedOn w:val="Standardnpsmoodstavce"/>
    <w:link w:val="Zpat"/>
    <w:uiPriority w:val="99"/>
    <w:rsid w:val="00E10C3E"/>
    <w:rPr>
      <w:sz w:val="24"/>
      <w:szCs w:val="24"/>
      <w:lang w:val="cs-CZ" w:eastAsia="cs-CZ"/>
    </w:rPr>
  </w:style>
  <w:style w:type="character" w:customStyle="1" w:styleId="ZhlavChar">
    <w:name w:val="Záhlaví Char"/>
    <w:basedOn w:val="Standardnpsmoodstavce"/>
    <w:link w:val="Zhlav"/>
    <w:uiPriority w:val="99"/>
    <w:rsid w:val="009849DC"/>
    <w:rPr>
      <w:sz w:val="24"/>
      <w:szCs w:val="24"/>
      <w:lang w:val="cs-CZ" w:eastAsia="cs-CZ"/>
    </w:rPr>
  </w:style>
  <w:style w:type="paragraph" w:customStyle="1" w:styleId="Style1">
    <w:name w:val="Style1"/>
    <w:basedOn w:val="Nadpis1"/>
    <w:link w:val="Style1Char"/>
    <w:qFormat/>
    <w:rsid w:val="009F334D"/>
    <w:pPr>
      <w:tabs>
        <w:tab w:val="num" w:pos="720"/>
      </w:tabs>
      <w:spacing w:after="240"/>
      <w:ind w:left="720" w:hanging="720"/>
    </w:pPr>
    <w:rPr>
      <w:rFonts w:ascii="Calibri" w:hAnsi="Calibri"/>
      <w:b/>
      <w:bCs w:val="0"/>
      <w:sz w:val="24"/>
      <w:szCs w:val="24"/>
      <w:lang w:val="en-GB"/>
    </w:rPr>
  </w:style>
  <w:style w:type="character" w:customStyle="1" w:styleId="Style1Char">
    <w:name w:val="Style1 Char"/>
    <w:basedOn w:val="Nadpis1Char"/>
    <w:link w:val="Style1"/>
    <w:rsid w:val="009F334D"/>
    <w:rPr>
      <w:rFonts w:ascii="Calibri" w:hAnsi="Calibri"/>
      <w:b/>
      <w:bCs w:val="0"/>
      <w:kern w:val="32"/>
      <w:sz w:val="24"/>
      <w:szCs w:val="24"/>
      <w:lang w:val="en-GB" w:eastAsia="en-US"/>
    </w:rPr>
  </w:style>
  <w:style w:type="paragraph" w:customStyle="1" w:styleId="center">
    <w:name w:val="center"/>
    <w:basedOn w:val="Normln"/>
    <w:rsid w:val="00F01512"/>
    <w:pPr>
      <w:spacing w:before="100" w:beforeAutospacing="1" w:after="100" w:afterAutospacing="1"/>
    </w:pPr>
  </w:style>
  <w:style w:type="character" w:styleId="Odkaznakoment">
    <w:name w:val="annotation reference"/>
    <w:basedOn w:val="Standardnpsmoodstavce"/>
    <w:semiHidden/>
    <w:unhideWhenUsed/>
    <w:rsid w:val="007F0EE0"/>
    <w:rPr>
      <w:sz w:val="16"/>
      <w:szCs w:val="16"/>
    </w:rPr>
  </w:style>
  <w:style w:type="paragraph" w:styleId="Textkomente">
    <w:name w:val="annotation text"/>
    <w:basedOn w:val="Normln"/>
    <w:link w:val="TextkomenteChar"/>
    <w:semiHidden/>
    <w:unhideWhenUsed/>
    <w:rsid w:val="007F0EE0"/>
    <w:rPr>
      <w:sz w:val="20"/>
      <w:szCs w:val="20"/>
    </w:rPr>
  </w:style>
  <w:style w:type="character" w:customStyle="1" w:styleId="TextkomenteChar">
    <w:name w:val="Text komentáře Char"/>
    <w:basedOn w:val="Standardnpsmoodstavce"/>
    <w:link w:val="Textkomente"/>
    <w:semiHidden/>
    <w:rsid w:val="007F0EE0"/>
    <w:rPr>
      <w:lang w:val="cs-CZ" w:eastAsia="cs-CZ"/>
    </w:rPr>
  </w:style>
  <w:style w:type="paragraph" w:styleId="Pedmtkomente">
    <w:name w:val="annotation subject"/>
    <w:basedOn w:val="Textkomente"/>
    <w:next w:val="Textkomente"/>
    <w:link w:val="PedmtkomenteChar"/>
    <w:semiHidden/>
    <w:unhideWhenUsed/>
    <w:rsid w:val="007F0EE0"/>
    <w:rPr>
      <w:b/>
      <w:bCs/>
    </w:rPr>
  </w:style>
  <w:style w:type="character" w:customStyle="1" w:styleId="PedmtkomenteChar">
    <w:name w:val="Předmět komentáře Char"/>
    <w:basedOn w:val="TextkomenteChar"/>
    <w:link w:val="Pedmtkomente"/>
    <w:semiHidden/>
    <w:rsid w:val="007F0EE0"/>
    <w:rPr>
      <w:b/>
      <w:bCs/>
      <w:lang w:val="cs-CZ" w:eastAsia="cs-CZ"/>
    </w:rPr>
  </w:style>
  <w:style w:type="paragraph" w:customStyle="1" w:styleId="GeneralH1">
    <w:name w:val="General H1"/>
    <w:basedOn w:val="Normln"/>
    <w:next w:val="Normln"/>
    <w:rsid w:val="003616D3"/>
    <w:pPr>
      <w:numPr>
        <w:numId w:val="8"/>
      </w:numPr>
      <w:spacing w:after="240"/>
      <w:jc w:val="both"/>
      <w:outlineLvl w:val="0"/>
    </w:pPr>
    <w:rPr>
      <w:szCs w:val="20"/>
      <w:lang w:val="en-US" w:eastAsia="en-US"/>
    </w:rPr>
  </w:style>
  <w:style w:type="paragraph" w:customStyle="1" w:styleId="GeneralH2">
    <w:name w:val="General H2"/>
    <w:basedOn w:val="Normln"/>
    <w:rsid w:val="003616D3"/>
    <w:pPr>
      <w:numPr>
        <w:ilvl w:val="1"/>
        <w:numId w:val="8"/>
      </w:numPr>
      <w:spacing w:after="240"/>
      <w:jc w:val="both"/>
      <w:outlineLvl w:val="1"/>
    </w:pPr>
    <w:rPr>
      <w:szCs w:val="20"/>
      <w:lang w:val="en-GB" w:eastAsia="en-US"/>
    </w:rPr>
  </w:style>
  <w:style w:type="paragraph" w:customStyle="1" w:styleId="GeneralH3">
    <w:name w:val="General H3"/>
    <w:basedOn w:val="Normln"/>
    <w:rsid w:val="003616D3"/>
    <w:pPr>
      <w:spacing w:after="240"/>
      <w:jc w:val="both"/>
      <w:outlineLvl w:val="2"/>
    </w:pPr>
    <w:rPr>
      <w:szCs w:val="20"/>
      <w:lang w:val="en-GB" w:eastAsia="en-US"/>
    </w:rPr>
  </w:style>
  <w:style w:type="paragraph" w:customStyle="1" w:styleId="GeneralH4">
    <w:name w:val="General H4"/>
    <w:basedOn w:val="Normln"/>
    <w:rsid w:val="003616D3"/>
    <w:pPr>
      <w:spacing w:after="240"/>
      <w:jc w:val="both"/>
      <w:outlineLvl w:val="3"/>
    </w:pPr>
    <w:rPr>
      <w:szCs w:val="20"/>
      <w:lang w:val="en-GB" w:eastAsia="en-US"/>
    </w:rPr>
  </w:style>
  <w:style w:type="paragraph" w:customStyle="1" w:styleId="GeneralH5">
    <w:name w:val="General H5"/>
    <w:basedOn w:val="Normln"/>
    <w:rsid w:val="003616D3"/>
    <w:pPr>
      <w:numPr>
        <w:ilvl w:val="4"/>
        <w:numId w:val="8"/>
      </w:numPr>
      <w:spacing w:after="240"/>
      <w:jc w:val="both"/>
      <w:outlineLvl w:val="4"/>
    </w:pPr>
    <w:rPr>
      <w:szCs w:val="20"/>
      <w:lang w:val="en-GB" w:eastAsia="en-US"/>
    </w:rPr>
  </w:style>
  <w:style w:type="paragraph" w:customStyle="1" w:styleId="GeneralH6">
    <w:name w:val="General H6"/>
    <w:basedOn w:val="Normln"/>
    <w:rsid w:val="003616D3"/>
    <w:pPr>
      <w:numPr>
        <w:ilvl w:val="5"/>
        <w:numId w:val="8"/>
      </w:numPr>
      <w:spacing w:after="240"/>
      <w:jc w:val="both"/>
      <w:outlineLvl w:val="5"/>
    </w:pPr>
    <w:rPr>
      <w:szCs w:val="20"/>
      <w:lang w:val="en-GB" w:eastAsia="en-US"/>
    </w:rPr>
  </w:style>
  <w:style w:type="paragraph" w:customStyle="1" w:styleId="GeneralH7">
    <w:name w:val="General H7"/>
    <w:basedOn w:val="Normln"/>
    <w:rsid w:val="003616D3"/>
    <w:pPr>
      <w:numPr>
        <w:ilvl w:val="6"/>
        <w:numId w:val="8"/>
      </w:numPr>
      <w:spacing w:after="240"/>
      <w:jc w:val="both"/>
      <w:outlineLvl w:val="6"/>
    </w:pPr>
    <w:rPr>
      <w:szCs w:val="20"/>
      <w:lang w:val="en-GB" w:eastAsia="en-US"/>
    </w:rPr>
  </w:style>
  <w:style w:type="paragraph" w:customStyle="1" w:styleId="GeneralH8">
    <w:name w:val="General H8"/>
    <w:basedOn w:val="Normln"/>
    <w:rsid w:val="003616D3"/>
    <w:pPr>
      <w:numPr>
        <w:ilvl w:val="7"/>
        <w:numId w:val="8"/>
      </w:numPr>
      <w:spacing w:after="240"/>
      <w:jc w:val="both"/>
      <w:outlineLvl w:val="7"/>
    </w:pPr>
    <w:rPr>
      <w:szCs w:val="20"/>
      <w:lang w:val="en-GB" w:eastAsia="en-US"/>
    </w:rPr>
  </w:style>
  <w:style w:type="paragraph" w:customStyle="1" w:styleId="GeneralH9">
    <w:name w:val="General H9"/>
    <w:basedOn w:val="Normln"/>
    <w:rsid w:val="003616D3"/>
    <w:pPr>
      <w:numPr>
        <w:ilvl w:val="8"/>
        <w:numId w:val="8"/>
      </w:numPr>
      <w:spacing w:after="240"/>
      <w:jc w:val="both"/>
      <w:outlineLvl w:val="8"/>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695">
      <w:bodyDiv w:val="1"/>
      <w:marLeft w:val="0"/>
      <w:marRight w:val="0"/>
      <w:marTop w:val="0"/>
      <w:marBottom w:val="0"/>
      <w:divBdr>
        <w:top w:val="none" w:sz="0" w:space="0" w:color="auto"/>
        <w:left w:val="none" w:sz="0" w:space="0" w:color="auto"/>
        <w:bottom w:val="none" w:sz="0" w:space="0" w:color="auto"/>
        <w:right w:val="none" w:sz="0" w:space="0" w:color="auto"/>
      </w:divBdr>
    </w:div>
    <w:div w:id="20982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u.ap.invoices.cz01@astellas.com" TargetMode="External"/><Relationship Id="rId4" Type="http://schemas.microsoft.com/office/2007/relationships/stylesWithEffects" Target="stylesWithEffects.xml"/><Relationship Id="rId9" Type="http://schemas.openxmlformats.org/officeDocument/2006/relationships/hyperlink" Target="mailto:eu.ap.invoices.cz01@astella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22BB-0478-41FE-9647-98184ACA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5835</Words>
  <Characters>34432</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Design Servis</Company>
  <LinksUpToDate>false</LinksUpToDate>
  <CharactersWithSpaces>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Čálek</dc:creator>
  <cp:lastModifiedBy> Gabriela Vinklerová</cp:lastModifiedBy>
  <cp:revision>2</cp:revision>
  <cp:lastPrinted>2016-02-17T11:00:00Z</cp:lastPrinted>
  <dcterms:created xsi:type="dcterms:W3CDTF">2019-06-13T09:14:00Z</dcterms:created>
  <dcterms:modified xsi:type="dcterms:W3CDTF">2019-06-13T09:14:00Z</dcterms:modified>
</cp:coreProperties>
</file>