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65" w:rsidRPr="002854AF" w:rsidRDefault="00F30E65" w:rsidP="0005493A">
      <w:pPr>
        <w:tabs>
          <w:tab w:val="left" w:pos="6014"/>
          <w:tab w:val="left" w:pos="8463"/>
        </w:tabs>
        <w:spacing w:before="85"/>
        <w:rPr>
          <w:rFonts w:ascii="Times New Roman" w:hAnsi="Times New Roman" w:cs="Times New Roman"/>
          <w:b/>
          <w:sz w:val="37"/>
        </w:rPr>
      </w:pPr>
    </w:p>
    <w:p w:rsidR="00030CE2" w:rsidRPr="002854AF" w:rsidRDefault="00030CE2" w:rsidP="0005493A">
      <w:pPr>
        <w:tabs>
          <w:tab w:val="left" w:pos="6014"/>
          <w:tab w:val="left" w:pos="8463"/>
        </w:tabs>
        <w:spacing w:before="85"/>
        <w:rPr>
          <w:rFonts w:ascii="Times New Roman" w:hAnsi="Times New Roman" w:cs="Times New Roman"/>
          <w:b/>
          <w:sz w:val="37"/>
        </w:rPr>
      </w:pPr>
    </w:p>
    <w:p w:rsidR="007D3403" w:rsidRPr="002854AF" w:rsidRDefault="007D3403" w:rsidP="007D3403">
      <w:pPr>
        <w:tabs>
          <w:tab w:val="left" w:pos="6014"/>
          <w:tab w:val="left" w:pos="8463"/>
        </w:tabs>
        <w:spacing w:before="85"/>
        <w:ind w:left="1453"/>
        <w:rPr>
          <w:rFonts w:ascii="Times New Roman" w:hAnsi="Times New Roman" w:cs="Times New Roman"/>
          <w:b/>
          <w:sz w:val="36"/>
        </w:rPr>
      </w:pPr>
      <w:r w:rsidRPr="002854AF">
        <w:rPr>
          <w:rFonts w:ascii="Times New Roman" w:hAnsi="Times New Roman" w:cs="Times New Roman"/>
          <w:b/>
          <w:sz w:val="36"/>
        </w:rPr>
        <w:t>SMLOUVA O PODNÁJMU NEBYTOVÝCH PROSTOR</w:t>
      </w:r>
    </w:p>
    <w:p w:rsidR="0005493A" w:rsidRPr="002854AF" w:rsidRDefault="0005493A" w:rsidP="007D3403">
      <w:pPr>
        <w:tabs>
          <w:tab w:val="left" w:pos="6014"/>
          <w:tab w:val="left" w:pos="8463"/>
        </w:tabs>
        <w:spacing w:before="85"/>
        <w:ind w:left="1453"/>
        <w:rPr>
          <w:rFonts w:ascii="Times New Roman" w:hAnsi="Times New Roman" w:cs="Times New Roman"/>
          <w:b/>
          <w:sz w:val="10"/>
        </w:rPr>
      </w:pPr>
    </w:p>
    <w:p w:rsidR="0005493A" w:rsidRPr="002854AF" w:rsidRDefault="00BA518C" w:rsidP="0005493A">
      <w:pPr>
        <w:pStyle w:val="Zkladntext"/>
        <w:spacing w:line="290" w:lineRule="auto"/>
        <w:ind w:left="3702" w:right="3515" w:firstLine="3"/>
        <w:jc w:val="center"/>
        <w:rPr>
          <w:rFonts w:ascii="Times New Roman" w:hAnsi="Times New Roman" w:cs="Times New Roman"/>
          <w:w w:val="105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ve</w:t>
      </w:r>
      <w:proofErr w:type="gramEnd"/>
      <w:r w:rsidRPr="002854AF">
        <w:rPr>
          <w:rFonts w:ascii="Times New Roman" w:hAnsi="Times New Roman" w:cs="Times New Roman"/>
          <w:w w:val="105"/>
        </w:rPr>
        <w:t xml:space="preserve"> smyslu ustanovení zákona č. 89/2012 Sb., občanský</w:t>
      </w:r>
      <w:r w:rsidRPr="002854AF">
        <w:rPr>
          <w:rFonts w:ascii="Times New Roman" w:hAnsi="Times New Roman" w:cs="Times New Roman"/>
          <w:spacing w:val="-19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zákoník,</w:t>
      </w:r>
      <w:r w:rsidRPr="002854AF">
        <w:rPr>
          <w:rFonts w:ascii="Times New Roman" w:hAnsi="Times New Roman" w:cs="Times New Roman"/>
          <w:spacing w:val="-31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ve</w:t>
      </w:r>
      <w:r w:rsidRPr="002854AF">
        <w:rPr>
          <w:rFonts w:ascii="Times New Roman" w:hAnsi="Times New Roman" w:cs="Times New Roman"/>
          <w:spacing w:val="-36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znění</w:t>
      </w:r>
      <w:r w:rsidRPr="002854AF">
        <w:rPr>
          <w:rFonts w:ascii="Times New Roman" w:hAnsi="Times New Roman" w:cs="Times New Roman"/>
          <w:spacing w:val="-32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pozdějších</w:t>
      </w:r>
      <w:r w:rsidRPr="002854AF">
        <w:rPr>
          <w:rFonts w:ascii="Times New Roman" w:hAnsi="Times New Roman" w:cs="Times New Roman"/>
          <w:spacing w:val="-28"/>
          <w:w w:val="105"/>
        </w:rPr>
        <w:t xml:space="preserve"> </w:t>
      </w:r>
      <w:r w:rsidR="0005493A" w:rsidRPr="002854AF">
        <w:rPr>
          <w:rFonts w:ascii="Times New Roman" w:hAnsi="Times New Roman" w:cs="Times New Roman"/>
          <w:w w:val="105"/>
        </w:rPr>
        <w:t>předpisů</w:t>
      </w:r>
    </w:p>
    <w:p w:rsidR="00F27E2C" w:rsidRPr="002854AF" w:rsidRDefault="00BA518C" w:rsidP="0005493A">
      <w:pPr>
        <w:pStyle w:val="Zkladntext"/>
        <w:spacing w:line="290" w:lineRule="auto"/>
        <w:ind w:left="3702" w:right="3515" w:firstLine="3"/>
        <w:jc w:val="center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105"/>
        </w:rPr>
        <w:t>(</w:t>
      </w:r>
      <w:proofErr w:type="gramStart"/>
      <w:r w:rsidRPr="002854AF">
        <w:rPr>
          <w:rFonts w:ascii="Times New Roman" w:hAnsi="Times New Roman" w:cs="Times New Roman"/>
          <w:w w:val="105"/>
        </w:rPr>
        <w:t>dále</w:t>
      </w:r>
      <w:proofErr w:type="gramEnd"/>
      <w:r w:rsidRPr="002854AF">
        <w:rPr>
          <w:rFonts w:ascii="Times New Roman" w:hAnsi="Times New Roman" w:cs="Times New Roman"/>
          <w:w w:val="105"/>
        </w:rPr>
        <w:t xml:space="preserve"> jen</w:t>
      </w:r>
      <w:r w:rsidRPr="002854AF">
        <w:rPr>
          <w:rFonts w:ascii="Times New Roman" w:hAnsi="Times New Roman" w:cs="Times New Roman"/>
          <w:spacing w:val="-9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„Smlouva")</w:t>
      </w:r>
    </w:p>
    <w:p w:rsidR="00F27E2C" w:rsidRPr="002854AF" w:rsidRDefault="00F27E2C">
      <w:pPr>
        <w:pStyle w:val="Zkladntext"/>
        <w:rPr>
          <w:rFonts w:ascii="Times New Roman" w:hAnsi="Times New Roman" w:cs="Times New Roman"/>
          <w:sz w:val="24"/>
        </w:rPr>
      </w:pPr>
    </w:p>
    <w:p w:rsidR="00F27E2C" w:rsidRPr="002854AF" w:rsidRDefault="00F27E2C">
      <w:pPr>
        <w:pStyle w:val="Zkladntext"/>
        <w:spacing w:before="6"/>
        <w:rPr>
          <w:rFonts w:ascii="Times New Roman" w:hAnsi="Times New Roman" w:cs="Times New Roman"/>
          <w:sz w:val="28"/>
        </w:rPr>
      </w:pPr>
    </w:p>
    <w:p w:rsidR="00F27E2C" w:rsidRPr="002854AF" w:rsidRDefault="00BA518C" w:rsidP="00030CE2">
      <w:pPr>
        <w:ind w:left="1445"/>
        <w:rPr>
          <w:rFonts w:ascii="Times New Roman" w:hAnsi="Times New Roman" w:cs="Times New Roman"/>
          <w:b/>
          <w:sz w:val="24"/>
        </w:rPr>
      </w:pPr>
      <w:r w:rsidRPr="002854AF">
        <w:rPr>
          <w:rFonts w:ascii="Times New Roman" w:hAnsi="Times New Roman" w:cs="Times New Roman"/>
          <w:b/>
          <w:sz w:val="24"/>
        </w:rPr>
        <w:t>Smluvní strany:</w:t>
      </w:r>
    </w:p>
    <w:p w:rsidR="00F27E2C" w:rsidRPr="002854AF" w:rsidRDefault="00F27E2C" w:rsidP="00030CE2">
      <w:pPr>
        <w:pStyle w:val="Zkladntext"/>
        <w:spacing w:before="9"/>
        <w:rPr>
          <w:rFonts w:ascii="Times New Roman" w:hAnsi="Times New Roman" w:cs="Times New Roman"/>
          <w:b/>
        </w:rPr>
      </w:pPr>
    </w:p>
    <w:p w:rsidR="00F27E2C" w:rsidRPr="002854AF" w:rsidRDefault="00F27E2C" w:rsidP="00030CE2">
      <w:pPr>
        <w:rPr>
          <w:rFonts w:ascii="Times New Roman" w:hAnsi="Times New Roman" w:cs="Times New Roman"/>
        </w:rPr>
        <w:sectPr w:rsidR="00F27E2C" w:rsidRPr="002854AF">
          <w:footerReference w:type="default" r:id="rId8"/>
          <w:type w:val="continuous"/>
          <w:pgSz w:w="11910" w:h="16850"/>
          <w:pgMar w:top="460" w:right="80" w:bottom="740" w:left="0" w:header="708" w:footer="708" w:gutter="0"/>
          <w:cols w:space="708"/>
        </w:sectPr>
      </w:pPr>
    </w:p>
    <w:p w:rsidR="00F27E2C" w:rsidRPr="00230F19" w:rsidRDefault="00BA518C" w:rsidP="00030CE2">
      <w:pPr>
        <w:spacing w:before="94"/>
        <w:ind w:left="1457"/>
        <w:rPr>
          <w:rFonts w:ascii="Times New Roman" w:hAnsi="Times New Roman" w:cs="Times New Roman"/>
          <w:b/>
          <w:sz w:val="24"/>
        </w:rPr>
      </w:pPr>
      <w:r w:rsidRPr="00230F19">
        <w:rPr>
          <w:rFonts w:ascii="Times New Roman" w:hAnsi="Times New Roman" w:cs="Times New Roman"/>
          <w:b/>
          <w:w w:val="105"/>
          <w:sz w:val="24"/>
        </w:rPr>
        <w:lastRenderedPageBreak/>
        <w:t>Nájemce:</w:t>
      </w:r>
    </w:p>
    <w:p w:rsidR="00F27E2C" w:rsidRPr="002854AF" w:rsidRDefault="00BA518C" w:rsidP="00A64CBD">
      <w:pPr>
        <w:pStyle w:val="Zkladntext"/>
        <w:spacing w:line="307" w:lineRule="auto"/>
        <w:ind w:left="1451" w:hanging="1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obchodní</w:t>
      </w:r>
      <w:proofErr w:type="gramEnd"/>
      <w:r w:rsidRPr="002854AF">
        <w:rPr>
          <w:rFonts w:ascii="Times New Roman" w:hAnsi="Times New Roman" w:cs="Times New Roman"/>
          <w:w w:val="105"/>
        </w:rPr>
        <w:t xml:space="preserve"> jméno: se sídlem:</w:t>
      </w:r>
    </w:p>
    <w:p w:rsidR="00F27E2C" w:rsidRPr="002854AF" w:rsidRDefault="00BA518C" w:rsidP="00A64CBD">
      <w:pPr>
        <w:pStyle w:val="Zkladntext"/>
        <w:spacing w:line="285" w:lineRule="auto"/>
        <w:ind w:left="1452" w:right="990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95"/>
        </w:rPr>
        <w:t>IČO: DIČ:</w:t>
      </w:r>
    </w:p>
    <w:p w:rsidR="00F27E2C" w:rsidRPr="002854AF" w:rsidRDefault="00BA518C" w:rsidP="00A64CBD">
      <w:pPr>
        <w:pStyle w:val="Zkladntext"/>
        <w:ind w:left="1453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zastoupena</w:t>
      </w:r>
      <w:proofErr w:type="gramEnd"/>
      <w:r w:rsidRPr="002854AF">
        <w:rPr>
          <w:rFonts w:ascii="Times New Roman" w:hAnsi="Times New Roman" w:cs="Times New Roman"/>
          <w:w w:val="105"/>
        </w:rPr>
        <w:t>:</w:t>
      </w:r>
    </w:p>
    <w:p w:rsidR="00F27E2C" w:rsidRPr="002854AF" w:rsidRDefault="00BA518C" w:rsidP="00A64CBD">
      <w:pPr>
        <w:pStyle w:val="Zkladntext"/>
        <w:rPr>
          <w:rFonts w:ascii="Times New Roman" w:hAnsi="Times New Roman" w:cs="Times New Roman"/>
          <w:sz w:val="34"/>
        </w:rPr>
      </w:pPr>
      <w:r w:rsidRPr="002854AF">
        <w:rPr>
          <w:rFonts w:ascii="Times New Roman" w:hAnsi="Times New Roman" w:cs="Times New Roman"/>
        </w:rPr>
        <w:br w:type="column"/>
      </w:r>
    </w:p>
    <w:p w:rsidR="00F27E2C" w:rsidRPr="00230F19" w:rsidRDefault="00BA518C" w:rsidP="00A64CBD">
      <w:pPr>
        <w:ind w:left="430"/>
        <w:rPr>
          <w:rFonts w:ascii="Times New Roman" w:hAnsi="Times New Roman" w:cs="Times New Roman"/>
          <w:b/>
          <w:sz w:val="28"/>
        </w:rPr>
      </w:pPr>
      <w:r w:rsidRPr="00230F19">
        <w:rPr>
          <w:rFonts w:ascii="Times New Roman" w:hAnsi="Times New Roman" w:cs="Times New Roman"/>
          <w:b/>
          <w:sz w:val="28"/>
        </w:rPr>
        <w:t>Karlovarská krajská nemocnice a.s.</w:t>
      </w:r>
    </w:p>
    <w:p w:rsidR="00F27E2C" w:rsidRPr="002854AF" w:rsidRDefault="00BA518C" w:rsidP="00A64CBD">
      <w:pPr>
        <w:pStyle w:val="Zkladntext"/>
        <w:ind w:left="436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105"/>
        </w:rPr>
        <w:t>Bezručova 1190/19, 360 01 Karlovy Vary</w:t>
      </w:r>
    </w:p>
    <w:p w:rsidR="00F27E2C" w:rsidRPr="002854AF" w:rsidRDefault="00BA518C" w:rsidP="00A64CBD">
      <w:pPr>
        <w:pStyle w:val="Zkladntext"/>
        <w:ind w:left="431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105"/>
        </w:rPr>
        <w:t>263 65 804</w:t>
      </w:r>
    </w:p>
    <w:p w:rsidR="00F27E2C" w:rsidRPr="002854AF" w:rsidRDefault="00BA518C" w:rsidP="00A64CBD">
      <w:pPr>
        <w:pStyle w:val="Zkladntext"/>
        <w:ind w:left="426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</w:rPr>
        <w:t>CZ26365804</w:t>
      </w:r>
    </w:p>
    <w:p w:rsidR="00F27E2C" w:rsidRPr="002854AF" w:rsidRDefault="00BD6F30" w:rsidP="00A64CBD">
      <w:pPr>
        <w:pStyle w:val="Zkladntext"/>
        <w:spacing w:line="285" w:lineRule="auto"/>
        <w:ind w:left="428" w:right="1585" w:hanging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XXXXXXXXXX</w:t>
      </w:r>
    </w:p>
    <w:p w:rsidR="00F27E2C" w:rsidRPr="002854AF" w:rsidRDefault="00F27E2C" w:rsidP="00A64CBD">
      <w:pPr>
        <w:spacing w:line="285" w:lineRule="auto"/>
        <w:rPr>
          <w:rFonts w:ascii="Times New Roman" w:hAnsi="Times New Roman" w:cs="Times New Roman"/>
        </w:rPr>
        <w:sectPr w:rsidR="00F27E2C" w:rsidRPr="002854AF">
          <w:type w:val="continuous"/>
          <w:pgSz w:w="11910" w:h="16850"/>
          <w:pgMar w:top="460" w:right="80" w:bottom="740" w:left="0" w:header="708" w:footer="708" w:gutter="0"/>
          <w:cols w:num="2" w:space="708" w:equalWidth="0">
            <w:col w:w="3117" w:space="40"/>
            <w:col w:w="8673"/>
          </w:cols>
        </w:sectPr>
      </w:pPr>
    </w:p>
    <w:p w:rsidR="0005493A" w:rsidRPr="00BD6F30" w:rsidRDefault="00BA518C" w:rsidP="00BD6F30">
      <w:pPr>
        <w:pStyle w:val="Zkladntext"/>
        <w:spacing w:line="285" w:lineRule="auto"/>
        <w:ind w:left="1148" w:right="1585" w:firstLine="292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lastRenderedPageBreak/>
        <w:t>bankovní</w:t>
      </w:r>
      <w:proofErr w:type="gramEnd"/>
      <w:r w:rsidRPr="002854AF">
        <w:rPr>
          <w:rFonts w:ascii="Times New Roman" w:hAnsi="Times New Roman" w:cs="Times New Roman"/>
          <w:spacing w:val="-10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spojení:</w:t>
      </w:r>
      <w:r w:rsidRPr="002854AF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>XXXXXXXXXX</w:t>
      </w:r>
    </w:p>
    <w:p w:rsidR="00F27E2C" w:rsidRPr="002854AF" w:rsidRDefault="0005493A" w:rsidP="00BD6F30">
      <w:pPr>
        <w:pStyle w:val="Zkladntext"/>
        <w:spacing w:line="285" w:lineRule="auto"/>
        <w:ind w:left="856" w:right="1585" w:firstLine="584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spacing w:val="-9"/>
          <w:w w:val="105"/>
        </w:rPr>
        <w:t>č</w:t>
      </w:r>
      <w:proofErr w:type="gramEnd"/>
      <w:r w:rsidRPr="002854AF">
        <w:rPr>
          <w:rFonts w:ascii="Times New Roman" w:hAnsi="Times New Roman" w:cs="Times New Roman"/>
          <w:spacing w:val="-9"/>
          <w:w w:val="105"/>
        </w:rPr>
        <w:t xml:space="preserve">. </w:t>
      </w:r>
      <w:r w:rsidR="00BA518C" w:rsidRPr="002854AF">
        <w:rPr>
          <w:rFonts w:ascii="Times New Roman" w:hAnsi="Times New Roman" w:cs="Times New Roman"/>
          <w:w w:val="105"/>
        </w:rPr>
        <w:t>účtu:</w:t>
      </w:r>
      <w:r w:rsidR="00BA518C" w:rsidRPr="002854AF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>XXXXXXXXXX</w:t>
      </w:r>
    </w:p>
    <w:p w:rsidR="0005493A" w:rsidRPr="002854AF" w:rsidRDefault="00BA518C" w:rsidP="00A64CBD">
      <w:pPr>
        <w:pStyle w:val="Zkladntext"/>
        <w:spacing w:line="573" w:lineRule="auto"/>
        <w:ind w:left="1450" w:right="1567" w:firstLine="2"/>
        <w:rPr>
          <w:rFonts w:ascii="Times New Roman" w:hAnsi="Times New Roman" w:cs="Times New Roman"/>
          <w:w w:val="105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zapsaná</w:t>
      </w:r>
      <w:proofErr w:type="gramEnd"/>
      <w:r w:rsidRPr="002854AF">
        <w:rPr>
          <w:rFonts w:ascii="Times New Roman" w:hAnsi="Times New Roman" w:cs="Times New Roman"/>
          <w:spacing w:val="-11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v</w:t>
      </w:r>
      <w:r w:rsidRPr="002854AF">
        <w:rPr>
          <w:rFonts w:ascii="Times New Roman" w:hAnsi="Times New Roman" w:cs="Times New Roman"/>
          <w:spacing w:val="-15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obchodním</w:t>
      </w:r>
      <w:r w:rsidRPr="002854AF">
        <w:rPr>
          <w:rFonts w:ascii="Times New Roman" w:hAnsi="Times New Roman" w:cs="Times New Roman"/>
          <w:spacing w:val="-11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rejstříku</w:t>
      </w:r>
      <w:r w:rsidRPr="002854AF">
        <w:rPr>
          <w:rFonts w:ascii="Times New Roman" w:hAnsi="Times New Roman" w:cs="Times New Roman"/>
          <w:spacing w:val="-15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vedeném</w:t>
      </w:r>
      <w:r w:rsidRPr="002854AF">
        <w:rPr>
          <w:rFonts w:ascii="Times New Roman" w:hAnsi="Times New Roman" w:cs="Times New Roman"/>
          <w:spacing w:val="-11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Krajským</w:t>
      </w:r>
      <w:r w:rsidRPr="002854AF">
        <w:rPr>
          <w:rFonts w:ascii="Times New Roman" w:hAnsi="Times New Roman" w:cs="Times New Roman"/>
          <w:spacing w:val="-7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soudem</w:t>
      </w:r>
      <w:r w:rsidRPr="002854AF">
        <w:rPr>
          <w:rFonts w:ascii="Times New Roman" w:hAnsi="Times New Roman" w:cs="Times New Roman"/>
          <w:spacing w:val="-11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v</w:t>
      </w:r>
      <w:r w:rsidRPr="002854AF">
        <w:rPr>
          <w:rFonts w:ascii="Times New Roman" w:hAnsi="Times New Roman" w:cs="Times New Roman"/>
          <w:spacing w:val="-26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Plzni,</w:t>
      </w:r>
      <w:r w:rsidRPr="002854AF">
        <w:rPr>
          <w:rFonts w:ascii="Times New Roman" w:hAnsi="Times New Roman" w:cs="Times New Roman"/>
          <w:spacing w:val="-20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oddíl</w:t>
      </w:r>
      <w:r w:rsidRPr="002854AF">
        <w:rPr>
          <w:rFonts w:ascii="Times New Roman" w:hAnsi="Times New Roman" w:cs="Times New Roman"/>
          <w:spacing w:val="-19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B,</w:t>
      </w:r>
      <w:r w:rsidRPr="002854AF">
        <w:rPr>
          <w:rFonts w:ascii="Times New Roman" w:hAnsi="Times New Roman" w:cs="Times New Roman"/>
          <w:spacing w:val="-27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vložka</w:t>
      </w:r>
      <w:r w:rsidRPr="002854AF">
        <w:rPr>
          <w:rFonts w:ascii="Times New Roman" w:hAnsi="Times New Roman" w:cs="Times New Roman"/>
          <w:spacing w:val="-17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 xml:space="preserve">1205 </w:t>
      </w:r>
    </w:p>
    <w:p w:rsidR="00F27E2C" w:rsidRPr="002854AF" w:rsidRDefault="00BA518C" w:rsidP="00030CE2">
      <w:pPr>
        <w:pStyle w:val="Zkladntext"/>
        <w:spacing w:before="2" w:line="573" w:lineRule="auto"/>
        <w:ind w:left="1450" w:right="1567" w:firstLine="2"/>
        <w:rPr>
          <w:rFonts w:ascii="Times New Roman" w:hAnsi="Times New Roman" w:cs="Times New Roman"/>
          <w:i/>
          <w:sz w:val="20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dále</w:t>
      </w:r>
      <w:proofErr w:type="gramEnd"/>
      <w:r w:rsidRPr="002854AF">
        <w:rPr>
          <w:rFonts w:ascii="Times New Roman" w:hAnsi="Times New Roman" w:cs="Times New Roman"/>
          <w:w w:val="105"/>
        </w:rPr>
        <w:t xml:space="preserve"> jen</w:t>
      </w:r>
      <w:r w:rsidRPr="002854AF">
        <w:rPr>
          <w:rFonts w:ascii="Times New Roman" w:hAnsi="Times New Roman" w:cs="Times New Roman"/>
          <w:spacing w:val="-6"/>
          <w:w w:val="105"/>
        </w:rPr>
        <w:t xml:space="preserve"> </w:t>
      </w:r>
      <w:r w:rsidRPr="002854AF">
        <w:rPr>
          <w:rFonts w:ascii="Times New Roman" w:hAnsi="Times New Roman" w:cs="Times New Roman"/>
          <w:i/>
          <w:w w:val="105"/>
        </w:rPr>
        <w:t>Nájemce</w:t>
      </w:r>
    </w:p>
    <w:p w:rsidR="00F27E2C" w:rsidRPr="00A64CBD" w:rsidRDefault="00BA518C">
      <w:pPr>
        <w:spacing w:line="256" w:lineRule="exact"/>
        <w:ind w:left="1449"/>
        <w:rPr>
          <w:rFonts w:ascii="Times New Roman" w:hAnsi="Times New Roman" w:cs="Times New Roman"/>
          <w:sz w:val="21"/>
          <w:szCs w:val="21"/>
        </w:rPr>
      </w:pPr>
      <w:proofErr w:type="gramStart"/>
      <w:r w:rsidRPr="00A64CBD">
        <w:rPr>
          <w:rFonts w:ascii="Times New Roman" w:hAnsi="Times New Roman" w:cs="Times New Roman"/>
          <w:w w:val="101"/>
          <w:sz w:val="21"/>
          <w:szCs w:val="21"/>
        </w:rPr>
        <w:t>a</w:t>
      </w:r>
      <w:proofErr w:type="gramEnd"/>
    </w:p>
    <w:p w:rsidR="00F27E2C" w:rsidRPr="002854AF" w:rsidRDefault="00F27E2C">
      <w:pPr>
        <w:pStyle w:val="Zkladntext"/>
        <w:spacing w:before="9"/>
        <w:rPr>
          <w:rFonts w:ascii="Times New Roman" w:hAnsi="Times New Roman" w:cs="Times New Roman"/>
        </w:rPr>
      </w:pPr>
    </w:p>
    <w:p w:rsidR="00F27E2C" w:rsidRPr="002854AF" w:rsidRDefault="00F27E2C" w:rsidP="00030CE2">
      <w:pPr>
        <w:rPr>
          <w:rFonts w:ascii="Times New Roman" w:hAnsi="Times New Roman" w:cs="Times New Roman"/>
        </w:rPr>
        <w:sectPr w:rsidR="00F27E2C" w:rsidRPr="002854AF">
          <w:type w:val="continuous"/>
          <w:pgSz w:w="11910" w:h="16850"/>
          <w:pgMar w:top="460" w:right="80" w:bottom="740" w:left="0" w:header="708" w:footer="708" w:gutter="0"/>
          <w:cols w:space="708"/>
        </w:sectPr>
      </w:pPr>
    </w:p>
    <w:p w:rsidR="00F27E2C" w:rsidRPr="002854AF" w:rsidRDefault="00BA518C" w:rsidP="00030CE2">
      <w:pPr>
        <w:spacing w:before="94"/>
        <w:ind w:left="1443"/>
        <w:rPr>
          <w:rFonts w:ascii="Times New Roman" w:hAnsi="Times New Roman" w:cs="Times New Roman"/>
          <w:b/>
          <w:sz w:val="20"/>
        </w:rPr>
      </w:pPr>
      <w:r w:rsidRPr="00230F19">
        <w:rPr>
          <w:rFonts w:ascii="Times New Roman" w:hAnsi="Times New Roman" w:cs="Times New Roman"/>
          <w:b/>
          <w:w w:val="105"/>
          <w:sz w:val="24"/>
        </w:rPr>
        <w:lastRenderedPageBreak/>
        <w:t>Podnájemce</w:t>
      </w:r>
      <w:r w:rsidRPr="002854AF">
        <w:rPr>
          <w:rFonts w:ascii="Times New Roman" w:hAnsi="Times New Roman" w:cs="Times New Roman"/>
          <w:b/>
          <w:w w:val="105"/>
          <w:sz w:val="20"/>
        </w:rPr>
        <w:t>:</w:t>
      </w:r>
    </w:p>
    <w:p w:rsidR="00F27E2C" w:rsidRPr="002854AF" w:rsidRDefault="0005493A" w:rsidP="00A64CBD">
      <w:pPr>
        <w:pStyle w:val="Zkladntext"/>
        <w:spacing w:line="307" w:lineRule="auto"/>
        <w:ind w:left="1451" w:right="-8" w:hanging="4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o</w:t>
      </w:r>
      <w:r w:rsidR="00BA518C" w:rsidRPr="002854AF">
        <w:rPr>
          <w:rFonts w:ascii="Times New Roman" w:hAnsi="Times New Roman" w:cs="Times New Roman"/>
          <w:w w:val="105"/>
        </w:rPr>
        <w:t>bchodní</w:t>
      </w:r>
      <w:proofErr w:type="gramEnd"/>
      <w:r w:rsidR="00BA518C" w:rsidRPr="002854AF">
        <w:rPr>
          <w:rFonts w:ascii="Times New Roman" w:hAnsi="Times New Roman" w:cs="Times New Roman"/>
          <w:w w:val="105"/>
        </w:rPr>
        <w:t xml:space="preserve"> jméno: se sídlem:</w:t>
      </w:r>
    </w:p>
    <w:p w:rsidR="00F27E2C" w:rsidRPr="002854AF" w:rsidRDefault="00BA518C" w:rsidP="00A64CBD">
      <w:pPr>
        <w:pStyle w:val="Zkladntext"/>
        <w:spacing w:line="292" w:lineRule="auto"/>
        <w:ind w:left="1441" w:right="1123" w:hanging="4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</w:rPr>
        <w:t xml:space="preserve">IČO: </w:t>
      </w:r>
      <w:r w:rsidRPr="002854AF">
        <w:rPr>
          <w:rFonts w:ascii="Times New Roman" w:hAnsi="Times New Roman" w:cs="Times New Roman"/>
          <w:w w:val="95"/>
        </w:rPr>
        <w:t>DIČ:</w:t>
      </w:r>
      <w:r w:rsidR="00BF258F" w:rsidRPr="002854AF">
        <w:rPr>
          <w:rFonts w:ascii="Times New Roman" w:hAnsi="Times New Roman" w:cs="Times New Roman"/>
          <w:w w:val="95"/>
        </w:rPr>
        <w:t xml:space="preserve">                          </w:t>
      </w:r>
    </w:p>
    <w:p w:rsidR="00F27E2C" w:rsidRPr="002854AF" w:rsidRDefault="00BA518C" w:rsidP="00A64CBD">
      <w:pPr>
        <w:pStyle w:val="Zkladntext"/>
        <w:rPr>
          <w:rFonts w:ascii="Times New Roman" w:hAnsi="Times New Roman" w:cs="Times New Roman"/>
          <w:sz w:val="34"/>
        </w:rPr>
      </w:pPr>
      <w:r w:rsidRPr="002854AF">
        <w:rPr>
          <w:rFonts w:ascii="Times New Roman" w:hAnsi="Times New Roman" w:cs="Times New Roman"/>
        </w:rPr>
        <w:br w:type="column"/>
      </w:r>
    </w:p>
    <w:p w:rsidR="00F27E2C" w:rsidRPr="00230F19" w:rsidRDefault="00BF258F" w:rsidP="00A64CBD">
      <w:pPr>
        <w:pStyle w:val="Nadpis7"/>
        <w:rPr>
          <w:rFonts w:ascii="Times New Roman" w:hAnsi="Times New Roman" w:cs="Times New Roman"/>
        </w:rPr>
      </w:pPr>
      <w:r w:rsidRPr="00230F19">
        <w:rPr>
          <w:rFonts w:ascii="Times New Roman" w:hAnsi="Times New Roman" w:cs="Times New Roman"/>
        </w:rPr>
        <w:t>Ambulance Meditrans s.r.o.</w:t>
      </w:r>
    </w:p>
    <w:p w:rsidR="00F27E2C" w:rsidRPr="002854AF" w:rsidRDefault="00BF258F" w:rsidP="00A64CBD">
      <w:pPr>
        <w:pStyle w:val="Zkladntext"/>
        <w:ind w:left="392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</w:rPr>
        <w:t>Vazovova 3/3228, 143 00 Praha</w:t>
      </w:r>
    </w:p>
    <w:p w:rsidR="00F27E2C" w:rsidRPr="002854AF" w:rsidRDefault="00BF258F" w:rsidP="00A64CBD">
      <w:pPr>
        <w:pStyle w:val="Zkladntext"/>
        <w:ind w:left="431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105"/>
        </w:rPr>
        <w:t>43874681</w:t>
      </w:r>
    </w:p>
    <w:p w:rsidR="00BF258F" w:rsidRPr="002854AF" w:rsidRDefault="00BF258F" w:rsidP="00A64CBD">
      <w:pPr>
        <w:pStyle w:val="Zkladntext"/>
        <w:ind w:left="426"/>
        <w:rPr>
          <w:rFonts w:ascii="Times New Roman" w:hAnsi="Times New Roman" w:cs="Times New Roman"/>
        </w:rPr>
        <w:sectPr w:rsidR="00BF258F" w:rsidRPr="002854AF">
          <w:type w:val="continuous"/>
          <w:pgSz w:w="11910" w:h="16850"/>
          <w:pgMar w:top="460" w:right="80" w:bottom="740" w:left="0" w:header="708" w:footer="708" w:gutter="0"/>
          <w:cols w:num="2" w:space="708" w:equalWidth="0">
            <w:col w:w="3139" w:space="40"/>
            <w:col w:w="8651"/>
          </w:cols>
        </w:sectPr>
      </w:pPr>
      <w:r w:rsidRPr="002854AF">
        <w:rPr>
          <w:rFonts w:ascii="Times New Roman" w:hAnsi="Times New Roman" w:cs="Times New Roman"/>
        </w:rPr>
        <w:t>CZ43874681</w:t>
      </w:r>
    </w:p>
    <w:p w:rsidR="00F30E65" w:rsidRPr="00BD6F30" w:rsidRDefault="00BF258F" w:rsidP="00BD6F30">
      <w:pPr>
        <w:pStyle w:val="Zkladntext"/>
        <w:spacing w:line="285" w:lineRule="auto"/>
        <w:ind w:left="1148" w:right="1585" w:firstLine="292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lastRenderedPageBreak/>
        <w:t>zastoupena</w:t>
      </w:r>
      <w:proofErr w:type="gramEnd"/>
      <w:r w:rsidRPr="002854AF">
        <w:rPr>
          <w:rFonts w:ascii="Times New Roman" w:hAnsi="Times New Roman" w:cs="Times New Roman"/>
          <w:w w:val="105"/>
        </w:rPr>
        <w:t xml:space="preserve">: </w:t>
      </w:r>
      <w:r w:rsidR="00030CE2" w:rsidRPr="002854AF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>XXXXXXXXXX</w:t>
      </w:r>
    </w:p>
    <w:p w:rsidR="00F30E65" w:rsidRPr="00BD6F30" w:rsidRDefault="00BA518C" w:rsidP="00BD6F30">
      <w:pPr>
        <w:pStyle w:val="Zkladntext"/>
        <w:spacing w:line="285" w:lineRule="auto"/>
        <w:ind w:left="856" w:right="1585" w:firstLine="584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bankovní</w:t>
      </w:r>
      <w:proofErr w:type="gramEnd"/>
      <w:r w:rsidRPr="002854AF">
        <w:rPr>
          <w:rFonts w:ascii="Times New Roman" w:hAnsi="Times New Roman" w:cs="Times New Roman"/>
          <w:spacing w:val="-10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spojení:</w:t>
      </w:r>
      <w:r w:rsidRPr="002854AF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>XXXXXXXXXX</w:t>
      </w:r>
    </w:p>
    <w:p w:rsidR="00F27E2C" w:rsidRPr="002854AF" w:rsidRDefault="00BA518C" w:rsidP="00BD6F30">
      <w:pPr>
        <w:pStyle w:val="Zkladntext"/>
        <w:spacing w:line="285" w:lineRule="auto"/>
        <w:ind w:left="1148" w:right="1585" w:firstLine="292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č</w:t>
      </w:r>
      <w:proofErr w:type="gramEnd"/>
      <w:r w:rsidRPr="002854AF">
        <w:rPr>
          <w:rFonts w:ascii="Times New Roman" w:hAnsi="Times New Roman" w:cs="Times New Roman"/>
          <w:w w:val="105"/>
        </w:rPr>
        <w:t>.</w:t>
      </w:r>
      <w:r w:rsidRPr="002854AF">
        <w:rPr>
          <w:rFonts w:ascii="Times New Roman" w:hAnsi="Times New Roman" w:cs="Times New Roman"/>
          <w:spacing w:val="-9"/>
          <w:w w:val="105"/>
        </w:rPr>
        <w:t xml:space="preserve"> </w:t>
      </w:r>
      <w:r w:rsidRPr="002854AF">
        <w:rPr>
          <w:rFonts w:ascii="Times New Roman" w:hAnsi="Times New Roman" w:cs="Times New Roman"/>
          <w:w w:val="105"/>
        </w:rPr>
        <w:t>účtu:</w:t>
      </w:r>
      <w:r w:rsidRPr="002854AF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ab/>
      </w:r>
      <w:r w:rsidR="00BD6F30">
        <w:rPr>
          <w:rFonts w:ascii="Times New Roman" w:hAnsi="Times New Roman" w:cs="Times New Roman"/>
          <w:w w:val="105"/>
        </w:rPr>
        <w:t>XXXXXXXXXX</w:t>
      </w:r>
    </w:p>
    <w:p w:rsidR="00F27E2C" w:rsidRPr="002854AF" w:rsidRDefault="00BA518C" w:rsidP="00A64CBD">
      <w:pPr>
        <w:pStyle w:val="Zkladntext"/>
        <w:ind w:left="1453"/>
        <w:rPr>
          <w:rFonts w:ascii="Times New Roman" w:hAnsi="Times New Roman" w:cs="Times New Roman"/>
        </w:rPr>
      </w:pPr>
      <w:proofErr w:type="gramStart"/>
      <w:r w:rsidRPr="002854AF">
        <w:rPr>
          <w:rFonts w:ascii="Times New Roman" w:hAnsi="Times New Roman" w:cs="Times New Roman"/>
          <w:w w:val="105"/>
        </w:rPr>
        <w:t>zapsaná</w:t>
      </w:r>
      <w:proofErr w:type="gramEnd"/>
      <w:r w:rsidRPr="002854AF">
        <w:rPr>
          <w:rFonts w:ascii="Times New Roman" w:hAnsi="Times New Roman" w:cs="Times New Roman"/>
          <w:w w:val="105"/>
        </w:rPr>
        <w:t xml:space="preserve"> v obchodním rejstříku vedeném Krajským soudem v</w:t>
      </w:r>
      <w:r w:rsidR="002854AF">
        <w:rPr>
          <w:rFonts w:ascii="Times New Roman" w:hAnsi="Times New Roman" w:cs="Times New Roman"/>
          <w:w w:val="105"/>
        </w:rPr>
        <w:t xml:space="preserve"> </w:t>
      </w:r>
      <w:r w:rsidR="00BF258F" w:rsidRPr="002854AF">
        <w:rPr>
          <w:rFonts w:ascii="Times New Roman" w:hAnsi="Times New Roman" w:cs="Times New Roman"/>
          <w:w w:val="105"/>
        </w:rPr>
        <w:t>Praze, oddíl C, vložka 6545</w:t>
      </w:r>
    </w:p>
    <w:p w:rsidR="00F27E2C" w:rsidRPr="002854AF" w:rsidRDefault="00F27E2C" w:rsidP="00A64CBD">
      <w:pPr>
        <w:pStyle w:val="Zkladntext"/>
        <w:rPr>
          <w:rFonts w:ascii="Times New Roman" w:hAnsi="Times New Roman" w:cs="Times New Roman"/>
          <w:sz w:val="19"/>
        </w:rPr>
      </w:pPr>
    </w:p>
    <w:p w:rsidR="00F27E2C" w:rsidRPr="002854AF" w:rsidRDefault="00BA518C" w:rsidP="00A64CBD">
      <w:pPr>
        <w:ind w:left="1450"/>
        <w:rPr>
          <w:rFonts w:ascii="Times New Roman" w:hAnsi="Times New Roman" w:cs="Times New Roman"/>
          <w:i/>
          <w:sz w:val="20"/>
        </w:rPr>
      </w:pPr>
      <w:proofErr w:type="gramStart"/>
      <w:r w:rsidRPr="002854AF">
        <w:rPr>
          <w:rFonts w:ascii="Times New Roman" w:hAnsi="Times New Roman" w:cs="Times New Roman"/>
          <w:w w:val="105"/>
          <w:sz w:val="21"/>
        </w:rPr>
        <w:t>dále</w:t>
      </w:r>
      <w:proofErr w:type="gramEnd"/>
      <w:r w:rsidRPr="002854AF">
        <w:rPr>
          <w:rFonts w:ascii="Times New Roman" w:hAnsi="Times New Roman" w:cs="Times New Roman"/>
          <w:w w:val="105"/>
          <w:sz w:val="21"/>
        </w:rPr>
        <w:t xml:space="preserve"> jen </w:t>
      </w:r>
      <w:r w:rsidRPr="002854AF">
        <w:rPr>
          <w:rFonts w:ascii="Times New Roman" w:hAnsi="Times New Roman" w:cs="Times New Roman"/>
          <w:i/>
          <w:w w:val="105"/>
          <w:sz w:val="20"/>
        </w:rPr>
        <w:t>Podnájemce</w:t>
      </w:r>
    </w:p>
    <w:p w:rsidR="00F27E2C" w:rsidRDefault="00F27E2C" w:rsidP="00030CE2">
      <w:pPr>
        <w:pStyle w:val="Zkladntext"/>
        <w:rPr>
          <w:rFonts w:ascii="Times New Roman" w:hAnsi="Times New Roman" w:cs="Times New Roman"/>
          <w:i/>
          <w:sz w:val="31"/>
        </w:rPr>
      </w:pPr>
    </w:p>
    <w:p w:rsidR="00A64CBD" w:rsidRPr="002854AF" w:rsidRDefault="00A64CBD" w:rsidP="00030CE2">
      <w:pPr>
        <w:pStyle w:val="Zkladntext"/>
        <w:rPr>
          <w:rFonts w:ascii="Times New Roman" w:hAnsi="Times New Roman" w:cs="Times New Roman"/>
          <w:i/>
          <w:sz w:val="31"/>
        </w:rPr>
      </w:pPr>
    </w:p>
    <w:p w:rsidR="00F27E2C" w:rsidRPr="002854AF" w:rsidRDefault="00BA518C" w:rsidP="00030CE2">
      <w:pPr>
        <w:pStyle w:val="Zkladntext"/>
        <w:ind w:left="1447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105"/>
        </w:rPr>
        <w:t>Obě smluvní strany se dohodly následovně:</w:t>
      </w:r>
    </w:p>
    <w:p w:rsidR="00F27E2C" w:rsidRPr="002854AF" w:rsidRDefault="00F27E2C">
      <w:pPr>
        <w:rPr>
          <w:rFonts w:ascii="Times New Roman" w:hAnsi="Times New Roman" w:cs="Times New Roman"/>
        </w:rPr>
        <w:sectPr w:rsidR="00F27E2C" w:rsidRPr="002854AF" w:rsidSect="00243E1E">
          <w:type w:val="continuous"/>
          <w:pgSz w:w="11910" w:h="16850"/>
          <w:pgMar w:top="460" w:right="80" w:bottom="740" w:left="0" w:header="708" w:footer="963" w:gutter="0"/>
          <w:cols w:space="708"/>
        </w:sectPr>
      </w:pPr>
    </w:p>
    <w:p w:rsidR="00F27E2C" w:rsidRPr="0078465B" w:rsidRDefault="00180FBD" w:rsidP="00F30E65">
      <w:pPr>
        <w:pStyle w:val="Odstavecseseznamem"/>
        <w:numPr>
          <w:ilvl w:val="0"/>
          <w:numId w:val="8"/>
        </w:numPr>
        <w:spacing w:before="229"/>
        <w:rPr>
          <w:rFonts w:ascii="Times New Roman" w:hAnsi="Times New Roman" w:cs="Times New Roman"/>
          <w:b/>
          <w:sz w:val="24"/>
          <w:u w:val="single"/>
        </w:rPr>
      </w:pPr>
      <w:r w:rsidRPr="002854AF">
        <w:rPr>
          <w:rFonts w:ascii="Times New Roman" w:hAnsi="Times New Roman" w:cs="Times New Roman"/>
          <w:b/>
          <w:w w:val="105"/>
          <w:sz w:val="24"/>
        </w:rPr>
        <w:lastRenderedPageBreak/>
        <w:t xml:space="preserve">  </w:t>
      </w:r>
      <w:r w:rsidRPr="002854AF">
        <w:rPr>
          <w:rFonts w:ascii="Times New Roman" w:hAnsi="Times New Roman" w:cs="Times New Roman"/>
          <w:b/>
          <w:w w:val="105"/>
          <w:sz w:val="24"/>
          <w:u w:val="single"/>
        </w:rPr>
        <w:t xml:space="preserve"> </w:t>
      </w:r>
      <w:r w:rsidR="00BA518C" w:rsidRPr="0078465B">
        <w:rPr>
          <w:rFonts w:ascii="Times New Roman" w:hAnsi="Times New Roman" w:cs="Times New Roman"/>
          <w:b/>
          <w:w w:val="105"/>
          <w:sz w:val="24"/>
          <w:u w:val="single"/>
        </w:rPr>
        <w:t>Předmět a účel nájmu</w:t>
      </w:r>
    </w:p>
    <w:p w:rsidR="00F27E2C" w:rsidRPr="0078465B" w:rsidRDefault="00030CE2" w:rsidP="0078465B">
      <w:pPr>
        <w:pStyle w:val="Zkladntext"/>
        <w:numPr>
          <w:ilvl w:val="1"/>
          <w:numId w:val="8"/>
        </w:numPr>
        <w:spacing w:before="143" w:line="290" w:lineRule="auto"/>
        <w:ind w:left="1965" w:right="1294" w:hanging="547"/>
        <w:jc w:val="both"/>
        <w:rPr>
          <w:rFonts w:ascii="Times New Roman" w:hAnsi="Times New Roman" w:cs="Times New Roman"/>
        </w:rPr>
      </w:pPr>
      <w:r w:rsidRPr="0078465B">
        <w:rPr>
          <w:rFonts w:ascii="Times New Roman" w:hAnsi="Times New Roman" w:cs="Times New Roman"/>
          <w:w w:val="105"/>
        </w:rPr>
        <w:t xml:space="preserve">Nájemce prohlašuje, </w:t>
      </w:r>
      <w:r w:rsidR="00BA518C" w:rsidRPr="0078465B">
        <w:rPr>
          <w:rFonts w:ascii="Times New Roman" w:hAnsi="Times New Roman" w:cs="Times New Roman"/>
          <w:w w:val="105"/>
        </w:rPr>
        <w:t xml:space="preserve">že na základě uzavřené </w:t>
      </w:r>
      <w:r w:rsidR="0078465B" w:rsidRPr="0078465B">
        <w:rPr>
          <w:rFonts w:ascii="Times New Roman" w:hAnsi="Times New Roman" w:cs="Times New Roman"/>
          <w:w w:val="105"/>
        </w:rPr>
        <w:t xml:space="preserve">Nájemní smlouvy </w:t>
      </w:r>
      <w:r w:rsidR="00BA518C" w:rsidRPr="0078465B">
        <w:rPr>
          <w:rFonts w:ascii="Times New Roman" w:hAnsi="Times New Roman" w:cs="Times New Roman"/>
          <w:w w:val="105"/>
        </w:rPr>
        <w:t>s vlastníkem nemovitosti Karlovarským krajem</w:t>
      </w:r>
      <w:r w:rsidRPr="0078465B">
        <w:rPr>
          <w:rFonts w:ascii="Times New Roman" w:hAnsi="Times New Roman" w:cs="Times New Roman"/>
          <w:w w:val="105"/>
        </w:rPr>
        <w:t xml:space="preserve">, ze dne </w:t>
      </w:r>
      <w:r w:rsidR="0078465B" w:rsidRPr="0078465B">
        <w:rPr>
          <w:rFonts w:ascii="Times New Roman" w:hAnsi="Times New Roman" w:cs="Times New Roman"/>
          <w:w w:val="105"/>
        </w:rPr>
        <w:t>30.05.2014</w:t>
      </w:r>
      <w:r w:rsidRPr="0078465B">
        <w:rPr>
          <w:rFonts w:ascii="Times New Roman" w:hAnsi="Times New Roman" w:cs="Times New Roman"/>
          <w:w w:val="105"/>
        </w:rPr>
        <w:t>, je mimo jiné</w:t>
      </w:r>
      <w:r w:rsidR="00F30E65" w:rsidRPr="0078465B">
        <w:rPr>
          <w:rFonts w:ascii="Times New Roman" w:hAnsi="Times New Roman" w:cs="Times New Roman"/>
          <w:w w:val="105"/>
        </w:rPr>
        <w:t xml:space="preserve"> </w:t>
      </w:r>
      <w:r w:rsidR="00BA518C" w:rsidRPr="0078465B">
        <w:rPr>
          <w:rFonts w:ascii="Times New Roman" w:hAnsi="Times New Roman" w:cs="Times New Roman"/>
          <w:w w:val="105"/>
        </w:rPr>
        <w:t>oprávněn pronajmout nemovitý majetek nacházející se v areálu ne</w:t>
      </w:r>
      <w:r w:rsidRPr="0078465B">
        <w:rPr>
          <w:rFonts w:ascii="Times New Roman" w:hAnsi="Times New Roman" w:cs="Times New Roman"/>
          <w:w w:val="105"/>
        </w:rPr>
        <w:t xml:space="preserve">mocnice v Karlových </w:t>
      </w:r>
      <w:r w:rsidR="00BA518C" w:rsidRPr="0078465B">
        <w:rPr>
          <w:rFonts w:ascii="Times New Roman" w:hAnsi="Times New Roman" w:cs="Times New Roman"/>
          <w:w w:val="105"/>
        </w:rPr>
        <w:t>Varech.</w:t>
      </w:r>
    </w:p>
    <w:p w:rsidR="00F27E2C" w:rsidRPr="0078465B" w:rsidRDefault="00BA518C">
      <w:pPr>
        <w:pStyle w:val="Odstavecseseznamem"/>
        <w:numPr>
          <w:ilvl w:val="1"/>
          <w:numId w:val="4"/>
        </w:numPr>
        <w:tabs>
          <w:tab w:val="left" w:pos="2020"/>
        </w:tabs>
        <w:spacing w:before="43" w:line="292" w:lineRule="auto"/>
        <w:ind w:right="1287" w:hanging="576"/>
        <w:rPr>
          <w:rFonts w:ascii="Times New Roman" w:hAnsi="Times New Roman" w:cs="Times New Roman"/>
          <w:sz w:val="21"/>
          <w:szCs w:val="21"/>
        </w:rPr>
      </w:pPr>
      <w:r w:rsidRPr="0078465B">
        <w:rPr>
          <w:rFonts w:ascii="Times New Roman" w:hAnsi="Times New Roman" w:cs="Times New Roman"/>
          <w:w w:val="105"/>
          <w:sz w:val="21"/>
          <w:szCs w:val="21"/>
        </w:rPr>
        <w:t>Na základě této Smlouvy přenechává Nájemce za podmínek stanovených touto Smlouvou a v souladu s obecně závaznými právními předpisy Podnájemci do užívání Nebytové</w:t>
      </w:r>
      <w:r w:rsidRPr="0078465B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prostory</w:t>
      </w:r>
      <w:r w:rsidRPr="0078465B">
        <w:rPr>
          <w:rFonts w:ascii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nacházející</w:t>
      </w:r>
      <w:r w:rsidRPr="0078465B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se</w:t>
      </w:r>
      <w:r w:rsidRPr="0078465B">
        <w:rPr>
          <w:rFonts w:ascii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v</w:t>
      </w:r>
      <w:r w:rsidRPr="0078465B">
        <w:rPr>
          <w:rFonts w:ascii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pav.</w:t>
      </w:r>
      <w:r w:rsidRPr="0078465B">
        <w:rPr>
          <w:rFonts w:ascii="Times New Roman" w:hAnsi="Times New Roman" w:cs="Times New Roman"/>
          <w:spacing w:val="-30"/>
          <w:w w:val="105"/>
          <w:sz w:val="21"/>
          <w:szCs w:val="21"/>
        </w:rPr>
        <w:t xml:space="preserve"> </w:t>
      </w:r>
      <w:r w:rsidR="00770ACB" w:rsidRPr="0078465B">
        <w:rPr>
          <w:rFonts w:ascii="Times New Roman" w:hAnsi="Times New Roman" w:cs="Times New Roman"/>
          <w:spacing w:val="-30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,</w:t>
      </w:r>
      <w:proofErr w:type="gramStart"/>
      <w:r w:rsidRPr="0078465B">
        <w:rPr>
          <w:rFonts w:ascii="Times New Roman" w:hAnsi="Times New Roman" w:cs="Times New Roman"/>
          <w:w w:val="105"/>
          <w:sz w:val="21"/>
          <w:szCs w:val="21"/>
        </w:rPr>
        <w:t>,</w:t>
      </w:r>
      <w:r w:rsidR="00F30E65" w:rsidRPr="0078465B">
        <w:rPr>
          <w:rFonts w:ascii="Times New Roman" w:hAnsi="Times New Roman" w:cs="Times New Roman"/>
          <w:w w:val="105"/>
          <w:sz w:val="21"/>
          <w:szCs w:val="21"/>
        </w:rPr>
        <w:t>A</w:t>
      </w:r>
      <w:proofErr w:type="gramEnd"/>
      <w:r w:rsidR="00770ACB" w:rsidRPr="0078465B">
        <w:rPr>
          <w:rFonts w:ascii="Times New Roman" w:hAnsi="Times New Roman" w:cs="Times New Roman"/>
          <w:w w:val="105"/>
          <w:sz w:val="21"/>
          <w:szCs w:val="21"/>
        </w:rPr>
        <w:t>”</w:t>
      </w:r>
      <w:r w:rsidRPr="0078465B">
        <w:rPr>
          <w:rFonts w:ascii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dle</w:t>
      </w:r>
      <w:r w:rsidRPr="0078465B">
        <w:rPr>
          <w:rFonts w:ascii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Přílohy</w:t>
      </w:r>
      <w:r w:rsidRPr="0078465B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č.</w:t>
      </w:r>
      <w:r w:rsidRPr="0078465B">
        <w:rPr>
          <w:rFonts w:ascii="Times New Roman" w:hAnsi="Times New Roman" w:cs="Times New Roman"/>
          <w:spacing w:val="-15"/>
          <w:w w:val="105"/>
          <w:sz w:val="21"/>
          <w:szCs w:val="21"/>
        </w:rPr>
        <w:t xml:space="preserve"> </w:t>
      </w:r>
      <w:r w:rsidRPr="0078465B">
        <w:rPr>
          <w:rFonts w:ascii="Times New Roman" w:hAnsi="Times New Roman" w:cs="Times New Roman"/>
          <w:w w:val="105"/>
          <w:sz w:val="21"/>
          <w:szCs w:val="21"/>
        </w:rPr>
        <w:t>1.</w:t>
      </w:r>
    </w:p>
    <w:p w:rsidR="00F27E2C" w:rsidRPr="002854AF" w:rsidRDefault="00BA518C">
      <w:pPr>
        <w:pStyle w:val="Odstavecseseznamem"/>
        <w:numPr>
          <w:ilvl w:val="1"/>
          <w:numId w:val="4"/>
        </w:numPr>
        <w:tabs>
          <w:tab w:val="left" w:pos="2020"/>
        </w:tabs>
        <w:spacing w:before="54" w:line="292" w:lineRule="auto"/>
        <w:ind w:left="2017" w:right="1292" w:hanging="582"/>
        <w:rPr>
          <w:rFonts w:ascii="Times New Roman" w:hAnsi="Times New Roman" w:cs="Times New Roman"/>
          <w:sz w:val="21"/>
          <w:szCs w:val="21"/>
        </w:rPr>
      </w:pPr>
      <w:r w:rsidRPr="0078465B">
        <w:rPr>
          <w:rFonts w:ascii="Times New Roman" w:hAnsi="Times New Roman" w:cs="Times New Roman"/>
          <w:w w:val="105"/>
          <w:sz w:val="21"/>
          <w:szCs w:val="21"/>
        </w:rPr>
        <w:t xml:space="preserve">Podnájemce </w:t>
      </w:r>
      <w:r w:rsidR="00770ACB" w:rsidRPr="0078465B">
        <w:rPr>
          <w:rFonts w:ascii="Times New Roman" w:hAnsi="Times New Roman" w:cs="Times New Roman"/>
          <w:w w:val="105"/>
          <w:sz w:val="21"/>
          <w:szCs w:val="21"/>
        </w:rPr>
        <w:t xml:space="preserve">se zavazuje Nebytové prostory </w:t>
      </w:r>
      <w:proofErr w:type="gramStart"/>
      <w:r w:rsidR="00770ACB" w:rsidRPr="0078465B">
        <w:rPr>
          <w:rFonts w:ascii="Times New Roman" w:hAnsi="Times New Roman" w:cs="Times New Roman"/>
          <w:w w:val="105"/>
          <w:sz w:val="21"/>
          <w:szCs w:val="21"/>
        </w:rPr>
        <w:t>od</w:t>
      </w:r>
      <w:proofErr w:type="gramEnd"/>
      <w:r w:rsidRPr="0078465B">
        <w:rPr>
          <w:rFonts w:ascii="Times New Roman" w:hAnsi="Times New Roman" w:cs="Times New Roman"/>
          <w:w w:val="105"/>
          <w:sz w:val="21"/>
          <w:szCs w:val="21"/>
        </w:rPr>
        <w:t xml:space="preserve"> Nájemce převzít, hradit řádně a včas touto Smlouvou sjednané nájemné a užívat Nebytové prostory v souladu s jejich stavebním určením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a v souladu s udělenými živnostenskými oprávněními. Jakákoliv další změna či rozšíření účelu užívání Nebytových prostor, podléhá předchozímu písemnému souhlasu</w:t>
      </w:r>
      <w:r w:rsidRPr="002854AF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Nájemce.</w:t>
      </w:r>
    </w:p>
    <w:p w:rsidR="00F27E2C" w:rsidRPr="002854AF" w:rsidRDefault="00BA518C">
      <w:pPr>
        <w:pStyle w:val="Odstavecseseznamem"/>
        <w:numPr>
          <w:ilvl w:val="1"/>
          <w:numId w:val="4"/>
        </w:numPr>
        <w:tabs>
          <w:tab w:val="left" w:pos="2020"/>
        </w:tabs>
        <w:spacing w:before="56" w:line="292" w:lineRule="auto"/>
        <w:ind w:left="2018" w:right="1283" w:hanging="583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Podnájemce prohlašuje a podpisem této Smlouvy stvrzuje, že se s Nebytovými prostory dle této Smlouvy před podpisem Smlouvy zodpovědně seznámil, tudíž jsou mu dobře známy. Podnájemce podpisem této Smlouvy deklaruje a souhlasí, že Nebytové prostory jsou zcela vyhovující a způsobilé pro účel, pro který si je Podnájemce najímá, a najímá je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od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Nájemce tak, jak stojí a leží ke dni podpisu této Smlouvy.</w:t>
      </w:r>
    </w:p>
    <w:p w:rsidR="00F27E2C" w:rsidRPr="002854AF" w:rsidRDefault="00BA518C" w:rsidP="002854AF">
      <w:pPr>
        <w:pStyle w:val="Odstavecseseznamem"/>
        <w:numPr>
          <w:ilvl w:val="1"/>
          <w:numId w:val="4"/>
        </w:numPr>
        <w:tabs>
          <w:tab w:val="left" w:pos="2027"/>
        </w:tabs>
        <w:spacing w:before="50" w:line="290" w:lineRule="auto"/>
        <w:ind w:left="2026" w:right="1284" w:hanging="584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Nájemce přenechává podnájemci předmět nájmu za účelem provozování </w:t>
      </w:r>
      <w:r w:rsidR="00BF258F" w:rsidRPr="002854AF">
        <w:rPr>
          <w:rFonts w:ascii="Times New Roman" w:hAnsi="Times New Roman" w:cs="Times New Roman"/>
          <w:w w:val="105"/>
          <w:sz w:val="21"/>
          <w:szCs w:val="21"/>
        </w:rPr>
        <w:t>výjezdového stanoviště Přepravy pacientů neodkladné péče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. Podnájemce není oprávněn používat předmět nájmu k jinému účelu bez předchozího písemného souhlasu</w:t>
      </w:r>
      <w:r w:rsidRPr="002854AF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pronajímatele.</w:t>
      </w:r>
    </w:p>
    <w:p w:rsidR="00F27E2C" w:rsidRDefault="00F27E2C">
      <w:pPr>
        <w:pStyle w:val="Zkladntext"/>
        <w:spacing w:before="7"/>
        <w:rPr>
          <w:rFonts w:ascii="Times New Roman" w:hAnsi="Times New Roman" w:cs="Times New Roman"/>
          <w:sz w:val="26"/>
        </w:rPr>
      </w:pPr>
    </w:p>
    <w:p w:rsidR="00243E1E" w:rsidRDefault="00243E1E">
      <w:pPr>
        <w:pStyle w:val="Zkladntext"/>
        <w:spacing w:before="7"/>
        <w:rPr>
          <w:rFonts w:ascii="Times New Roman" w:hAnsi="Times New Roman" w:cs="Times New Roman"/>
          <w:sz w:val="26"/>
        </w:rPr>
      </w:pPr>
    </w:p>
    <w:p w:rsidR="00243E1E" w:rsidRPr="002854AF" w:rsidRDefault="00243E1E">
      <w:pPr>
        <w:pStyle w:val="Zkladntext"/>
        <w:spacing w:before="7"/>
        <w:rPr>
          <w:rFonts w:ascii="Times New Roman" w:hAnsi="Times New Roman" w:cs="Times New Roman"/>
          <w:sz w:val="26"/>
        </w:rPr>
      </w:pPr>
    </w:p>
    <w:p w:rsidR="00F27E2C" w:rsidRPr="002854AF" w:rsidRDefault="00BA518C">
      <w:pPr>
        <w:numPr>
          <w:ilvl w:val="0"/>
          <w:numId w:val="4"/>
        </w:numPr>
        <w:tabs>
          <w:tab w:val="left" w:pos="2010"/>
          <w:tab w:val="left" w:pos="2011"/>
        </w:tabs>
        <w:ind w:left="2010" w:hanging="551"/>
        <w:rPr>
          <w:rFonts w:ascii="Times New Roman" w:hAnsi="Times New Roman" w:cs="Times New Roman"/>
          <w:b/>
          <w:sz w:val="24"/>
        </w:rPr>
      </w:pPr>
      <w:r w:rsidRPr="002854AF">
        <w:rPr>
          <w:rFonts w:ascii="Times New Roman" w:hAnsi="Times New Roman" w:cs="Times New Roman"/>
          <w:b/>
          <w:sz w:val="24"/>
          <w:u w:val="thick"/>
        </w:rPr>
        <w:t>Nájemné a úhrada energií a služeb za užívání</w:t>
      </w:r>
      <w:r w:rsidRPr="002854AF">
        <w:rPr>
          <w:rFonts w:ascii="Times New Roman" w:hAnsi="Times New Roman" w:cs="Times New Roman"/>
          <w:b/>
          <w:spacing w:val="43"/>
          <w:sz w:val="24"/>
          <w:u w:val="thick"/>
        </w:rPr>
        <w:t xml:space="preserve"> </w:t>
      </w:r>
      <w:r w:rsidRPr="002854AF">
        <w:rPr>
          <w:rFonts w:ascii="Times New Roman" w:hAnsi="Times New Roman" w:cs="Times New Roman"/>
          <w:b/>
          <w:sz w:val="24"/>
          <w:u w:val="thick"/>
        </w:rPr>
        <w:t>prostor</w:t>
      </w:r>
    </w:p>
    <w:p w:rsidR="00F27E2C" w:rsidRPr="00307164" w:rsidRDefault="00BA518C" w:rsidP="00230F19">
      <w:pPr>
        <w:pStyle w:val="Odstavecseseznamem"/>
        <w:numPr>
          <w:ilvl w:val="1"/>
          <w:numId w:val="3"/>
        </w:numPr>
        <w:tabs>
          <w:tab w:val="left" w:pos="2038"/>
          <w:tab w:val="left" w:pos="2039"/>
          <w:tab w:val="left" w:pos="9214"/>
        </w:tabs>
        <w:spacing w:before="113"/>
        <w:ind w:right="1256" w:hanging="576"/>
        <w:rPr>
          <w:rFonts w:ascii="Times New Roman" w:hAnsi="Times New Roman" w:cs="Times New Roman"/>
          <w:w w:val="105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Za užívání Nebytových prostor podle této Smlouvy, dle bodu 1.2.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se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sjednává</w:t>
      </w:r>
      <w:r w:rsidR="002854AF" w:rsidRPr="002854AF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b/>
          <w:w w:val="105"/>
          <w:sz w:val="21"/>
          <w:szCs w:val="21"/>
        </w:rPr>
        <w:t>nájemné</w:t>
      </w:r>
      <w:r w:rsidR="002854AF" w:rsidRPr="002854AF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dohodou ve výši </w:t>
      </w:r>
      <w:r w:rsidR="00061FD8" w:rsidRPr="002854AF">
        <w:rPr>
          <w:rFonts w:ascii="Times New Roman" w:hAnsi="Times New Roman" w:cs="Times New Roman"/>
          <w:b/>
          <w:w w:val="105"/>
          <w:sz w:val="21"/>
          <w:szCs w:val="21"/>
        </w:rPr>
        <w:t>3</w:t>
      </w:r>
      <w:r w:rsidR="00230F19">
        <w:rPr>
          <w:rFonts w:ascii="Times New Roman" w:hAnsi="Times New Roman" w:cs="Times New Roman"/>
          <w:b/>
          <w:w w:val="105"/>
          <w:sz w:val="21"/>
          <w:szCs w:val="21"/>
        </w:rPr>
        <w:t>.</w:t>
      </w:r>
      <w:r w:rsidR="001361D1" w:rsidRPr="002854AF">
        <w:rPr>
          <w:rFonts w:ascii="Times New Roman" w:hAnsi="Times New Roman" w:cs="Times New Roman"/>
          <w:b/>
          <w:w w:val="105"/>
          <w:sz w:val="21"/>
          <w:szCs w:val="21"/>
        </w:rPr>
        <w:t>58</w:t>
      </w:r>
      <w:r w:rsidRPr="002854AF">
        <w:rPr>
          <w:rFonts w:ascii="Times New Roman" w:hAnsi="Times New Roman" w:cs="Times New Roman"/>
          <w:b/>
          <w:w w:val="105"/>
          <w:sz w:val="21"/>
          <w:szCs w:val="21"/>
        </w:rPr>
        <w:t>0,--Kč bez DPH</w:t>
      </w:r>
      <w:r w:rsidR="0030716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307164">
        <w:rPr>
          <w:rFonts w:ascii="Times New Roman" w:hAnsi="Times New Roman" w:cs="Times New Roman"/>
          <w:w w:val="105"/>
          <w:sz w:val="21"/>
          <w:szCs w:val="21"/>
        </w:rPr>
        <w:t xml:space="preserve">(slovy </w:t>
      </w:r>
      <w:r w:rsidR="001361D1" w:rsidRPr="00307164">
        <w:rPr>
          <w:rFonts w:ascii="Times New Roman" w:hAnsi="Times New Roman" w:cs="Times New Roman"/>
          <w:w w:val="105"/>
          <w:sz w:val="21"/>
          <w:szCs w:val="21"/>
        </w:rPr>
        <w:t>třitisícepětsetosmdesát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r w:rsidR="001361D1" w:rsidRPr="00307164">
        <w:rPr>
          <w:rFonts w:ascii="Times New Roman" w:hAnsi="Times New Roman" w:cs="Times New Roman"/>
          <w:w w:val="105"/>
          <w:sz w:val="21"/>
          <w:szCs w:val="21"/>
        </w:rPr>
        <w:t>korunčeských</w:t>
      </w:r>
      <w:r w:rsidRPr="00307164">
        <w:rPr>
          <w:rFonts w:ascii="Times New Roman" w:hAnsi="Times New Roman" w:cs="Times New Roman"/>
          <w:w w:val="105"/>
          <w:sz w:val="21"/>
          <w:szCs w:val="21"/>
        </w:rPr>
        <w:t xml:space="preserve">) </w:t>
      </w:r>
      <w:r w:rsidRPr="00307164">
        <w:rPr>
          <w:rFonts w:ascii="Times New Roman" w:hAnsi="Times New Roman" w:cs="Times New Roman"/>
          <w:b/>
          <w:w w:val="105"/>
          <w:sz w:val="21"/>
          <w:szCs w:val="21"/>
        </w:rPr>
        <w:t>za měsíc</w:t>
      </w:r>
      <w:r w:rsidRPr="00307164">
        <w:rPr>
          <w:rFonts w:ascii="Times New Roman" w:hAnsi="Times New Roman" w:cs="Times New Roman"/>
          <w:w w:val="105"/>
          <w:sz w:val="21"/>
          <w:szCs w:val="21"/>
        </w:rPr>
        <w:t>.</w:t>
      </w:r>
    </w:p>
    <w:p w:rsidR="00F27E2C" w:rsidRPr="002854AF" w:rsidRDefault="00BA518C" w:rsidP="00030CE2">
      <w:pPr>
        <w:pStyle w:val="Odstavecseseznamem"/>
        <w:numPr>
          <w:ilvl w:val="1"/>
          <w:numId w:val="3"/>
        </w:numPr>
        <w:tabs>
          <w:tab w:val="left" w:pos="2042"/>
        </w:tabs>
        <w:spacing w:before="112" w:line="285" w:lineRule="auto"/>
        <w:ind w:right="1262" w:hanging="576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>K nájemnému bude připočítána zákonem stanovená daň z přidané hodnoty dle aktuální platné</w:t>
      </w:r>
      <w:r w:rsidRPr="002854AF">
        <w:rPr>
          <w:rFonts w:ascii="Times New Roman" w:hAnsi="Times New Roman" w:cs="Times New Roman"/>
          <w:spacing w:val="-17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sazby.</w:t>
      </w:r>
    </w:p>
    <w:p w:rsidR="00F27E2C" w:rsidRPr="002854AF" w:rsidRDefault="00030CE2" w:rsidP="00030CE2">
      <w:pPr>
        <w:pStyle w:val="Odstavecseseznamem"/>
        <w:numPr>
          <w:ilvl w:val="1"/>
          <w:numId w:val="3"/>
        </w:numPr>
        <w:tabs>
          <w:tab w:val="left" w:pos="2041"/>
        </w:tabs>
        <w:spacing w:before="67" w:line="285" w:lineRule="auto"/>
        <w:ind w:left="2040" w:right="1276" w:hanging="574"/>
        <w:rPr>
          <w:rFonts w:ascii="Times New Roman" w:hAnsi="Times New Roman" w:cs="Times New Roman"/>
          <w:sz w:val="24"/>
        </w:rPr>
      </w:pPr>
      <w:r w:rsidRPr="002854AF">
        <w:rPr>
          <w:rFonts w:ascii="Times New Roman" w:hAnsi="Times New Roman" w:cs="Times New Roman"/>
          <w:w w:val="105"/>
          <w:sz w:val="21"/>
        </w:rPr>
        <w:t xml:space="preserve">Podnájemce se zavazuje hradit nájemné dle bodu 2.1. </w:t>
      </w:r>
      <w:proofErr w:type="gramStart"/>
      <w:r w:rsidRPr="002854AF">
        <w:rPr>
          <w:rFonts w:ascii="Times New Roman" w:hAnsi="Times New Roman" w:cs="Times New Roman"/>
          <w:w w:val="105"/>
          <w:sz w:val="21"/>
        </w:rPr>
        <w:t>na</w:t>
      </w:r>
      <w:proofErr w:type="gramEnd"/>
      <w:r w:rsidR="00BA518C" w:rsidRPr="002854AF">
        <w:rPr>
          <w:rFonts w:ascii="Times New Roman" w:hAnsi="Times New Roman" w:cs="Times New Roman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účet nájemce,</w:t>
      </w:r>
      <w:r w:rsidR="00BA518C" w:rsidRPr="002854AF">
        <w:rPr>
          <w:rFonts w:ascii="Times New Roman" w:hAnsi="Times New Roman" w:cs="Times New Roman"/>
          <w:w w:val="105"/>
          <w:sz w:val="21"/>
        </w:rPr>
        <w:t xml:space="preserve"> uvedený v záhlaví smlouvy</w:t>
      </w:r>
      <w:r w:rsidR="00F30E65" w:rsidRPr="002854AF">
        <w:rPr>
          <w:rFonts w:ascii="Times New Roman" w:hAnsi="Times New Roman" w:cs="Times New Roman"/>
          <w:w w:val="105"/>
          <w:sz w:val="21"/>
        </w:rPr>
        <w:t xml:space="preserve"> v měs</w:t>
      </w:r>
      <w:r w:rsidRPr="002854AF">
        <w:rPr>
          <w:rFonts w:ascii="Times New Roman" w:hAnsi="Times New Roman" w:cs="Times New Roman"/>
          <w:w w:val="105"/>
          <w:sz w:val="21"/>
        </w:rPr>
        <w:t>íčních splátkách, a to vždy nejp</w:t>
      </w:r>
      <w:r w:rsidR="00F30E65" w:rsidRPr="002854AF">
        <w:rPr>
          <w:rFonts w:ascii="Times New Roman" w:hAnsi="Times New Roman" w:cs="Times New Roman"/>
          <w:w w:val="105"/>
          <w:sz w:val="21"/>
        </w:rPr>
        <w:t xml:space="preserve">ozději k 10. </w:t>
      </w:r>
      <w:proofErr w:type="gramStart"/>
      <w:r w:rsidR="00F30E65" w:rsidRPr="002854AF">
        <w:rPr>
          <w:rFonts w:ascii="Times New Roman" w:hAnsi="Times New Roman" w:cs="Times New Roman"/>
          <w:w w:val="105"/>
          <w:sz w:val="21"/>
        </w:rPr>
        <w:t>dni</w:t>
      </w:r>
      <w:proofErr w:type="gramEnd"/>
      <w:r w:rsidR="00F30E65" w:rsidRPr="002854AF">
        <w:rPr>
          <w:rFonts w:ascii="Times New Roman" w:hAnsi="Times New Roman" w:cs="Times New Roman"/>
          <w:w w:val="105"/>
          <w:sz w:val="21"/>
        </w:rPr>
        <w:t xml:space="preserve"> daného měsíce, za nějž je platba prováděna. </w:t>
      </w:r>
    </w:p>
    <w:p w:rsidR="00F27E2C" w:rsidRPr="002854AF" w:rsidRDefault="00BA518C" w:rsidP="00030CE2">
      <w:pPr>
        <w:pStyle w:val="Odstavecseseznamem"/>
        <w:numPr>
          <w:ilvl w:val="1"/>
          <w:numId w:val="3"/>
        </w:numPr>
        <w:tabs>
          <w:tab w:val="left" w:pos="2041"/>
        </w:tabs>
        <w:spacing w:before="112" w:line="290" w:lineRule="auto"/>
        <w:ind w:left="2031" w:right="1271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sz w:val="21"/>
        </w:rPr>
        <w:t xml:space="preserve">Úhrady za </w:t>
      </w:r>
      <w:r w:rsidR="00030CE2" w:rsidRPr="002854AF">
        <w:rPr>
          <w:rFonts w:ascii="Times New Roman" w:hAnsi="Times New Roman" w:cs="Times New Roman"/>
          <w:sz w:val="21"/>
        </w:rPr>
        <w:t>odběr elektrické energie, tepla</w:t>
      </w:r>
      <w:r w:rsidRPr="002854AF">
        <w:rPr>
          <w:rFonts w:ascii="Times New Roman" w:hAnsi="Times New Roman" w:cs="Times New Roman"/>
          <w:sz w:val="21"/>
        </w:rPr>
        <w:t xml:space="preserve"> a vody budou hrazeny paušální </w:t>
      </w:r>
      <w:proofErr w:type="gramStart"/>
      <w:r w:rsidRPr="002854AF">
        <w:rPr>
          <w:rFonts w:ascii="Times New Roman" w:hAnsi="Times New Roman" w:cs="Times New Roman"/>
          <w:sz w:val="21"/>
        </w:rPr>
        <w:t>částkou  takto</w:t>
      </w:r>
      <w:proofErr w:type="gramEnd"/>
      <w:r w:rsidRPr="002854AF">
        <w:rPr>
          <w:rFonts w:ascii="Times New Roman" w:hAnsi="Times New Roman" w:cs="Times New Roman"/>
          <w:sz w:val="21"/>
        </w:rPr>
        <w:t xml:space="preserve">: elektrická energie </w:t>
      </w:r>
      <w:r w:rsidRPr="002854AF">
        <w:rPr>
          <w:rFonts w:ascii="Times New Roman" w:hAnsi="Times New Roman" w:cs="Times New Roman"/>
          <w:b/>
          <w:sz w:val="21"/>
        </w:rPr>
        <w:t xml:space="preserve">500,--Kč bez DPH za měsíc, </w:t>
      </w:r>
      <w:r w:rsidRPr="002854AF">
        <w:rPr>
          <w:rFonts w:ascii="Times New Roman" w:hAnsi="Times New Roman" w:cs="Times New Roman"/>
          <w:sz w:val="21"/>
        </w:rPr>
        <w:t xml:space="preserve">teplo </w:t>
      </w:r>
      <w:r w:rsidR="001361D1" w:rsidRPr="002854AF">
        <w:rPr>
          <w:rFonts w:ascii="Times New Roman" w:hAnsi="Times New Roman" w:cs="Times New Roman"/>
          <w:b/>
          <w:sz w:val="21"/>
        </w:rPr>
        <w:t>8</w:t>
      </w:r>
      <w:r w:rsidRPr="002854AF">
        <w:rPr>
          <w:rFonts w:ascii="Times New Roman" w:hAnsi="Times New Roman" w:cs="Times New Roman"/>
          <w:b/>
          <w:sz w:val="21"/>
        </w:rPr>
        <w:t xml:space="preserve">00,--Kč bez DPH za měsíc, </w:t>
      </w:r>
      <w:r w:rsidRPr="002854AF">
        <w:rPr>
          <w:rFonts w:ascii="Times New Roman" w:hAnsi="Times New Roman" w:cs="Times New Roman"/>
          <w:sz w:val="21"/>
        </w:rPr>
        <w:t xml:space="preserve">vodné a stočné </w:t>
      </w:r>
      <w:r w:rsidR="00F30E65" w:rsidRPr="002854AF">
        <w:rPr>
          <w:rFonts w:ascii="Times New Roman" w:hAnsi="Times New Roman" w:cs="Times New Roman"/>
          <w:b/>
          <w:sz w:val="21"/>
        </w:rPr>
        <w:t>30</w:t>
      </w:r>
      <w:r w:rsidR="00030CE2" w:rsidRPr="002854AF">
        <w:rPr>
          <w:rFonts w:ascii="Times New Roman" w:hAnsi="Times New Roman" w:cs="Times New Roman"/>
          <w:b/>
          <w:sz w:val="21"/>
        </w:rPr>
        <w:t>0,--Kč bez DPH za měsíc.</w:t>
      </w:r>
      <w:r w:rsidRPr="002854AF">
        <w:rPr>
          <w:rFonts w:ascii="Times New Roman" w:hAnsi="Times New Roman" w:cs="Times New Roman"/>
          <w:b/>
          <w:sz w:val="21"/>
        </w:rPr>
        <w:t xml:space="preserve"> </w:t>
      </w:r>
      <w:r w:rsidR="00030CE2" w:rsidRPr="002854AF">
        <w:rPr>
          <w:rFonts w:ascii="Times New Roman" w:hAnsi="Times New Roman" w:cs="Times New Roman"/>
          <w:sz w:val="21"/>
        </w:rPr>
        <w:t>K těmto částkám</w:t>
      </w:r>
      <w:r w:rsidRPr="002854AF">
        <w:rPr>
          <w:rFonts w:ascii="Times New Roman" w:hAnsi="Times New Roman" w:cs="Times New Roman"/>
          <w:sz w:val="21"/>
        </w:rPr>
        <w:t xml:space="preserve"> bude připočítána zákonem stanovená daň z přidané hodnoty dle aktuální platné</w:t>
      </w:r>
      <w:r w:rsidRPr="002854AF">
        <w:rPr>
          <w:rFonts w:ascii="Times New Roman" w:hAnsi="Times New Roman" w:cs="Times New Roman"/>
          <w:spacing w:val="-24"/>
          <w:sz w:val="21"/>
        </w:rPr>
        <w:t xml:space="preserve"> </w:t>
      </w:r>
      <w:r w:rsidRPr="002854AF">
        <w:rPr>
          <w:rFonts w:ascii="Times New Roman" w:hAnsi="Times New Roman" w:cs="Times New Roman"/>
          <w:sz w:val="21"/>
        </w:rPr>
        <w:t>sazby.</w:t>
      </w:r>
    </w:p>
    <w:p w:rsidR="00C81721" w:rsidRPr="002854AF" w:rsidRDefault="00030CE2" w:rsidP="00030CE2">
      <w:pPr>
        <w:pStyle w:val="Odstavecseseznamem"/>
        <w:numPr>
          <w:ilvl w:val="1"/>
          <w:numId w:val="3"/>
        </w:numPr>
        <w:tabs>
          <w:tab w:val="left" w:pos="2041"/>
        </w:tabs>
        <w:spacing w:before="64" w:line="285" w:lineRule="auto"/>
        <w:ind w:left="2040" w:right="1284" w:hanging="581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 xml:space="preserve">Podnájemce se zavazuje hradit úhrady dle </w:t>
      </w:r>
      <w:r w:rsidR="00BA518C" w:rsidRPr="002854AF">
        <w:rPr>
          <w:rFonts w:ascii="Times New Roman" w:hAnsi="Times New Roman" w:cs="Times New Roman"/>
          <w:w w:val="105"/>
          <w:sz w:val="21"/>
        </w:rPr>
        <w:t>bodu</w:t>
      </w:r>
      <w:r w:rsidRPr="002854AF">
        <w:rPr>
          <w:rFonts w:ascii="Times New Roman" w:hAnsi="Times New Roman" w:cs="Times New Roman"/>
          <w:w w:val="105"/>
          <w:sz w:val="21"/>
        </w:rPr>
        <w:t xml:space="preserve"> 2.4 </w:t>
      </w:r>
      <w:proofErr w:type="gramStart"/>
      <w:r w:rsidRPr="002854AF">
        <w:rPr>
          <w:rFonts w:ascii="Times New Roman" w:hAnsi="Times New Roman" w:cs="Times New Roman"/>
          <w:w w:val="105"/>
          <w:sz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</w:rPr>
        <w:t xml:space="preserve"> účet nájemce, uvedený </w:t>
      </w:r>
      <w:r w:rsidR="00BA518C" w:rsidRPr="002854AF">
        <w:rPr>
          <w:rFonts w:ascii="Times New Roman" w:hAnsi="Times New Roman" w:cs="Times New Roman"/>
          <w:w w:val="105"/>
          <w:sz w:val="21"/>
        </w:rPr>
        <w:t>v</w:t>
      </w:r>
      <w:r w:rsidR="00230F19">
        <w:rPr>
          <w:rFonts w:ascii="Times New Roman" w:hAnsi="Times New Roman" w:cs="Times New Roman"/>
          <w:w w:val="105"/>
          <w:sz w:val="21"/>
        </w:rPr>
        <w:t> </w:t>
      </w:r>
      <w:r w:rsidR="00BA518C" w:rsidRPr="002854AF">
        <w:rPr>
          <w:rFonts w:ascii="Times New Roman" w:hAnsi="Times New Roman" w:cs="Times New Roman"/>
          <w:w w:val="105"/>
          <w:sz w:val="21"/>
        </w:rPr>
        <w:t>záhlaví</w:t>
      </w:r>
      <w:r w:rsidR="00BA518C" w:rsidRPr="002854AF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smlouvy,</w:t>
      </w:r>
      <w:r w:rsidR="00BA518C" w:rsidRPr="002854AF">
        <w:rPr>
          <w:rFonts w:ascii="Times New Roman" w:hAnsi="Times New Roman" w:cs="Times New Roman"/>
          <w:spacing w:val="-2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ve</w:t>
      </w:r>
      <w:r w:rsidR="00BA518C" w:rsidRPr="002854AF">
        <w:rPr>
          <w:rFonts w:ascii="Times New Roman" w:hAnsi="Times New Roman" w:cs="Times New Roman"/>
          <w:spacing w:val="-12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splátkách</w:t>
      </w:r>
      <w:r w:rsidRPr="002854AF">
        <w:rPr>
          <w:rFonts w:ascii="Times New Roman" w:hAnsi="Times New Roman" w:cs="Times New Roman"/>
          <w:spacing w:val="6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a</w:t>
      </w:r>
      <w:r w:rsidR="00BA518C" w:rsidRPr="002854AF">
        <w:rPr>
          <w:rFonts w:ascii="Times New Roman" w:hAnsi="Times New Roman" w:cs="Times New Roman"/>
          <w:spacing w:val="-16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termínech uvedených</w:t>
      </w:r>
      <w:r w:rsidR="00BA518C" w:rsidRPr="002854AF">
        <w:rPr>
          <w:rFonts w:ascii="Times New Roman" w:hAnsi="Times New Roman" w:cs="Times New Roman"/>
          <w:spacing w:val="8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v</w:t>
      </w:r>
      <w:r w:rsidR="00BA518C" w:rsidRPr="002854AF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bodě</w:t>
      </w:r>
      <w:r w:rsidR="00BA518C" w:rsidRPr="002854AF">
        <w:rPr>
          <w:rFonts w:ascii="Times New Roman" w:hAnsi="Times New Roman" w:cs="Times New Roman"/>
          <w:spacing w:val="-2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2.3.</w:t>
      </w:r>
    </w:p>
    <w:p w:rsidR="00F27E2C" w:rsidRDefault="00F27E2C">
      <w:pPr>
        <w:pStyle w:val="Zkladntext"/>
        <w:spacing w:before="10"/>
        <w:rPr>
          <w:rFonts w:ascii="Times New Roman" w:hAnsi="Times New Roman" w:cs="Times New Roman"/>
        </w:rPr>
      </w:pPr>
    </w:p>
    <w:p w:rsidR="00243E1E" w:rsidRDefault="00243E1E">
      <w:pPr>
        <w:pStyle w:val="Zkladntext"/>
        <w:spacing w:before="10"/>
        <w:rPr>
          <w:rFonts w:ascii="Times New Roman" w:hAnsi="Times New Roman" w:cs="Times New Roman"/>
        </w:rPr>
      </w:pPr>
    </w:p>
    <w:p w:rsidR="00243E1E" w:rsidRDefault="00243E1E">
      <w:pPr>
        <w:pStyle w:val="Zkladntext"/>
        <w:spacing w:before="10"/>
        <w:rPr>
          <w:rFonts w:ascii="Times New Roman" w:hAnsi="Times New Roman" w:cs="Times New Roman"/>
        </w:rPr>
      </w:pPr>
    </w:p>
    <w:p w:rsidR="00243E1E" w:rsidRPr="002854AF" w:rsidRDefault="00243E1E">
      <w:pPr>
        <w:pStyle w:val="Zkladntext"/>
        <w:spacing w:before="10"/>
        <w:rPr>
          <w:rFonts w:ascii="Times New Roman" w:hAnsi="Times New Roman" w:cs="Times New Roman"/>
        </w:rPr>
      </w:pPr>
    </w:p>
    <w:p w:rsidR="00F27E2C" w:rsidRPr="002854AF" w:rsidRDefault="00BA518C">
      <w:pPr>
        <w:pStyle w:val="Odstavecseseznamem"/>
        <w:numPr>
          <w:ilvl w:val="0"/>
          <w:numId w:val="3"/>
        </w:numPr>
        <w:tabs>
          <w:tab w:val="left" w:pos="2009"/>
          <w:tab w:val="left" w:pos="2010"/>
        </w:tabs>
        <w:ind w:left="2009" w:hanging="554"/>
        <w:rPr>
          <w:rFonts w:ascii="Times New Roman" w:hAnsi="Times New Roman" w:cs="Times New Roman"/>
          <w:b/>
          <w:sz w:val="25"/>
        </w:rPr>
      </w:pPr>
      <w:r w:rsidRPr="002854AF">
        <w:rPr>
          <w:rFonts w:ascii="Times New Roman" w:hAnsi="Times New Roman" w:cs="Times New Roman"/>
          <w:b/>
          <w:sz w:val="25"/>
          <w:u w:val="thick"/>
        </w:rPr>
        <w:lastRenderedPageBreak/>
        <w:t>Doba</w:t>
      </w:r>
      <w:r w:rsidRPr="002854AF">
        <w:rPr>
          <w:rFonts w:ascii="Times New Roman" w:hAnsi="Times New Roman" w:cs="Times New Roman"/>
          <w:b/>
          <w:spacing w:val="-2"/>
          <w:sz w:val="25"/>
          <w:u w:val="thick"/>
        </w:rPr>
        <w:t xml:space="preserve"> </w:t>
      </w:r>
      <w:r w:rsidRPr="002854AF">
        <w:rPr>
          <w:rFonts w:ascii="Times New Roman" w:hAnsi="Times New Roman" w:cs="Times New Roman"/>
          <w:b/>
          <w:sz w:val="25"/>
          <w:u w:val="thick"/>
        </w:rPr>
        <w:t>nájmu</w:t>
      </w:r>
    </w:p>
    <w:p w:rsidR="00F27E2C" w:rsidRPr="00230F19" w:rsidRDefault="00BA518C">
      <w:pPr>
        <w:pStyle w:val="Odstavecseseznamem"/>
        <w:numPr>
          <w:ilvl w:val="1"/>
          <w:numId w:val="3"/>
        </w:numPr>
        <w:tabs>
          <w:tab w:val="left" w:pos="2034"/>
        </w:tabs>
        <w:spacing w:before="169" w:line="292" w:lineRule="auto"/>
        <w:ind w:left="2036" w:right="1276" w:hanging="580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 xml:space="preserve">Nájemní vztah dle této Smlouvy o nájmu nebytových prostor se sjednává </w:t>
      </w:r>
      <w:proofErr w:type="gramStart"/>
      <w:r w:rsidRPr="002854AF">
        <w:rPr>
          <w:rFonts w:ascii="Times New Roman" w:hAnsi="Times New Roman" w:cs="Times New Roman"/>
          <w:w w:val="105"/>
          <w:sz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</w:rPr>
        <w:t xml:space="preserve"> dobu určitou, a to od </w:t>
      </w:r>
      <w:r w:rsidRPr="002854AF">
        <w:rPr>
          <w:rFonts w:ascii="Times New Roman" w:hAnsi="Times New Roman" w:cs="Times New Roman"/>
          <w:b/>
          <w:w w:val="105"/>
          <w:sz w:val="21"/>
        </w:rPr>
        <w:t>1.</w:t>
      </w:r>
      <w:r w:rsidR="00F30E65" w:rsidRPr="002854AF">
        <w:rPr>
          <w:rFonts w:ascii="Times New Roman" w:hAnsi="Times New Roman" w:cs="Times New Roman"/>
          <w:b/>
          <w:w w:val="105"/>
          <w:sz w:val="21"/>
        </w:rPr>
        <w:t>6</w:t>
      </w:r>
      <w:r w:rsidRPr="002854AF">
        <w:rPr>
          <w:rFonts w:ascii="Times New Roman" w:hAnsi="Times New Roman" w:cs="Times New Roman"/>
          <w:b/>
          <w:w w:val="105"/>
          <w:sz w:val="21"/>
        </w:rPr>
        <w:t>.201</w:t>
      </w:r>
      <w:r w:rsidR="00F30E65" w:rsidRPr="002854AF">
        <w:rPr>
          <w:rFonts w:ascii="Times New Roman" w:hAnsi="Times New Roman" w:cs="Times New Roman"/>
          <w:b/>
          <w:w w:val="105"/>
          <w:sz w:val="21"/>
        </w:rPr>
        <w:t>9</w:t>
      </w:r>
      <w:r w:rsidRPr="002854AF">
        <w:rPr>
          <w:rFonts w:ascii="Times New Roman" w:hAnsi="Times New Roman" w:cs="Times New Roman"/>
          <w:b/>
          <w:w w:val="105"/>
          <w:sz w:val="21"/>
        </w:rPr>
        <w:t xml:space="preserve"> do</w:t>
      </w:r>
      <w:r w:rsidRPr="002854AF">
        <w:rPr>
          <w:rFonts w:ascii="Times New Roman" w:hAnsi="Times New Roman" w:cs="Times New Roman"/>
          <w:b/>
          <w:spacing w:val="-12"/>
          <w:w w:val="105"/>
          <w:sz w:val="21"/>
        </w:rPr>
        <w:t xml:space="preserve"> </w:t>
      </w:r>
      <w:r w:rsidR="00BF258F" w:rsidRPr="002854AF">
        <w:rPr>
          <w:rFonts w:ascii="Times New Roman" w:hAnsi="Times New Roman" w:cs="Times New Roman"/>
          <w:b/>
          <w:spacing w:val="-12"/>
          <w:w w:val="105"/>
          <w:sz w:val="21"/>
        </w:rPr>
        <w:t>30.5.2020</w:t>
      </w:r>
      <w:r w:rsidR="00230F19" w:rsidRPr="00230F19">
        <w:rPr>
          <w:rFonts w:ascii="Times New Roman" w:hAnsi="Times New Roman" w:cs="Times New Roman"/>
          <w:spacing w:val="-12"/>
          <w:w w:val="105"/>
          <w:sz w:val="21"/>
        </w:rPr>
        <w:t>.</w:t>
      </w:r>
    </w:p>
    <w:p w:rsidR="00F27E2C" w:rsidRPr="00307164" w:rsidRDefault="00BF258F" w:rsidP="00307164">
      <w:pPr>
        <w:pStyle w:val="Odstavecseseznamem"/>
        <w:numPr>
          <w:ilvl w:val="1"/>
          <w:numId w:val="3"/>
        </w:numPr>
        <w:tabs>
          <w:tab w:val="left" w:pos="2034"/>
        </w:tabs>
        <w:spacing w:before="169" w:line="292" w:lineRule="auto"/>
        <w:ind w:left="2036" w:right="1276" w:hanging="580"/>
        <w:rPr>
          <w:rFonts w:ascii="Times New Roman" w:hAnsi="Times New Roman" w:cs="Times New Roman"/>
          <w:w w:val="105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 xml:space="preserve">Tato smlouva se automaticky prodlužuje o jeden další rok, neoznámí-li jedna ze stran jeden měsíc před uplynutím doby určité, že </w:t>
      </w:r>
      <w:proofErr w:type="gramStart"/>
      <w:r w:rsidRPr="002854AF">
        <w:rPr>
          <w:rFonts w:ascii="Times New Roman" w:hAnsi="Times New Roman" w:cs="Times New Roman"/>
          <w:w w:val="105"/>
          <w:sz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</w:rPr>
        <w:t xml:space="preserve"> ukončení nájemního vztahu k tomuto datu trvá.</w:t>
      </w:r>
    </w:p>
    <w:p w:rsidR="00F27E2C" w:rsidRDefault="00F27E2C">
      <w:pPr>
        <w:pStyle w:val="Zkladntext"/>
        <w:spacing w:before="2"/>
        <w:rPr>
          <w:rFonts w:ascii="Times New Roman" w:hAnsi="Times New Roman" w:cs="Times New Roman"/>
          <w:b/>
          <w:sz w:val="26"/>
        </w:rPr>
      </w:pPr>
    </w:p>
    <w:p w:rsidR="00243E1E" w:rsidRDefault="00243E1E">
      <w:pPr>
        <w:pStyle w:val="Zkladntext"/>
        <w:spacing w:before="2"/>
        <w:rPr>
          <w:rFonts w:ascii="Times New Roman" w:hAnsi="Times New Roman" w:cs="Times New Roman"/>
          <w:b/>
          <w:sz w:val="26"/>
        </w:rPr>
      </w:pPr>
    </w:p>
    <w:p w:rsidR="00243E1E" w:rsidRPr="002854AF" w:rsidRDefault="00243E1E">
      <w:pPr>
        <w:pStyle w:val="Zkladntext"/>
        <w:spacing w:before="2"/>
        <w:rPr>
          <w:rFonts w:ascii="Times New Roman" w:hAnsi="Times New Roman" w:cs="Times New Roman"/>
          <w:b/>
          <w:sz w:val="26"/>
        </w:rPr>
      </w:pPr>
    </w:p>
    <w:p w:rsidR="00F27E2C" w:rsidRPr="002854AF" w:rsidRDefault="00BA518C">
      <w:pPr>
        <w:pStyle w:val="Nadpis8"/>
        <w:numPr>
          <w:ilvl w:val="0"/>
          <w:numId w:val="3"/>
        </w:numPr>
        <w:tabs>
          <w:tab w:val="left" w:pos="2009"/>
          <w:tab w:val="left" w:pos="2010"/>
        </w:tabs>
        <w:ind w:left="2009" w:hanging="556"/>
        <w:rPr>
          <w:rFonts w:ascii="Times New Roman" w:hAnsi="Times New Roman" w:cs="Times New Roman"/>
          <w:u w:val="none"/>
        </w:rPr>
      </w:pPr>
      <w:r w:rsidRPr="002854AF">
        <w:rPr>
          <w:rFonts w:ascii="Times New Roman" w:hAnsi="Times New Roman" w:cs="Times New Roman"/>
          <w:u w:val="thick"/>
        </w:rPr>
        <w:t>Ukončení</w:t>
      </w:r>
      <w:r w:rsidRPr="002854AF">
        <w:rPr>
          <w:rFonts w:ascii="Times New Roman" w:hAnsi="Times New Roman" w:cs="Times New Roman"/>
          <w:spacing w:val="5"/>
          <w:u w:val="thick"/>
        </w:rPr>
        <w:t xml:space="preserve"> </w:t>
      </w:r>
      <w:r w:rsidRPr="002854AF">
        <w:rPr>
          <w:rFonts w:ascii="Times New Roman" w:hAnsi="Times New Roman" w:cs="Times New Roman"/>
          <w:u w:val="thick"/>
        </w:rPr>
        <w:t>nájmu</w:t>
      </w:r>
    </w:p>
    <w:p w:rsidR="00F27E2C" w:rsidRPr="002854AF" w:rsidRDefault="00BA518C">
      <w:pPr>
        <w:pStyle w:val="Odstavecseseznamem"/>
        <w:numPr>
          <w:ilvl w:val="1"/>
          <w:numId w:val="3"/>
        </w:numPr>
        <w:tabs>
          <w:tab w:val="left" w:pos="2041"/>
        </w:tabs>
        <w:spacing w:before="169" w:line="290" w:lineRule="auto"/>
        <w:ind w:left="2040" w:right="1275" w:hanging="578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>Podnájemce se zavazuje předat ke dni ukončení nájemního vztahu dle této Smlouvy Nebytové prostory Nájemci v řádném stavu s přihlédnutím pouze k běžnému opotřebení. O předání Nebytových prostor bude sepsán protokol podepsaný zástupci obou smluvních stran. Součástí předávacího protokolu bude seznam stavu Nebytových prostor</w:t>
      </w:r>
      <w:r w:rsidRPr="002854AF">
        <w:rPr>
          <w:rFonts w:ascii="Times New Roman" w:hAnsi="Times New Roman" w:cs="Times New Roman"/>
          <w:spacing w:val="-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a</w:t>
      </w:r>
      <w:r w:rsidRPr="002854AF">
        <w:rPr>
          <w:rFonts w:ascii="Times New Roman" w:hAnsi="Times New Roman" w:cs="Times New Roman"/>
          <w:spacing w:val="-2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v</w:t>
      </w:r>
      <w:r w:rsidRPr="002854AF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době</w:t>
      </w:r>
      <w:r w:rsidRPr="002854AF">
        <w:rPr>
          <w:rFonts w:ascii="Times New Roman" w:hAnsi="Times New Roman" w:cs="Times New Roman"/>
          <w:spacing w:val="-10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zpětného</w:t>
      </w:r>
      <w:r w:rsidRPr="002854AF">
        <w:rPr>
          <w:rFonts w:ascii="Times New Roman" w:hAnsi="Times New Roman" w:cs="Times New Roman"/>
          <w:spacing w:val="3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převzetí</w:t>
      </w:r>
      <w:r w:rsidRPr="002854AF">
        <w:rPr>
          <w:rFonts w:ascii="Times New Roman" w:hAnsi="Times New Roman" w:cs="Times New Roman"/>
          <w:spacing w:val="-12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soupis</w:t>
      </w:r>
      <w:r w:rsidRPr="002854AF">
        <w:rPr>
          <w:rFonts w:ascii="Times New Roman" w:hAnsi="Times New Roman" w:cs="Times New Roman"/>
          <w:spacing w:val="-3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případných škod</w:t>
      </w:r>
      <w:r w:rsidRPr="002854AF">
        <w:rPr>
          <w:rFonts w:ascii="Times New Roman" w:hAnsi="Times New Roman" w:cs="Times New Roman"/>
          <w:spacing w:val="-4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způsobených v</w:t>
      </w:r>
      <w:r w:rsidRPr="002854AF">
        <w:rPr>
          <w:rFonts w:ascii="Times New Roman" w:hAnsi="Times New Roman" w:cs="Times New Roman"/>
          <w:spacing w:val="-15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Nebytových prostorech</w:t>
      </w:r>
      <w:r w:rsidRPr="002854AF">
        <w:rPr>
          <w:rFonts w:ascii="Times New Roman" w:hAnsi="Times New Roman" w:cs="Times New Roman"/>
          <w:spacing w:val="6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Podnájemcem.</w:t>
      </w:r>
    </w:p>
    <w:p w:rsidR="00F27E2C" w:rsidRPr="002854AF" w:rsidRDefault="00BA518C">
      <w:pPr>
        <w:pStyle w:val="Odstavecseseznamem"/>
        <w:numPr>
          <w:ilvl w:val="1"/>
          <w:numId w:val="3"/>
        </w:numPr>
        <w:tabs>
          <w:tab w:val="left" w:pos="2033"/>
        </w:tabs>
        <w:spacing w:before="64" w:line="290" w:lineRule="auto"/>
        <w:ind w:left="2040" w:right="1258" w:hanging="578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>Smluvní strany podpisem této Smlouvy sjednávají, že pokud Podnájemce v den ukončení nájmu řádně nepředá Nebytové prostory Nájemci, pak je Nájemce oprávněn učinit veškeré kroky nutné k vyklizení Nebytových prostor svépomocí a uvedení do řádného stavu s přihlédnutím k běžnému opotřebení, a to na náklady Podnájemce. Podnájemce se zavazuje uhradit Nájemci veškeré náklady vzniklé v důsledku porušení povinnosti</w:t>
      </w:r>
      <w:r w:rsidRPr="002854AF">
        <w:rPr>
          <w:rFonts w:ascii="Times New Roman" w:hAnsi="Times New Roman" w:cs="Times New Roman"/>
          <w:spacing w:val="3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Podnájemce.</w:t>
      </w:r>
    </w:p>
    <w:p w:rsidR="00F27E2C" w:rsidRPr="002854AF" w:rsidRDefault="00BA518C">
      <w:pPr>
        <w:pStyle w:val="Odstavecseseznamem"/>
        <w:numPr>
          <w:ilvl w:val="1"/>
          <w:numId w:val="3"/>
        </w:numPr>
        <w:tabs>
          <w:tab w:val="left" w:pos="2041"/>
        </w:tabs>
        <w:spacing w:before="64" w:line="285" w:lineRule="auto"/>
        <w:ind w:left="2040" w:right="1266" w:hanging="571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sz w:val="21"/>
        </w:rPr>
        <w:t xml:space="preserve">Prodlení Podnájemce s úhradou nájemného delší než 30 dnů se považuje za porušení Smlouvy, které zakládá právo Nájemce </w:t>
      </w:r>
      <w:proofErr w:type="gramStart"/>
      <w:r w:rsidRPr="002854AF">
        <w:rPr>
          <w:rFonts w:ascii="Times New Roman" w:hAnsi="Times New Roman" w:cs="Times New Roman"/>
          <w:sz w:val="21"/>
        </w:rPr>
        <w:t>od</w:t>
      </w:r>
      <w:proofErr w:type="gramEnd"/>
      <w:r w:rsidRPr="002854AF">
        <w:rPr>
          <w:rFonts w:ascii="Times New Roman" w:hAnsi="Times New Roman" w:cs="Times New Roman"/>
          <w:sz w:val="21"/>
        </w:rPr>
        <w:t xml:space="preserve"> Smlouvy</w:t>
      </w:r>
      <w:r w:rsidRPr="002854AF">
        <w:rPr>
          <w:rFonts w:ascii="Times New Roman" w:hAnsi="Times New Roman" w:cs="Times New Roman"/>
          <w:spacing w:val="35"/>
          <w:sz w:val="21"/>
        </w:rPr>
        <w:t xml:space="preserve"> </w:t>
      </w:r>
      <w:r w:rsidRPr="002854AF">
        <w:rPr>
          <w:rFonts w:ascii="Times New Roman" w:hAnsi="Times New Roman" w:cs="Times New Roman"/>
          <w:sz w:val="21"/>
        </w:rPr>
        <w:t>odstoupit.</w:t>
      </w:r>
    </w:p>
    <w:p w:rsidR="00F27E2C" w:rsidRPr="00307164" w:rsidRDefault="00BF258F" w:rsidP="00307164">
      <w:pPr>
        <w:pStyle w:val="Odstavecseseznamem"/>
        <w:numPr>
          <w:ilvl w:val="1"/>
          <w:numId w:val="3"/>
        </w:numPr>
        <w:tabs>
          <w:tab w:val="left" w:pos="2041"/>
        </w:tabs>
        <w:spacing w:before="64" w:line="285" w:lineRule="auto"/>
        <w:ind w:left="2040" w:right="1266" w:hanging="571"/>
        <w:rPr>
          <w:rFonts w:ascii="Times New Roman" w:hAnsi="Times New Roman" w:cs="Times New Roman"/>
          <w:sz w:val="24"/>
        </w:rPr>
      </w:pPr>
      <w:r w:rsidRPr="002854AF">
        <w:rPr>
          <w:rFonts w:ascii="Times New Roman" w:hAnsi="Times New Roman" w:cs="Times New Roman"/>
          <w:sz w:val="21"/>
        </w:rPr>
        <w:t xml:space="preserve">Podnájemce je oprávněn ukončit nájem před uplynutím dohodnuté doby </w:t>
      </w:r>
      <w:proofErr w:type="gramStart"/>
      <w:r w:rsidRPr="002854AF">
        <w:rPr>
          <w:rFonts w:ascii="Times New Roman" w:hAnsi="Times New Roman" w:cs="Times New Roman"/>
          <w:sz w:val="21"/>
        </w:rPr>
        <w:t>nájmu  dohodou</w:t>
      </w:r>
      <w:proofErr w:type="gramEnd"/>
      <w:r w:rsidRPr="002854AF">
        <w:rPr>
          <w:rFonts w:ascii="Times New Roman" w:hAnsi="Times New Roman" w:cs="Times New Roman"/>
          <w:sz w:val="21"/>
        </w:rPr>
        <w:t xml:space="preserve"> obou stran.</w:t>
      </w:r>
    </w:p>
    <w:p w:rsidR="00180FBD" w:rsidRDefault="00180FBD">
      <w:pPr>
        <w:pStyle w:val="Zkladntext"/>
        <w:spacing w:before="10"/>
        <w:rPr>
          <w:rFonts w:ascii="Times New Roman" w:hAnsi="Times New Roman" w:cs="Times New Roman"/>
          <w:sz w:val="26"/>
        </w:rPr>
      </w:pPr>
    </w:p>
    <w:p w:rsidR="00243E1E" w:rsidRDefault="00243E1E">
      <w:pPr>
        <w:pStyle w:val="Zkladntext"/>
        <w:spacing w:before="10"/>
        <w:rPr>
          <w:rFonts w:ascii="Times New Roman" w:hAnsi="Times New Roman" w:cs="Times New Roman"/>
          <w:sz w:val="26"/>
        </w:rPr>
      </w:pPr>
    </w:p>
    <w:p w:rsidR="00F27E2C" w:rsidRPr="002854AF" w:rsidRDefault="00180FBD">
      <w:pPr>
        <w:pStyle w:val="Nadpis8"/>
        <w:tabs>
          <w:tab w:val="left" w:pos="2016"/>
        </w:tabs>
        <w:ind w:left="1470" w:firstLine="0"/>
        <w:rPr>
          <w:rFonts w:ascii="Times New Roman" w:hAnsi="Times New Roman" w:cs="Times New Roman"/>
          <w:u w:val="none"/>
        </w:rPr>
      </w:pPr>
      <w:r w:rsidRPr="002854AF">
        <w:rPr>
          <w:rFonts w:ascii="Times New Roman" w:hAnsi="Times New Roman" w:cs="Times New Roman"/>
          <w:u w:val="none"/>
        </w:rPr>
        <w:t>5</w:t>
      </w:r>
      <w:r w:rsidR="00BA518C" w:rsidRPr="002854AF">
        <w:rPr>
          <w:rFonts w:ascii="Times New Roman" w:hAnsi="Times New Roman" w:cs="Times New Roman"/>
          <w:u w:val="none"/>
        </w:rPr>
        <w:tab/>
      </w:r>
      <w:r w:rsidR="00BA518C" w:rsidRPr="002854AF">
        <w:rPr>
          <w:rFonts w:ascii="Times New Roman" w:hAnsi="Times New Roman" w:cs="Times New Roman"/>
          <w:u w:val="thick"/>
        </w:rPr>
        <w:t>Práva a povinnosti smluvních</w:t>
      </w:r>
      <w:r w:rsidR="00BA518C" w:rsidRPr="002854AF">
        <w:rPr>
          <w:rFonts w:ascii="Times New Roman" w:hAnsi="Times New Roman" w:cs="Times New Roman"/>
          <w:spacing w:val="8"/>
          <w:u w:val="thick"/>
        </w:rPr>
        <w:t xml:space="preserve"> </w:t>
      </w:r>
      <w:r w:rsidR="00BA518C" w:rsidRPr="002854AF">
        <w:rPr>
          <w:rFonts w:ascii="Times New Roman" w:hAnsi="Times New Roman" w:cs="Times New Roman"/>
          <w:u w:val="thick"/>
        </w:rPr>
        <w:t>stran</w:t>
      </w:r>
    </w:p>
    <w:p w:rsidR="00F27E2C" w:rsidRPr="002854AF" w:rsidRDefault="00BA518C" w:rsidP="00030CE2">
      <w:pPr>
        <w:pStyle w:val="Odstavecseseznamem"/>
        <w:numPr>
          <w:ilvl w:val="1"/>
          <w:numId w:val="2"/>
        </w:numPr>
        <w:tabs>
          <w:tab w:val="left" w:pos="2127"/>
        </w:tabs>
        <w:spacing w:before="176" w:line="288" w:lineRule="auto"/>
        <w:ind w:left="1985" w:right="1258" w:hanging="580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>Nájemce je oprávněn provádět kontrolu Nebytových prostor a řádného způsobu jejich užívání, a to po předchozím oznámení Nájemci. Podnájemce je povinen Nájemci kontrolu umožnit. Dále je Nájemce oprávněn provádět dle potřeby nutné opravy a jiné odborné prohlídky v těchto nebytových</w:t>
      </w:r>
      <w:r w:rsidRPr="002854AF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prostorech.</w:t>
      </w:r>
    </w:p>
    <w:p w:rsidR="00F27E2C" w:rsidRPr="002854AF" w:rsidRDefault="00BA518C" w:rsidP="00030CE2">
      <w:pPr>
        <w:pStyle w:val="Odstavecseseznamem"/>
        <w:numPr>
          <w:ilvl w:val="1"/>
          <w:numId w:val="2"/>
        </w:numPr>
        <w:spacing w:before="94" w:line="292" w:lineRule="auto"/>
        <w:ind w:left="1985" w:right="1268" w:hanging="568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>Podnájemce  se  zavazuje  udržovat  Nebytové  prostory  s péčí  řádného   hospodáře v bezvadném stavu, zejména se zavazuje po dobu nájmu zajišťovat opravy a údržbu Nebytových prostor tak, aby byly plně funkční a byly</w:t>
      </w:r>
      <w:r w:rsidRPr="002854AF">
        <w:rPr>
          <w:rFonts w:ascii="Times New Roman" w:hAnsi="Times New Roman" w:cs="Times New Roman"/>
          <w:spacing w:val="53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způsobilé plnit účel stanovený</w:t>
      </w:r>
      <w:r w:rsidR="00F30E65" w:rsidRPr="002854AF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v této Smlouvě. Veškeré drobné opravy a běžnou údržbu Nebytových prostor bude Podnájemce provádět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svůj náklad. Za běžnou údržbu se považují opravy či úpravy částí Nebytových prostor, kdy náklady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ně nepřevyšují 50 tis. Kč. Údržbu vybavení provádí Podnájemce sám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své náklady. Podnájemce se zavazuje dbát o to, aby všechna tato zařízení byla pr</w:t>
      </w:r>
      <w:r w:rsidR="00030CE2" w:rsidRPr="002854AF">
        <w:rPr>
          <w:rFonts w:ascii="Times New Roman" w:hAnsi="Times New Roman" w:cs="Times New Roman"/>
          <w:w w:val="105"/>
          <w:sz w:val="21"/>
          <w:szCs w:val="21"/>
        </w:rPr>
        <w:t xml:space="preserve">ovozuschopná a byla v souladu s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obecně platnými technickými normami a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> 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předpisy.</w:t>
      </w:r>
    </w:p>
    <w:p w:rsidR="00F27E2C" w:rsidRPr="002854AF" w:rsidRDefault="00BA518C" w:rsidP="00030CE2">
      <w:pPr>
        <w:pStyle w:val="Odstavecseseznamem"/>
        <w:numPr>
          <w:ilvl w:val="1"/>
          <w:numId w:val="2"/>
        </w:numPr>
        <w:tabs>
          <w:tab w:val="left" w:pos="1985"/>
        </w:tabs>
        <w:spacing w:before="49" w:line="292" w:lineRule="auto"/>
        <w:ind w:left="2042" w:right="1264" w:hanging="579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sz w:val="21"/>
          <w:szCs w:val="21"/>
        </w:rPr>
        <w:t xml:space="preserve">Bez výslovného písemného souhlasu Nájemce nesmí Podnájemce provádět v (ani na) </w:t>
      </w:r>
      <w:proofErr w:type="gramStart"/>
      <w:r w:rsidRPr="002854AF">
        <w:rPr>
          <w:rFonts w:ascii="Times New Roman" w:hAnsi="Times New Roman" w:cs="Times New Roman"/>
          <w:sz w:val="21"/>
          <w:szCs w:val="21"/>
        </w:rPr>
        <w:lastRenderedPageBreak/>
        <w:t>předmětu  nájmu</w:t>
      </w:r>
      <w:proofErr w:type="gramEnd"/>
      <w:r w:rsidRPr="002854AF">
        <w:rPr>
          <w:rFonts w:ascii="Times New Roman" w:hAnsi="Times New Roman" w:cs="Times New Roman"/>
          <w:sz w:val="21"/>
          <w:szCs w:val="21"/>
        </w:rPr>
        <w:t xml:space="preserve">   žádné  stavební  úpravy   ani  jiné  změny.  </w:t>
      </w:r>
      <w:proofErr w:type="gramStart"/>
      <w:r w:rsidRPr="002854AF">
        <w:rPr>
          <w:rFonts w:ascii="Times New Roman" w:hAnsi="Times New Roman" w:cs="Times New Roman"/>
          <w:sz w:val="21"/>
          <w:szCs w:val="21"/>
        </w:rPr>
        <w:t>Jakékoliv  stavební</w:t>
      </w:r>
      <w:proofErr w:type="gramEnd"/>
      <w:r w:rsidRPr="002854AF">
        <w:rPr>
          <w:rFonts w:ascii="Times New Roman" w:hAnsi="Times New Roman" w:cs="Times New Roman"/>
          <w:sz w:val="21"/>
          <w:szCs w:val="21"/>
        </w:rPr>
        <w:t xml:space="preserve">  úpravy  a zásahy do Nebytových prostor je Podnájemce oprávněn provádět pouze na základě předchozího písemného souhlasu Nájemce a pouze  za  předpokladu,  že  uzavře písemnou dohodu s Nájemcem ohledně vynaložených</w:t>
      </w:r>
      <w:r w:rsidRPr="002854AF">
        <w:rPr>
          <w:rFonts w:ascii="Times New Roman" w:hAnsi="Times New Roman" w:cs="Times New Roman"/>
          <w:spacing w:val="5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sz w:val="21"/>
          <w:szCs w:val="21"/>
        </w:rPr>
        <w:t>nákladů.</w:t>
      </w:r>
    </w:p>
    <w:p w:rsidR="00F27E2C" w:rsidRPr="002854AF" w:rsidRDefault="00BA518C" w:rsidP="00030CE2">
      <w:pPr>
        <w:pStyle w:val="Odstavecseseznamem"/>
        <w:numPr>
          <w:ilvl w:val="1"/>
          <w:numId w:val="2"/>
        </w:numPr>
        <w:tabs>
          <w:tab w:val="left" w:pos="1985"/>
        </w:tabs>
        <w:spacing w:before="49" w:line="300" w:lineRule="auto"/>
        <w:ind w:left="2043" w:right="1255" w:hanging="573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>Podnájemce není oprávněn přenechat Neby</w:t>
      </w:r>
      <w:r w:rsidR="00030CE2" w:rsidRPr="002854AF">
        <w:rPr>
          <w:rFonts w:ascii="Times New Roman" w:hAnsi="Times New Roman" w:cs="Times New Roman"/>
          <w:w w:val="105"/>
          <w:sz w:val="21"/>
          <w:szCs w:val="21"/>
        </w:rPr>
        <w:t xml:space="preserve">tové prostory nebo jejich cast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do podnájmu</w:t>
      </w:r>
      <w:r w:rsidRPr="002854AF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či</w:t>
      </w:r>
      <w:r w:rsidRPr="002854AF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jiného užívání</w:t>
      </w:r>
      <w:r w:rsidRPr="002854AF">
        <w:rPr>
          <w:rFonts w:ascii="Times New Roman" w:hAnsi="Times New Roman" w:cs="Times New Roman"/>
          <w:spacing w:val="-23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třetí</w:t>
      </w:r>
      <w:r w:rsidRPr="002854AF">
        <w:rPr>
          <w:rFonts w:ascii="Times New Roman" w:hAnsi="Times New Roman" w:cs="Times New Roman"/>
          <w:spacing w:val="-20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osobě.</w:t>
      </w:r>
    </w:p>
    <w:p w:rsidR="00F30E65" w:rsidRPr="00307164" w:rsidRDefault="00BA518C" w:rsidP="00307164">
      <w:pPr>
        <w:pStyle w:val="Odstavecseseznamem"/>
        <w:numPr>
          <w:ilvl w:val="1"/>
          <w:numId w:val="2"/>
        </w:numPr>
        <w:tabs>
          <w:tab w:val="left" w:pos="1985"/>
        </w:tabs>
        <w:spacing w:before="46" w:line="297" w:lineRule="auto"/>
        <w:ind w:left="2050" w:right="1261" w:hanging="580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sz w:val="21"/>
          <w:szCs w:val="21"/>
        </w:rPr>
        <w:t xml:space="preserve">Běží-li výpovědní doba, je Podnájemce povinen umožnit prohlídku Nebytových prostor případným zájemcům o nový nájemní vztah, a to vždy za účasti </w:t>
      </w:r>
      <w:proofErr w:type="gramStart"/>
      <w:r w:rsidRPr="002854AF">
        <w:rPr>
          <w:rFonts w:ascii="Times New Roman" w:hAnsi="Times New Roman" w:cs="Times New Roman"/>
          <w:sz w:val="21"/>
          <w:szCs w:val="21"/>
        </w:rPr>
        <w:t>Nájemce  či</w:t>
      </w:r>
      <w:proofErr w:type="gramEnd"/>
      <w:r w:rsidRPr="002854AF">
        <w:rPr>
          <w:rFonts w:ascii="Times New Roman" w:hAnsi="Times New Roman" w:cs="Times New Roman"/>
          <w:sz w:val="21"/>
          <w:szCs w:val="21"/>
        </w:rPr>
        <w:t xml:space="preserve">  jeho zástupce.</w:t>
      </w:r>
    </w:p>
    <w:p w:rsidR="00F27E2C" w:rsidRPr="002854AF" w:rsidRDefault="00180FBD">
      <w:pPr>
        <w:pStyle w:val="Odstavecseseznamem"/>
        <w:numPr>
          <w:ilvl w:val="1"/>
          <w:numId w:val="2"/>
        </w:numPr>
        <w:tabs>
          <w:tab w:val="left" w:pos="2056"/>
        </w:tabs>
        <w:spacing w:before="32" w:line="292" w:lineRule="auto"/>
        <w:ind w:left="2057" w:right="1256" w:hanging="587"/>
        <w:rPr>
          <w:rFonts w:ascii="Times New Roman" w:hAnsi="Times New Roman" w:cs="Times New Roman"/>
          <w:sz w:val="21"/>
          <w:szCs w:val="21"/>
        </w:rPr>
      </w:pPr>
      <w:proofErr w:type="gramStart"/>
      <w:r w:rsidRPr="002854AF">
        <w:rPr>
          <w:rFonts w:ascii="Times New Roman" w:hAnsi="Times New Roman" w:cs="Times New Roman"/>
          <w:sz w:val="21"/>
          <w:szCs w:val="21"/>
        </w:rPr>
        <w:t>p</w:t>
      </w:r>
      <w:r w:rsidR="00BA518C" w:rsidRPr="002854AF">
        <w:rPr>
          <w:rFonts w:ascii="Times New Roman" w:hAnsi="Times New Roman" w:cs="Times New Roman"/>
          <w:sz w:val="21"/>
          <w:szCs w:val="21"/>
        </w:rPr>
        <w:t>odnájemce</w:t>
      </w:r>
      <w:proofErr w:type="gramEnd"/>
      <w:r w:rsidR="00BA518C" w:rsidRPr="002854AF">
        <w:rPr>
          <w:rFonts w:ascii="Times New Roman" w:hAnsi="Times New Roman" w:cs="Times New Roman"/>
          <w:sz w:val="21"/>
          <w:szCs w:val="21"/>
        </w:rPr>
        <w:t xml:space="preserve"> sám odpovídá za zabezpečení vybavení v Nebytových prostorách i za zajištění zařízení a ostatních věcí vnesených</w:t>
      </w:r>
      <w:r w:rsidR="00230F19">
        <w:rPr>
          <w:rFonts w:ascii="Times New Roman" w:hAnsi="Times New Roman" w:cs="Times New Roman"/>
          <w:sz w:val="21"/>
          <w:szCs w:val="21"/>
        </w:rPr>
        <w:t xml:space="preserve"> </w:t>
      </w:r>
      <w:r w:rsidR="00BA518C" w:rsidRPr="002854AF">
        <w:rPr>
          <w:rFonts w:ascii="Times New Roman" w:hAnsi="Times New Roman" w:cs="Times New Roman"/>
          <w:sz w:val="21"/>
          <w:szCs w:val="21"/>
        </w:rPr>
        <w:t xml:space="preserve">do Nebytových prostor. Nájemce neodpovídá za škody </w:t>
      </w:r>
      <w:proofErr w:type="gramStart"/>
      <w:r w:rsidR="00BA518C" w:rsidRPr="002854AF">
        <w:rPr>
          <w:rFonts w:ascii="Times New Roman" w:hAnsi="Times New Roman" w:cs="Times New Roman"/>
          <w:sz w:val="21"/>
          <w:szCs w:val="21"/>
        </w:rPr>
        <w:t>na</w:t>
      </w:r>
      <w:proofErr w:type="gramEnd"/>
      <w:r w:rsidR="00BA518C" w:rsidRPr="002854AF">
        <w:rPr>
          <w:rFonts w:ascii="Times New Roman" w:hAnsi="Times New Roman" w:cs="Times New Roman"/>
          <w:sz w:val="21"/>
          <w:szCs w:val="21"/>
        </w:rPr>
        <w:t xml:space="preserve"> vnitřním zařízení a součástech Nebytového prostoru, jakož </w:t>
      </w:r>
      <w:r w:rsidR="00230F19">
        <w:rPr>
          <w:rFonts w:ascii="Times New Roman" w:hAnsi="Times New Roman" w:cs="Times New Roman"/>
          <w:sz w:val="21"/>
          <w:szCs w:val="21"/>
        </w:rPr>
        <w:t>i </w:t>
      </w:r>
      <w:r w:rsidR="00BA518C" w:rsidRPr="002854AF">
        <w:rPr>
          <w:rFonts w:ascii="Times New Roman" w:hAnsi="Times New Roman" w:cs="Times New Roman"/>
          <w:sz w:val="21"/>
          <w:szCs w:val="21"/>
        </w:rPr>
        <w:t>na majetku Podnájemce v Nebytových</w:t>
      </w:r>
      <w:r w:rsidR="00BA518C" w:rsidRPr="002854AF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BA518C" w:rsidRPr="002854AF">
        <w:rPr>
          <w:rFonts w:ascii="Times New Roman" w:hAnsi="Times New Roman" w:cs="Times New Roman"/>
          <w:sz w:val="21"/>
          <w:szCs w:val="21"/>
        </w:rPr>
        <w:t>prostorách.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56"/>
        </w:tabs>
        <w:spacing w:before="55" w:line="297" w:lineRule="auto"/>
        <w:ind w:left="2057" w:right="1252" w:hanging="580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>Nájemce je oprávněn při likvidaci mimořádné události (havárie, apod.) vstoup</w:t>
      </w:r>
      <w:r w:rsidR="00030CE2" w:rsidRPr="002854AF">
        <w:rPr>
          <w:rFonts w:ascii="Times New Roman" w:hAnsi="Times New Roman" w:cs="Times New Roman"/>
          <w:w w:val="105"/>
          <w:sz w:val="21"/>
          <w:szCs w:val="21"/>
        </w:rPr>
        <w:t>it i bez souhlasu Podnájemce do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Nebytových  prostor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>, a to za použití veškerých  možností k zpřístupnění</w:t>
      </w:r>
      <w:r w:rsidRPr="002854AF">
        <w:rPr>
          <w:rFonts w:ascii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prostor.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63"/>
        </w:tabs>
        <w:spacing w:before="39" w:line="292" w:lineRule="auto"/>
        <w:ind w:left="2061" w:right="1241" w:hanging="576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>Podnájemce odpovídá za veškeré škody vzniklé v pronajatých Nebytových prostorách, ve Společných prostorách a na technologiích užívaných v souvislosti s předmětem nájmu, v souvislosti s provozováním jeho činnosti, včetně škod způsobených jeho zaměstnanci či jednáním třetích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osob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přítomných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v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> 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Nebytových prostorách v souvislosti s provozováním  činnosti Podnájemce  nebo i bez jeho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vědomí.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Závady a poškození způsobená v Nebytových prostorách Podnájemcem, jeho zaměstnanci, zákazníky či jinými osobami se Podnájemce zavazuje odstranit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své náklady nejpozději do 15 kalendářních dní od jejich</w:t>
      </w:r>
      <w:r w:rsidRPr="002854AF">
        <w:rPr>
          <w:rFonts w:ascii="Times New Roman" w:hAnsi="Times New Roman" w:cs="Times New Roman"/>
          <w:spacing w:val="-26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vzniku.</w:t>
      </w:r>
    </w:p>
    <w:p w:rsidR="00F27E2C" w:rsidRPr="002854AF" w:rsidRDefault="00030CE2">
      <w:pPr>
        <w:pStyle w:val="Odstavecseseznamem"/>
        <w:numPr>
          <w:ilvl w:val="1"/>
          <w:numId w:val="2"/>
        </w:numPr>
        <w:tabs>
          <w:tab w:val="left" w:pos="2070"/>
        </w:tabs>
        <w:spacing w:before="45" w:line="292" w:lineRule="auto"/>
        <w:ind w:left="2068" w:right="1231" w:hanging="576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Podnájemce je povinen oznámit Nájemci nutnost oprav či odstranění </w:t>
      </w:r>
      <w:r w:rsidR="00BA518C" w:rsidRPr="002854AF">
        <w:rPr>
          <w:rFonts w:ascii="Times New Roman" w:hAnsi="Times New Roman" w:cs="Times New Roman"/>
          <w:w w:val="105"/>
          <w:sz w:val="21"/>
          <w:szCs w:val="21"/>
        </w:rPr>
        <w:t>závad v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> </w:t>
      </w:r>
      <w:r w:rsidR="00BA518C" w:rsidRPr="002854AF">
        <w:rPr>
          <w:rFonts w:ascii="Times New Roman" w:hAnsi="Times New Roman" w:cs="Times New Roman"/>
          <w:w w:val="105"/>
          <w:sz w:val="21"/>
          <w:szCs w:val="21"/>
        </w:rPr>
        <w:t>Nebytových prostorách, které nespadají do povinnosti Podnájemce ve smyslu této Smlouvy, a to neprodleně poté, kdy tato potřeba vznikla, jinak odpovídá za škodu vzniklou nesplněním této povinnosti.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77"/>
        </w:tabs>
        <w:spacing w:before="55" w:line="292" w:lineRule="auto"/>
        <w:ind w:left="2081" w:right="1228" w:hanging="582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>Podnájemce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je povinen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udržovat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v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okolí Nebytových prostor čistotu a</w:t>
      </w:r>
      <w:r w:rsidR="00230F19">
        <w:rPr>
          <w:rFonts w:ascii="Times New Roman" w:hAnsi="Times New Roman" w:cs="Times New Roman"/>
          <w:w w:val="105"/>
          <w:sz w:val="21"/>
          <w:szCs w:val="21"/>
        </w:rPr>
        <w:t> 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neskladovat zde žádné předměty nesouvisející s účelem této</w:t>
      </w:r>
      <w:r w:rsidRPr="002854AF">
        <w:rPr>
          <w:rFonts w:ascii="Times New Roman" w:hAnsi="Times New Roman" w:cs="Times New Roman"/>
          <w:spacing w:val="-34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Smlouvy.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85"/>
        </w:tabs>
        <w:spacing w:before="60" w:line="290" w:lineRule="auto"/>
        <w:ind w:left="2083" w:right="1219" w:hanging="577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Podnájemce je povinen dodržovat platné bezpečnostní a technické normy, které se vztahují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užívání Nebytových prostor. Tato povinnost se vztahuje i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další osoby nacházející se v Nebytových prostorách, o čemž se Podnájemce zavazuje tyto osoby informovat a takové chování od nich též</w:t>
      </w:r>
      <w:r w:rsidRPr="002854AF">
        <w:rPr>
          <w:rFonts w:ascii="Times New Roman" w:hAnsi="Times New Roman" w:cs="Times New Roman"/>
          <w:spacing w:val="-33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vyžadovat.</w:t>
      </w:r>
    </w:p>
    <w:p w:rsidR="00F27E2C" w:rsidRPr="00243E1E" w:rsidRDefault="00BA518C" w:rsidP="00243E1E">
      <w:pPr>
        <w:pStyle w:val="Odstavecseseznamem"/>
        <w:numPr>
          <w:ilvl w:val="1"/>
          <w:numId w:val="2"/>
        </w:numPr>
        <w:tabs>
          <w:tab w:val="left" w:pos="2085"/>
        </w:tabs>
        <w:spacing w:before="60" w:line="290" w:lineRule="auto"/>
        <w:ind w:left="2083" w:right="1219" w:hanging="577"/>
        <w:rPr>
          <w:rFonts w:ascii="Times New Roman" w:hAnsi="Times New Roman" w:cs="Times New Roman"/>
          <w:w w:val="105"/>
          <w:sz w:val="21"/>
          <w:szCs w:val="21"/>
        </w:rPr>
      </w:pPr>
      <w:r w:rsidRPr="00243E1E">
        <w:rPr>
          <w:rFonts w:ascii="Times New Roman" w:hAnsi="Times New Roman" w:cs="Times New Roman"/>
          <w:w w:val="105"/>
          <w:sz w:val="21"/>
          <w:szCs w:val="21"/>
        </w:rPr>
        <w:t>Podnájemce je povinen sdělit Nájemci písemně veškeré podstatné změny týkající se jeho osobních (firemních) údajů, zejména změnu adresy jeho sídla, vstup do likvidace</w:t>
      </w:r>
      <w:r w:rsidR="00243E1E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43E1E">
        <w:rPr>
          <w:rFonts w:ascii="Times New Roman" w:hAnsi="Times New Roman" w:cs="Times New Roman"/>
          <w:w w:val="105"/>
          <w:sz w:val="21"/>
          <w:szCs w:val="21"/>
        </w:rPr>
        <w:t xml:space="preserve">a rovněž změnu údajů osoby, která je oprávněna za Podnájemce jednat, a to nejpozději do jednoho týdne poté, kdy tato změna </w:t>
      </w:r>
      <w:proofErr w:type="gramStart"/>
      <w:r w:rsidRPr="00243E1E">
        <w:rPr>
          <w:rFonts w:ascii="Times New Roman" w:hAnsi="Times New Roman" w:cs="Times New Roman"/>
          <w:w w:val="105"/>
          <w:sz w:val="21"/>
          <w:szCs w:val="21"/>
        </w:rPr>
        <w:t>nastane .</w:t>
      </w:r>
      <w:proofErr w:type="gramEnd"/>
    </w:p>
    <w:p w:rsidR="00F27E2C" w:rsidRPr="002D4924" w:rsidRDefault="00BA518C" w:rsidP="00307164">
      <w:pPr>
        <w:pStyle w:val="Odstavecseseznamem"/>
        <w:numPr>
          <w:ilvl w:val="1"/>
          <w:numId w:val="2"/>
        </w:numPr>
        <w:tabs>
          <w:tab w:val="left" w:pos="2034"/>
        </w:tabs>
        <w:spacing w:before="55" w:line="307" w:lineRule="auto"/>
        <w:ind w:left="2035" w:right="1271" w:hanging="572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Smluvní strany se zavazují odsouhlasit si vzájemně účetní/daňové doklady vyhotovené během spolupráce založené touto smlouvou, a to do 1 měsíce </w:t>
      </w:r>
      <w:proofErr w:type="gramStart"/>
      <w:r w:rsidRPr="002854AF">
        <w:rPr>
          <w:rFonts w:ascii="Times New Roman" w:hAnsi="Times New Roman" w:cs="Times New Roman"/>
          <w:w w:val="110"/>
          <w:sz w:val="21"/>
          <w:szCs w:val="21"/>
        </w:rPr>
        <w:t>od</w:t>
      </w:r>
      <w:proofErr w:type="gramEnd"/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 skončení účetního období. Smluvní strany se zavazují postupem podle věty první potvrdit si vzájemně do 1</w:t>
      </w:r>
      <w:r w:rsidRPr="002854AF">
        <w:rPr>
          <w:rFonts w:ascii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měsíce</w:t>
      </w:r>
      <w:r w:rsidRPr="002854AF">
        <w:rPr>
          <w:rFonts w:ascii="Times New Roman" w:hAnsi="Times New Roman" w:cs="Times New Roman"/>
          <w:spacing w:val="-6"/>
          <w:w w:val="110"/>
          <w:sz w:val="21"/>
          <w:szCs w:val="21"/>
        </w:rPr>
        <w:t xml:space="preserve"> </w:t>
      </w:r>
      <w:proofErr w:type="gramStart"/>
      <w:r w:rsidRPr="002854AF">
        <w:rPr>
          <w:rFonts w:ascii="Times New Roman" w:hAnsi="Times New Roman" w:cs="Times New Roman"/>
          <w:w w:val="110"/>
          <w:sz w:val="21"/>
          <w:szCs w:val="21"/>
        </w:rPr>
        <w:t>od</w:t>
      </w:r>
      <w:proofErr w:type="gramEnd"/>
      <w:r w:rsidRPr="002854AF">
        <w:rPr>
          <w:rFonts w:ascii="Times New Roman" w:hAnsi="Times New Roman" w:cs="Times New Roman"/>
          <w:spacing w:val="8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skončení</w:t>
      </w:r>
      <w:r w:rsidRPr="002854AF">
        <w:rPr>
          <w:rFonts w:ascii="Times New Roman" w:hAnsi="Times New Roman" w:cs="Times New Roman"/>
          <w:spacing w:val="-15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účetního</w:t>
      </w:r>
      <w:r w:rsidRPr="002854AF">
        <w:rPr>
          <w:rFonts w:ascii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období</w:t>
      </w:r>
      <w:r w:rsidRPr="002854AF">
        <w:rPr>
          <w:rFonts w:ascii="Times New Roman" w:hAnsi="Times New Roman" w:cs="Times New Roman"/>
          <w:spacing w:val="-16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výši</w:t>
      </w:r>
      <w:r w:rsidRPr="002854AF">
        <w:rPr>
          <w:rFonts w:ascii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dluhů a</w:t>
      </w:r>
      <w:r w:rsidRPr="002854AF">
        <w:rPr>
          <w:rFonts w:ascii="Times New Roman" w:hAnsi="Times New Roman" w:cs="Times New Roman"/>
          <w:spacing w:val="-19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tomu</w:t>
      </w:r>
      <w:r w:rsidRPr="002854AF">
        <w:rPr>
          <w:rFonts w:ascii="Times New Roman" w:hAnsi="Times New Roman" w:cs="Times New Roman"/>
          <w:spacing w:val="-8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odpovídajících</w:t>
      </w:r>
      <w:r w:rsidRPr="002854AF">
        <w:rPr>
          <w:rFonts w:ascii="Times New Roman" w:hAnsi="Times New Roman" w:cs="Times New Roman"/>
          <w:spacing w:val="-20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pohledávek.</w:t>
      </w:r>
    </w:p>
    <w:p w:rsidR="002D4924" w:rsidRDefault="002D4924" w:rsidP="002D4924">
      <w:pPr>
        <w:tabs>
          <w:tab w:val="left" w:pos="2034"/>
        </w:tabs>
        <w:spacing w:before="55" w:line="307" w:lineRule="auto"/>
        <w:ind w:right="1271"/>
        <w:rPr>
          <w:rFonts w:ascii="Times New Roman" w:hAnsi="Times New Roman" w:cs="Times New Roman"/>
          <w:sz w:val="21"/>
          <w:szCs w:val="21"/>
        </w:rPr>
      </w:pPr>
    </w:p>
    <w:p w:rsidR="002D4924" w:rsidRPr="002D4924" w:rsidRDefault="002D4924" w:rsidP="002D4924">
      <w:pPr>
        <w:tabs>
          <w:tab w:val="left" w:pos="2034"/>
        </w:tabs>
        <w:spacing w:before="55" w:line="307" w:lineRule="auto"/>
        <w:ind w:right="1271"/>
        <w:rPr>
          <w:rFonts w:ascii="Times New Roman" w:hAnsi="Times New Roman" w:cs="Times New Roman"/>
          <w:sz w:val="21"/>
          <w:szCs w:val="21"/>
        </w:rPr>
      </w:pPr>
    </w:p>
    <w:p w:rsidR="00F27E2C" w:rsidRPr="002854AF" w:rsidRDefault="00BA518C">
      <w:pPr>
        <w:numPr>
          <w:ilvl w:val="0"/>
          <w:numId w:val="2"/>
        </w:numPr>
        <w:tabs>
          <w:tab w:val="left" w:pos="2003"/>
          <w:tab w:val="left" w:pos="2005"/>
        </w:tabs>
        <w:ind w:left="2004" w:hanging="557"/>
        <w:rPr>
          <w:rFonts w:ascii="Times New Roman" w:hAnsi="Times New Roman" w:cs="Times New Roman"/>
          <w:b/>
          <w:sz w:val="24"/>
        </w:rPr>
      </w:pPr>
      <w:r w:rsidRPr="002854AF">
        <w:rPr>
          <w:rFonts w:ascii="Times New Roman" w:hAnsi="Times New Roman" w:cs="Times New Roman"/>
          <w:b/>
          <w:sz w:val="24"/>
          <w:u w:val="thick" w:color="2D2B31"/>
        </w:rPr>
        <w:t>Zvláštní sankční ujednání (smluvní</w:t>
      </w:r>
      <w:r w:rsidRPr="002854AF">
        <w:rPr>
          <w:rFonts w:ascii="Times New Roman" w:hAnsi="Times New Roman" w:cs="Times New Roman"/>
          <w:b/>
          <w:spacing w:val="5"/>
          <w:sz w:val="24"/>
          <w:u w:val="thick" w:color="2D2B31"/>
        </w:rPr>
        <w:t xml:space="preserve"> </w:t>
      </w:r>
      <w:r w:rsidRPr="002854AF">
        <w:rPr>
          <w:rFonts w:ascii="Times New Roman" w:hAnsi="Times New Roman" w:cs="Times New Roman"/>
          <w:b/>
          <w:sz w:val="24"/>
          <w:u w:val="thick" w:color="2D2B31"/>
        </w:rPr>
        <w:t>pokuta)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35"/>
        </w:tabs>
        <w:spacing w:before="122" w:line="304" w:lineRule="auto"/>
        <w:ind w:left="2027" w:right="1274" w:hanging="577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>V případě prodlení Podnájemce s jakýmkoli peněžitým plněním, ke  kterému  je Podnájemce povinen na základě této Smlouvy, se Podnájemce vedle  úhrady  dlužné částky zavazuje bez dalšího zaplatit Nájemci zákonný úrok z.pro  dlení  a</w:t>
      </w:r>
      <w:r w:rsidR="00243E1E">
        <w:rPr>
          <w:rFonts w:ascii="Times New Roman" w:hAnsi="Times New Roman" w:cs="Times New Roman"/>
          <w:w w:val="105"/>
          <w:sz w:val="21"/>
          <w:szCs w:val="21"/>
        </w:rPr>
        <w:t> 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smluvní pokutu ve výši 0,1 % z dlužné částky za každý i započatý den prodlení s úhradou peněžitého plnění.</w:t>
      </w:r>
    </w:p>
    <w:p w:rsidR="00F30E65" w:rsidRPr="00243E1E" w:rsidRDefault="00BA518C" w:rsidP="00243E1E">
      <w:pPr>
        <w:pStyle w:val="Odstavecseseznamem"/>
        <w:numPr>
          <w:ilvl w:val="1"/>
          <w:numId w:val="2"/>
        </w:numPr>
        <w:tabs>
          <w:tab w:val="left" w:pos="2035"/>
        </w:tabs>
        <w:spacing w:before="122" w:line="304" w:lineRule="auto"/>
        <w:ind w:left="2027" w:right="1274" w:hanging="577"/>
        <w:rPr>
          <w:rFonts w:ascii="Times New Roman" w:hAnsi="Times New Roman" w:cs="Times New Roman"/>
          <w:w w:val="105"/>
          <w:sz w:val="21"/>
          <w:szCs w:val="21"/>
        </w:rPr>
      </w:pPr>
      <w:r w:rsidRPr="00243E1E">
        <w:rPr>
          <w:rFonts w:ascii="Times New Roman" w:hAnsi="Times New Roman" w:cs="Times New Roman"/>
          <w:w w:val="105"/>
          <w:sz w:val="21"/>
          <w:szCs w:val="21"/>
        </w:rPr>
        <w:t xml:space="preserve">Veškeré smluvní pokuty dle této Smlouvy jsou splatné ve lhůtě 10 kalendářních dnů ode dne, kdy vznikl Nájemci či Podnájemci nárok </w:t>
      </w:r>
      <w:proofErr w:type="gramStart"/>
      <w:r w:rsidRPr="00243E1E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gramEnd"/>
      <w:r w:rsidRPr="00243E1E">
        <w:rPr>
          <w:rFonts w:ascii="Times New Roman" w:hAnsi="Times New Roman" w:cs="Times New Roman"/>
          <w:w w:val="105"/>
          <w:sz w:val="21"/>
          <w:szCs w:val="21"/>
        </w:rPr>
        <w:t xml:space="preserve"> jejich uhrazení, a to na účet</w:t>
      </w:r>
      <w:r w:rsidR="00243E1E" w:rsidRPr="00243E1E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243E1E">
        <w:rPr>
          <w:rFonts w:ascii="Times New Roman" w:hAnsi="Times New Roman" w:cs="Times New Roman"/>
          <w:w w:val="105"/>
          <w:sz w:val="21"/>
          <w:szCs w:val="21"/>
        </w:rPr>
        <w:t>Nájemce či Podnájemce.</w:t>
      </w:r>
    </w:p>
    <w:p w:rsidR="00F27E2C" w:rsidRPr="002854AF" w:rsidRDefault="00BA518C" w:rsidP="00041257">
      <w:pPr>
        <w:pStyle w:val="Odstavecseseznamem"/>
        <w:numPr>
          <w:ilvl w:val="1"/>
          <w:numId w:val="2"/>
        </w:numPr>
        <w:tabs>
          <w:tab w:val="left" w:pos="2032"/>
        </w:tabs>
        <w:spacing w:before="62" w:line="304" w:lineRule="auto"/>
        <w:ind w:left="2029" w:right="1278" w:hanging="579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Zaplacením smluvní pokuty není jakkoli dotčeno právo Nájemce či Podnájemce domáhat se náhrady škody způsobené porušením povinnosti, </w:t>
      </w:r>
      <w:proofErr w:type="gramStart"/>
      <w:r w:rsidRPr="002854AF">
        <w:rPr>
          <w:rFonts w:ascii="Times New Roman" w:hAnsi="Times New Roman" w:cs="Times New Roman"/>
          <w:w w:val="110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 kterou se vztahuje smluvní</w:t>
      </w:r>
      <w:r w:rsidRPr="002854AF">
        <w:rPr>
          <w:rFonts w:ascii="Times New Roman" w:hAnsi="Times New Roman" w:cs="Times New Roman"/>
          <w:spacing w:val="-15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pokuta.</w:t>
      </w:r>
      <w:r w:rsidRPr="002854AF">
        <w:rPr>
          <w:rFonts w:ascii="Times New Roman" w:hAnsi="Times New Roman" w:cs="Times New Roman"/>
          <w:spacing w:val="-10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Taková</w:t>
      </w:r>
      <w:r w:rsidRPr="002854AF">
        <w:rPr>
          <w:rFonts w:ascii="Times New Roman" w:hAnsi="Times New Roman" w:cs="Times New Roman"/>
          <w:spacing w:val="-8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náhrada</w:t>
      </w:r>
      <w:r w:rsidRPr="002854AF">
        <w:rPr>
          <w:rFonts w:ascii="Times New Roman" w:hAnsi="Times New Roman" w:cs="Times New Roman"/>
          <w:spacing w:val="6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škody</w:t>
      </w:r>
      <w:r w:rsidRPr="002854AF">
        <w:rPr>
          <w:rFonts w:ascii="Times New Roman" w:hAnsi="Times New Roman" w:cs="Times New Roman"/>
          <w:spacing w:val="-4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se</w:t>
      </w:r>
      <w:r w:rsidRPr="002854AF">
        <w:rPr>
          <w:rFonts w:ascii="Times New Roman" w:hAnsi="Times New Roman" w:cs="Times New Roman"/>
          <w:spacing w:val="-15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hradí</w:t>
      </w:r>
      <w:r w:rsidRPr="002854AF">
        <w:rPr>
          <w:rFonts w:ascii="Times New Roman" w:hAnsi="Times New Roman" w:cs="Times New Roman"/>
          <w:spacing w:val="-15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vedle</w:t>
      </w:r>
      <w:r w:rsidRPr="002854AF">
        <w:rPr>
          <w:rFonts w:ascii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smluvní</w:t>
      </w:r>
      <w:r w:rsidRPr="002854AF">
        <w:rPr>
          <w:rFonts w:ascii="Times New Roman" w:hAnsi="Times New Roman" w:cs="Times New Roman"/>
          <w:spacing w:val="-16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pokuty</w:t>
      </w:r>
      <w:r w:rsidRPr="002854AF">
        <w:rPr>
          <w:rFonts w:ascii="Times New Roman" w:hAnsi="Times New Roman" w:cs="Times New Roman"/>
          <w:spacing w:val="-8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a</w:t>
      </w:r>
      <w:r w:rsidRPr="002854AF">
        <w:rPr>
          <w:rFonts w:ascii="Times New Roman" w:hAnsi="Times New Roman" w:cs="Times New Roman"/>
          <w:spacing w:val="-8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v</w:t>
      </w:r>
      <w:r w:rsidRPr="002854AF">
        <w:rPr>
          <w:rFonts w:ascii="Times New Roman" w:hAnsi="Times New Roman" w:cs="Times New Roman"/>
          <w:spacing w:val="-17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plné</w:t>
      </w:r>
      <w:r w:rsidRPr="002854AF">
        <w:rPr>
          <w:rFonts w:ascii="Times New Roman" w:hAnsi="Times New Roman" w:cs="Times New Roman"/>
          <w:spacing w:val="-12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výši.</w:t>
      </w:r>
    </w:p>
    <w:p w:rsidR="00180FBD" w:rsidRDefault="00180FBD">
      <w:pPr>
        <w:pStyle w:val="Zkladntext"/>
        <w:spacing w:before="2"/>
        <w:rPr>
          <w:rFonts w:ascii="Times New Roman" w:hAnsi="Times New Roman" w:cs="Times New Roman"/>
          <w:sz w:val="30"/>
        </w:rPr>
      </w:pPr>
    </w:p>
    <w:p w:rsidR="00243E1E" w:rsidRPr="002854AF" w:rsidRDefault="00243E1E">
      <w:pPr>
        <w:pStyle w:val="Zkladntext"/>
        <w:spacing w:before="2"/>
        <w:rPr>
          <w:rFonts w:ascii="Times New Roman" w:hAnsi="Times New Roman" w:cs="Times New Roman"/>
          <w:sz w:val="30"/>
        </w:rPr>
      </w:pPr>
    </w:p>
    <w:p w:rsidR="00F27E2C" w:rsidRPr="002854AF" w:rsidRDefault="00BA518C">
      <w:pPr>
        <w:numPr>
          <w:ilvl w:val="0"/>
          <w:numId w:val="2"/>
        </w:numPr>
        <w:tabs>
          <w:tab w:val="left" w:pos="2003"/>
          <w:tab w:val="left" w:pos="2005"/>
        </w:tabs>
        <w:ind w:left="2004" w:hanging="557"/>
        <w:rPr>
          <w:rFonts w:ascii="Times New Roman" w:hAnsi="Times New Roman" w:cs="Times New Roman"/>
          <w:b/>
          <w:sz w:val="24"/>
        </w:rPr>
      </w:pPr>
      <w:r w:rsidRPr="002854AF">
        <w:rPr>
          <w:rFonts w:ascii="Times New Roman" w:hAnsi="Times New Roman" w:cs="Times New Roman"/>
          <w:b/>
          <w:sz w:val="24"/>
          <w:u w:val="thick" w:color="2D2B31"/>
        </w:rPr>
        <w:t>Zvláštní ujednání o doručování</w:t>
      </w:r>
      <w:r w:rsidRPr="002854AF">
        <w:rPr>
          <w:rFonts w:ascii="Times New Roman" w:hAnsi="Times New Roman" w:cs="Times New Roman"/>
          <w:b/>
          <w:spacing w:val="5"/>
          <w:sz w:val="24"/>
          <w:u w:val="thick" w:color="2D2B31"/>
        </w:rPr>
        <w:t xml:space="preserve"> </w:t>
      </w:r>
      <w:r w:rsidRPr="002854AF">
        <w:rPr>
          <w:rFonts w:ascii="Times New Roman" w:hAnsi="Times New Roman" w:cs="Times New Roman"/>
          <w:b/>
          <w:sz w:val="24"/>
          <w:u w:val="thick" w:color="2D2B31"/>
        </w:rPr>
        <w:t>písemností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27"/>
        </w:tabs>
        <w:spacing w:before="122" w:line="300" w:lineRule="auto"/>
        <w:ind w:left="2029" w:right="1288" w:hanging="581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Smluvní strany se dohodly, že pro </w:t>
      </w:r>
      <w:proofErr w:type="gramStart"/>
      <w:r w:rsidRPr="002854AF">
        <w:rPr>
          <w:rFonts w:ascii="Times New Roman" w:hAnsi="Times New Roman" w:cs="Times New Roman"/>
          <w:w w:val="105"/>
          <w:sz w:val="21"/>
          <w:szCs w:val="21"/>
        </w:rPr>
        <w:t>doručování  veškerých</w:t>
      </w:r>
      <w:proofErr w:type="gramEnd"/>
      <w:r w:rsidRPr="002854AF">
        <w:rPr>
          <w:rFonts w:ascii="Times New Roman" w:hAnsi="Times New Roman" w:cs="Times New Roman"/>
          <w:w w:val="105"/>
          <w:sz w:val="21"/>
          <w:szCs w:val="21"/>
        </w:rPr>
        <w:t xml:space="preserve">  písemných  zásilek souvisejících s nájemním vztahem dle této Smlouvy platí následující</w:t>
      </w:r>
      <w:r w:rsidRPr="002854AF">
        <w:rPr>
          <w:rFonts w:ascii="Times New Roman" w:hAnsi="Times New Roman" w:cs="Times New Roman"/>
          <w:spacing w:val="-18"/>
          <w:w w:val="105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  <w:szCs w:val="21"/>
        </w:rPr>
        <w:t>ujednání.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27"/>
        </w:tabs>
        <w:spacing w:before="74" w:line="304" w:lineRule="auto"/>
        <w:ind w:left="2026" w:right="1271" w:hanging="578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Smluvní strany si budou doručovat písemnosti </w:t>
      </w:r>
      <w:proofErr w:type="gramStart"/>
      <w:r w:rsidRPr="002854AF">
        <w:rPr>
          <w:rFonts w:ascii="Times New Roman" w:hAnsi="Times New Roman" w:cs="Times New Roman"/>
          <w:w w:val="110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 jejich adresu uvedenou v</w:t>
      </w:r>
      <w:r w:rsidR="00243E1E">
        <w:rPr>
          <w:rFonts w:ascii="Times New Roman" w:hAnsi="Times New Roman" w:cs="Times New Roman"/>
          <w:w w:val="110"/>
          <w:sz w:val="21"/>
          <w:szCs w:val="21"/>
        </w:rPr>
        <w:t> 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záhlaví této Smlouvy, pokud si písemně prokazatelným způsobem neoznámí doručovací adresu jinou. Taková změna je účinná až okamžikem prokazatelného doručení písemného oznámení příslušné smluvní strany o</w:t>
      </w:r>
      <w:r w:rsidR="00243E1E">
        <w:rPr>
          <w:rFonts w:ascii="Times New Roman" w:hAnsi="Times New Roman" w:cs="Times New Roman"/>
          <w:w w:val="110"/>
          <w:sz w:val="21"/>
          <w:szCs w:val="21"/>
        </w:rPr>
        <w:t> 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změně doručovací adresy </w:t>
      </w:r>
      <w:proofErr w:type="gramStart"/>
      <w:r w:rsidRPr="002854AF">
        <w:rPr>
          <w:rFonts w:ascii="Times New Roman" w:hAnsi="Times New Roman" w:cs="Times New Roman"/>
          <w:w w:val="110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 původní doručovací adresu, pokud v něm není stanoveno datum</w:t>
      </w:r>
      <w:r w:rsidRPr="002854AF">
        <w:rPr>
          <w:rFonts w:ascii="Times New Roman" w:hAnsi="Times New Roman" w:cs="Times New Roman"/>
          <w:spacing w:val="-39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pozdější.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27"/>
        </w:tabs>
        <w:spacing w:before="62" w:line="302" w:lineRule="auto"/>
        <w:ind w:left="2026" w:right="1272" w:hanging="578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Smluvní strany konstatují, že nevyplývá-li z textu Smlouvy výslovně jinak, budou písemné dokumenty doručovat osobně, doporučenou poštovní zásilkou či kurýrem. Smluvní strany se zavazují zajistit pravidelné přebírání pošty </w:t>
      </w:r>
      <w:proofErr w:type="gramStart"/>
      <w:r w:rsidRPr="002854AF">
        <w:rPr>
          <w:rFonts w:ascii="Times New Roman" w:hAnsi="Times New Roman" w:cs="Times New Roman"/>
          <w:w w:val="110"/>
          <w:sz w:val="21"/>
          <w:szCs w:val="21"/>
        </w:rPr>
        <w:t>na</w:t>
      </w:r>
      <w:proofErr w:type="gramEnd"/>
      <w:r w:rsidRPr="002854AF">
        <w:rPr>
          <w:rFonts w:ascii="Times New Roman" w:hAnsi="Times New Roman" w:cs="Times New Roman"/>
          <w:w w:val="110"/>
          <w:sz w:val="21"/>
          <w:szCs w:val="21"/>
        </w:rPr>
        <w:t xml:space="preserve"> svých doručovacích adresách.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25"/>
          <w:tab w:val="left" w:pos="2027"/>
        </w:tabs>
        <w:spacing w:before="74"/>
        <w:ind w:left="2029" w:hanging="581"/>
        <w:rPr>
          <w:rFonts w:ascii="Times New Roman" w:hAnsi="Times New Roman" w:cs="Times New Roman"/>
          <w:sz w:val="21"/>
          <w:szCs w:val="21"/>
        </w:rPr>
      </w:pPr>
      <w:r w:rsidRPr="002854AF">
        <w:rPr>
          <w:rFonts w:ascii="Times New Roman" w:hAnsi="Times New Roman" w:cs="Times New Roman"/>
          <w:w w:val="110"/>
          <w:sz w:val="21"/>
          <w:szCs w:val="21"/>
        </w:rPr>
        <w:t>Smluvní</w:t>
      </w:r>
      <w:r w:rsidRPr="002854AF">
        <w:rPr>
          <w:rFonts w:ascii="Times New Roman" w:hAnsi="Times New Roman" w:cs="Times New Roman"/>
          <w:spacing w:val="-11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strany</w:t>
      </w:r>
      <w:r w:rsidRPr="002854AF">
        <w:rPr>
          <w:rFonts w:ascii="Times New Roman" w:hAnsi="Times New Roman" w:cs="Times New Roman"/>
          <w:spacing w:val="-13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určují</w:t>
      </w:r>
      <w:r w:rsidRPr="002854AF">
        <w:rPr>
          <w:rFonts w:ascii="Times New Roman" w:hAnsi="Times New Roman" w:cs="Times New Roman"/>
          <w:spacing w:val="-25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následující</w:t>
      </w:r>
      <w:r w:rsidRPr="002854AF">
        <w:rPr>
          <w:rFonts w:ascii="Times New Roman" w:hAnsi="Times New Roman" w:cs="Times New Roman"/>
          <w:spacing w:val="-3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kontaktní</w:t>
      </w:r>
      <w:r w:rsidRPr="002854AF">
        <w:rPr>
          <w:rFonts w:ascii="Times New Roman" w:hAnsi="Times New Roman" w:cs="Times New Roman"/>
          <w:spacing w:val="-16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osoby</w:t>
      </w:r>
      <w:r w:rsidRPr="002854AF">
        <w:rPr>
          <w:rFonts w:ascii="Times New Roman" w:hAnsi="Times New Roman" w:cs="Times New Roman"/>
          <w:spacing w:val="-2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pro</w:t>
      </w:r>
      <w:r w:rsidRPr="002854AF">
        <w:rPr>
          <w:rFonts w:ascii="Times New Roman" w:hAnsi="Times New Roman" w:cs="Times New Roman"/>
          <w:spacing w:val="11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účely</w:t>
      </w:r>
      <w:r w:rsidRPr="002854AF">
        <w:rPr>
          <w:rFonts w:ascii="Times New Roman" w:hAnsi="Times New Roman" w:cs="Times New Roman"/>
          <w:spacing w:val="-2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běžné</w:t>
      </w:r>
      <w:r w:rsidRPr="002854AF">
        <w:rPr>
          <w:rFonts w:ascii="Times New Roman" w:hAnsi="Times New Roman" w:cs="Times New Roman"/>
          <w:spacing w:val="-5"/>
          <w:w w:val="110"/>
          <w:sz w:val="21"/>
          <w:szCs w:val="21"/>
        </w:rPr>
        <w:t xml:space="preserve"> </w:t>
      </w:r>
      <w:r w:rsidRPr="002854AF">
        <w:rPr>
          <w:rFonts w:ascii="Times New Roman" w:hAnsi="Times New Roman" w:cs="Times New Roman"/>
          <w:w w:val="110"/>
          <w:sz w:val="21"/>
          <w:szCs w:val="21"/>
        </w:rPr>
        <w:t>komunikace:</w:t>
      </w:r>
    </w:p>
    <w:p w:rsidR="006067CB" w:rsidRPr="00BD6F30" w:rsidRDefault="00BA518C" w:rsidP="00BD6F30">
      <w:pPr>
        <w:pStyle w:val="Zkladntext"/>
        <w:spacing w:line="285" w:lineRule="auto"/>
        <w:ind w:left="1309" w:right="1585" w:firstLine="720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110"/>
        </w:rPr>
        <w:t>Na</w:t>
      </w:r>
      <w:r w:rsidRPr="002854AF">
        <w:rPr>
          <w:rFonts w:ascii="Times New Roman" w:hAnsi="Times New Roman" w:cs="Times New Roman"/>
          <w:spacing w:val="-7"/>
          <w:w w:val="110"/>
        </w:rPr>
        <w:t xml:space="preserve"> </w:t>
      </w:r>
      <w:r w:rsidRPr="002854AF">
        <w:rPr>
          <w:rFonts w:ascii="Times New Roman" w:hAnsi="Times New Roman" w:cs="Times New Roman"/>
          <w:w w:val="110"/>
        </w:rPr>
        <w:t>straně</w:t>
      </w:r>
      <w:r w:rsidRPr="002854AF">
        <w:rPr>
          <w:rFonts w:ascii="Times New Roman" w:hAnsi="Times New Roman" w:cs="Times New Roman"/>
          <w:spacing w:val="-5"/>
          <w:w w:val="110"/>
        </w:rPr>
        <w:t xml:space="preserve"> </w:t>
      </w:r>
      <w:r w:rsidRPr="002854AF">
        <w:rPr>
          <w:rFonts w:ascii="Times New Roman" w:hAnsi="Times New Roman" w:cs="Times New Roman"/>
          <w:w w:val="110"/>
        </w:rPr>
        <w:t>Nájemce:</w:t>
      </w:r>
      <w:r w:rsidRPr="002854AF">
        <w:rPr>
          <w:rFonts w:ascii="Times New Roman" w:hAnsi="Times New Roman" w:cs="Times New Roman"/>
          <w:spacing w:val="-9"/>
          <w:w w:val="110"/>
        </w:rPr>
        <w:t xml:space="preserve"> </w:t>
      </w:r>
      <w:r w:rsidR="00BD6F30">
        <w:rPr>
          <w:rFonts w:ascii="Times New Roman" w:hAnsi="Times New Roman" w:cs="Times New Roman"/>
          <w:w w:val="105"/>
        </w:rPr>
        <w:t>XXXXXXXXXX</w:t>
      </w:r>
    </w:p>
    <w:p w:rsidR="00BD6F30" w:rsidRPr="002854AF" w:rsidRDefault="00BA518C" w:rsidP="00BD6F30">
      <w:pPr>
        <w:pStyle w:val="Zkladntext"/>
        <w:spacing w:line="285" w:lineRule="auto"/>
        <w:ind w:left="1269" w:right="1585" w:firstLine="720"/>
        <w:rPr>
          <w:rFonts w:ascii="Times New Roman" w:hAnsi="Times New Roman" w:cs="Times New Roman"/>
        </w:rPr>
      </w:pPr>
      <w:r w:rsidRPr="00BD6F30">
        <w:rPr>
          <w:rFonts w:ascii="Times New Roman" w:hAnsi="Times New Roman" w:cs="Times New Roman"/>
          <w:w w:val="105"/>
        </w:rPr>
        <w:t>Na straně Podnájemce:</w:t>
      </w:r>
      <w:r w:rsidR="00BD6F30" w:rsidRPr="00BD6F30">
        <w:rPr>
          <w:rFonts w:ascii="Times New Roman" w:hAnsi="Times New Roman" w:cs="Times New Roman"/>
          <w:w w:val="105"/>
        </w:rPr>
        <w:t xml:space="preserve"> </w:t>
      </w:r>
      <w:r w:rsidR="00BD6F30">
        <w:rPr>
          <w:rFonts w:ascii="Times New Roman" w:hAnsi="Times New Roman" w:cs="Times New Roman"/>
          <w:w w:val="105"/>
        </w:rPr>
        <w:t>XXXXXXXXXX</w:t>
      </w:r>
    </w:p>
    <w:p w:rsidR="00180FBD" w:rsidRDefault="00180FBD" w:rsidP="00BD6F30">
      <w:pPr>
        <w:tabs>
          <w:tab w:val="left" w:pos="2380"/>
          <w:tab w:val="left" w:pos="2381"/>
        </w:tabs>
        <w:rPr>
          <w:rFonts w:ascii="Times New Roman" w:hAnsi="Times New Roman" w:cs="Times New Roman"/>
          <w:sz w:val="37"/>
        </w:rPr>
      </w:pPr>
    </w:p>
    <w:p w:rsidR="00243E1E" w:rsidRDefault="00243E1E" w:rsidP="00F30E65">
      <w:pPr>
        <w:pStyle w:val="Odstavecseseznamem"/>
        <w:tabs>
          <w:tab w:val="left" w:pos="2380"/>
          <w:tab w:val="left" w:pos="2381"/>
        </w:tabs>
        <w:spacing w:before="9"/>
        <w:ind w:left="2380" w:firstLine="0"/>
        <w:jc w:val="left"/>
        <w:rPr>
          <w:rFonts w:ascii="Times New Roman" w:hAnsi="Times New Roman" w:cs="Times New Roman"/>
          <w:sz w:val="37"/>
        </w:rPr>
      </w:pPr>
    </w:p>
    <w:p w:rsidR="00F27E2C" w:rsidRPr="002854AF" w:rsidRDefault="00BA518C">
      <w:pPr>
        <w:numPr>
          <w:ilvl w:val="0"/>
          <w:numId w:val="2"/>
        </w:numPr>
        <w:tabs>
          <w:tab w:val="left" w:pos="1989"/>
          <w:tab w:val="left" w:pos="1990"/>
        </w:tabs>
        <w:ind w:left="1989" w:hanging="563"/>
        <w:rPr>
          <w:rFonts w:ascii="Times New Roman" w:hAnsi="Times New Roman" w:cs="Times New Roman"/>
          <w:b/>
          <w:sz w:val="24"/>
        </w:rPr>
      </w:pPr>
      <w:r w:rsidRPr="002854AF">
        <w:rPr>
          <w:rFonts w:ascii="Times New Roman" w:hAnsi="Times New Roman" w:cs="Times New Roman"/>
          <w:b/>
          <w:sz w:val="24"/>
          <w:u w:val="thick" w:color="2D2D31"/>
        </w:rPr>
        <w:t>Závěrečná</w:t>
      </w:r>
      <w:r w:rsidRPr="002854AF">
        <w:rPr>
          <w:rFonts w:ascii="Times New Roman" w:hAnsi="Times New Roman" w:cs="Times New Roman"/>
          <w:b/>
          <w:spacing w:val="20"/>
          <w:sz w:val="24"/>
          <w:u w:val="thick" w:color="2D2D31"/>
        </w:rPr>
        <w:t xml:space="preserve"> </w:t>
      </w:r>
      <w:r w:rsidRPr="002854AF">
        <w:rPr>
          <w:rFonts w:ascii="Times New Roman" w:hAnsi="Times New Roman" w:cs="Times New Roman"/>
          <w:b/>
          <w:sz w:val="24"/>
          <w:u w:val="thick" w:color="2D2D31"/>
        </w:rPr>
        <w:t>ustanovení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04"/>
        </w:tabs>
        <w:spacing w:before="120" w:line="285" w:lineRule="auto"/>
        <w:ind w:right="1315" w:hanging="580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>Smluvní strany se zavazují poskytnout si k naplnění účelu této Smlouvy vzájemnou součinnost.</w:t>
      </w:r>
    </w:p>
    <w:p w:rsidR="00F27E2C" w:rsidRPr="002854AF" w:rsidRDefault="00030CE2">
      <w:pPr>
        <w:pStyle w:val="Odstavecseseznamem"/>
        <w:numPr>
          <w:ilvl w:val="1"/>
          <w:numId w:val="2"/>
        </w:numPr>
        <w:tabs>
          <w:tab w:val="left" w:pos="2002"/>
        </w:tabs>
        <w:spacing w:before="68" w:line="290" w:lineRule="auto"/>
        <w:ind w:left="2006" w:right="1315" w:hanging="579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 xml:space="preserve">Tato Smlouva </w:t>
      </w:r>
      <w:r w:rsidR="00BA518C" w:rsidRPr="002854AF">
        <w:rPr>
          <w:rFonts w:ascii="Times New Roman" w:hAnsi="Times New Roman" w:cs="Times New Roman"/>
          <w:w w:val="105"/>
          <w:sz w:val="21"/>
        </w:rPr>
        <w:t>nabývá</w:t>
      </w:r>
      <w:r w:rsidR="00243E1E">
        <w:rPr>
          <w:rFonts w:ascii="Times New Roman" w:hAnsi="Times New Roman" w:cs="Times New Roman"/>
          <w:w w:val="105"/>
          <w:sz w:val="21"/>
        </w:rPr>
        <w:t xml:space="preserve"> platnosti </w:t>
      </w:r>
      <w:r w:rsidR="00BA518C" w:rsidRPr="002854AF">
        <w:rPr>
          <w:rFonts w:ascii="Times New Roman" w:hAnsi="Times New Roman" w:cs="Times New Roman"/>
          <w:w w:val="105"/>
          <w:sz w:val="21"/>
        </w:rPr>
        <w:t>dnem</w:t>
      </w:r>
      <w:r w:rsidR="00243E1E">
        <w:rPr>
          <w:rFonts w:ascii="Times New Roman" w:hAnsi="Times New Roman" w:cs="Times New Roman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jejího</w:t>
      </w:r>
      <w:r w:rsidR="00243E1E">
        <w:rPr>
          <w:rFonts w:ascii="Times New Roman" w:hAnsi="Times New Roman" w:cs="Times New Roman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podpisu</w:t>
      </w:r>
      <w:r w:rsidR="00243E1E">
        <w:rPr>
          <w:rFonts w:ascii="Times New Roman" w:hAnsi="Times New Roman" w:cs="Times New Roman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Nájemcem a</w:t>
      </w:r>
      <w:r w:rsidR="00243E1E">
        <w:rPr>
          <w:rFonts w:ascii="Times New Roman" w:hAnsi="Times New Roman" w:cs="Times New Roman"/>
          <w:w w:val="105"/>
          <w:sz w:val="21"/>
        </w:rPr>
        <w:t> </w:t>
      </w:r>
      <w:r w:rsidRPr="002854AF">
        <w:rPr>
          <w:rFonts w:ascii="Times New Roman" w:hAnsi="Times New Roman" w:cs="Times New Roman"/>
          <w:w w:val="105"/>
          <w:sz w:val="21"/>
        </w:rPr>
        <w:t xml:space="preserve">Podnájemcem </w:t>
      </w:r>
      <w:proofErr w:type="gramStart"/>
      <w:r w:rsidR="00BA518C" w:rsidRPr="002854AF">
        <w:rPr>
          <w:rFonts w:ascii="Times New Roman" w:hAnsi="Times New Roman" w:cs="Times New Roman"/>
          <w:w w:val="105"/>
          <w:sz w:val="21"/>
        </w:rPr>
        <w:t>a</w:t>
      </w:r>
      <w:proofErr w:type="gramEnd"/>
      <w:r w:rsidR="00BA518C" w:rsidRPr="002854AF">
        <w:rPr>
          <w:rFonts w:ascii="Times New Roman" w:hAnsi="Times New Roman" w:cs="Times New Roman"/>
          <w:spacing w:val="-18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účinnosti</w:t>
      </w:r>
      <w:r w:rsidR="00BA518C" w:rsidRPr="002854AF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dnem</w:t>
      </w:r>
      <w:r w:rsidR="00BA518C" w:rsidRPr="002854AF">
        <w:rPr>
          <w:rFonts w:ascii="Times New Roman" w:hAnsi="Times New Roman" w:cs="Times New Roman"/>
          <w:spacing w:val="-11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uveřejnění</w:t>
      </w:r>
      <w:r w:rsidR="00BA518C" w:rsidRPr="002854AF">
        <w:rPr>
          <w:rFonts w:ascii="Times New Roman" w:hAnsi="Times New Roman" w:cs="Times New Roman"/>
          <w:spacing w:val="-6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v</w:t>
      </w:r>
      <w:r w:rsidR="00BA518C" w:rsidRPr="002854AF">
        <w:rPr>
          <w:rFonts w:ascii="Times New Roman" w:hAnsi="Times New Roman" w:cs="Times New Roman"/>
          <w:spacing w:val="-21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Registru</w:t>
      </w:r>
      <w:r w:rsidR="00BA518C" w:rsidRPr="002854AF">
        <w:rPr>
          <w:rFonts w:ascii="Times New Roman" w:hAnsi="Times New Roman" w:cs="Times New Roman"/>
          <w:spacing w:val="-4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smluv,</w:t>
      </w:r>
      <w:r w:rsidR="00BA518C" w:rsidRPr="002854AF">
        <w:rPr>
          <w:rFonts w:ascii="Times New Roman" w:hAnsi="Times New Roman" w:cs="Times New Roman"/>
          <w:spacing w:val="-13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dle</w:t>
      </w:r>
      <w:r w:rsidR="00BA518C" w:rsidRPr="002854AF">
        <w:rPr>
          <w:rFonts w:ascii="Times New Roman" w:hAnsi="Times New Roman" w:cs="Times New Roman"/>
          <w:spacing w:val="-11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19"/>
        </w:rPr>
        <w:t>§</w:t>
      </w:r>
      <w:r w:rsidR="00BA518C" w:rsidRPr="002854AF">
        <w:rPr>
          <w:rFonts w:ascii="Times New Roman" w:hAnsi="Times New Roman" w:cs="Times New Roman"/>
          <w:w w:val="105"/>
          <w:sz w:val="21"/>
        </w:rPr>
        <w:t>6</w:t>
      </w:r>
      <w:r w:rsidR="00BA518C" w:rsidRPr="002854AF">
        <w:rPr>
          <w:rFonts w:ascii="Times New Roman" w:hAnsi="Times New Roman" w:cs="Times New Roman"/>
          <w:spacing w:val="-18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Zák.</w:t>
      </w:r>
      <w:r w:rsidR="00BA518C" w:rsidRPr="002854AF">
        <w:rPr>
          <w:rFonts w:ascii="Times New Roman" w:hAnsi="Times New Roman" w:cs="Times New Roman"/>
          <w:spacing w:val="-10"/>
          <w:w w:val="105"/>
          <w:sz w:val="21"/>
        </w:rPr>
        <w:t xml:space="preserve"> </w:t>
      </w:r>
      <w:proofErr w:type="gramStart"/>
      <w:r w:rsidR="00BA518C" w:rsidRPr="002854AF">
        <w:rPr>
          <w:rFonts w:ascii="Times New Roman" w:hAnsi="Times New Roman" w:cs="Times New Roman"/>
          <w:spacing w:val="-6"/>
          <w:w w:val="105"/>
          <w:sz w:val="21"/>
        </w:rPr>
        <w:t>č.</w:t>
      </w:r>
      <w:r w:rsidR="00770ACB" w:rsidRPr="002854AF">
        <w:rPr>
          <w:rFonts w:ascii="Times New Roman" w:hAnsi="Times New Roman" w:cs="Times New Roman"/>
          <w:spacing w:val="-8"/>
          <w:w w:val="105"/>
          <w:sz w:val="21"/>
        </w:rPr>
        <w:t> </w:t>
      </w:r>
      <w:r w:rsidR="00BA518C" w:rsidRPr="002854AF">
        <w:rPr>
          <w:rFonts w:ascii="Times New Roman" w:hAnsi="Times New Roman" w:cs="Times New Roman"/>
          <w:w w:val="105"/>
          <w:sz w:val="21"/>
        </w:rPr>
        <w:t>340/2015</w:t>
      </w:r>
      <w:proofErr w:type="gramEnd"/>
      <w:r w:rsidR="00243E1E">
        <w:rPr>
          <w:rFonts w:ascii="Times New Roman" w:hAnsi="Times New Roman" w:cs="Times New Roman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Sb.,</w:t>
      </w:r>
      <w:r w:rsidR="00BA518C" w:rsidRPr="002854AF">
        <w:rPr>
          <w:rFonts w:ascii="Times New Roman" w:hAnsi="Times New Roman" w:cs="Times New Roman"/>
          <w:spacing w:val="-15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o</w:t>
      </w:r>
      <w:r w:rsidR="00243E1E">
        <w:rPr>
          <w:rFonts w:ascii="Times New Roman" w:hAnsi="Times New Roman" w:cs="Times New Roman"/>
          <w:w w:val="105"/>
          <w:sz w:val="21"/>
        </w:rPr>
        <w:t> </w:t>
      </w:r>
      <w:r w:rsidR="00BA518C" w:rsidRPr="002854AF">
        <w:rPr>
          <w:rFonts w:ascii="Times New Roman" w:hAnsi="Times New Roman" w:cs="Times New Roman"/>
          <w:w w:val="105"/>
          <w:sz w:val="21"/>
        </w:rPr>
        <w:t>zvláštních podmínkách účinnosti některých smluv, uveřejňování těchto smluv a o registru</w:t>
      </w:r>
      <w:r w:rsidR="00BA518C" w:rsidRPr="002854AF">
        <w:rPr>
          <w:rFonts w:ascii="Times New Roman" w:hAnsi="Times New Roman" w:cs="Times New Roman"/>
          <w:spacing w:val="-10"/>
          <w:w w:val="105"/>
          <w:sz w:val="21"/>
        </w:rPr>
        <w:t xml:space="preserve"> </w:t>
      </w:r>
      <w:r w:rsidR="00BA518C" w:rsidRPr="002854AF">
        <w:rPr>
          <w:rFonts w:ascii="Times New Roman" w:hAnsi="Times New Roman" w:cs="Times New Roman"/>
          <w:w w:val="105"/>
          <w:sz w:val="21"/>
        </w:rPr>
        <w:t>smluv.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02"/>
        </w:tabs>
        <w:spacing w:before="61" w:line="292" w:lineRule="auto"/>
        <w:ind w:left="1999" w:right="1313" w:hanging="579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lastRenderedPageBreak/>
        <w:t>Tato Smlouva může být změněna pouze písemným dodatkem podepsaným oběma smluvními stranami. Tato Smlouva může být zrušena pouze</w:t>
      </w:r>
      <w:r w:rsidRPr="002854AF">
        <w:rPr>
          <w:rFonts w:ascii="Times New Roman" w:hAnsi="Times New Roman" w:cs="Times New Roman"/>
          <w:spacing w:val="-3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písemně.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2002"/>
        </w:tabs>
        <w:spacing w:before="52" w:line="292" w:lineRule="auto"/>
        <w:ind w:left="2006" w:right="1302" w:hanging="586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>Tato</w:t>
      </w:r>
      <w:r w:rsidRPr="002854AF">
        <w:rPr>
          <w:rFonts w:ascii="Times New Roman" w:hAnsi="Times New Roman" w:cs="Times New Roman"/>
          <w:spacing w:val="-2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Smlouva</w:t>
      </w:r>
      <w:r w:rsidRPr="002854AF">
        <w:rPr>
          <w:rFonts w:ascii="Times New Roman" w:hAnsi="Times New Roman" w:cs="Times New Roman"/>
          <w:spacing w:val="-1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je</w:t>
      </w:r>
      <w:r w:rsidRPr="002854AF">
        <w:rPr>
          <w:rFonts w:ascii="Times New Roman" w:hAnsi="Times New Roman" w:cs="Times New Roman"/>
          <w:spacing w:val="-18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sepsána</w:t>
      </w:r>
      <w:r w:rsidRPr="002854AF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ve</w:t>
      </w:r>
      <w:r w:rsidRPr="002854AF">
        <w:rPr>
          <w:rFonts w:ascii="Times New Roman" w:hAnsi="Times New Roman" w:cs="Times New Roman"/>
          <w:spacing w:val="-19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b/>
          <w:w w:val="105"/>
          <w:sz w:val="20"/>
        </w:rPr>
        <w:t>dvou</w:t>
      </w:r>
      <w:r w:rsidRPr="002854AF">
        <w:rPr>
          <w:rFonts w:ascii="Times New Roman" w:hAnsi="Times New Roman" w:cs="Times New Roman"/>
          <w:b/>
          <w:spacing w:val="-22"/>
          <w:w w:val="105"/>
          <w:sz w:val="20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stejnopisech,</w:t>
      </w:r>
      <w:r w:rsidRPr="002854AF">
        <w:rPr>
          <w:rFonts w:ascii="Times New Roman" w:hAnsi="Times New Roman" w:cs="Times New Roman"/>
          <w:spacing w:val="-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z</w:t>
      </w:r>
      <w:r w:rsidRPr="002854AF">
        <w:rPr>
          <w:rFonts w:ascii="Times New Roman" w:hAnsi="Times New Roman" w:cs="Times New Roman"/>
          <w:spacing w:val="-25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nichž</w:t>
      </w:r>
      <w:r w:rsidRPr="002854AF">
        <w:rPr>
          <w:rFonts w:ascii="Times New Roman" w:hAnsi="Times New Roman" w:cs="Times New Roman"/>
          <w:spacing w:val="-9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každá</w:t>
      </w:r>
      <w:r w:rsidRPr="002854AF">
        <w:rPr>
          <w:rFonts w:ascii="Times New Roman" w:hAnsi="Times New Roman" w:cs="Times New Roman"/>
          <w:spacing w:val="-3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ze</w:t>
      </w:r>
      <w:r w:rsidRPr="002854AF">
        <w:rPr>
          <w:rFonts w:ascii="Times New Roman" w:hAnsi="Times New Roman" w:cs="Times New Roman"/>
          <w:spacing w:val="-16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smluvních</w:t>
      </w:r>
      <w:r w:rsidRPr="002854AF">
        <w:rPr>
          <w:rFonts w:ascii="Times New Roman" w:hAnsi="Times New Roman" w:cs="Times New Roman"/>
          <w:spacing w:val="-10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stran</w:t>
      </w:r>
      <w:r w:rsidRPr="002854AF">
        <w:rPr>
          <w:rFonts w:ascii="Times New Roman" w:hAnsi="Times New Roman" w:cs="Times New Roman"/>
          <w:spacing w:val="-13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obdrží po jednom</w:t>
      </w:r>
      <w:r w:rsidRPr="002854AF">
        <w:rPr>
          <w:rFonts w:ascii="Times New Roman" w:hAnsi="Times New Roman" w:cs="Times New Roman"/>
          <w:spacing w:val="-8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stejnopise.</w:t>
      </w:r>
    </w:p>
    <w:p w:rsidR="00F27E2C" w:rsidRPr="002854AF" w:rsidRDefault="00BA518C">
      <w:pPr>
        <w:pStyle w:val="Odstavecseseznamem"/>
        <w:numPr>
          <w:ilvl w:val="1"/>
          <w:numId w:val="2"/>
        </w:numPr>
        <w:tabs>
          <w:tab w:val="left" w:pos="1997"/>
        </w:tabs>
        <w:spacing w:before="60" w:line="288" w:lineRule="auto"/>
        <w:ind w:left="1999" w:right="1305" w:hanging="579"/>
        <w:rPr>
          <w:rFonts w:ascii="Times New Roman" w:hAnsi="Times New Roman" w:cs="Times New Roman"/>
          <w:sz w:val="21"/>
        </w:rPr>
      </w:pPr>
      <w:r w:rsidRPr="002854AF">
        <w:rPr>
          <w:rFonts w:ascii="Times New Roman" w:hAnsi="Times New Roman" w:cs="Times New Roman"/>
          <w:w w:val="105"/>
          <w:sz w:val="21"/>
        </w:rPr>
        <w:t>Smluvní strany prohlašují, že si tuto Smlouvu před jejím podpisem přečetly, a</w:t>
      </w:r>
      <w:r w:rsidR="00243E1E">
        <w:rPr>
          <w:rFonts w:ascii="Times New Roman" w:hAnsi="Times New Roman" w:cs="Times New Roman"/>
          <w:w w:val="105"/>
          <w:sz w:val="21"/>
        </w:rPr>
        <w:t> </w:t>
      </w:r>
      <w:r w:rsidRPr="002854AF">
        <w:rPr>
          <w:rFonts w:ascii="Times New Roman" w:hAnsi="Times New Roman" w:cs="Times New Roman"/>
          <w:w w:val="105"/>
          <w:sz w:val="21"/>
        </w:rPr>
        <w:t xml:space="preserve">shledaly, že její obsah přesně odpovídá jejich pravé a svobodné vůli a zakládá právní </w:t>
      </w:r>
      <w:r w:rsidRPr="002854AF">
        <w:rPr>
          <w:rFonts w:ascii="Times New Roman" w:hAnsi="Times New Roman" w:cs="Times New Roman"/>
          <w:spacing w:val="-4"/>
          <w:w w:val="105"/>
          <w:sz w:val="21"/>
        </w:rPr>
        <w:t xml:space="preserve">následky, </w:t>
      </w:r>
      <w:r w:rsidRPr="002854AF">
        <w:rPr>
          <w:rFonts w:ascii="Times New Roman" w:hAnsi="Times New Roman" w:cs="Times New Roman"/>
          <w:w w:val="105"/>
          <w:sz w:val="21"/>
        </w:rPr>
        <w:t>jejichž</w:t>
      </w:r>
      <w:r w:rsidRPr="002854AF">
        <w:rPr>
          <w:rFonts w:ascii="Times New Roman" w:hAnsi="Times New Roman" w:cs="Times New Roman"/>
          <w:spacing w:val="5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dosažení</w:t>
      </w:r>
      <w:r w:rsidRPr="002854AF">
        <w:rPr>
          <w:rFonts w:ascii="Times New Roman" w:hAnsi="Times New Roman" w:cs="Times New Roman"/>
          <w:spacing w:val="-1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svým jednáním</w:t>
      </w:r>
      <w:r w:rsidRPr="002854AF">
        <w:rPr>
          <w:rFonts w:ascii="Times New Roman" w:hAnsi="Times New Roman" w:cs="Times New Roman"/>
          <w:spacing w:val="3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sledovaly, a</w:t>
      </w:r>
      <w:r w:rsidRPr="002854AF">
        <w:rPr>
          <w:rFonts w:ascii="Times New Roman" w:hAnsi="Times New Roman" w:cs="Times New Roman"/>
          <w:spacing w:val="-17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proto</w:t>
      </w:r>
      <w:r w:rsidRPr="002854AF">
        <w:rPr>
          <w:rFonts w:ascii="Times New Roman" w:hAnsi="Times New Roman" w:cs="Times New Roman"/>
          <w:spacing w:val="-8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ji</w:t>
      </w:r>
      <w:r w:rsidRPr="002854AF">
        <w:rPr>
          <w:rFonts w:ascii="Times New Roman" w:hAnsi="Times New Roman" w:cs="Times New Roman"/>
          <w:spacing w:val="-8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níže,</w:t>
      </w:r>
      <w:r w:rsidRPr="002854AF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prosty</w:t>
      </w:r>
      <w:r w:rsidRPr="002854AF">
        <w:rPr>
          <w:rFonts w:ascii="Times New Roman" w:hAnsi="Times New Roman" w:cs="Times New Roman"/>
          <w:spacing w:val="-10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omylu,</w:t>
      </w:r>
      <w:r w:rsidRPr="002854AF">
        <w:rPr>
          <w:rFonts w:ascii="Times New Roman" w:hAnsi="Times New Roman" w:cs="Times New Roman"/>
          <w:spacing w:val="-14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lsti</w:t>
      </w:r>
      <w:r w:rsidRPr="002854AF">
        <w:rPr>
          <w:rFonts w:ascii="Times New Roman" w:hAnsi="Times New Roman" w:cs="Times New Roman"/>
          <w:spacing w:val="-2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a</w:t>
      </w:r>
      <w:r w:rsidRPr="002854AF">
        <w:rPr>
          <w:rFonts w:ascii="Times New Roman" w:hAnsi="Times New Roman" w:cs="Times New Roman"/>
          <w:spacing w:val="-21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tísně,</w:t>
      </w:r>
      <w:r w:rsidRPr="002854AF">
        <w:rPr>
          <w:rFonts w:ascii="Times New Roman" w:hAnsi="Times New Roman" w:cs="Times New Roman"/>
          <w:spacing w:val="-7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jako správnou</w:t>
      </w:r>
      <w:r w:rsidRPr="002854AF">
        <w:rPr>
          <w:rFonts w:ascii="Times New Roman" w:hAnsi="Times New Roman" w:cs="Times New Roman"/>
          <w:spacing w:val="2"/>
          <w:w w:val="105"/>
          <w:sz w:val="21"/>
        </w:rPr>
        <w:t xml:space="preserve"> </w:t>
      </w:r>
      <w:r w:rsidRPr="002854AF">
        <w:rPr>
          <w:rFonts w:ascii="Times New Roman" w:hAnsi="Times New Roman" w:cs="Times New Roman"/>
          <w:w w:val="105"/>
          <w:sz w:val="21"/>
        </w:rPr>
        <w:t>podepisují.</w:t>
      </w:r>
    </w:p>
    <w:p w:rsidR="00F27E2C" w:rsidRPr="002854AF" w:rsidRDefault="00F27E2C">
      <w:pPr>
        <w:pStyle w:val="Zkladntext"/>
        <w:spacing w:before="6"/>
        <w:rPr>
          <w:rFonts w:ascii="Times New Roman" w:hAnsi="Times New Roman" w:cs="Times New Roman"/>
          <w:sz w:val="29"/>
        </w:rPr>
      </w:pPr>
    </w:p>
    <w:p w:rsidR="00F27E2C" w:rsidRPr="002854AF" w:rsidRDefault="00BA518C">
      <w:pPr>
        <w:pStyle w:val="Zkladntext"/>
        <w:ind w:left="1427"/>
        <w:rPr>
          <w:rFonts w:ascii="Times New Roman" w:hAnsi="Times New Roman" w:cs="Times New Roman"/>
        </w:rPr>
      </w:pPr>
      <w:r w:rsidRPr="002854AF">
        <w:rPr>
          <w:rFonts w:ascii="Times New Roman" w:hAnsi="Times New Roman" w:cs="Times New Roman"/>
          <w:w w:val="105"/>
        </w:rPr>
        <w:t>Příloha č. 1: Půdorys pronajatých prostor</w:t>
      </w:r>
    </w:p>
    <w:p w:rsidR="00041257" w:rsidRDefault="00041257" w:rsidP="00307164">
      <w:pPr>
        <w:pStyle w:val="Zkladntext"/>
        <w:tabs>
          <w:tab w:val="left" w:pos="6392"/>
        </w:tabs>
        <w:rPr>
          <w:rFonts w:ascii="Times New Roman" w:hAnsi="Times New Roman" w:cs="Times New Roman"/>
          <w:w w:val="105"/>
          <w:position w:val="1"/>
        </w:rPr>
      </w:pPr>
    </w:p>
    <w:p w:rsidR="00243E1E" w:rsidRDefault="00243E1E" w:rsidP="00307164">
      <w:pPr>
        <w:pStyle w:val="Zkladntext"/>
        <w:tabs>
          <w:tab w:val="left" w:pos="6392"/>
        </w:tabs>
        <w:rPr>
          <w:rFonts w:ascii="Times New Roman" w:hAnsi="Times New Roman" w:cs="Times New Roman"/>
          <w:w w:val="105"/>
          <w:position w:val="1"/>
        </w:rPr>
      </w:pPr>
    </w:p>
    <w:p w:rsidR="00243E1E" w:rsidRPr="002854AF" w:rsidRDefault="00243E1E" w:rsidP="00307164">
      <w:pPr>
        <w:pStyle w:val="Zkladntext"/>
        <w:tabs>
          <w:tab w:val="left" w:pos="6392"/>
        </w:tabs>
        <w:rPr>
          <w:rFonts w:ascii="Times New Roman" w:hAnsi="Times New Roman" w:cs="Times New Roman"/>
          <w:w w:val="105"/>
          <w:position w:val="1"/>
        </w:rPr>
      </w:pPr>
    </w:p>
    <w:p w:rsidR="00180FBD" w:rsidRPr="00307164" w:rsidRDefault="00180FBD" w:rsidP="00307164">
      <w:pPr>
        <w:spacing w:before="188" w:line="426" w:lineRule="exact"/>
        <w:ind w:left="1420"/>
        <w:rPr>
          <w:rFonts w:ascii="Times New Roman" w:hAnsi="Times New Roman" w:cs="Times New Roman"/>
          <w:sz w:val="16"/>
        </w:rPr>
      </w:pPr>
      <w:r w:rsidRPr="002854AF">
        <w:rPr>
          <w:rFonts w:ascii="Times New Roman" w:hAnsi="Times New Roman" w:cs="Times New Roman"/>
          <w:w w:val="98"/>
          <w:sz w:val="21"/>
        </w:rPr>
        <w:t>V</w:t>
      </w:r>
      <w:r w:rsidRPr="002854AF">
        <w:rPr>
          <w:rFonts w:ascii="Times New Roman" w:hAnsi="Times New Roman" w:cs="Times New Roman"/>
          <w:spacing w:val="-3"/>
          <w:sz w:val="21"/>
        </w:rPr>
        <w:t xml:space="preserve"> </w:t>
      </w:r>
      <w:r w:rsidRPr="002854AF">
        <w:rPr>
          <w:rFonts w:ascii="Times New Roman" w:hAnsi="Times New Roman" w:cs="Times New Roman"/>
          <w:spacing w:val="-1"/>
          <w:w w:val="101"/>
          <w:sz w:val="21"/>
        </w:rPr>
        <w:t>Karlovýc</w:t>
      </w:r>
      <w:r w:rsidRPr="002854AF">
        <w:rPr>
          <w:rFonts w:ascii="Times New Roman" w:hAnsi="Times New Roman" w:cs="Times New Roman"/>
          <w:w w:val="101"/>
          <w:sz w:val="21"/>
        </w:rPr>
        <w:t>h</w:t>
      </w:r>
      <w:r w:rsidRPr="002854AF">
        <w:rPr>
          <w:rFonts w:ascii="Times New Roman" w:hAnsi="Times New Roman" w:cs="Times New Roman"/>
          <w:spacing w:val="20"/>
          <w:sz w:val="21"/>
        </w:rPr>
        <w:t xml:space="preserve"> </w:t>
      </w:r>
      <w:r w:rsidRPr="002854AF">
        <w:rPr>
          <w:rFonts w:ascii="Times New Roman" w:hAnsi="Times New Roman" w:cs="Times New Roman"/>
          <w:spacing w:val="-1"/>
          <w:w w:val="101"/>
          <w:sz w:val="21"/>
        </w:rPr>
        <w:t>Varec</w:t>
      </w:r>
      <w:r w:rsidRPr="002854AF">
        <w:rPr>
          <w:rFonts w:ascii="Times New Roman" w:hAnsi="Times New Roman" w:cs="Times New Roman"/>
          <w:w w:val="101"/>
          <w:sz w:val="21"/>
        </w:rPr>
        <w:t>h</w:t>
      </w:r>
      <w:r w:rsidRPr="002854AF">
        <w:rPr>
          <w:rFonts w:ascii="Times New Roman" w:hAnsi="Times New Roman" w:cs="Times New Roman"/>
          <w:spacing w:val="-6"/>
          <w:sz w:val="21"/>
        </w:rPr>
        <w:t xml:space="preserve"> </w:t>
      </w:r>
      <w:r w:rsidRPr="002854AF">
        <w:rPr>
          <w:rFonts w:ascii="Times New Roman" w:hAnsi="Times New Roman" w:cs="Times New Roman"/>
          <w:spacing w:val="-1"/>
          <w:w w:val="109"/>
          <w:sz w:val="21"/>
        </w:rPr>
        <w:t>dne</w:t>
      </w:r>
    </w:p>
    <w:p w:rsidR="00041257" w:rsidRDefault="00041257">
      <w:pPr>
        <w:pStyle w:val="Zkladntext"/>
        <w:tabs>
          <w:tab w:val="left" w:pos="6392"/>
        </w:tabs>
        <w:ind w:left="1420"/>
        <w:rPr>
          <w:rFonts w:ascii="Times New Roman" w:hAnsi="Times New Roman" w:cs="Times New Roman"/>
          <w:w w:val="105"/>
          <w:position w:val="1"/>
        </w:rPr>
      </w:pPr>
    </w:p>
    <w:p w:rsidR="00243E1E" w:rsidRDefault="00243E1E">
      <w:pPr>
        <w:pStyle w:val="Zkladntext"/>
        <w:tabs>
          <w:tab w:val="left" w:pos="6392"/>
        </w:tabs>
        <w:ind w:left="1420"/>
        <w:rPr>
          <w:rFonts w:ascii="Times New Roman" w:hAnsi="Times New Roman" w:cs="Times New Roman"/>
          <w:w w:val="105"/>
          <w:position w:val="1"/>
        </w:rPr>
      </w:pPr>
    </w:p>
    <w:p w:rsidR="00243E1E" w:rsidRDefault="00243E1E">
      <w:pPr>
        <w:pStyle w:val="Zkladntext"/>
        <w:tabs>
          <w:tab w:val="left" w:pos="6392"/>
        </w:tabs>
        <w:ind w:left="1420"/>
        <w:rPr>
          <w:rFonts w:ascii="Times New Roman" w:hAnsi="Times New Roman" w:cs="Times New Roman"/>
          <w:w w:val="105"/>
          <w:position w:val="1"/>
        </w:rPr>
      </w:pPr>
    </w:p>
    <w:p w:rsidR="00243E1E" w:rsidRPr="002854AF" w:rsidRDefault="00243E1E">
      <w:pPr>
        <w:pStyle w:val="Zkladntext"/>
        <w:tabs>
          <w:tab w:val="left" w:pos="6392"/>
        </w:tabs>
        <w:ind w:left="1420"/>
        <w:rPr>
          <w:rFonts w:ascii="Times New Roman" w:hAnsi="Times New Roman" w:cs="Times New Roman"/>
          <w:w w:val="105"/>
          <w:position w:val="1"/>
        </w:rPr>
      </w:pPr>
    </w:p>
    <w:p w:rsidR="00F27E2C" w:rsidRPr="002854AF" w:rsidRDefault="00BA518C">
      <w:pPr>
        <w:pStyle w:val="Zkladntext"/>
        <w:tabs>
          <w:tab w:val="left" w:pos="6392"/>
        </w:tabs>
        <w:ind w:left="1420"/>
        <w:rPr>
          <w:rFonts w:ascii="Times New Roman" w:hAnsi="Times New Roman" w:cs="Times New Roman"/>
          <w:w w:val="105"/>
        </w:rPr>
      </w:pPr>
      <w:r w:rsidRPr="002854AF">
        <w:rPr>
          <w:rFonts w:ascii="Times New Roman" w:hAnsi="Times New Roman" w:cs="Times New Roman"/>
          <w:w w:val="105"/>
          <w:position w:val="1"/>
        </w:rPr>
        <w:t>Nájemce</w:t>
      </w:r>
      <w:r w:rsidR="002854AF" w:rsidRPr="002854AF">
        <w:rPr>
          <w:rFonts w:ascii="Times New Roman" w:hAnsi="Times New Roman" w:cs="Times New Roman"/>
          <w:w w:val="105"/>
          <w:position w:val="1"/>
        </w:rPr>
        <w:t>:</w:t>
      </w:r>
      <w:r w:rsidRPr="002854AF">
        <w:rPr>
          <w:rFonts w:ascii="Times New Roman" w:hAnsi="Times New Roman" w:cs="Times New Roman"/>
          <w:w w:val="105"/>
          <w:position w:val="1"/>
        </w:rPr>
        <w:tab/>
      </w:r>
      <w:r w:rsidRPr="002854AF">
        <w:rPr>
          <w:rFonts w:ascii="Times New Roman" w:hAnsi="Times New Roman" w:cs="Times New Roman"/>
          <w:w w:val="105"/>
        </w:rPr>
        <w:t>Podnájemce</w:t>
      </w:r>
      <w:r w:rsidR="002854AF" w:rsidRPr="002854AF">
        <w:rPr>
          <w:rFonts w:ascii="Times New Roman" w:hAnsi="Times New Roman" w:cs="Times New Roman"/>
          <w:w w:val="105"/>
        </w:rPr>
        <w:t>:</w:t>
      </w:r>
    </w:p>
    <w:p w:rsidR="002854AF" w:rsidRPr="002854AF" w:rsidRDefault="002854AF">
      <w:pPr>
        <w:pStyle w:val="Zkladntext"/>
        <w:tabs>
          <w:tab w:val="left" w:pos="6392"/>
        </w:tabs>
        <w:ind w:left="1420"/>
        <w:rPr>
          <w:rFonts w:ascii="Times New Roman" w:hAnsi="Times New Roman" w:cs="Times New Roman"/>
          <w:w w:val="105"/>
        </w:rPr>
      </w:pPr>
    </w:p>
    <w:p w:rsidR="002854AF" w:rsidRDefault="002854AF" w:rsidP="00307164">
      <w:pPr>
        <w:pStyle w:val="Zkladntext"/>
        <w:tabs>
          <w:tab w:val="left" w:pos="6392"/>
        </w:tabs>
        <w:rPr>
          <w:rFonts w:ascii="Times New Roman" w:hAnsi="Times New Roman" w:cs="Times New Roman"/>
          <w:w w:val="105"/>
        </w:rPr>
      </w:pPr>
    </w:p>
    <w:p w:rsidR="00307164" w:rsidRDefault="00307164" w:rsidP="00307164">
      <w:pPr>
        <w:pStyle w:val="Zkladntext"/>
        <w:tabs>
          <w:tab w:val="left" w:pos="6392"/>
        </w:tabs>
        <w:rPr>
          <w:rFonts w:ascii="Times New Roman" w:hAnsi="Times New Roman" w:cs="Times New Roman"/>
          <w:w w:val="105"/>
        </w:rPr>
      </w:pPr>
    </w:p>
    <w:p w:rsidR="00243E1E" w:rsidRPr="002854AF" w:rsidRDefault="00243E1E" w:rsidP="00307164">
      <w:pPr>
        <w:pStyle w:val="Zkladntext"/>
        <w:tabs>
          <w:tab w:val="left" w:pos="6392"/>
        </w:tabs>
        <w:rPr>
          <w:rFonts w:ascii="Times New Roman" w:hAnsi="Times New Roman" w:cs="Times New Roman"/>
          <w:w w:val="105"/>
        </w:rPr>
      </w:pPr>
    </w:p>
    <w:p w:rsidR="00F27E2C" w:rsidRPr="002854AF" w:rsidRDefault="00F27E2C">
      <w:pPr>
        <w:rPr>
          <w:rFonts w:ascii="Times New Roman" w:hAnsi="Times New Roman" w:cs="Times New Roman"/>
        </w:rPr>
        <w:sectPr w:rsidR="00F27E2C" w:rsidRPr="002854AF" w:rsidSect="00243E1E">
          <w:footerReference w:type="default" r:id="rId9"/>
          <w:pgSz w:w="11910" w:h="16850"/>
          <w:pgMar w:top="1276" w:right="720" w:bottom="1560" w:left="720" w:header="0" w:footer="575" w:gutter="0"/>
          <w:cols w:space="708"/>
          <w:docGrid w:linePitch="299"/>
        </w:sectPr>
      </w:pPr>
      <w:bookmarkStart w:id="0" w:name="_GoBack"/>
      <w:bookmarkEnd w:id="0"/>
    </w:p>
    <w:p w:rsidR="00F27E2C" w:rsidRPr="002854AF" w:rsidRDefault="00F27E2C" w:rsidP="006067CB">
      <w:pPr>
        <w:spacing w:before="188" w:line="426" w:lineRule="exact"/>
        <w:rPr>
          <w:rFonts w:ascii="Times New Roman" w:hAnsi="Times New Roman" w:cs="Times New Roman"/>
          <w:sz w:val="16"/>
        </w:rPr>
      </w:pPr>
    </w:p>
    <w:sectPr w:rsidR="00F27E2C" w:rsidRPr="002854AF" w:rsidSect="00F30E65">
      <w:footerReference w:type="default" r:id="rId10"/>
      <w:type w:val="continuous"/>
      <w:pgSz w:w="11910" w:h="16850"/>
      <w:pgMar w:top="460" w:right="80" w:bottom="740" w:left="0" w:header="708" w:footer="708" w:gutter="0"/>
      <w:cols w:num="3" w:space="708" w:equalWidth="0">
        <w:col w:w="4474" w:space="40"/>
        <w:col w:w="395" w:space="64"/>
        <w:col w:w="68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B6" w:rsidRDefault="00D225B6">
      <w:r>
        <w:separator/>
      </w:r>
    </w:p>
  </w:endnote>
  <w:endnote w:type="continuationSeparator" w:id="0">
    <w:p w:rsidR="00D225B6" w:rsidRDefault="00D2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9611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3E1E" w:rsidRDefault="00D225B6" w:rsidP="00243E1E">
            <w:pPr>
              <w:pStyle w:val="Zpat"/>
              <w:jc w:val="center"/>
            </w:pPr>
          </w:p>
        </w:sdtContent>
      </w:sdt>
    </w:sdtContent>
  </w:sdt>
  <w:p w:rsidR="00F27E2C" w:rsidRDefault="00F27E2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cs-CZ"/>
      </w:rPr>
      <w:id w:val="1056431328"/>
      <w:docPartObj>
        <w:docPartGallery w:val="Page Numbers (Bottom of Page)"/>
        <w:docPartUnique/>
      </w:docPartObj>
    </w:sdtPr>
    <w:sdtEndPr/>
    <w:sdtContent>
      <w:p w:rsidR="00243E1E" w:rsidRDefault="00243E1E" w:rsidP="00243E1E">
        <w:pPr>
          <w:pStyle w:val="Zpat"/>
          <w:jc w:val="center"/>
        </w:pPr>
        <w:r w:rsidRPr="00243E1E">
          <w:rPr>
            <w:rFonts w:ascii="Times New Roman" w:hAnsi="Times New Roman" w:cs="Times New Roman"/>
            <w:sz w:val="18"/>
            <w:lang w:val="cs-CZ"/>
          </w:rPr>
          <w:t xml:space="preserve">Stránka | </w:t>
        </w:r>
        <w:r w:rsidRPr="00243E1E">
          <w:rPr>
            <w:rFonts w:ascii="Times New Roman" w:hAnsi="Times New Roman" w:cs="Times New Roman"/>
            <w:sz w:val="18"/>
          </w:rPr>
          <w:fldChar w:fldCharType="begin"/>
        </w:r>
        <w:r w:rsidRPr="00243E1E">
          <w:rPr>
            <w:rFonts w:ascii="Times New Roman" w:hAnsi="Times New Roman" w:cs="Times New Roman"/>
            <w:sz w:val="18"/>
          </w:rPr>
          <w:instrText>PAGE   \* MERGEFORMAT</w:instrText>
        </w:r>
        <w:r w:rsidRPr="00243E1E">
          <w:rPr>
            <w:rFonts w:ascii="Times New Roman" w:hAnsi="Times New Roman" w:cs="Times New Roman"/>
            <w:sz w:val="18"/>
          </w:rPr>
          <w:fldChar w:fldCharType="separate"/>
        </w:r>
        <w:r w:rsidR="00BD6F30" w:rsidRPr="00BD6F30">
          <w:rPr>
            <w:rFonts w:ascii="Times New Roman" w:hAnsi="Times New Roman" w:cs="Times New Roman"/>
            <w:noProof/>
            <w:sz w:val="18"/>
            <w:lang w:val="cs-CZ"/>
          </w:rPr>
          <w:t>5</w:t>
        </w:r>
        <w:r w:rsidRPr="00243E1E">
          <w:rPr>
            <w:rFonts w:ascii="Times New Roman" w:hAnsi="Times New Roman" w:cs="Times New Roman"/>
            <w:sz w:val="18"/>
          </w:rPr>
          <w:fldChar w:fldCharType="end"/>
        </w:r>
        <w:r>
          <w:rPr>
            <w:lang w:val="cs-CZ"/>
          </w:rPr>
          <w:t xml:space="preserve"> </w:t>
        </w:r>
      </w:p>
    </w:sdtContent>
  </w:sdt>
  <w:p w:rsidR="00F27E2C" w:rsidRDefault="00F27E2C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2C" w:rsidRDefault="00F27E2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B6" w:rsidRDefault="00D225B6">
      <w:r>
        <w:separator/>
      </w:r>
    </w:p>
  </w:footnote>
  <w:footnote w:type="continuationSeparator" w:id="0">
    <w:p w:rsidR="00D225B6" w:rsidRDefault="00D2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442"/>
    <w:multiLevelType w:val="multilevel"/>
    <w:tmpl w:val="D29C3FB8"/>
    <w:lvl w:ilvl="0">
      <w:start w:val="1"/>
      <w:numFmt w:val="decimal"/>
      <w:lvlText w:val="%1"/>
      <w:lvlJc w:val="left"/>
      <w:pPr>
        <w:ind w:left="2011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11" w:hanging="585"/>
      </w:pPr>
      <w:rPr>
        <w:rFonts w:ascii="Times New Roman" w:eastAsia="Arial" w:hAnsi="Times New Roman" w:cs="Times New Roman" w:hint="default"/>
        <w:spacing w:val="-1"/>
        <w:w w:val="107"/>
        <w:sz w:val="21"/>
        <w:szCs w:val="21"/>
      </w:rPr>
    </w:lvl>
    <w:lvl w:ilvl="2">
      <w:numFmt w:val="bullet"/>
      <w:lvlText w:val="•"/>
      <w:lvlJc w:val="left"/>
      <w:pPr>
        <w:ind w:left="3981" w:hanging="585"/>
      </w:pPr>
      <w:rPr>
        <w:rFonts w:hint="default"/>
      </w:rPr>
    </w:lvl>
    <w:lvl w:ilvl="3">
      <w:numFmt w:val="bullet"/>
      <w:lvlText w:val="•"/>
      <w:lvlJc w:val="left"/>
      <w:pPr>
        <w:ind w:left="4962" w:hanging="585"/>
      </w:pPr>
      <w:rPr>
        <w:rFonts w:hint="default"/>
      </w:rPr>
    </w:lvl>
    <w:lvl w:ilvl="4">
      <w:numFmt w:val="bullet"/>
      <w:lvlText w:val="•"/>
      <w:lvlJc w:val="left"/>
      <w:pPr>
        <w:ind w:left="5943" w:hanging="585"/>
      </w:pPr>
      <w:rPr>
        <w:rFonts w:hint="default"/>
      </w:rPr>
    </w:lvl>
    <w:lvl w:ilvl="5">
      <w:numFmt w:val="bullet"/>
      <w:lvlText w:val="•"/>
      <w:lvlJc w:val="left"/>
      <w:pPr>
        <w:ind w:left="6924" w:hanging="585"/>
      </w:pPr>
      <w:rPr>
        <w:rFonts w:hint="default"/>
      </w:rPr>
    </w:lvl>
    <w:lvl w:ilvl="6">
      <w:numFmt w:val="bullet"/>
      <w:lvlText w:val="•"/>
      <w:lvlJc w:val="left"/>
      <w:pPr>
        <w:ind w:left="7905" w:hanging="585"/>
      </w:pPr>
      <w:rPr>
        <w:rFonts w:hint="default"/>
      </w:rPr>
    </w:lvl>
    <w:lvl w:ilvl="7">
      <w:numFmt w:val="bullet"/>
      <w:lvlText w:val="•"/>
      <w:lvlJc w:val="left"/>
      <w:pPr>
        <w:ind w:left="8886" w:hanging="585"/>
      </w:pPr>
      <w:rPr>
        <w:rFonts w:hint="default"/>
      </w:rPr>
    </w:lvl>
    <w:lvl w:ilvl="8">
      <w:numFmt w:val="bullet"/>
      <w:lvlText w:val="•"/>
      <w:lvlJc w:val="left"/>
      <w:pPr>
        <w:ind w:left="9867" w:hanging="585"/>
      </w:pPr>
      <w:rPr>
        <w:rFonts w:hint="default"/>
      </w:rPr>
    </w:lvl>
  </w:abstractNum>
  <w:abstractNum w:abstractNumId="1">
    <w:nsid w:val="0B21295C"/>
    <w:multiLevelType w:val="multilevel"/>
    <w:tmpl w:val="03FC138A"/>
    <w:lvl w:ilvl="0">
      <w:start w:val="5"/>
      <w:numFmt w:val="decimal"/>
      <w:lvlText w:val="%1"/>
      <w:lvlJc w:val="left"/>
      <w:pPr>
        <w:ind w:left="2050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4" w:hanging="570"/>
      </w:pPr>
      <w:rPr>
        <w:rFonts w:hint="default"/>
        <w:spacing w:val="-1"/>
        <w:w w:val="101"/>
      </w:rPr>
    </w:lvl>
    <w:lvl w:ilvl="2">
      <w:numFmt w:val="bullet"/>
      <w:lvlText w:val="•"/>
      <w:lvlJc w:val="left"/>
      <w:pPr>
        <w:ind w:left="2388" w:hanging="570"/>
      </w:pPr>
      <w:rPr>
        <w:rFonts w:ascii="Arial" w:eastAsia="Arial" w:hAnsi="Arial" w:cs="Arial" w:hint="default"/>
        <w:color w:val="2D2B31"/>
        <w:w w:val="109"/>
        <w:sz w:val="20"/>
        <w:szCs w:val="20"/>
      </w:rPr>
    </w:lvl>
    <w:lvl w:ilvl="3">
      <w:numFmt w:val="bullet"/>
      <w:lvlText w:val="•"/>
      <w:lvlJc w:val="left"/>
      <w:pPr>
        <w:ind w:left="3561" w:hanging="570"/>
      </w:pPr>
      <w:rPr>
        <w:rFonts w:hint="default"/>
      </w:rPr>
    </w:lvl>
    <w:lvl w:ilvl="4">
      <w:numFmt w:val="bullet"/>
      <w:lvlText w:val="•"/>
      <w:lvlJc w:val="left"/>
      <w:pPr>
        <w:ind w:left="4742" w:hanging="570"/>
      </w:pPr>
      <w:rPr>
        <w:rFonts w:hint="default"/>
      </w:rPr>
    </w:lvl>
    <w:lvl w:ilvl="5">
      <w:numFmt w:val="bullet"/>
      <w:lvlText w:val="•"/>
      <w:lvlJc w:val="left"/>
      <w:pPr>
        <w:ind w:left="5923" w:hanging="570"/>
      </w:pPr>
      <w:rPr>
        <w:rFonts w:hint="default"/>
      </w:rPr>
    </w:lvl>
    <w:lvl w:ilvl="6">
      <w:numFmt w:val="bullet"/>
      <w:lvlText w:val="•"/>
      <w:lvlJc w:val="left"/>
      <w:pPr>
        <w:ind w:left="7104" w:hanging="570"/>
      </w:pPr>
      <w:rPr>
        <w:rFonts w:hint="default"/>
      </w:rPr>
    </w:lvl>
    <w:lvl w:ilvl="7">
      <w:numFmt w:val="bullet"/>
      <w:lvlText w:val="•"/>
      <w:lvlJc w:val="left"/>
      <w:pPr>
        <w:ind w:left="8285" w:hanging="570"/>
      </w:pPr>
      <w:rPr>
        <w:rFonts w:hint="default"/>
      </w:rPr>
    </w:lvl>
    <w:lvl w:ilvl="8">
      <w:numFmt w:val="bullet"/>
      <w:lvlText w:val="•"/>
      <w:lvlJc w:val="left"/>
      <w:pPr>
        <w:ind w:left="9466" w:hanging="570"/>
      </w:pPr>
      <w:rPr>
        <w:rFonts w:hint="default"/>
      </w:rPr>
    </w:lvl>
  </w:abstractNum>
  <w:abstractNum w:abstractNumId="2">
    <w:nsid w:val="262804A9"/>
    <w:multiLevelType w:val="hybridMultilevel"/>
    <w:tmpl w:val="864C85F4"/>
    <w:lvl w:ilvl="0" w:tplc="F97820E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u w:val="thick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E4D84"/>
    <w:multiLevelType w:val="multilevel"/>
    <w:tmpl w:val="2FF056C6"/>
    <w:lvl w:ilvl="0">
      <w:start w:val="1"/>
      <w:numFmt w:val="decimal"/>
      <w:lvlText w:val="%1"/>
      <w:lvlJc w:val="left"/>
      <w:pPr>
        <w:ind w:left="1777" w:hanging="360"/>
      </w:pPr>
      <w:rPr>
        <w:rFonts w:hint="default"/>
        <w:b/>
        <w:w w:val="105"/>
        <w:u w:val="none"/>
      </w:rPr>
    </w:lvl>
    <w:lvl w:ilvl="1">
      <w:start w:val="1"/>
      <w:numFmt w:val="decimal"/>
      <w:isLgl/>
      <w:lvlText w:val="%1.%2"/>
      <w:lvlJc w:val="left"/>
      <w:pPr>
        <w:ind w:left="19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7" w:hanging="1800"/>
      </w:pPr>
      <w:rPr>
        <w:rFonts w:hint="default"/>
      </w:rPr>
    </w:lvl>
  </w:abstractNum>
  <w:abstractNum w:abstractNumId="4">
    <w:nsid w:val="36791159"/>
    <w:multiLevelType w:val="multilevel"/>
    <w:tmpl w:val="6F462A0E"/>
    <w:lvl w:ilvl="0">
      <w:start w:val="2"/>
      <w:numFmt w:val="decimal"/>
      <w:lvlText w:val="%1"/>
      <w:lvlJc w:val="left"/>
      <w:pPr>
        <w:ind w:left="2042" w:hanging="5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2" w:hanging="572"/>
      </w:pPr>
      <w:rPr>
        <w:rFonts w:ascii="Times New Roman" w:eastAsia="Arial" w:hAnsi="Times New Roman" w:cs="Times New Roman" w:hint="default"/>
        <w:b w:val="0"/>
        <w:spacing w:val="-1"/>
        <w:w w:val="101"/>
        <w:sz w:val="21"/>
        <w:szCs w:val="21"/>
      </w:rPr>
    </w:lvl>
    <w:lvl w:ilvl="2">
      <w:numFmt w:val="bullet"/>
      <w:lvlText w:val="o"/>
      <w:lvlJc w:val="left"/>
      <w:pPr>
        <w:ind w:left="2228" w:hanging="201"/>
      </w:pPr>
      <w:rPr>
        <w:rFonts w:ascii="Arial" w:eastAsia="Arial" w:hAnsi="Arial" w:cs="Arial" w:hint="default"/>
        <w:w w:val="103"/>
        <w:sz w:val="21"/>
        <w:szCs w:val="21"/>
      </w:rPr>
    </w:lvl>
    <w:lvl w:ilvl="3">
      <w:numFmt w:val="bullet"/>
      <w:lvlText w:val="•"/>
      <w:lvlJc w:val="left"/>
      <w:pPr>
        <w:ind w:left="4355" w:hanging="201"/>
      </w:pPr>
      <w:rPr>
        <w:rFonts w:hint="default"/>
      </w:rPr>
    </w:lvl>
    <w:lvl w:ilvl="4">
      <w:numFmt w:val="bullet"/>
      <w:lvlText w:val="•"/>
      <w:lvlJc w:val="left"/>
      <w:pPr>
        <w:ind w:left="5422" w:hanging="201"/>
      </w:pPr>
      <w:rPr>
        <w:rFonts w:hint="default"/>
      </w:rPr>
    </w:lvl>
    <w:lvl w:ilvl="5">
      <w:numFmt w:val="bullet"/>
      <w:lvlText w:val="•"/>
      <w:lvlJc w:val="left"/>
      <w:pPr>
        <w:ind w:left="6490" w:hanging="201"/>
      </w:pPr>
      <w:rPr>
        <w:rFonts w:hint="default"/>
      </w:rPr>
    </w:lvl>
    <w:lvl w:ilvl="6">
      <w:numFmt w:val="bullet"/>
      <w:lvlText w:val="•"/>
      <w:lvlJc w:val="left"/>
      <w:pPr>
        <w:ind w:left="7558" w:hanging="201"/>
      </w:pPr>
      <w:rPr>
        <w:rFonts w:hint="default"/>
      </w:rPr>
    </w:lvl>
    <w:lvl w:ilvl="7">
      <w:numFmt w:val="bullet"/>
      <w:lvlText w:val="•"/>
      <w:lvlJc w:val="left"/>
      <w:pPr>
        <w:ind w:left="8625" w:hanging="201"/>
      </w:pPr>
      <w:rPr>
        <w:rFonts w:hint="default"/>
      </w:rPr>
    </w:lvl>
    <w:lvl w:ilvl="8">
      <w:numFmt w:val="bullet"/>
      <w:lvlText w:val="•"/>
      <w:lvlJc w:val="left"/>
      <w:pPr>
        <w:ind w:left="9693" w:hanging="201"/>
      </w:pPr>
      <w:rPr>
        <w:rFonts w:hint="default"/>
      </w:rPr>
    </w:lvl>
  </w:abstractNum>
  <w:abstractNum w:abstractNumId="5">
    <w:nsid w:val="644B620B"/>
    <w:multiLevelType w:val="hybridMultilevel"/>
    <w:tmpl w:val="7A9C3B7E"/>
    <w:lvl w:ilvl="0" w:tplc="2F16A8C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u w:val="thick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61AF5"/>
    <w:multiLevelType w:val="hybridMultilevel"/>
    <w:tmpl w:val="7AB0251E"/>
    <w:lvl w:ilvl="0" w:tplc="A5E82D68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  <w:u w:val="thick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F21E06"/>
    <w:multiLevelType w:val="hybridMultilevel"/>
    <w:tmpl w:val="24B487CA"/>
    <w:lvl w:ilvl="0" w:tplc="B1C2FE28">
      <w:numFmt w:val="bullet"/>
      <w:lvlText w:val="•"/>
      <w:lvlJc w:val="left"/>
      <w:pPr>
        <w:ind w:left="1733" w:hanging="1014"/>
      </w:pPr>
      <w:rPr>
        <w:rFonts w:hint="default"/>
        <w:w w:val="94"/>
      </w:rPr>
    </w:lvl>
    <w:lvl w:ilvl="1" w:tplc="EB92C4B0">
      <w:numFmt w:val="bullet"/>
      <w:lvlText w:val="•"/>
      <w:lvlJc w:val="left"/>
      <w:pPr>
        <w:ind w:left="1712" w:hanging="762"/>
      </w:pPr>
      <w:rPr>
        <w:rFonts w:hint="default"/>
        <w:w w:val="95"/>
      </w:rPr>
    </w:lvl>
    <w:lvl w:ilvl="2" w:tplc="1F08C294">
      <w:numFmt w:val="bullet"/>
      <w:lvlText w:val="•"/>
      <w:lvlJc w:val="left"/>
      <w:pPr>
        <w:ind w:left="2860" w:hanging="762"/>
      </w:pPr>
      <w:rPr>
        <w:rFonts w:hint="default"/>
      </w:rPr>
    </w:lvl>
    <w:lvl w:ilvl="3" w:tplc="3DEAB732">
      <w:numFmt w:val="bullet"/>
      <w:lvlText w:val="•"/>
      <w:lvlJc w:val="left"/>
      <w:pPr>
        <w:ind w:left="3981" w:hanging="762"/>
      </w:pPr>
      <w:rPr>
        <w:rFonts w:hint="default"/>
      </w:rPr>
    </w:lvl>
    <w:lvl w:ilvl="4" w:tplc="AC18C56E">
      <w:numFmt w:val="bullet"/>
      <w:lvlText w:val="•"/>
      <w:lvlJc w:val="left"/>
      <w:pPr>
        <w:ind w:left="5102" w:hanging="762"/>
      </w:pPr>
      <w:rPr>
        <w:rFonts w:hint="default"/>
      </w:rPr>
    </w:lvl>
    <w:lvl w:ilvl="5" w:tplc="C1C081C0">
      <w:numFmt w:val="bullet"/>
      <w:lvlText w:val="•"/>
      <w:lvlJc w:val="left"/>
      <w:pPr>
        <w:ind w:left="6223" w:hanging="762"/>
      </w:pPr>
      <w:rPr>
        <w:rFonts w:hint="default"/>
      </w:rPr>
    </w:lvl>
    <w:lvl w:ilvl="6" w:tplc="2690E900">
      <w:numFmt w:val="bullet"/>
      <w:lvlText w:val="•"/>
      <w:lvlJc w:val="left"/>
      <w:pPr>
        <w:ind w:left="7344" w:hanging="762"/>
      </w:pPr>
      <w:rPr>
        <w:rFonts w:hint="default"/>
      </w:rPr>
    </w:lvl>
    <w:lvl w:ilvl="7" w:tplc="53E4DE88">
      <w:numFmt w:val="bullet"/>
      <w:lvlText w:val="•"/>
      <w:lvlJc w:val="left"/>
      <w:pPr>
        <w:ind w:left="8465" w:hanging="762"/>
      </w:pPr>
      <w:rPr>
        <w:rFonts w:hint="default"/>
      </w:rPr>
    </w:lvl>
    <w:lvl w:ilvl="8" w:tplc="8E2A487C">
      <w:numFmt w:val="bullet"/>
      <w:lvlText w:val="•"/>
      <w:lvlJc w:val="left"/>
      <w:pPr>
        <w:ind w:left="9586" w:hanging="762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2C"/>
    <w:rsid w:val="00030CE2"/>
    <w:rsid w:val="00041257"/>
    <w:rsid w:val="0005493A"/>
    <w:rsid w:val="00061FD8"/>
    <w:rsid w:val="001361D1"/>
    <w:rsid w:val="00180FBD"/>
    <w:rsid w:val="001E609F"/>
    <w:rsid w:val="00230F19"/>
    <w:rsid w:val="00243E1E"/>
    <w:rsid w:val="002854AF"/>
    <w:rsid w:val="002D4924"/>
    <w:rsid w:val="00307164"/>
    <w:rsid w:val="006067CB"/>
    <w:rsid w:val="00694ABA"/>
    <w:rsid w:val="00770ACB"/>
    <w:rsid w:val="0078465B"/>
    <w:rsid w:val="007D3403"/>
    <w:rsid w:val="00834652"/>
    <w:rsid w:val="008706A1"/>
    <w:rsid w:val="0091114C"/>
    <w:rsid w:val="009537CD"/>
    <w:rsid w:val="00A14FF2"/>
    <w:rsid w:val="00A64CBD"/>
    <w:rsid w:val="00B44AFA"/>
    <w:rsid w:val="00B45BAB"/>
    <w:rsid w:val="00B86753"/>
    <w:rsid w:val="00BA518C"/>
    <w:rsid w:val="00BD6F30"/>
    <w:rsid w:val="00BF258F"/>
    <w:rsid w:val="00C661BC"/>
    <w:rsid w:val="00C81721"/>
    <w:rsid w:val="00C95A6A"/>
    <w:rsid w:val="00CD6975"/>
    <w:rsid w:val="00D225B6"/>
    <w:rsid w:val="00DC2B9A"/>
    <w:rsid w:val="00DC3C85"/>
    <w:rsid w:val="00F27E2C"/>
    <w:rsid w:val="00F30E65"/>
    <w:rsid w:val="00F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3" w:lineRule="exact"/>
      <w:ind w:left="62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styleId="Nadpis2">
    <w:name w:val="heading 2"/>
    <w:basedOn w:val="Normln"/>
    <w:uiPriority w:val="9"/>
    <w:unhideWhenUsed/>
    <w:qFormat/>
    <w:pPr>
      <w:spacing w:line="477" w:lineRule="exact"/>
      <w:outlineLvl w:val="1"/>
    </w:pPr>
    <w:rPr>
      <w:sz w:val="43"/>
      <w:szCs w:val="43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spacing w:line="315" w:lineRule="exact"/>
      <w:ind w:left="72"/>
      <w:outlineLvl w:val="2"/>
    </w:pPr>
    <w:rPr>
      <w:b/>
      <w:bCs/>
      <w:sz w:val="34"/>
      <w:szCs w:val="34"/>
    </w:rPr>
  </w:style>
  <w:style w:type="paragraph" w:styleId="Nadpis4">
    <w:name w:val="heading 4"/>
    <w:basedOn w:val="Normln"/>
    <w:uiPriority w:val="9"/>
    <w:unhideWhenUsed/>
    <w:qFormat/>
    <w:pPr>
      <w:spacing w:line="339" w:lineRule="exact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styleId="Nadpis5">
    <w:name w:val="heading 5"/>
    <w:basedOn w:val="Normln"/>
    <w:uiPriority w:val="9"/>
    <w:unhideWhenUsed/>
    <w:qFormat/>
    <w:pPr>
      <w:spacing w:line="317" w:lineRule="exact"/>
      <w:ind w:left="139"/>
      <w:outlineLvl w:val="4"/>
    </w:pPr>
    <w:rPr>
      <w:sz w:val="30"/>
      <w:szCs w:val="30"/>
    </w:rPr>
  </w:style>
  <w:style w:type="paragraph" w:styleId="Nadpis6">
    <w:name w:val="heading 6"/>
    <w:basedOn w:val="Normln"/>
    <w:uiPriority w:val="9"/>
    <w:unhideWhenUsed/>
    <w:qFormat/>
    <w:pPr>
      <w:spacing w:line="295" w:lineRule="exact"/>
      <w:ind w:left="1712" w:hanging="761"/>
      <w:outlineLvl w:val="5"/>
    </w:pPr>
    <w:rPr>
      <w:sz w:val="29"/>
      <w:szCs w:val="29"/>
    </w:rPr>
  </w:style>
  <w:style w:type="paragraph" w:styleId="Nadpis7">
    <w:name w:val="heading 7"/>
    <w:basedOn w:val="Normln"/>
    <w:uiPriority w:val="1"/>
    <w:qFormat/>
    <w:pPr>
      <w:ind w:left="402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uiPriority w:val="1"/>
    <w:qFormat/>
    <w:pPr>
      <w:ind w:left="2009" w:hanging="556"/>
      <w:outlineLvl w:val="7"/>
    </w:pPr>
    <w:rPr>
      <w:b/>
      <w:bCs/>
      <w:sz w:val="25"/>
      <w:szCs w:val="25"/>
      <w:u w:val="single" w:color="000000"/>
    </w:rPr>
  </w:style>
  <w:style w:type="paragraph" w:styleId="Nadpis9">
    <w:name w:val="heading 9"/>
    <w:basedOn w:val="Normln"/>
    <w:uiPriority w:val="1"/>
    <w:qFormat/>
    <w:pPr>
      <w:jc w:val="center"/>
      <w:outlineLvl w:val="8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040" w:hanging="58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0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F1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30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F1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3" w:lineRule="exact"/>
      <w:ind w:left="62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styleId="Nadpis2">
    <w:name w:val="heading 2"/>
    <w:basedOn w:val="Normln"/>
    <w:uiPriority w:val="9"/>
    <w:unhideWhenUsed/>
    <w:qFormat/>
    <w:pPr>
      <w:spacing w:line="477" w:lineRule="exact"/>
      <w:outlineLvl w:val="1"/>
    </w:pPr>
    <w:rPr>
      <w:sz w:val="43"/>
      <w:szCs w:val="43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spacing w:line="315" w:lineRule="exact"/>
      <w:ind w:left="72"/>
      <w:outlineLvl w:val="2"/>
    </w:pPr>
    <w:rPr>
      <w:b/>
      <w:bCs/>
      <w:sz w:val="34"/>
      <w:szCs w:val="34"/>
    </w:rPr>
  </w:style>
  <w:style w:type="paragraph" w:styleId="Nadpis4">
    <w:name w:val="heading 4"/>
    <w:basedOn w:val="Normln"/>
    <w:uiPriority w:val="9"/>
    <w:unhideWhenUsed/>
    <w:qFormat/>
    <w:pPr>
      <w:spacing w:line="339" w:lineRule="exact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styleId="Nadpis5">
    <w:name w:val="heading 5"/>
    <w:basedOn w:val="Normln"/>
    <w:uiPriority w:val="9"/>
    <w:unhideWhenUsed/>
    <w:qFormat/>
    <w:pPr>
      <w:spacing w:line="317" w:lineRule="exact"/>
      <w:ind w:left="139"/>
      <w:outlineLvl w:val="4"/>
    </w:pPr>
    <w:rPr>
      <w:sz w:val="30"/>
      <w:szCs w:val="30"/>
    </w:rPr>
  </w:style>
  <w:style w:type="paragraph" w:styleId="Nadpis6">
    <w:name w:val="heading 6"/>
    <w:basedOn w:val="Normln"/>
    <w:uiPriority w:val="9"/>
    <w:unhideWhenUsed/>
    <w:qFormat/>
    <w:pPr>
      <w:spacing w:line="295" w:lineRule="exact"/>
      <w:ind w:left="1712" w:hanging="761"/>
      <w:outlineLvl w:val="5"/>
    </w:pPr>
    <w:rPr>
      <w:sz w:val="29"/>
      <w:szCs w:val="29"/>
    </w:rPr>
  </w:style>
  <w:style w:type="paragraph" w:styleId="Nadpis7">
    <w:name w:val="heading 7"/>
    <w:basedOn w:val="Normln"/>
    <w:uiPriority w:val="1"/>
    <w:qFormat/>
    <w:pPr>
      <w:ind w:left="402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uiPriority w:val="1"/>
    <w:qFormat/>
    <w:pPr>
      <w:ind w:left="2009" w:hanging="556"/>
      <w:outlineLvl w:val="7"/>
    </w:pPr>
    <w:rPr>
      <w:b/>
      <w:bCs/>
      <w:sz w:val="25"/>
      <w:szCs w:val="25"/>
      <w:u w:val="single" w:color="000000"/>
    </w:rPr>
  </w:style>
  <w:style w:type="paragraph" w:styleId="Nadpis9">
    <w:name w:val="heading 9"/>
    <w:basedOn w:val="Normln"/>
    <w:uiPriority w:val="1"/>
    <w:qFormat/>
    <w:pPr>
      <w:jc w:val="center"/>
      <w:outlineLvl w:val="8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040" w:hanging="58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0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F1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30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F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1674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Mikeš</dc:creator>
  <cp:lastModifiedBy>Obchodní</cp:lastModifiedBy>
  <cp:revision>3</cp:revision>
  <dcterms:created xsi:type="dcterms:W3CDTF">2019-05-22T05:23:00Z</dcterms:created>
  <dcterms:modified xsi:type="dcterms:W3CDTF">2019-06-13T08:35:00Z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Xerox WorkCentre 6515DN</vt:lpwstr>
  </property>
  <property fmtid="{D5CDD505-2E9C-101B-9397-08002B2CF9AE}" pid="4" name="LastSaved">
    <vt:filetime>2019-05-17T00:00:00Z</vt:filetime>
  </property>
</Properties>
</file>