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93" w:rsidRDefault="00876C1C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Smlouva o vystoupení hudební skupiny</w:t>
      </w:r>
    </w:p>
    <w:p w:rsidR="002F7C93" w:rsidRDefault="002F7C93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2F7C93" w:rsidRDefault="002F7C93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2F7C93" w:rsidRDefault="00876C1C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strany:</w:t>
      </w:r>
    </w:p>
    <w:p w:rsidR="002F7C93" w:rsidRDefault="002F7C93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2F7C93" w:rsidRDefault="00876C1C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Městské kulturní středisko Kyjov, příspěvková organizace města Kyjova</w:t>
      </w:r>
    </w:p>
    <w:p w:rsidR="002F7C93" w:rsidRDefault="00876C1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 Masarykovo nám. 34, 697 01 Kyjov</w:t>
      </w:r>
    </w:p>
    <w:p w:rsidR="002F7C93" w:rsidRDefault="00876C1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00121649</w:t>
      </w:r>
    </w:p>
    <w:p w:rsidR="002F7C93" w:rsidRDefault="00876C1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CZ00121649</w:t>
      </w:r>
    </w:p>
    <w:p w:rsidR="002F7C93" w:rsidRDefault="00876C1C">
      <w:pPr>
        <w:pStyle w:val="Bezmezer"/>
      </w:pPr>
      <w:r>
        <w:rPr>
          <w:rFonts w:ascii="Times New Roman" w:hAnsi="Times New Roman"/>
          <w:sz w:val="24"/>
          <w:szCs w:val="24"/>
        </w:rPr>
        <w:t xml:space="preserve">Tel: </w:t>
      </w:r>
      <w:proofErr w:type="spellStart"/>
      <w:r w:rsidR="007B6A02">
        <w:rPr>
          <w:rFonts w:ascii="Times New Roman" w:hAnsi="Times New Roman"/>
          <w:sz w:val="24"/>
          <w:szCs w:val="24"/>
        </w:rPr>
        <w:t>xxx</w:t>
      </w:r>
      <w:proofErr w:type="spellEnd"/>
    </w:p>
    <w:p w:rsidR="002F7C93" w:rsidRDefault="00876C1C">
      <w:pPr>
        <w:pStyle w:val="Bezmezer"/>
      </w:pPr>
      <w:r>
        <w:rPr>
          <w:rFonts w:ascii="Times New Roman" w:hAnsi="Times New Roman"/>
          <w:sz w:val="24"/>
          <w:szCs w:val="24"/>
        </w:rPr>
        <w:t xml:space="preserve">Mail: </w:t>
      </w:r>
      <w:proofErr w:type="spellStart"/>
      <w:r w:rsidR="007B6A02">
        <w:t>xxx</w:t>
      </w:r>
      <w:proofErr w:type="spellEnd"/>
    </w:p>
    <w:p w:rsidR="002F7C93" w:rsidRDefault="00876C1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„pořadatel“</w:t>
      </w:r>
    </w:p>
    <w:p w:rsidR="002F7C93" w:rsidRDefault="002F7C93">
      <w:pPr>
        <w:pStyle w:val="Bezmezer"/>
        <w:rPr>
          <w:rFonts w:ascii="Times New Roman" w:hAnsi="Times New Roman"/>
          <w:sz w:val="24"/>
          <w:szCs w:val="24"/>
        </w:rPr>
      </w:pPr>
    </w:p>
    <w:p w:rsidR="002F7C93" w:rsidRDefault="00876C1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2F7C93" w:rsidRDefault="002F7C93">
      <w:pPr>
        <w:pStyle w:val="Bezmezer"/>
        <w:rPr>
          <w:rFonts w:ascii="Times New Roman" w:hAnsi="Times New Roman"/>
          <w:sz w:val="24"/>
          <w:szCs w:val="24"/>
        </w:rPr>
      </w:pPr>
    </w:p>
    <w:p w:rsidR="002F7C93" w:rsidRDefault="00876C1C">
      <w:pPr>
        <w:pStyle w:val="Bezmez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2. R48 Agency, s.r.o.</w:t>
      </w:r>
    </w:p>
    <w:p w:rsidR="002F7C93" w:rsidRDefault="00876C1C">
      <w:pPr>
        <w:pStyle w:val="Bezmezer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Adresa: Ku Ptáku 387, 284 01 Kutná Hora</w:t>
      </w:r>
    </w:p>
    <w:p w:rsidR="002F7C93" w:rsidRDefault="00876C1C">
      <w:pPr>
        <w:pStyle w:val="Bezmezer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IČO: 273 61 691</w:t>
      </w:r>
    </w:p>
    <w:p w:rsidR="002F7C93" w:rsidRDefault="00876C1C">
      <w:pPr>
        <w:pStyle w:val="Bezmezer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DIČ: CZ227361691</w:t>
      </w:r>
    </w:p>
    <w:p w:rsidR="002F7C93" w:rsidRDefault="00876C1C">
      <w:pPr>
        <w:pStyle w:val="Bezmezer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 xml:space="preserve">Č.Ú.: </w:t>
      </w:r>
      <w:r w:rsidR="007B6A02">
        <w:rPr>
          <w:rFonts w:ascii="Times New Roman" w:hAnsi="Times New Roman"/>
          <w:sz w:val="24"/>
          <w:lang w:val="pl-PL"/>
        </w:rPr>
        <w:t>xxx</w:t>
      </w:r>
    </w:p>
    <w:p w:rsidR="002F7C93" w:rsidRDefault="00876C1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Zastoupeno: Petrem Lebedou</w:t>
      </w:r>
    </w:p>
    <w:p w:rsidR="002F7C93" w:rsidRDefault="00876C1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GSM: </w:t>
      </w:r>
      <w:proofErr w:type="spellStart"/>
      <w:r w:rsidR="007B6A02">
        <w:rPr>
          <w:rFonts w:ascii="Times New Roman" w:hAnsi="Times New Roman"/>
          <w:sz w:val="24"/>
          <w:szCs w:val="24"/>
        </w:rPr>
        <w:t>xxx</w:t>
      </w:r>
      <w:proofErr w:type="spellEnd"/>
    </w:p>
    <w:p w:rsidR="002F7C93" w:rsidRDefault="00876C1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mail: </w:t>
      </w:r>
      <w:proofErr w:type="spellStart"/>
      <w:r w:rsidR="007B6A02">
        <w:rPr>
          <w:rFonts w:ascii="Times New Roman" w:hAnsi="Times New Roman"/>
          <w:sz w:val="24"/>
          <w:szCs w:val="24"/>
        </w:rPr>
        <w:t>xxx</w:t>
      </w:r>
      <w:proofErr w:type="spellEnd"/>
    </w:p>
    <w:p w:rsidR="002F7C93" w:rsidRDefault="00876C1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„Dodavatel“</w:t>
      </w:r>
    </w:p>
    <w:p w:rsidR="002F7C93" w:rsidRDefault="00876C1C">
      <w:pPr>
        <w:pStyle w:val="Bezmez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!!! Korespondenční adresa: </w:t>
      </w:r>
      <w:proofErr w:type="spellStart"/>
      <w:r w:rsidR="007B6A02">
        <w:rPr>
          <w:rFonts w:ascii="Times New Roman" w:hAnsi="Times New Roman"/>
          <w:sz w:val="24"/>
          <w:u w:val="single"/>
        </w:rPr>
        <w:t>xxx</w:t>
      </w:r>
      <w:proofErr w:type="spellEnd"/>
    </w:p>
    <w:p w:rsidR="002F7C93" w:rsidRDefault="00876C1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F7C93" w:rsidRDefault="00876C1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F7C93" w:rsidRDefault="002F7C93">
      <w:pPr>
        <w:pStyle w:val="Bezmezer"/>
        <w:rPr>
          <w:rFonts w:ascii="Times New Roman" w:hAnsi="Times New Roman"/>
          <w:sz w:val="24"/>
          <w:szCs w:val="24"/>
        </w:rPr>
      </w:pPr>
    </w:p>
    <w:p w:rsidR="002F7C93" w:rsidRDefault="00876C1C">
      <w:pPr>
        <w:pStyle w:val="Bezmezer"/>
        <w:numPr>
          <w:ilvl w:val="0"/>
          <w:numId w:val="7"/>
        </w:numPr>
        <w:ind w:left="567" w:hanging="2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smlouvy</w:t>
      </w:r>
    </w:p>
    <w:p w:rsidR="002F7C93" w:rsidRDefault="002F7C93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2F7C93" w:rsidRDefault="00876C1C">
      <w:pPr>
        <w:pStyle w:val="Bezmezer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Shora označené smluvní strany uzavřely smlouvu o uskutečnění koncertu hudební skupiny RYBIČKY48</w:t>
      </w:r>
    </w:p>
    <w:p w:rsidR="002F7C93" w:rsidRDefault="00876C1C">
      <w:pPr>
        <w:pStyle w:val="Bezmezer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DNE:  </w:t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14.9.2019</w:t>
      </w:r>
      <w:proofErr w:type="gramEnd"/>
    </w:p>
    <w:p w:rsidR="002F7C93" w:rsidRDefault="00876C1C">
      <w:pPr>
        <w:pStyle w:val="Bezmezer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MÍSTĚ:  Kyjov – Královské vinobraní v Kyjově 2019</w:t>
      </w:r>
    </w:p>
    <w:p w:rsidR="002F7C93" w:rsidRDefault="00876C1C">
      <w:pPr>
        <w:pStyle w:val="Bezmezer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Délka vystoupení:  60 min</w:t>
      </w:r>
    </w:p>
    <w:p w:rsidR="002F7C93" w:rsidRDefault="002F7C93">
      <w:pPr>
        <w:pStyle w:val="Bezmezer"/>
        <w:rPr>
          <w:rFonts w:ascii="Times New Roman" w:hAnsi="Times New Roman"/>
          <w:sz w:val="24"/>
        </w:rPr>
      </w:pPr>
    </w:p>
    <w:p w:rsidR="002F7C93" w:rsidRDefault="002F7C93">
      <w:pPr>
        <w:pStyle w:val="Bezmezer"/>
        <w:rPr>
          <w:rFonts w:ascii="Times New Roman" w:hAnsi="Times New Roman"/>
          <w:sz w:val="24"/>
        </w:rPr>
      </w:pPr>
    </w:p>
    <w:p w:rsidR="002F7C93" w:rsidRDefault="00876C1C">
      <w:pPr>
        <w:pStyle w:val="Bezmezer"/>
        <w:numPr>
          <w:ilvl w:val="0"/>
          <w:numId w:val="1"/>
        </w:numPr>
        <w:ind w:left="567" w:hanging="2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Povinnosti pořadatele</w:t>
      </w:r>
    </w:p>
    <w:p w:rsidR="002F7C93" w:rsidRDefault="002F7C93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2F7C93" w:rsidRDefault="00876C1C">
      <w:pPr>
        <w:pStyle w:val="Bezmezer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Pořadatel je povinen na svůj náklad</w:t>
      </w:r>
    </w:p>
    <w:p w:rsidR="002F7C93" w:rsidRDefault="00876C1C">
      <w:pPr>
        <w:pStyle w:val="Bezmezer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zajistit adekvátní prostor pro uskutečnění koncertu, pořadatelskou službu a další věci potřebné pro zdárný průběh akce,</w:t>
      </w:r>
    </w:p>
    <w:p w:rsidR="002F7C93" w:rsidRDefault="00876C1C">
      <w:pPr>
        <w:pStyle w:val="Bezmezer"/>
        <w:numPr>
          <w:ilvl w:val="0"/>
          <w:numId w:val="2"/>
        </w:numPr>
        <w:ind w:left="284" w:hanging="284"/>
        <w:jc w:val="both"/>
      </w:pPr>
      <w:r>
        <w:rPr>
          <w:rFonts w:ascii="Times New Roman" w:hAnsi="Times New Roman"/>
          <w:sz w:val="24"/>
        </w:rPr>
        <w:t>zajistit dodržení časového plánu akce.: (zvuková zkouška: od 16:45 do 17:45, čas vystoupení: 21:00 – 22:00)</w:t>
      </w:r>
    </w:p>
    <w:p w:rsidR="002F7C93" w:rsidRDefault="00876C1C">
      <w:pPr>
        <w:pStyle w:val="Bezmezer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zajistit PA systém odpovídající silou a kvalitou prostoru konání akce a včasnou přítomnost technického personálu,</w:t>
      </w:r>
    </w:p>
    <w:p w:rsidR="002F7C93" w:rsidRDefault="00876C1C">
      <w:pPr>
        <w:pStyle w:val="Bezmezer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zajistit splnění podmínek na technické zabezpečení koncertu dle technického </w:t>
      </w:r>
      <w:proofErr w:type="spellStart"/>
      <w:r>
        <w:rPr>
          <w:rFonts w:ascii="Times New Roman" w:hAnsi="Times New Roman"/>
          <w:sz w:val="24"/>
        </w:rPr>
        <w:t>rideru</w:t>
      </w:r>
      <w:proofErr w:type="spellEnd"/>
      <w:r>
        <w:rPr>
          <w:rFonts w:ascii="Times New Roman" w:hAnsi="Times New Roman"/>
          <w:sz w:val="24"/>
        </w:rPr>
        <w:t xml:space="preserve">, viz příloha </w:t>
      </w:r>
      <w:proofErr w:type="gramStart"/>
      <w:r>
        <w:rPr>
          <w:rFonts w:ascii="Times New Roman" w:hAnsi="Times New Roman"/>
          <w:sz w:val="24"/>
        </w:rPr>
        <w:t>č.1,</w:t>
      </w:r>
      <w:proofErr w:type="gramEnd"/>
    </w:p>
    <w:p w:rsidR="002F7C93" w:rsidRDefault="00876C1C">
      <w:pPr>
        <w:pStyle w:val="Bezmezer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postarat se o propagaci vystoupení v potřebném rozsahu.,</w:t>
      </w:r>
    </w:p>
    <w:p w:rsidR="002F7C93" w:rsidRDefault="00876C1C">
      <w:pPr>
        <w:pStyle w:val="Bezmezer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uhradit náklady spojené s </w:t>
      </w:r>
      <w:proofErr w:type="gramStart"/>
      <w:r>
        <w:rPr>
          <w:rFonts w:ascii="Times New Roman" w:hAnsi="Times New Roman"/>
          <w:sz w:val="24"/>
        </w:rPr>
        <w:t>OSA</w:t>
      </w:r>
      <w:proofErr w:type="gramEnd"/>
      <w:r>
        <w:rPr>
          <w:rFonts w:ascii="Times New Roman" w:hAnsi="Times New Roman"/>
          <w:sz w:val="24"/>
        </w:rPr>
        <w:t>,</w:t>
      </w:r>
    </w:p>
    <w:p w:rsidR="002F7C93" w:rsidRDefault="00876C1C">
      <w:pPr>
        <w:pStyle w:val="Bezmezer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zajistit 4 parkovací místa v blízkosti vykládky hudební aparatury a pomoc při stěhování hudební aparatury,</w:t>
      </w:r>
    </w:p>
    <w:p w:rsidR="002F7C93" w:rsidRDefault="00876C1C">
      <w:pPr>
        <w:pStyle w:val="Bezmezer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zajistit uzamykatelnou šatnu s vlastním WC, se stolem a sezením pro 12 osob, připravit v šatně velké zrcadlo,</w:t>
      </w:r>
    </w:p>
    <w:p w:rsidR="002F7C93" w:rsidRDefault="00876C1C">
      <w:pPr>
        <w:pStyle w:val="Bezmezer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připravit v šatně občerstvení a nápoje pro 12 osob podle přílohy </w:t>
      </w:r>
      <w:proofErr w:type="gramStart"/>
      <w:r>
        <w:rPr>
          <w:rFonts w:ascii="Times New Roman" w:hAnsi="Times New Roman"/>
          <w:sz w:val="24"/>
        </w:rPr>
        <w:t>č.1, odstavce</w:t>
      </w:r>
      <w:proofErr w:type="gramEnd"/>
      <w:r>
        <w:rPr>
          <w:rFonts w:ascii="Times New Roman" w:hAnsi="Times New Roman"/>
          <w:sz w:val="24"/>
        </w:rPr>
        <w:t xml:space="preserve"> 2.,</w:t>
      </w:r>
    </w:p>
    <w:p w:rsidR="002F7C93" w:rsidRDefault="00876C1C">
      <w:pPr>
        <w:pStyle w:val="Bezmezer"/>
        <w:numPr>
          <w:ilvl w:val="0"/>
          <w:numId w:val="2"/>
        </w:numPr>
        <w:ind w:left="284" w:hanging="284"/>
        <w:jc w:val="both"/>
      </w:pPr>
      <w:r>
        <w:rPr>
          <w:rFonts w:ascii="Times New Roman" w:hAnsi="Times New Roman"/>
          <w:sz w:val="24"/>
        </w:rPr>
        <w:t>po domluvě zajistit ubytování pro 12 osob v blízkosti konání koncertu. Ubytování musí být v minimálně *** hotelech či penzionech v pokojích s vlastním sociálním zařízením a se snídaní. Z toho jeden pokoj jednolůžkový.</w:t>
      </w:r>
    </w:p>
    <w:p w:rsidR="002F7C93" w:rsidRDefault="00876C1C">
      <w:pPr>
        <w:pStyle w:val="Bezmezer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umožnit skupině postavit vlastní </w:t>
      </w:r>
      <w:proofErr w:type="spellStart"/>
      <w:r>
        <w:rPr>
          <w:rFonts w:ascii="Times New Roman" w:hAnsi="Times New Roman"/>
          <w:sz w:val="24"/>
        </w:rPr>
        <w:t>merchstánek</w:t>
      </w:r>
      <w:proofErr w:type="spellEnd"/>
      <w:r>
        <w:rPr>
          <w:rFonts w:ascii="Times New Roman" w:hAnsi="Times New Roman"/>
          <w:sz w:val="24"/>
        </w:rPr>
        <w:t xml:space="preserve"> za účelem prodeje </w:t>
      </w:r>
      <w:proofErr w:type="spellStart"/>
      <w:r>
        <w:rPr>
          <w:rFonts w:ascii="Times New Roman" w:hAnsi="Times New Roman"/>
          <w:sz w:val="24"/>
        </w:rPr>
        <w:t>merchandise</w:t>
      </w:r>
      <w:proofErr w:type="spellEnd"/>
      <w:r>
        <w:rPr>
          <w:rFonts w:ascii="Times New Roman" w:hAnsi="Times New Roman"/>
          <w:sz w:val="24"/>
        </w:rPr>
        <w:t xml:space="preserve"> kapely (Vyžadujeme prostor 3x3 m s el. </w:t>
      </w:r>
      <w:proofErr w:type="gramStart"/>
      <w:r>
        <w:rPr>
          <w:rFonts w:ascii="Times New Roman" w:hAnsi="Times New Roman"/>
          <w:sz w:val="24"/>
        </w:rPr>
        <w:t>přípojkou</w:t>
      </w:r>
      <w:proofErr w:type="gramEnd"/>
      <w:r>
        <w:rPr>
          <w:rFonts w:ascii="Times New Roman" w:hAnsi="Times New Roman"/>
          <w:sz w:val="24"/>
        </w:rPr>
        <w:t xml:space="preserve"> 230V, v blízkosti pódia. V časovém rozsahu 2 hodiny před až hodinu po vystoupení.)</w:t>
      </w:r>
    </w:p>
    <w:p w:rsidR="002F7C93" w:rsidRDefault="002F7C93">
      <w:pPr>
        <w:pStyle w:val="Bezmezer"/>
        <w:jc w:val="both"/>
        <w:rPr>
          <w:rFonts w:ascii="Times New Roman" w:hAnsi="Times New Roman"/>
          <w:sz w:val="24"/>
        </w:rPr>
      </w:pPr>
    </w:p>
    <w:p w:rsidR="002F7C93" w:rsidRDefault="00876C1C">
      <w:pPr>
        <w:pStyle w:val="Bezmezer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Pořadatel se minimálně 5 dní před uskutečněním koncertu telefonicky spojí s dodavatelem skupiny a dohodne veškeré možnosti a podrobnosti.</w:t>
      </w:r>
    </w:p>
    <w:p w:rsidR="002F7C93" w:rsidRDefault="002F7C93">
      <w:pPr>
        <w:pStyle w:val="Bezmezer"/>
        <w:jc w:val="both"/>
        <w:rPr>
          <w:rFonts w:ascii="Times New Roman" w:hAnsi="Times New Roman"/>
          <w:sz w:val="24"/>
        </w:rPr>
      </w:pPr>
    </w:p>
    <w:p w:rsidR="002F7C93" w:rsidRDefault="00876C1C">
      <w:pPr>
        <w:pStyle w:val="Bezmezer"/>
        <w:numPr>
          <w:ilvl w:val="0"/>
          <w:numId w:val="1"/>
        </w:numPr>
        <w:ind w:left="567" w:hanging="2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Povinnosti dodavatele</w:t>
      </w:r>
    </w:p>
    <w:p w:rsidR="002F7C93" w:rsidRDefault="00876C1C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Dodavatel je povinen zajistit</w:t>
      </w:r>
    </w:p>
    <w:p w:rsidR="002F7C93" w:rsidRDefault="00876C1C">
      <w:pPr>
        <w:pStyle w:val="Bezmezer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přítomnost skupiny na místě konání koncertu podle odstavce II, písmene b) této smlouvy,</w:t>
      </w:r>
    </w:p>
    <w:p w:rsidR="002F7C93" w:rsidRDefault="00876C1C">
      <w:pPr>
        <w:pStyle w:val="Bezmezer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hudební produkci skupiny podle časového plánu uvedeného v odstavci II, písmene b) této smlouvy,</w:t>
      </w:r>
    </w:p>
    <w:p w:rsidR="002F7C93" w:rsidRDefault="00876C1C">
      <w:pPr>
        <w:pStyle w:val="Bezmezer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průběhu akce se bude řídit pokyny zástupce pořadatele a touto smlouvou,</w:t>
      </w:r>
    </w:p>
    <w:p w:rsidR="002F7C93" w:rsidRDefault="00876C1C">
      <w:pPr>
        <w:pStyle w:val="Bezmezer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bude o akci informovat na svých web. </w:t>
      </w:r>
      <w:proofErr w:type="gramStart"/>
      <w:r>
        <w:rPr>
          <w:rFonts w:ascii="Times New Roman" w:hAnsi="Times New Roman"/>
          <w:sz w:val="24"/>
        </w:rPr>
        <w:t>stránkách</w:t>
      </w:r>
      <w:proofErr w:type="gramEnd"/>
      <w:r>
        <w:rPr>
          <w:rFonts w:ascii="Times New Roman" w:hAnsi="Times New Roman"/>
          <w:sz w:val="24"/>
        </w:rPr>
        <w:t>.</w:t>
      </w:r>
    </w:p>
    <w:p w:rsidR="002F7C93" w:rsidRDefault="002F7C93">
      <w:pPr>
        <w:pStyle w:val="Bezmezer"/>
        <w:rPr>
          <w:rFonts w:ascii="Times New Roman" w:hAnsi="Times New Roman"/>
          <w:sz w:val="24"/>
        </w:rPr>
      </w:pPr>
    </w:p>
    <w:p w:rsidR="002F7C93" w:rsidRDefault="002F7C93">
      <w:pPr>
        <w:pStyle w:val="Bezmezer"/>
        <w:rPr>
          <w:rFonts w:ascii="Times New Roman" w:hAnsi="Times New Roman"/>
          <w:sz w:val="24"/>
        </w:rPr>
      </w:pPr>
    </w:p>
    <w:p w:rsidR="002F7C93" w:rsidRDefault="00876C1C">
      <w:pPr>
        <w:pStyle w:val="Bezmezer"/>
        <w:numPr>
          <w:ilvl w:val="0"/>
          <w:numId w:val="1"/>
        </w:numPr>
        <w:ind w:left="567" w:hanging="2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Platební podmínky</w:t>
      </w:r>
    </w:p>
    <w:p w:rsidR="002F7C93" w:rsidRDefault="002F7C93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2F7C93" w:rsidRDefault="00876C1C">
      <w:pPr>
        <w:pStyle w:val="Bezmez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Pořadatel je povinen vyplatit zástupci dodavatele předem dohodnutý honorář ve výši:</w:t>
      </w:r>
    </w:p>
    <w:p w:rsidR="002F7C93" w:rsidRDefault="002F7C93">
      <w:pPr>
        <w:pStyle w:val="Bezmezer"/>
        <w:jc w:val="center"/>
        <w:rPr>
          <w:rFonts w:ascii="Times New Roman" w:hAnsi="Times New Roman"/>
          <w:sz w:val="24"/>
        </w:rPr>
      </w:pPr>
    </w:p>
    <w:p w:rsidR="002F7C93" w:rsidRDefault="00876C1C">
      <w:pPr>
        <w:pStyle w:val="Standard"/>
        <w:jc w:val="center"/>
        <w:rPr>
          <w:rFonts w:hint="eastAsia"/>
        </w:rPr>
      </w:pPr>
      <w:r>
        <w:rPr>
          <w:rStyle w:val="WW-Znakapoznmky"/>
          <w:rFonts w:ascii="Times New Roman" w:hAnsi="Times New Roman" w:cs="Times New Roman"/>
          <w:b/>
          <w:sz w:val="24"/>
        </w:rPr>
        <w:t>170.000,- Kč + DPH*</w:t>
      </w:r>
    </w:p>
    <w:p w:rsidR="002F7C93" w:rsidRDefault="00876C1C">
      <w:pPr>
        <w:pStyle w:val="Standard"/>
        <w:jc w:val="center"/>
        <w:rPr>
          <w:rFonts w:hint="eastAsia"/>
        </w:rPr>
      </w:pPr>
      <w:r>
        <w:rPr>
          <w:rStyle w:val="WW-Znakapoznmky"/>
          <w:rFonts w:ascii="Times New Roman" w:hAnsi="Times New Roman" w:cs="Times New Roman"/>
          <w:b/>
          <w:sz w:val="24"/>
        </w:rPr>
        <w:t>a cestovné 18 Kč/km</w:t>
      </w:r>
      <w:r>
        <w:rPr>
          <w:rStyle w:val="WW-Znakapoznmky"/>
          <w:rFonts w:ascii="Times New Roman" w:hAnsi="Times New Roman" w:cs="Times New Roman"/>
          <w:sz w:val="24"/>
        </w:rPr>
        <w:t xml:space="preserve"> (Kutná </w:t>
      </w:r>
      <w:proofErr w:type="gramStart"/>
      <w:r>
        <w:rPr>
          <w:rStyle w:val="WW-Znakapoznmky"/>
          <w:rFonts w:ascii="Times New Roman" w:hAnsi="Times New Roman" w:cs="Times New Roman"/>
          <w:sz w:val="24"/>
        </w:rPr>
        <w:t>Hora –  Kyjov</w:t>
      </w:r>
      <w:proofErr w:type="gramEnd"/>
      <w:r>
        <w:rPr>
          <w:rStyle w:val="WW-Znakapoznmky"/>
          <w:rFonts w:ascii="Times New Roman" w:hAnsi="Times New Roman" w:cs="Times New Roman"/>
          <w:sz w:val="24"/>
        </w:rPr>
        <w:t xml:space="preserve"> a zpět) + DPH*.</w:t>
      </w:r>
    </w:p>
    <w:p w:rsidR="002F7C93" w:rsidRDefault="00876C1C">
      <w:pPr>
        <w:pStyle w:val="Standard"/>
        <w:jc w:val="center"/>
        <w:rPr>
          <w:rFonts w:hint="eastAsia"/>
        </w:rPr>
      </w:pPr>
      <w:r>
        <w:rPr>
          <w:rStyle w:val="WW-Znakapoznmky"/>
          <w:rFonts w:ascii="Times New Roman" w:hAnsi="Times New Roman" w:cs="Times New Roman"/>
          <w:b/>
          <w:sz w:val="24"/>
        </w:rPr>
        <w:t>tzn. 208 km x 18,- Kč x 2 = 7.488,-</w:t>
      </w:r>
      <w:r>
        <w:rPr>
          <w:rStyle w:val="WW-Znakapoznmky"/>
          <w:rFonts w:ascii="Times New Roman" w:hAnsi="Times New Roman" w:cs="Times New Roman"/>
          <w:b/>
          <w:bCs/>
          <w:sz w:val="24"/>
        </w:rPr>
        <w:t xml:space="preserve"> Kč + DPH*</w:t>
      </w:r>
    </w:p>
    <w:p w:rsidR="002F7C93" w:rsidRDefault="002F7C93">
      <w:pPr>
        <w:pStyle w:val="Standard"/>
        <w:jc w:val="center"/>
        <w:rPr>
          <w:rFonts w:hint="eastAsia"/>
        </w:rPr>
      </w:pPr>
    </w:p>
    <w:p w:rsidR="002F7C93" w:rsidRDefault="00876C1C">
      <w:pPr>
        <w:pStyle w:val="Bezmez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Honorář bude vyplacen na bankovní účet R48 </w:t>
      </w:r>
      <w:proofErr w:type="spellStart"/>
      <w:r>
        <w:rPr>
          <w:rFonts w:ascii="Times New Roman" w:hAnsi="Times New Roman"/>
          <w:b/>
          <w:sz w:val="24"/>
        </w:rPr>
        <w:t>Agency</w:t>
      </w:r>
      <w:proofErr w:type="spellEnd"/>
      <w:r>
        <w:rPr>
          <w:rFonts w:ascii="Times New Roman" w:hAnsi="Times New Roman"/>
          <w:b/>
          <w:sz w:val="24"/>
        </w:rPr>
        <w:t xml:space="preserve"> na základě vystavené faktury a to nejpozději 5 dní před koncertem.</w:t>
      </w:r>
    </w:p>
    <w:p w:rsidR="002F7C93" w:rsidRDefault="002F7C93">
      <w:pPr>
        <w:pStyle w:val="Bezmezer"/>
        <w:rPr>
          <w:rFonts w:ascii="Times New Roman" w:hAnsi="Times New Roman"/>
          <w:b/>
          <w:sz w:val="24"/>
        </w:rPr>
      </w:pPr>
    </w:p>
    <w:p w:rsidR="002F7C93" w:rsidRDefault="00876C1C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*DPH se rozumí v aktuální zákonné výši v den konání koncert.</w:t>
      </w:r>
    </w:p>
    <w:p w:rsidR="002F7C93" w:rsidRDefault="002F7C93">
      <w:pPr>
        <w:pStyle w:val="Bezmezer"/>
        <w:rPr>
          <w:rFonts w:ascii="Times New Roman" w:hAnsi="Times New Roman"/>
          <w:sz w:val="24"/>
        </w:rPr>
      </w:pPr>
    </w:p>
    <w:p w:rsidR="002F7C93" w:rsidRDefault="002F7C93">
      <w:pPr>
        <w:pStyle w:val="Bezmezer"/>
        <w:rPr>
          <w:rFonts w:ascii="Times New Roman" w:hAnsi="Times New Roman"/>
          <w:sz w:val="24"/>
        </w:rPr>
      </w:pPr>
    </w:p>
    <w:p w:rsidR="002F7C93" w:rsidRDefault="00876C1C">
      <w:pPr>
        <w:pStyle w:val="Bezmezer"/>
        <w:numPr>
          <w:ilvl w:val="0"/>
          <w:numId w:val="1"/>
        </w:numPr>
        <w:ind w:left="567" w:hanging="2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Pokuty a sankce</w:t>
      </w:r>
    </w:p>
    <w:p w:rsidR="002F7C93" w:rsidRDefault="002F7C93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2F7C93" w:rsidRDefault="00876C1C">
      <w:pPr>
        <w:pStyle w:val="Bezmezer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Obě strany se zavazují, že druhé straně uhradí škody vzniklé nesplněním smluvních podmínek a škody vzniklé vlastním přičiněním v průběhu akce.</w:t>
      </w:r>
    </w:p>
    <w:p w:rsidR="002F7C93" w:rsidRDefault="00876C1C">
      <w:pPr>
        <w:pStyle w:val="Bezmezer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Bude-li vystoupení znemožněno v důsledku nepředvídané události (přírodní katastrofa, nemoc apod.), mají obě strany právo odstoupit od smlouvy bez jakýchkoli nároků na finanční úhradu.</w:t>
      </w:r>
    </w:p>
    <w:p w:rsidR="002F7C93" w:rsidRDefault="00876C1C">
      <w:pPr>
        <w:pStyle w:val="Bezmezer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Bude-li vystoupení zrušeno ze strany Pořadatele z jiných důvodů, než uvedených v bodě b) tohoto odstavce, je Pořadatel povinen sdělit Dodavateli tuto skutečnost nejpozději do 60 dnů před konáním akce. Pokud tak neučiní, je Pořadatel povinen uhradit Dodavateli 50% z předem dohodnuté částky z odstavce IV. této smlouvy. Oznámí-li ovšem Pořadatel tuto skutečnost méně než 7 dní před konáním akce, je povinen uhradit Dodavateli 90% z předem dohodnuté částky z odstavce IV. této smlouvy.</w:t>
      </w:r>
    </w:p>
    <w:p w:rsidR="002F7C93" w:rsidRDefault="00876C1C">
      <w:pPr>
        <w:pStyle w:val="Bezmezer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Bude-li vystoupení zrušeno ze strany Dodavatele z jiných důvodů, než uvedených v bodě b) tohoto odstavce, je Dodavatel povinen sdělit Pořadateli tuto skutečnost nejpozději do 30 dnů před konáním akce. Pokud tak neučiní a neúčast Skupiny povede k úplnému zrušení akce, je Dodavatel povinen uhradit Pořadateli veškeré prokazatelné náklady vzniklé s přípravou akce.</w:t>
      </w:r>
    </w:p>
    <w:p w:rsidR="002F7C93" w:rsidRDefault="00876C1C">
      <w:pPr>
        <w:pStyle w:val="Bezmezer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Při nesplnění jakéhokoliv požadavku uvedeného v této smlouvě a příloze </w:t>
      </w:r>
      <w:proofErr w:type="gramStart"/>
      <w:r>
        <w:rPr>
          <w:rFonts w:ascii="Times New Roman" w:hAnsi="Times New Roman"/>
          <w:sz w:val="24"/>
        </w:rPr>
        <w:t>č.1 bez</w:t>
      </w:r>
      <w:proofErr w:type="gramEnd"/>
      <w:r>
        <w:rPr>
          <w:rFonts w:ascii="Times New Roman" w:hAnsi="Times New Roman"/>
          <w:sz w:val="24"/>
        </w:rPr>
        <w:t xml:space="preserve"> předchozího projednání s Dodavatelem je Pořadatel povinen zaplatit Dodavateli smluvní pokutu ve výši 50% z částky uvedené v odstavci IV. této smlouvy.</w:t>
      </w:r>
    </w:p>
    <w:p w:rsidR="002F7C93" w:rsidRDefault="002F7C93">
      <w:pPr>
        <w:pStyle w:val="Bezmezer"/>
        <w:jc w:val="both"/>
        <w:rPr>
          <w:rFonts w:ascii="Times New Roman" w:hAnsi="Times New Roman"/>
          <w:sz w:val="24"/>
        </w:rPr>
      </w:pPr>
    </w:p>
    <w:p w:rsidR="002F7C93" w:rsidRDefault="002F7C93">
      <w:pPr>
        <w:pStyle w:val="Bezmezer"/>
        <w:jc w:val="both"/>
        <w:rPr>
          <w:rFonts w:ascii="Times New Roman" w:hAnsi="Times New Roman"/>
          <w:sz w:val="24"/>
        </w:rPr>
      </w:pPr>
    </w:p>
    <w:p w:rsidR="002F7C93" w:rsidRDefault="002F7C93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2F7C93" w:rsidRDefault="00876C1C">
      <w:pPr>
        <w:pStyle w:val="Bezmezer"/>
        <w:numPr>
          <w:ilvl w:val="0"/>
          <w:numId w:val="1"/>
        </w:numPr>
        <w:ind w:left="567" w:hanging="207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Zvláštní ujednání</w:t>
      </w:r>
    </w:p>
    <w:p w:rsidR="002F7C93" w:rsidRDefault="002F7C9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2F7C93" w:rsidRDefault="00876C1C">
      <w:pPr>
        <w:pStyle w:val="Bezmezer"/>
        <w:numPr>
          <w:ilvl w:val="0"/>
          <w:numId w:val="11"/>
        </w:numPr>
        <w:ind w:left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Pořadatel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prohlašuje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že</w:t>
      </w:r>
      <w:proofErr w:type="spellEnd"/>
      <w:r>
        <w:rPr>
          <w:rFonts w:ascii="Times New Roman" w:hAnsi="Times New Roman"/>
          <w:sz w:val="24"/>
        </w:rPr>
        <w:t xml:space="preserve"> akce </w:t>
      </w:r>
      <w:proofErr w:type="spellStart"/>
      <w:r>
        <w:rPr>
          <w:rFonts w:ascii="Times New Roman" w:hAnsi="Times New Roman"/>
          <w:sz w:val="24"/>
        </w:rPr>
        <w:t>neni</w:t>
      </w:r>
      <w:proofErr w:type="spellEnd"/>
      <w:r>
        <w:rPr>
          <w:rFonts w:ascii="Times New Roman" w:hAnsi="Times New Roman"/>
          <w:sz w:val="24"/>
        </w:rPr>
        <w:t xml:space="preserve">́ </w:t>
      </w:r>
      <w:proofErr w:type="spellStart"/>
      <w:r>
        <w:rPr>
          <w:rFonts w:ascii="Times New Roman" w:hAnsi="Times New Roman"/>
          <w:sz w:val="24"/>
        </w:rPr>
        <w:t>financována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dotována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personálne</w:t>
      </w:r>
      <w:proofErr w:type="spellEnd"/>
      <w:r>
        <w:rPr>
          <w:rFonts w:ascii="Times New Roman" w:hAnsi="Times New Roman"/>
          <w:sz w:val="24"/>
        </w:rPr>
        <w:t xml:space="preserve">̌ ani jinak propojena s politicky </w:t>
      </w:r>
      <w:proofErr w:type="spellStart"/>
      <w:r>
        <w:rPr>
          <w:rFonts w:ascii="Times New Roman" w:hAnsi="Times New Roman"/>
          <w:sz w:val="24"/>
        </w:rPr>
        <w:t>angažovanými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podnikatelskými</w:t>
      </w:r>
      <w:proofErr w:type="spellEnd"/>
      <w:r>
        <w:rPr>
          <w:rFonts w:ascii="Times New Roman" w:hAnsi="Times New Roman"/>
          <w:sz w:val="24"/>
        </w:rPr>
        <w:t xml:space="preserve"> subjekty a osobami. Pořadatel rovněž prohlašuje, že na akci nevystoupí politicky angažované hudební subjekty propagující nacionalismus, fašismus či komunismus. V </w:t>
      </w:r>
      <w:proofErr w:type="spellStart"/>
      <w:r>
        <w:rPr>
          <w:rFonts w:ascii="Times New Roman" w:hAnsi="Times New Roman"/>
          <w:sz w:val="24"/>
        </w:rPr>
        <w:t>případe</w:t>
      </w:r>
      <w:proofErr w:type="spellEnd"/>
      <w:r>
        <w:rPr>
          <w:rFonts w:ascii="Times New Roman" w:hAnsi="Times New Roman"/>
          <w:sz w:val="24"/>
        </w:rPr>
        <w:t xml:space="preserve">̌, </w:t>
      </w:r>
      <w:proofErr w:type="spellStart"/>
      <w:r>
        <w:rPr>
          <w:rFonts w:ascii="Times New Roman" w:hAnsi="Times New Roman"/>
          <w:sz w:val="24"/>
        </w:rPr>
        <w:t>že</w:t>
      </w:r>
      <w:proofErr w:type="spellEnd"/>
      <w:r>
        <w:rPr>
          <w:rFonts w:ascii="Times New Roman" w:hAnsi="Times New Roman"/>
          <w:sz w:val="24"/>
        </w:rPr>
        <w:t xml:space="preserve"> se toto </w:t>
      </w:r>
      <w:proofErr w:type="spellStart"/>
      <w:r>
        <w:rPr>
          <w:rFonts w:ascii="Times New Roman" w:hAnsi="Times New Roman"/>
          <w:sz w:val="24"/>
        </w:rPr>
        <w:t>prohlášeni</w:t>
      </w:r>
      <w:proofErr w:type="spellEnd"/>
      <w:r>
        <w:rPr>
          <w:rFonts w:ascii="Times New Roman" w:hAnsi="Times New Roman"/>
          <w:sz w:val="24"/>
        </w:rPr>
        <w:t xml:space="preserve">́ </w:t>
      </w:r>
      <w:proofErr w:type="spellStart"/>
      <w:r>
        <w:rPr>
          <w:rFonts w:ascii="Times New Roman" w:hAnsi="Times New Roman"/>
          <w:sz w:val="24"/>
        </w:rPr>
        <w:t>ukáže</w:t>
      </w:r>
      <w:proofErr w:type="spellEnd"/>
      <w:r>
        <w:rPr>
          <w:rFonts w:ascii="Times New Roman" w:hAnsi="Times New Roman"/>
          <w:sz w:val="24"/>
        </w:rPr>
        <w:t xml:space="preserve"> jako </w:t>
      </w:r>
      <w:proofErr w:type="spellStart"/>
      <w:r>
        <w:rPr>
          <w:rFonts w:ascii="Times New Roman" w:hAnsi="Times New Roman"/>
          <w:sz w:val="24"/>
        </w:rPr>
        <w:t>nepravdive</w:t>
      </w:r>
      <w:proofErr w:type="spellEnd"/>
      <w:r>
        <w:rPr>
          <w:rFonts w:ascii="Times New Roman" w:hAnsi="Times New Roman"/>
          <w:sz w:val="24"/>
        </w:rPr>
        <w:t xml:space="preserve">́, </w:t>
      </w:r>
      <w:proofErr w:type="spellStart"/>
      <w:r>
        <w:rPr>
          <w:rFonts w:ascii="Times New Roman" w:hAnsi="Times New Roman"/>
          <w:sz w:val="24"/>
        </w:rPr>
        <w:t>Učinkujíci</w:t>
      </w:r>
      <w:proofErr w:type="spellEnd"/>
      <w:r>
        <w:rPr>
          <w:rFonts w:ascii="Times New Roman" w:hAnsi="Times New Roman"/>
          <w:sz w:val="24"/>
        </w:rPr>
        <w:t xml:space="preserve">́ </w:t>
      </w:r>
      <w:proofErr w:type="spellStart"/>
      <w:r>
        <w:rPr>
          <w:rFonts w:ascii="Times New Roman" w:hAnsi="Times New Roman"/>
          <w:sz w:val="24"/>
        </w:rPr>
        <w:t>ma</w:t>
      </w:r>
      <w:proofErr w:type="spellEnd"/>
      <w:r>
        <w:rPr>
          <w:rFonts w:ascii="Times New Roman" w:hAnsi="Times New Roman"/>
          <w:sz w:val="24"/>
        </w:rPr>
        <w:t xml:space="preserve">́ </w:t>
      </w:r>
      <w:proofErr w:type="spellStart"/>
      <w:r>
        <w:rPr>
          <w:rFonts w:ascii="Times New Roman" w:hAnsi="Times New Roman"/>
          <w:sz w:val="24"/>
        </w:rPr>
        <w:t>právo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odmítnout</w:t>
      </w:r>
      <w:proofErr w:type="spellEnd"/>
      <w:r>
        <w:rPr>
          <w:rFonts w:ascii="Times New Roman" w:hAnsi="Times New Roman"/>
          <w:sz w:val="24"/>
        </w:rPr>
        <w:t xml:space="preserve"> realizaci vystoupení </w:t>
      </w:r>
      <w:proofErr w:type="spellStart"/>
      <w:r>
        <w:rPr>
          <w:rFonts w:ascii="Times New Roman" w:hAnsi="Times New Roman"/>
          <w:sz w:val="24"/>
        </w:rPr>
        <w:t>Umělce</w:t>
      </w:r>
      <w:proofErr w:type="spellEnd"/>
      <w:r>
        <w:rPr>
          <w:rFonts w:ascii="Times New Roman" w:hAnsi="Times New Roman"/>
          <w:sz w:val="24"/>
        </w:rPr>
        <w:t xml:space="preserve"> a odstoupit od </w:t>
      </w:r>
      <w:proofErr w:type="spellStart"/>
      <w:proofErr w:type="gramStart"/>
      <w:r>
        <w:rPr>
          <w:rFonts w:ascii="Times New Roman" w:hAnsi="Times New Roman"/>
          <w:sz w:val="24"/>
        </w:rPr>
        <w:t>této</w:t>
      </w:r>
      <w:proofErr w:type="spellEnd"/>
      <w:proofErr w:type="gramEnd"/>
      <w:r>
        <w:rPr>
          <w:rFonts w:ascii="Times New Roman" w:hAnsi="Times New Roman"/>
          <w:sz w:val="24"/>
        </w:rPr>
        <w:t xml:space="preserve"> smlouvy. </w:t>
      </w:r>
      <w:proofErr w:type="spellStart"/>
      <w:r>
        <w:rPr>
          <w:rFonts w:ascii="Times New Roman" w:hAnsi="Times New Roman"/>
          <w:sz w:val="24"/>
        </w:rPr>
        <w:t>Právo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Učinkujícího</w:t>
      </w:r>
      <w:proofErr w:type="spellEnd"/>
      <w:r>
        <w:rPr>
          <w:rFonts w:ascii="Times New Roman" w:hAnsi="Times New Roman"/>
          <w:sz w:val="24"/>
        </w:rPr>
        <w:t xml:space="preserve"> na </w:t>
      </w:r>
      <w:proofErr w:type="gramStart"/>
      <w:r>
        <w:rPr>
          <w:rFonts w:ascii="Times New Roman" w:hAnsi="Times New Roman"/>
          <w:sz w:val="24"/>
        </w:rPr>
        <w:t>zaplaceni</w:t>
      </w:r>
      <w:proofErr w:type="gramEnd"/>
      <w:r>
        <w:rPr>
          <w:rFonts w:ascii="Times New Roman" w:hAnsi="Times New Roman"/>
          <w:sz w:val="24"/>
        </w:rPr>
        <w:t xml:space="preserve">́ </w:t>
      </w:r>
      <w:proofErr w:type="spellStart"/>
      <w:r>
        <w:rPr>
          <w:rFonts w:ascii="Times New Roman" w:hAnsi="Times New Roman"/>
          <w:sz w:val="24"/>
        </w:rPr>
        <w:t>odměny</w:t>
      </w:r>
      <w:proofErr w:type="spellEnd"/>
      <w:r>
        <w:rPr>
          <w:rFonts w:ascii="Times New Roman" w:hAnsi="Times New Roman"/>
          <w:sz w:val="24"/>
        </w:rPr>
        <w:t xml:space="preserve"> dle </w:t>
      </w:r>
      <w:proofErr w:type="spellStart"/>
      <w:r>
        <w:rPr>
          <w:rFonts w:ascii="Times New Roman" w:hAnsi="Times New Roman"/>
          <w:sz w:val="24"/>
        </w:rPr>
        <w:t>této</w:t>
      </w:r>
      <w:proofErr w:type="spellEnd"/>
      <w:r>
        <w:rPr>
          <w:rFonts w:ascii="Times New Roman" w:hAnsi="Times New Roman"/>
          <w:sz w:val="24"/>
        </w:rPr>
        <w:t xml:space="preserve"> smlouvy </w:t>
      </w:r>
      <w:proofErr w:type="spellStart"/>
      <w:r>
        <w:rPr>
          <w:rFonts w:ascii="Times New Roman" w:hAnsi="Times New Roman"/>
          <w:sz w:val="24"/>
        </w:rPr>
        <w:t>neni</w:t>
      </w:r>
      <w:proofErr w:type="spellEnd"/>
      <w:r>
        <w:rPr>
          <w:rFonts w:ascii="Times New Roman" w:hAnsi="Times New Roman"/>
          <w:sz w:val="24"/>
        </w:rPr>
        <w:t xml:space="preserve">́ v </w:t>
      </w:r>
      <w:proofErr w:type="spellStart"/>
      <w:r>
        <w:rPr>
          <w:rFonts w:ascii="Times New Roman" w:hAnsi="Times New Roman"/>
          <w:sz w:val="24"/>
        </w:rPr>
        <w:t>případe</w:t>
      </w:r>
      <w:proofErr w:type="spellEnd"/>
      <w:r>
        <w:rPr>
          <w:rFonts w:ascii="Times New Roman" w:hAnsi="Times New Roman"/>
          <w:sz w:val="24"/>
        </w:rPr>
        <w:t xml:space="preserve">̌ odstoupení od smlouvy z </w:t>
      </w:r>
      <w:proofErr w:type="spellStart"/>
      <w:r>
        <w:rPr>
          <w:rFonts w:ascii="Times New Roman" w:hAnsi="Times New Roman"/>
          <w:sz w:val="24"/>
        </w:rPr>
        <w:t>důvodu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porušeni</w:t>
      </w:r>
      <w:proofErr w:type="spellEnd"/>
      <w:r>
        <w:rPr>
          <w:rFonts w:ascii="Times New Roman" w:hAnsi="Times New Roman"/>
          <w:sz w:val="24"/>
        </w:rPr>
        <w:t xml:space="preserve">́ tohoto </w:t>
      </w:r>
      <w:proofErr w:type="spellStart"/>
      <w:r>
        <w:rPr>
          <w:rFonts w:ascii="Times New Roman" w:hAnsi="Times New Roman"/>
          <w:sz w:val="24"/>
        </w:rPr>
        <w:t>prohlášeni</w:t>
      </w:r>
      <w:proofErr w:type="spellEnd"/>
      <w:r>
        <w:rPr>
          <w:rFonts w:ascii="Times New Roman" w:hAnsi="Times New Roman"/>
          <w:sz w:val="24"/>
        </w:rPr>
        <w:t xml:space="preserve">́ </w:t>
      </w:r>
      <w:proofErr w:type="spellStart"/>
      <w:r>
        <w:rPr>
          <w:rFonts w:ascii="Times New Roman" w:hAnsi="Times New Roman"/>
          <w:sz w:val="24"/>
        </w:rPr>
        <w:t>dotčeno</w:t>
      </w:r>
      <w:proofErr w:type="spellEnd"/>
      <w:r>
        <w:rPr>
          <w:rFonts w:ascii="Times New Roman" w:hAnsi="Times New Roman"/>
          <w:sz w:val="24"/>
        </w:rPr>
        <w:t>.</w:t>
      </w:r>
    </w:p>
    <w:p w:rsidR="002F7C93" w:rsidRDefault="00876C1C">
      <w:pPr>
        <w:pStyle w:val="Bezmezer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pódiu a jeho nejbližším okolí, nesmí být žádná předem neschválená propagace reklamních partnerů, se kterými není skupina Rybičky 48 ve smluvním vztahu.</w:t>
      </w:r>
    </w:p>
    <w:p w:rsidR="002F7C93" w:rsidRDefault="00876C1C">
      <w:pPr>
        <w:pStyle w:val="Bezmezer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výtisky potvrzené a vyplněné smlouvy i její přílohu </w:t>
      </w:r>
      <w:proofErr w:type="gramStart"/>
      <w:r>
        <w:rPr>
          <w:rFonts w:ascii="Times New Roman" w:hAnsi="Times New Roman"/>
          <w:sz w:val="24"/>
        </w:rPr>
        <w:t>č.1 pořadatel</w:t>
      </w:r>
      <w:proofErr w:type="gramEnd"/>
      <w:r>
        <w:rPr>
          <w:rFonts w:ascii="Times New Roman" w:hAnsi="Times New Roman"/>
          <w:sz w:val="24"/>
        </w:rPr>
        <w:t xml:space="preserve"> pošle obratem na adresu:</w:t>
      </w:r>
    </w:p>
    <w:p w:rsidR="002F7C93" w:rsidRDefault="002F7C93">
      <w:pPr>
        <w:pStyle w:val="Bezmezer"/>
        <w:ind w:left="284"/>
        <w:jc w:val="both"/>
        <w:rPr>
          <w:rFonts w:ascii="Times New Roman" w:hAnsi="Times New Roman"/>
          <w:sz w:val="24"/>
        </w:rPr>
      </w:pPr>
    </w:p>
    <w:p w:rsidR="002F7C93" w:rsidRDefault="007B6A02">
      <w:pPr>
        <w:pStyle w:val="Bezmezer"/>
        <w:ind w:left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</w:t>
      </w:r>
    </w:p>
    <w:p w:rsidR="002F7C93" w:rsidRDefault="002F7C93">
      <w:pPr>
        <w:pStyle w:val="Bezmezer"/>
        <w:rPr>
          <w:rFonts w:ascii="Times New Roman" w:hAnsi="Times New Roman"/>
          <w:b/>
          <w:sz w:val="24"/>
        </w:rPr>
      </w:pPr>
    </w:p>
    <w:p w:rsidR="002F7C93" w:rsidRDefault="002F7C93">
      <w:pPr>
        <w:pStyle w:val="Bezmezer"/>
        <w:rPr>
          <w:rFonts w:ascii="Times New Roman" w:hAnsi="Times New Roman"/>
          <w:b/>
          <w:sz w:val="24"/>
        </w:rPr>
      </w:pPr>
    </w:p>
    <w:p w:rsidR="002F7C93" w:rsidRDefault="00876C1C">
      <w:pPr>
        <w:pStyle w:val="Bezmezer"/>
        <w:numPr>
          <w:ilvl w:val="0"/>
          <w:numId w:val="1"/>
        </w:numPr>
        <w:ind w:left="567" w:hanging="2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ujednání</w:t>
      </w:r>
    </w:p>
    <w:p w:rsidR="002F7C93" w:rsidRDefault="002F7C93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2F7C93" w:rsidRDefault="00876C1C">
      <w:pPr>
        <w:pStyle w:val="Bezmezer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smlouva a vztahy v ní výslovně neuvedené se v dalším vždy řídí platnými předpisy autorského práva a příslušnými ustanoveními souvisejících právních předpisů.</w:t>
      </w:r>
    </w:p>
    <w:p w:rsidR="002F7C93" w:rsidRDefault="00876C1C">
      <w:pPr>
        <w:pStyle w:val="Bezmezer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smlouva nabývá platnosti dnem podpisu obou smluvních stran.</w:t>
      </w:r>
    </w:p>
    <w:p w:rsidR="002F7C93" w:rsidRDefault="00876C1C">
      <w:pPr>
        <w:pStyle w:val="Bezmezer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Zástupci obou smluvních stran prohlašují, že jsou oprávněni tuto smlouvu uzavřít.</w:t>
      </w:r>
    </w:p>
    <w:p w:rsidR="002F7C93" w:rsidRDefault="00876C1C">
      <w:pPr>
        <w:pStyle w:val="Bezmezer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smlouva je vyhotovena ve dvou stejnopisech, z nichž každá strana obdrží po jedné.</w:t>
      </w:r>
    </w:p>
    <w:p w:rsidR="002F7C93" w:rsidRDefault="00876C1C">
      <w:pPr>
        <w:pStyle w:val="Bezmezer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Smlouva je základním souhrnem technických a organizačních požadavků, jejichž splnění je důležité pro zdárný průběh vystoupení.</w:t>
      </w:r>
    </w:p>
    <w:p w:rsidR="002F7C93" w:rsidRDefault="00876C1C">
      <w:pPr>
        <w:pStyle w:val="Bezmezer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případě nemožného splnění jakéhokoli bodu smlouvy je nutná předchozí vzájemná konzultace.</w:t>
      </w:r>
    </w:p>
    <w:p w:rsidR="002F7C93" w:rsidRDefault="00876C1C">
      <w:pPr>
        <w:pStyle w:val="Bezmezer"/>
        <w:numPr>
          <w:ilvl w:val="0"/>
          <w:numId w:val="6"/>
        </w:numPr>
        <w:ind w:left="284" w:hanging="284"/>
        <w:jc w:val="both"/>
      </w:pPr>
      <w:r>
        <w:rPr>
          <w:rFonts w:ascii="Times New Roman" w:hAnsi="Times New Roman"/>
          <w:sz w:val="24"/>
        </w:rPr>
        <w:t xml:space="preserve">Nedílnou součástí této smlouvy je </w:t>
      </w:r>
      <w:r>
        <w:rPr>
          <w:rFonts w:ascii="Times New Roman" w:hAnsi="Times New Roman"/>
          <w:b/>
          <w:sz w:val="24"/>
        </w:rPr>
        <w:t>příloha č.1</w:t>
      </w:r>
      <w:r>
        <w:rPr>
          <w:rFonts w:ascii="Times New Roman" w:hAnsi="Times New Roman"/>
          <w:sz w:val="24"/>
        </w:rPr>
        <w:t xml:space="preserve"> - Technický průvodce skupiny, který obsahuje 1. technický </w:t>
      </w:r>
      <w:proofErr w:type="spellStart"/>
      <w:r>
        <w:rPr>
          <w:rFonts w:ascii="Times New Roman" w:hAnsi="Times New Roman"/>
          <w:sz w:val="24"/>
        </w:rPr>
        <w:t>rider</w:t>
      </w:r>
      <w:proofErr w:type="spellEnd"/>
      <w:r>
        <w:rPr>
          <w:rFonts w:ascii="Times New Roman" w:hAnsi="Times New Roman"/>
          <w:sz w:val="24"/>
        </w:rPr>
        <w:t xml:space="preserve"> skupiny, 2. požadavky na </w:t>
      </w:r>
      <w:proofErr w:type="gramStart"/>
      <w:r>
        <w:rPr>
          <w:rFonts w:ascii="Times New Roman" w:hAnsi="Times New Roman"/>
          <w:sz w:val="24"/>
        </w:rPr>
        <w:t>catering, 3.parkování</w:t>
      </w:r>
      <w:proofErr w:type="gramEnd"/>
      <w:r>
        <w:rPr>
          <w:rFonts w:ascii="Times New Roman" w:hAnsi="Times New Roman"/>
          <w:sz w:val="24"/>
        </w:rPr>
        <w:t xml:space="preserve"> a počet automobilů, 4. repertoárový list, 5. </w:t>
      </w:r>
      <w:proofErr w:type="spellStart"/>
      <w:r>
        <w:rPr>
          <w:rFonts w:ascii="Times New Roman" w:hAnsi="Times New Roman"/>
          <w:sz w:val="24"/>
        </w:rPr>
        <w:t>stage</w:t>
      </w:r>
      <w:proofErr w:type="spellEnd"/>
      <w:r>
        <w:rPr>
          <w:rFonts w:ascii="Times New Roman" w:hAnsi="Times New Roman"/>
          <w:sz w:val="24"/>
        </w:rPr>
        <w:t xml:space="preserve"> plán a 6. input list.</w:t>
      </w:r>
    </w:p>
    <w:p w:rsidR="002F7C93" w:rsidRDefault="00876C1C">
      <w:pPr>
        <w:pStyle w:val="Bezmezer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Všechny informace obsažené v této smlouvě jsou důvěrné a nesmí být poskytovány třetím stranám.</w:t>
      </w:r>
    </w:p>
    <w:p w:rsidR="002F7C93" w:rsidRDefault="002F7C93">
      <w:pPr>
        <w:pStyle w:val="Bezmezer"/>
        <w:rPr>
          <w:rFonts w:ascii="Times New Roman" w:hAnsi="Times New Roman"/>
          <w:sz w:val="24"/>
        </w:rPr>
      </w:pPr>
    </w:p>
    <w:p w:rsidR="002F7C93" w:rsidRDefault="002F7C93">
      <w:pPr>
        <w:pStyle w:val="Bezmezer"/>
        <w:rPr>
          <w:rFonts w:ascii="Times New Roman" w:hAnsi="Times New Roman"/>
          <w:sz w:val="24"/>
        </w:rPr>
      </w:pPr>
    </w:p>
    <w:p w:rsidR="002F7C93" w:rsidRDefault="00876C1C">
      <w:pPr>
        <w:pStyle w:val="Bezmezer"/>
      </w:pPr>
      <w:r>
        <w:rPr>
          <w:rFonts w:ascii="Times New Roman" w:hAnsi="Times New Roman"/>
          <w:sz w:val="24"/>
        </w:rPr>
        <w:t xml:space="preserve">V Kutné Hoře dne </w:t>
      </w:r>
      <w:proofErr w:type="gramStart"/>
      <w:r>
        <w:rPr>
          <w:rFonts w:ascii="Times New Roman" w:hAnsi="Times New Roman"/>
          <w:sz w:val="24"/>
        </w:rPr>
        <w:t>26.11.2018</w:t>
      </w:r>
      <w:proofErr w:type="gramEnd"/>
      <w:r>
        <w:rPr>
          <w:rFonts w:ascii="Times New Roman" w:hAnsi="Times New Roman"/>
          <w:sz w:val="24"/>
        </w:rPr>
        <w:t>:</w:t>
      </w:r>
    </w:p>
    <w:p w:rsidR="002F7C93" w:rsidRDefault="002F7C93">
      <w:pPr>
        <w:pStyle w:val="Bezmezer"/>
        <w:rPr>
          <w:rFonts w:ascii="Times New Roman" w:hAnsi="Times New Roman"/>
          <w:sz w:val="24"/>
        </w:rPr>
      </w:pPr>
    </w:p>
    <w:p w:rsidR="002F7C93" w:rsidRDefault="002F7C93">
      <w:pPr>
        <w:pStyle w:val="Bezmezer"/>
        <w:rPr>
          <w:rFonts w:ascii="Times New Roman" w:hAnsi="Times New Roman"/>
          <w:sz w:val="24"/>
        </w:rPr>
      </w:pPr>
    </w:p>
    <w:p w:rsidR="002F7C93" w:rsidRDefault="00876C1C">
      <w:pPr>
        <w:pStyle w:val="Bezmez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Pořadatel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Dodavatel</w:t>
      </w:r>
    </w:p>
    <w:p w:rsidR="002F7C93" w:rsidRDefault="00876C1C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F7C93" w:rsidRDefault="002F7C93">
      <w:pPr>
        <w:pStyle w:val="Bezmezer"/>
        <w:rPr>
          <w:rFonts w:ascii="Times New Roman" w:hAnsi="Times New Roman"/>
          <w:sz w:val="24"/>
        </w:rPr>
      </w:pPr>
    </w:p>
    <w:p w:rsidR="002F7C93" w:rsidRDefault="00876C1C">
      <w:pPr>
        <w:pStyle w:val="Bezmez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</w:t>
      </w:r>
    </w:p>
    <w:p w:rsidR="002F7C93" w:rsidRDefault="002F7C93">
      <w:pPr>
        <w:pStyle w:val="Bezmezer"/>
        <w:rPr>
          <w:rFonts w:ascii="Times New Roman" w:hAnsi="Times New Roman"/>
          <w:sz w:val="24"/>
        </w:rPr>
      </w:pPr>
    </w:p>
    <w:p w:rsidR="002F7C93" w:rsidRDefault="002F7C93">
      <w:pPr>
        <w:pStyle w:val="Bezmezer"/>
        <w:rPr>
          <w:rFonts w:ascii="Times New Roman" w:hAnsi="Times New Roman"/>
          <w:sz w:val="24"/>
        </w:rPr>
      </w:pPr>
    </w:p>
    <w:p w:rsidR="002F7C93" w:rsidRDefault="00876C1C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--------------------------------</w:t>
      </w:r>
      <w:bookmarkStart w:id="0" w:name="_GoBack"/>
      <w:bookmarkEnd w:id="0"/>
    </w:p>
    <w:sectPr w:rsidR="002F7C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37" w:rsidRDefault="007D6F37">
      <w:pPr>
        <w:rPr>
          <w:rFonts w:hint="eastAsia"/>
        </w:rPr>
      </w:pPr>
      <w:r>
        <w:separator/>
      </w:r>
    </w:p>
  </w:endnote>
  <w:endnote w:type="continuationSeparator" w:id="0">
    <w:p w:rsidR="007D6F37" w:rsidRDefault="007D6F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37" w:rsidRDefault="007D6F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D6F37" w:rsidRDefault="007D6F3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B12"/>
    <w:multiLevelType w:val="multilevel"/>
    <w:tmpl w:val="8E0857A0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2A86D9B"/>
    <w:multiLevelType w:val="multilevel"/>
    <w:tmpl w:val="34DAD9CA"/>
    <w:styleLink w:val="WW8Num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8376FD8"/>
    <w:multiLevelType w:val="multilevel"/>
    <w:tmpl w:val="1876ADDE"/>
    <w:styleLink w:val="WW8Num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DDF5E3F"/>
    <w:multiLevelType w:val="multilevel"/>
    <w:tmpl w:val="DEFAA8D0"/>
    <w:styleLink w:val="WW8Num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E366912"/>
    <w:multiLevelType w:val="multilevel"/>
    <w:tmpl w:val="703E7D58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7DBE3699"/>
    <w:multiLevelType w:val="multilevel"/>
    <w:tmpl w:val="945AEA66"/>
    <w:styleLink w:val="WW8Num7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7C93"/>
    <w:rsid w:val="002F7C93"/>
    <w:rsid w:val="005C3CE6"/>
    <w:rsid w:val="007B6A02"/>
    <w:rsid w:val="007D6F37"/>
    <w:rsid w:val="00876C1C"/>
    <w:rsid w:val="00E3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mezer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4z0">
    <w:name w:val="WW8Num4z0"/>
    <w:rPr>
      <w:rFonts w:ascii="Times New Roman" w:eastAsia="Times New Roman" w:hAnsi="Times New Roman" w:cs="Arial"/>
      <w:b/>
      <w:sz w:val="24"/>
      <w:szCs w:val="24"/>
    </w:rPr>
  </w:style>
  <w:style w:type="character" w:customStyle="1" w:styleId="WW8Num9z0">
    <w:name w:val="WW8Num9z0"/>
    <w:rPr>
      <w:rFonts w:ascii="Times New Roman" w:eastAsia="Times New Roman" w:hAnsi="Times New Roman" w:cs="Arial"/>
      <w:sz w:val="24"/>
      <w:shd w:val="clear" w:color="auto" w:fill="FFFF00"/>
    </w:rPr>
  </w:style>
  <w:style w:type="character" w:customStyle="1" w:styleId="WW8Num6z0">
    <w:name w:val="WW8Num6z0"/>
    <w:rPr>
      <w:rFonts w:ascii="Times New Roman" w:eastAsia="Times New Roman" w:hAnsi="Times New Roman" w:cs="Arial"/>
      <w:sz w:val="24"/>
    </w:rPr>
  </w:style>
  <w:style w:type="character" w:customStyle="1" w:styleId="WW-Znakapoznmky">
    <w:name w:val="WW-Značka poznámky"/>
    <w:rPr>
      <w:sz w:val="16"/>
      <w:szCs w:val="16"/>
    </w:rPr>
  </w:style>
  <w:style w:type="character" w:customStyle="1" w:styleId="WW8Num7z0">
    <w:name w:val="WW8Num7z0"/>
    <w:rPr>
      <w:rFonts w:ascii="Times New Roman" w:eastAsia="Times New Roman" w:hAnsi="Times New Roman" w:cs="Arial"/>
      <w:sz w:val="24"/>
    </w:rPr>
  </w:style>
  <w:style w:type="character" w:customStyle="1" w:styleId="WW8Num5z0">
    <w:name w:val="WW8Num5z0"/>
    <w:rPr>
      <w:rFonts w:ascii="Times New Roman" w:eastAsia="Times New Roman" w:hAnsi="Times New Roman" w:cs="Arial"/>
      <w:sz w:val="24"/>
    </w:rPr>
  </w:style>
  <w:style w:type="character" w:customStyle="1" w:styleId="WW8Num10z0">
    <w:name w:val="WW8Num10z0"/>
    <w:rPr>
      <w:rFonts w:ascii="Times New Roman" w:eastAsia="Times New Roman" w:hAnsi="Times New Roman" w:cs="Arial"/>
      <w:sz w:val="24"/>
    </w:rPr>
  </w:style>
  <w:style w:type="character" w:customStyle="1" w:styleId="NumberingSymbols">
    <w:name w:val="Numbering Symbols"/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WW8Num4">
    <w:name w:val="WW8Num4"/>
    <w:basedOn w:val="Bezseznamu"/>
    <w:pPr>
      <w:numPr>
        <w:numId w:val="1"/>
      </w:numPr>
    </w:pPr>
  </w:style>
  <w:style w:type="numbering" w:customStyle="1" w:styleId="WW8Num9">
    <w:name w:val="WW8Num9"/>
    <w:basedOn w:val="Bezseznamu"/>
    <w:pPr>
      <w:numPr>
        <w:numId w:val="2"/>
      </w:numPr>
    </w:pPr>
  </w:style>
  <w:style w:type="numbering" w:customStyle="1" w:styleId="WW8Num6">
    <w:name w:val="WW8Num6"/>
    <w:basedOn w:val="Bezseznamu"/>
    <w:pPr>
      <w:numPr>
        <w:numId w:val="3"/>
      </w:numPr>
    </w:pPr>
  </w:style>
  <w:style w:type="numbering" w:customStyle="1" w:styleId="WW8Num7">
    <w:name w:val="WW8Num7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10">
    <w:name w:val="WW8Num10"/>
    <w:basedOn w:val="Bezseznamu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mezer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4z0">
    <w:name w:val="WW8Num4z0"/>
    <w:rPr>
      <w:rFonts w:ascii="Times New Roman" w:eastAsia="Times New Roman" w:hAnsi="Times New Roman" w:cs="Arial"/>
      <w:b/>
      <w:sz w:val="24"/>
      <w:szCs w:val="24"/>
    </w:rPr>
  </w:style>
  <w:style w:type="character" w:customStyle="1" w:styleId="WW8Num9z0">
    <w:name w:val="WW8Num9z0"/>
    <w:rPr>
      <w:rFonts w:ascii="Times New Roman" w:eastAsia="Times New Roman" w:hAnsi="Times New Roman" w:cs="Arial"/>
      <w:sz w:val="24"/>
      <w:shd w:val="clear" w:color="auto" w:fill="FFFF00"/>
    </w:rPr>
  </w:style>
  <w:style w:type="character" w:customStyle="1" w:styleId="WW8Num6z0">
    <w:name w:val="WW8Num6z0"/>
    <w:rPr>
      <w:rFonts w:ascii="Times New Roman" w:eastAsia="Times New Roman" w:hAnsi="Times New Roman" w:cs="Arial"/>
      <w:sz w:val="24"/>
    </w:rPr>
  </w:style>
  <w:style w:type="character" w:customStyle="1" w:styleId="WW-Znakapoznmky">
    <w:name w:val="WW-Značka poznámky"/>
    <w:rPr>
      <w:sz w:val="16"/>
      <w:szCs w:val="16"/>
    </w:rPr>
  </w:style>
  <w:style w:type="character" w:customStyle="1" w:styleId="WW8Num7z0">
    <w:name w:val="WW8Num7z0"/>
    <w:rPr>
      <w:rFonts w:ascii="Times New Roman" w:eastAsia="Times New Roman" w:hAnsi="Times New Roman" w:cs="Arial"/>
      <w:sz w:val="24"/>
    </w:rPr>
  </w:style>
  <w:style w:type="character" w:customStyle="1" w:styleId="WW8Num5z0">
    <w:name w:val="WW8Num5z0"/>
    <w:rPr>
      <w:rFonts w:ascii="Times New Roman" w:eastAsia="Times New Roman" w:hAnsi="Times New Roman" w:cs="Arial"/>
      <w:sz w:val="24"/>
    </w:rPr>
  </w:style>
  <w:style w:type="character" w:customStyle="1" w:styleId="WW8Num10z0">
    <w:name w:val="WW8Num10z0"/>
    <w:rPr>
      <w:rFonts w:ascii="Times New Roman" w:eastAsia="Times New Roman" w:hAnsi="Times New Roman" w:cs="Arial"/>
      <w:sz w:val="24"/>
    </w:rPr>
  </w:style>
  <w:style w:type="character" w:customStyle="1" w:styleId="NumberingSymbols">
    <w:name w:val="Numbering Symbols"/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WW8Num4">
    <w:name w:val="WW8Num4"/>
    <w:basedOn w:val="Bezseznamu"/>
    <w:pPr>
      <w:numPr>
        <w:numId w:val="1"/>
      </w:numPr>
    </w:pPr>
  </w:style>
  <w:style w:type="numbering" w:customStyle="1" w:styleId="WW8Num9">
    <w:name w:val="WW8Num9"/>
    <w:basedOn w:val="Bezseznamu"/>
    <w:pPr>
      <w:numPr>
        <w:numId w:val="2"/>
      </w:numPr>
    </w:pPr>
  </w:style>
  <w:style w:type="numbering" w:customStyle="1" w:styleId="WW8Num6">
    <w:name w:val="WW8Num6"/>
    <w:basedOn w:val="Bezseznamu"/>
    <w:pPr>
      <w:numPr>
        <w:numId w:val="3"/>
      </w:numPr>
    </w:pPr>
  </w:style>
  <w:style w:type="numbering" w:customStyle="1" w:styleId="WW8Num7">
    <w:name w:val="WW8Num7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10">
    <w:name w:val="WW8Num10"/>
    <w:basedOn w:val="Bezseznamu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934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</dc:creator>
  <cp:lastModifiedBy>Petra Matyášová</cp:lastModifiedBy>
  <cp:revision>5</cp:revision>
  <dcterms:created xsi:type="dcterms:W3CDTF">2019-05-07T15:08:00Z</dcterms:created>
  <dcterms:modified xsi:type="dcterms:W3CDTF">2019-06-12T15:18:00Z</dcterms:modified>
</cp:coreProperties>
</file>