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A1" w:rsidRDefault="00455FA1" w:rsidP="00455FA1">
      <w:pPr>
        <w:pStyle w:val="Nadpis1"/>
        <w:jc w:val="center"/>
      </w:pPr>
      <w:bookmarkStart w:id="0" w:name="_GoBack"/>
      <w:bookmarkEnd w:id="0"/>
      <w:r>
        <w:t>SMLOUVA</w:t>
      </w:r>
    </w:p>
    <w:p w:rsidR="00455FA1" w:rsidRDefault="00455FA1" w:rsidP="00455FA1">
      <w:pPr>
        <w:pStyle w:val="Nadpis3"/>
        <w:jc w:val="center"/>
      </w:pPr>
      <w:r>
        <w:t>o poskytnutí ubytovacích, stravovacích a rekreačních služeb</w:t>
      </w:r>
    </w:p>
    <w:p w:rsidR="00455FA1" w:rsidRDefault="00455FA1" w:rsidP="00455FA1"/>
    <w:p w:rsidR="00455FA1" w:rsidRDefault="00455FA1" w:rsidP="00455FA1">
      <w:pPr>
        <w:jc w:val="center"/>
        <w:rPr>
          <w:b/>
          <w:bCs/>
        </w:rPr>
      </w:pPr>
      <w:r>
        <w:rPr>
          <w:b/>
          <w:bCs/>
        </w:rPr>
        <w:t>Článek I.</w:t>
      </w:r>
    </w:p>
    <w:p w:rsidR="00455FA1" w:rsidRDefault="00455FA1" w:rsidP="00455FA1">
      <w:pPr>
        <w:spacing w:after="120"/>
        <w:jc w:val="center"/>
      </w:pPr>
      <w:r>
        <w:rPr>
          <w:b/>
          <w:bCs/>
        </w:rPr>
        <w:t>Smluvní strany</w:t>
      </w:r>
    </w:p>
    <w:p w:rsidR="00455FA1" w:rsidRDefault="00455FA1" w:rsidP="00455FA1">
      <w:pPr>
        <w:pStyle w:val="Bezmezer"/>
      </w:pPr>
      <w:r>
        <w:t xml:space="preserve">Objednatel:           </w:t>
      </w:r>
      <w:r>
        <w:tab/>
        <w:t>Dům dětí a mládeže Modřany</w:t>
      </w:r>
    </w:p>
    <w:p w:rsidR="00455FA1" w:rsidRDefault="00455FA1" w:rsidP="00455FA1">
      <w:pPr>
        <w:pStyle w:val="Bezmezer"/>
        <w:rPr>
          <w:b/>
          <w:bCs/>
        </w:rPr>
      </w:pPr>
      <w:r>
        <w:rPr>
          <w:b/>
          <w:bCs/>
        </w:rPr>
        <w:t xml:space="preserve">zastoupený:            </w:t>
      </w:r>
      <w:r>
        <w:rPr>
          <w:b/>
          <w:bCs/>
        </w:rPr>
        <w:tab/>
      </w:r>
      <w:r w:rsidR="00F509B5">
        <w:rPr>
          <w:bCs/>
        </w:rPr>
        <w:t xml:space="preserve">XXX </w:t>
      </w:r>
      <w:r>
        <w:rPr>
          <w:b/>
          <w:bCs/>
        </w:rPr>
        <w:t xml:space="preserve">- </w:t>
      </w:r>
      <w:r w:rsidRPr="00F509B5">
        <w:rPr>
          <w:bCs/>
        </w:rPr>
        <w:t>ředitelkou</w:t>
      </w:r>
    </w:p>
    <w:p w:rsidR="00455FA1" w:rsidRDefault="00455FA1" w:rsidP="00455FA1">
      <w:pPr>
        <w:pStyle w:val="Bezmezer"/>
        <w:rPr>
          <w:b/>
          <w:bCs/>
        </w:rPr>
      </w:pPr>
      <w:r>
        <w:rPr>
          <w:b/>
          <w:bCs/>
        </w:rPr>
        <w:t xml:space="preserve">adresa:                   </w:t>
      </w:r>
      <w:r>
        <w:rPr>
          <w:b/>
          <w:bCs/>
        </w:rPr>
        <w:tab/>
      </w:r>
      <w:r>
        <w:t>Herrmannova 2016/24, 143 00 Praha 4</w:t>
      </w:r>
    </w:p>
    <w:p w:rsidR="00455FA1" w:rsidRPr="00F509B5" w:rsidRDefault="00455FA1" w:rsidP="00455FA1">
      <w:pPr>
        <w:pStyle w:val="Bezmezer"/>
        <w:rPr>
          <w:bCs/>
        </w:rPr>
      </w:pPr>
      <w:r>
        <w:rPr>
          <w:b/>
          <w:bCs/>
        </w:rPr>
        <w:t xml:space="preserve">telefon/fax:             </w:t>
      </w:r>
      <w:r>
        <w:rPr>
          <w:b/>
          <w:bCs/>
        </w:rPr>
        <w:tab/>
      </w:r>
      <w:r w:rsidR="00F509B5">
        <w:rPr>
          <w:bCs/>
        </w:rPr>
        <w:t>XXX</w:t>
      </w:r>
    </w:p>
    <w:p w:rsidR="00455FA1" w:rsidRDefault="00455FA1" w:rsidP="00455FA1">
      <w:pPr>
        <w:pStyle w:val="Bezmezer"/>
        <w:rPr>
          <w:b/>
          <w:bCs/>
        </w:rPr>
      </w:pPr>
      <w:r>
        <w:rPr>
          <w:b/>
          <w:bCs/>
        </w:rPr>
        <w:t>kontaktní osoba:</w:t>
      </w:r>
      <w:r>
        <w:rPr>
          <w:bCs/>
        </w:rPr>
        <w:t xml:space="preserve">   </w:t>
      </w:r>
      <w:r>
        <w:rPr>
          <w:bCs/>
        </w:rPr>
        <w:tab/>
      </w:r>
      <w:r w:rsidR="00F509B5">
        <w:rPr>
          <w:bCs/>
        </w:rPr>
        <w:t>XXX</w:t>
      </w:r>
    </w:p>
    <w:p w:rsidR="00455FA1" w:rsidRPr="00F509B5" w:rsidRDefault="00455FA1" w:rsidP="00455FA1">
      <w:pPr>
        <w:pStyle w:val="Bezmezer"/>
        <w:rPr>
          <w:bCs/>
        </w:rPr>
      </w:pPr>
      <w:r>
        <w:rPr>
          <w:b/>
          <w:bCs/>
        </w:rPr>
        <w:t xml:space="preserve">e-mail:                    </w:t>
      </w:r>
      <w:r>
        <w:rPr>
          <w:b/>
          <w:bCs/>
        </w:rPr>
        <w:tab/>
      </w:r>
      <w:r w:rsidR="00F509B5">
        <w:rPr>
          <w:bCs/>
        </w:rPr>
        <w:t>XXX</w:t>
      </w:r>
    </w:p>
    <w:p w:rsidR="00455FA1" w:rsidRPr="00F509B5" w:rsidRDefault="00455FA1" w:rsidP="00455FA1">
      <w:pPr>
        <w:pStyle w:val="Bezmezer"/>
        <w:rPr>
          <w:bCs/>
        </w:rPr>
      </w:pPr>
      <w:r>
        <w:rPr>
          <w:b/>
          <w:bCs/>
        </w:rPr>
        <w:t xml:space="preserve">bankovní spojení:   </w:t>
      </w:r>
      <w:r>
        <w:rPr>
          <w:b/>
          <w:bCs/>
        </w:rPr>
        <w:tab/>
      </w:r>
      <w:r w:rsidR="00F509B5">
        <w:rPr>
          <w:bCs/>
        </w:rPr>
        <w:t>XXX</w:t>
      </w:r>
    </w:p>
    <w:p w:rsidR="00455FA1" w:rsidRPr="00F509B5" w:rsidRDefault="00455FA1" w:rsidP="00455FA1">
      <w:pPr>
        <w:pStyle w:val="Bezmezer"/>
        <w:rPr>
          <w:bCs/>
        </w:rPr>
      </w:pPr>
      <w:r>
        <w:rPr>
          <w:b/>
          <w:bCs/>
        </w:rPr>
        <w:t xml:space="preserve">číslo účtu:              </w:t>
      </w:r>
      <w:r>
        <w:rPr>
          <w:b/>
          <w:bCs/>
        </w:rPr>
        <w:tab/>
      </w:r>
      <w:r w:rsidR="00F509B5">
        <w:rPr>
          <w:bCs/>
        </w:rPr>
        <w:t>XXX</w:t>
      </w:r>
    </w:p>
    <w:p w:rsidR="00455FA1" w:rsidRDefault="00455FA1" w:rsidP="00455FA1">
      <w:pPr>
        <w:pStyle w:val="Bezmezer"/>
        <w:rPr>
          <w:b/>
        </w:rPr>
      </w:pPr>
      <w:r>
        <w:rPr>
          <w:b/>
          <w:bCs/>
        </w:rPr>
        <w:t>IČ:</w:t>
      </w:r>
      <w:r>
        <w:t xml:space="preserve">                     </w:t>
      </w:r>
      <w:r>
        <w:tab/>
      </w:r>
      <w:r>
        <w:tab/>
        <w:t xml:space="preserve">45241295   </w:t>
      </w:r>
      <w:r>
        <w:tab/>
      </w:r>
    </w:p>
    <w:p w:rsidR="00455FA1" w:rsidRDefault="00455FA1" w:rsidP="00455FA1">
      <w:pPr>
        <w:pStyle w:val="Bezmezer"/>
        <w:rPr>
          <w:b/>
          <w:bCs/>
        </w:rPr>
      </w:pPr>
      <w:r>
        <w:rPr>
          <w:b/>
        </w:rPr>
        <w:t>DIČ:</w:t>
      </w:r>
      <w:r>
        <w:t xml:space="preserve">                  </w:t>
      </w:r>
      <w:r>
        <w:tab/>
      </w:r>
      <w:r>
        <w:tab/>
        <w:t xml:space="preserve">===          </w:t>
      </w:r>
    </w:p>
    <w:p w:rsidR="00455FA1" w:rsidRDefault="00455FA1" w:rsidP="00455FA1">
      <w:pPr>
        <w:pStyle w:val="Bezmezer"/>
        <w:rPr>
          <w:bCs/>
        </w:rPr>
      </w:pPr>
      <w:r>
        <w:rPr>
          <w:b/>
          <w:bCs/>
        </w:rPr>
        <w:t xml:space="preserve">plátce DPH:     </w:t>
      </w:r>
      <w:r>
        <w:rPr>
          <w:b/>
          <w:bCs/>
        </w:rPr>
        <w:tab/>
      </w:r>
      <w:r>
        <w:rPr>
          <w:b/>
          <w:bCs/>
        </w:rPr>
        <w:tab/>
      </w:r>
      <w:r>
        <w:rPr>
          <w:bCs/>
        </w:rPr>
        <w:t xml:space="preserve">neplátce     </w:t>
      </w:r>
    </w:p>
    <w:p w:rsidR="00455FA1" w:rsidRDefault="00455FA1" w:rsidP="00455FA1">
      <w:pPr>
        <w:pStyle w:val="Bezmezer"/>
        <w:rPr>
          <w:b/>
          <w:bCs/>
        </w:rPr>
      </w:pPr>
      <w:r>
        <w:rPr>
          <w:bCs/>
        </w:rPr>
        <w:t>(dále jen jako „objednatel“)</w:t>
      </w:r>
    </w:p>
    <w:p w:rsidR="00455FA1" w:rsidRDefault="00455FA1" w:rsidP="00455FA1">
      <w:pPr>
        <w:pStyle w:val="Bezmezer"/>
        <w:rPr>
          <w:b/>
          <w:bCs/>
        </w:rPr>
      </w:pPr>
    </w:p>
    <w:p w:rsidR="00455FA1" w:rsidRDefault="00455FA1" w:rsidP="00455FA1">
      <w:pPr>
        <w:pStyle w:val="Bezmezer"/>
        <w:rPr>
          <w:b/>
          <w:bCs/>
        </w:rPr>
      </w:pPr>
    </w:p>
    <w:p w:rsidR="00455FA1" w:rsidRDefault="00455FA1" w:rsidP="00455FA1">
      <w:pPr>
        <w:pStyle w:val="Bezmezer"/>
        <w:rPr>
          <w:b/>
          <w:bCs/>
          <w:color w:val="000000"/>
        </w:rPr>
      </w:pPr>
      <w:r w:rsidRPr="00145ECF">
        <w:rPr>
          <w:b/>
          <w:bCs/>
          <w:color w:val="000000"/>
        </w:rPr>
        <w:t xml:space="preserve">Poskytovatel:         </w:t>
      </w:r>
      <w:r>
        <w:rPr>
          <w:b/>
          <w:bCs/>
          <w:color w:val="000000"/>
        </w:rPr>
        <w:tab/>
        <w:t xml:space="preserve"> </w:t>
      </w:r>
      <w:r w:rsidRPr="00F509B5">
        <w:rPr>
          <w:bCs/>
          <w:color w:val="000000"/>
        </w:rPr>
        <w:t>Martin Pertlíček</w:t>
      </w:r>
    </w:p>
    <w:p w:rsidR="00455FA1" w:rsidRDefault="00455FA1" w:rsidP="00455FA1">
      <w:pPr>
        <w:pStyle w:val="Bezmezer"/>
        <w:rPr>
          <w:b/>
          <w:bCs/>
          <w:color w:val="000000"/>
        </w:rPr>
      </w:pPr>
      <w:r>
        <w:rPr>
          <w:b/>
          <w:bCs/>
          <w:color w:val="000000"/>
        </w:rPr>
        <w:t xml:space="preserve">zastoupený:            </w:t>
      </w:r>
      <w:r>
        <w:rPr>
          <w:b/>
          <w:bCs/>
          <w:color w:val="000000"/>
        </w:rPr>
        <w:tab/>
        <w:t xml:space="preserve"> </w:t>
      </w:r>
      <w:r>
        <w:rPr>
          <w:color w:val="000000"/>
        </w:rPr>
        <w:t>Martin Pertlíček</w:t>
      </w:r>
    </w:p>
    <w:p w:rsidR="00455FA1" w:rsidRDefault="00455FA1" w:rsidP="00455FA1">
      <w:pPr>
        <w:pStyle w:val="Bezmezer"/>
        <w:rPr>
          <w:b/>
          <w:bCs/>
          <w:color w:val="000000"/>
        </w:rPr>
      </w:pPr>
      <w:r>
        <w:rPr>
          <w:b/>
          <w:bCs/>
          <w:color w:val="000000"/>
        </w:rPr>
        <w:t xml:space="preserve">adresa:                   </w:t>
      </w:r>
      <w:r>
        <w:rPr>
          <w:color w:val="000000"/>
        </w:rPr>
        <w:t xml:space="preserve">  </w:t>
      </w:r>
      <w:r>
        <w:rPr>
          <w:color w:val="000000"/>
        </w:rPr>
        <w:tab/>
        <w:t xml:space="preserve"> Albrechtice v Jizerských horách 629, 468 43</w:t>
      </w:r>
    </w:p>
    <w:p w:rsidR="00455FA1" w:rsidRPr="00F509B5" w:rsidRDefault="00455FA1" w:rsidP="00455FA1">
      <w:pPr>
        <w:pStyle w:val="Bezmezer"/>
        <w:rPr>
          <w:bCs/>
          <w:color w:val="000000"/>
        </w:rPr>
      </w:pPr>
      <w:r>
        <w:rPr>
          <w:b/>
          <w:bCs/>
          <w:color w:val="000000"/>
        </w:rPr>
        <w:t xml:space="preserve">telefon/fax:            </w:t>
      </w:r>
      <w:r>
        <w:rPr>
          <w:b/>
          <w:bCs/>
          <w:color w:val="000000"/>
        </w:rPr>
        <w:tab/>
      </w:r>
      <w:r w:rsidR="00F509B5">
        <w:rPr>
          <w:bCs/>
          <w:color w:val="000000"/>
        </w:rPr>
        <w:t>XXX</w:t>
      </w:r>
    </w:p>
    <w:p w:rsidR="00455FA1" w:rsidRPr="00F509B5" w:rsidRDefault="00455FA1" w:rsidP="00455FA1">
      <w:pPr>
        <w:pStyle w:val="Bezmezer"/>
        <w:rPr>
          <w:bCs/>
          <w:color w:val="000000"/>
        </w:rPr>
      </w:pPr>
      <w:r>
        <w:rPr>
          <w:b/>
          <w:bCs/>
          <w:color w:val="000000"/>
        </w:rPr>
        <w:t xml:space="preserve">e-mail:                     </w:t>
      </w:r>
      <w:r>
        <w:rPr>
          <w:b/>
          <w:bCs/>
          <w:color w:val="000000"/>
        </w:rPr>
        <w:tab/>
        <w:t xml:space="preserve"> </w:t>
      </w:r>
      <w:r w:rsidR="00F509B5">
        <w:rPr>
          <w:bCs/>
          <w:color w:val="000000"/>
        </w:rPr>
        <w:t>XXX</w:t>
      </w:r>
    </w:p>
    <w:p w:rsidR="00455FA1" w:rsidRPr="00F509B5" w:rsidRDefault="00455FA1" w:rsidP="00455FA1">
      <w:pPr>
        <w:pStyle w:val="Bezmezer"/>
        <w:rPr>
          <w:bCs/>
          <w:color w:val="000000"/>
        </w:rPr>
      </w:pPr>
      <w:r>
        <w:rPr>
          <w:b/>
          <w:bCs/>
          <w:color w:val="000000"/>
        </w:rPr>
        <w:t>bankovní spojení:</w:t>
      </w:r>
      <w:r>
        <w:rPr>
          <w:b/>
          <w:bCs/>
          <w:color w:val="000000"/>
        </w:rPr>
        <w:tab/>
        <w:t xml:space="preserve"> </w:t>
      </w:r>
      <w:r w:rsidR="00F509B5">
        <w:rPr>
          <w:bCs/>
          <w:color w:val="000000"/>
        </w:rPr>
        <w:t>XXX</w:t>
      </w:r>
    </w:p>
    <w:p w:rsidR="00455FA1" w:rsidRPr="00F509B5" w:rsidRDefault="00455FA1" w:rsidP="00455FA1">
      <w:pPr>
        <w:pStyle w:val="Bezmezer"/>
        <w:rPr>
          <w:bCs/>
          <w:color w:val="000000"/>
        </w:rPr>
      </w:pPr>
      <w:r>
        <w:rPr>
          <w:b/>
          <w:bCs/>
          <w:color w:val="000000"/>
        </w:rPr>
        <w:t xml:space="preserve">číslo účtu:                </w:t>
      </w:r>
      <w:r>
        <w:rPr>
          <w:b/>
          <w:bCs/>
          <w:color w:val="000000"/>
        </w:rPr>
        <w:tab/>
        <w:t xml:space="preserve"> </w:t>
      </w:r>
      <w:r w:rsidR="00F509B5">
        <w:rPr>
          <w:bCs/>
          <w:color w:val="000000"/>
        </w:rPr>
        <w:t>XXX</w:t>
      </w:r>
    </w:p>
    <w:p w:rsidR="00455FA1" w:rsidRDefault="00455FA1" w:rsidP="00455FA1">
      <w:pPr>
        <w:pStyle w:val="Bezmezer"/>
        <w:rPr>
          <w:b/>
          <w:color w:val="000000"/>
        </w:rPr>
      </w:pPr>
      <w:r>
        <w:rPr>
          <w:b/>
          <w:bCs/>
          <w:color w:val="000000"/>
        </w:rPr>
        <w:t xml:space="preserve">IČ:                       </w:t>
      </w:r>
      <w:r>
        <w:rPr>
          <w:b/>
          <w:bCs/>
          <w:color w:val="000000"/>
        </w:rPr>
        <w:tab/>
        <w:t xml:space="preserve"> </w:t>
      </w:r>
      <w:r w:rsidRPr="00F509B5">
        <w:rPr>
          <w:bCs/>
          <w:color w:val="000000"/>
        </w:rPr>
        <w:t>71946004</w:t>
      </w:r>
    </w:p>
    <w:p w:rsidR="00455FA1" w:rsidRDefault="00455FA1" w:rsidP="00455FA1">
      <w:pPr>
        <w:pStyle w:val="Bezmezer"/>
        <w:rPr>
          <w:b/>
          <w:bCs/>
          <w:color w:val="000000"/>
        </w:rPr>
      </w:pPr>
      <w:r>
        <w:rPr>
          <w:b/>
          <w:color w:val="000000"/>
        </w:rPr>
        <w:t xml:space="preserve">DIČ:                        </w:t>
      </w:r>
      <w:r>
        <w:rPr>
          <w:color w:val="000000"/>
        </w:rPr>
        <w:tab/>
        <w:t xml:space="preserve"> CZ71946004</w:t>
      </w:r>
    </w:p>
    <w:p w:rsidR="00455FA1" w:rsidRDefault="00455FA1" w:rsidP="00455FA1">
      <w:pPr>
        <w:pStyle w:val="Bezmezer"/>
        <w:rPr>
          <w:color w:val="000000"/>
        </w:rPr>
      </w:pPr>
      <w:r>
        <w:rPr>
          <w:b/>
          <w:bCs/>
          <w:color w:val="000000"/>
        </w:rPr>
        <w:t xml:space="preserve">plátce DPH:            </w:t>
      </w:r>
      <w:r>
        <w:rPr>
          <w:b/>
          <w:bCs/>
          <w:color w:val="000000"/>
        </w:rPr>
        <w:tab/>
      </w:r>
      <w:r>
        <w:rPr>
          <w:bCs/>
          <w:color w:val="000000"/>
        </w:rPr>
        <w:t xml:space="preserve"> </w:t>
      </w:r>
      <w:r>
        <w:rPr>
          <w:color w:val="000000"/>
        </w:rPr>
        <w:t>neplátce</w:t>
      </w:r>
    </w:p>
    <w:p w:rsidR="00455FA1" w:rsidRDefault="00455FA1" w:rsidP="00455FA1">
      <w:pPr>
        <w:pStyle w:val="Bezmezer"/>
        <w:rPr>
          <w:color w:val="000000"/>
        </w:rPr>
      </w:pPr>
      <w:r w:rsidRPr="00F2590E">
        <w:rPr>
          <w:color w:val="000000"/>
        </w:rPr>
        <w:t>(dále jen jako „</w:t>
      </w:r>
      <w:r>
        <w:rPr>
          <w:color w:val="000000"/>
        </w:rPr>
        <w:t>poskytovatel</w:t>
      </w:r>
      <w:r w:rsidRPr="00F2590E">
        <w:rPr>
          <w:color w:val="000000"/>
        </w:rPr>
        <w:t>“)</w:t>
      </w:r>
    </w:p>
    <w:p w:rsidR="00455FA1" w:rsidRDefault="00455FA1" w:rsidP="00455FA1">
      <w:pPr>
        <w:jc w:val="center"/>
        <w:rPr>
          <w:b/>
          <w:bCs/>
        </w:rPr>
      </w:pPr>
      <w:r>
        <w:rPr>
          <w:b/>
          <w:bCs/>
        </w:rPr>
        <w:t>Článek II.</w:t>
      </w:r>
    </w:p>
    <w:p w:rsidR="00455FA1" w:rsidRDefault="00455FA1" w:rsidP="00455FA1">
      <w:pPr>
        <w:spacing w:after="120"/>
        <w:jc w:val="center"/>
        <w:rPr>
          <w:b/>
        </w:rPr>
      </w:pPr>
      <w:r>
        <w:rPr>
          <w:b/>
          <w:bCs/>
        </w:rPr>
        <w:t>Předmět smlouvy</w:t>
      </w:r>
    </w:p>
    <w:p w:rsidR="00455FA1" w:rsidRPr="009F3C0F" w:rsidRDefault="00455FA1" w:rsidP="00455FA1">
      <w:pPr>
        <w:numPr>
          <w:ilvl w:val="0"/>
          <w:numId w:val="3"/>
        </w:numPr>
        <w:suppressAutoHyphens/>
        <w:spacing w:after="0" w:line="240" w:lineRule="auto"/>
        <w:ind w:left="357" w:hanging="357"/>
        <w:jc w:val="both"/>
      </w:pPr>
      <w:r w:rsidRPr="00E03BAB">
        <w:rPr>
          <w:b/>
        </w:rPr>
        <w:t xml:space="preserve">Poskytovatel se touto smlouvou zavazuje poskytnout objednateli ubytování pro účastníky </w:t>
      </w:r>
      <w:r>
        <w:rPr>
          <w:b/>
        </w:rPr>
        <w:t xml:space="preserve">letního tábora </w:t>
      </w:r>
      <w:r w:rsidR="000F4025">
        <w:rPr>
          <w:b/>
        </w:rPr>
        <w:t>JIZERKY 2019</w:t>
      </w:r>
      <w:r>
        <w:rPr>
          <w:b/>
        </w:rPr>
        <w:t>, který se bude konat v:</w:t>
      </w:r>
    </w:p>
    <w:p w:rsidR="00455FA1" w:rsidRDefault="00455FA1" w:rsidP="00455FA1">
      <w:pPr>
        <w:suppressAutoHyphens/>
        <w:spacing w:after="0" w:line="240" w:lineRule="auto"/>
        <w:jc w:val="both"/>
        <w:rPr>
          <w:b/>
        </w:rPr>
      </w:pPr>
    </w:p>
    <w:p w:rsidR="00455FA1" w:rsidRDefault="00455FA1" w:rsidP="00455FA1">
      <w:pPr>
        <w:pStyle w:val="Odstavecseseznamem"/>
        <w:numPr>
          <w:ilvl w:val="0"/>
          <w:numId w:val="7"/>
        </w:numPr>
        <w:suppressAutoHyphens/>
        <w:spacing w:after="0" w:line="240" w:lineRule="auto"/>
        <w:jc w:val="both"/>
      </w:pPr>
      <w:r>
        <w:t>Penzion Hana, Albrechtice v Jizerských horách 629, 468 43</w:t>
      </w:r>
    </w:p>
    <w:p w:rsidR="00455FA1" w:rsidRPr="00E03BAB" w:rsidRDefault="00455FA1" w:rsidP="00455FA1">
      <w:pPr>
        <w:pStyle w:val="Odstavecseseznamem"/>
        <w:suppressAutoHyphens/>
        <w:spacing w:after="0" w:line="240" w:lineRule="auto"/>
        <w:ind w:left="1077"/>
        <w:jc w:val="both"/>
      </w:pPr>
    </w:p>
    <w:p w:rsidR="00455FA1" w:rsidRDefault="00455FA1" w:rsidP="00455FA1">
      <w:pPr>
        <w:numPr>
          <w:ilvl w:val="0"/>
          <w:numId w:val="3"/>
        </w:numPr>
        <w:suppressAutoHyphens/>
        <w:spacing w:after="0" w:line="240" w:lineRule="auto"/>
        <w:ind w:left="357" w:hanging="357"/>
        <w:jc w:val="both"/>
        <w:rPr>
          <w:b/>
        </w:rPr>
      </w:pPr>
      <w:r>
        <w:rPr>
          <w:b/>
        </w:rPr>
        <w:t xml:space="preserve">Poskytovatel se dále zavazuje poskytnout objednateli </w:t>
      </w:r>
      <w:r w:rsidRPr="004E5D6A">
        <w:rPr>
          <w:b/>
        </w:rPr>
        <w:t>stravování formou plné penze a pitného režimu 24 hodin denně</w:t>
      </w:r>
      <w:r>
        <w:rPr>
          <w:b/>
        </w:rPr>
        <w:t xml:space="preserve"> po dobu konání táboru dle odstavce 1.</w:t>
      </w:r>
    </w:p>
    <w:p w:rsidR="00455FA1" w:rsidRDefault="00455FA1" w:rsidP="00455FA1">
      <w:pPr>
        <w:suppressAutoHyphens/>
        <w:spacing w:after="0" w:line="240" w:lineRule="auto"/>
        <w:ind w:left="357"/>
        <w:jc w:val="both"/>
        <w:rPr>
          <w:b/>
        </w:rPr>
      </w:pPr>
    </w:p>
    <w:p w:rsidR="00455FA1" w:rsidRDefault="00455FA1" w:rsidP="00455FA1">
      <w:pPr>
        <w:numPr>
          <w:ilvl w:val="0"/>
          <w:numId w:val="3"/>
        </w:numPr>
        <w:suppressAutoHyphens/>
        <w:spacing w:after="0" w:line="240" w:lineRule="auto"/>
        <w:ind w:left="357" w:hanging="357"/>
        <w:jc w:val="both"/>
        <w:rPr>
          <w:b/>
        </w:rPr>
      </w:pPr>
      <w:r>
        <w:rPr>
          <w:b/>
        </w:rPr>
        <w:t>Poskytovatel se dále zavazuje zajistit po dobu konání táboru</w:t>
      </w:r>
      <w:r w:rsidRPr="004E5D6A">
        <w:rPr>
          <w:b/>
        </w:rPr>
        <w:t xml:space="preserve"> dle odstavce 1</w:t>
      </w:r>
      <w:r>
        <w:rPr>
          <w:b/>
        </w:rPr>
        <w:t>:</w:t>
      </w:r>
    </w:p>
    <w:p w:rsidR="00455FA1" w:rsidRDefault="00455FA1" w:rsidP="00455FA1">
      <w:pPr>
        <w:suppressAutoHyphens/>
        <w:spacing w:after="0" w:line="240" w:lineRule="auto"/>
        <w:jc w:val="both"/>
        <w:rPr>
          <w:b/>
        </w:rPr>
      </w:pPr>
    </w:p>
    <w:p w:rsidR="00455FA1" w:rsidRDefault="00455FA1" w:rsidP="00455FA1">
      <w:pPr>
        <w:pStyle w:val="Odstavecseseznamem"/>
        <w:numPr>
          <w:ilvl w:val="0"/>
          <w:numId w:val="8"/>
        </w:numPr>
        <w:jc w:val="both"/>
      </w:pPr>
      <w:r>
        <w:t>ubytování ve 2 – 4 lůžkových pokojích,</w:t>
      </w:r>
    </w:p>
    <w:p w:rsidR="00455FA1" w:rsidRDefault="00455FA1" w:rsidP="00455FA1">
      <w:pPr>
        <w:pStyle w:val="Odstavecseseznamem"/>
        <w:numPr>
          <w:ilvl w:val="0"/>
          <w:numId w:val="8"/>
        </w:numPr>
        <w:jc w:val="both"/>
      </w:pPr>
      <w:r>
        <w:t>bezplat</w:t>
      </w:r>
      <w:r w:rsidRPr="004E5D6A">
        <w:t>né využívání vnitřních a venkovních prostor are</w:t>
      </w:r>
      <w:r>
        <w:t>álu poskytovatele (ubytovacích prostor) objednatelem,</w:t>
      </w:r>
    </w:p>
    <w:p w:rsidR="00455FA1" w:rsidRDefault="00455FA1" w:rsidP="00455FA1">
      <w:pPr>
        <w:pStyle w:val="Odstavecseseznamem"/>
        <w:numPr>
          <w:ilvl w:val="0"/>
          <w:numId w:val="8"/>
        </w:numPr>
        <w:jc w:val="both"/>
      </w:pPr>
      <w:r>
        <w:t>zajištění společenské místnosti pro podvečerní a večerní program,</w:t>
      </w:r>
    </w:p>
    <w:p w:rsidR="00455FA1" w:rsidRDefault="00455FA1" w:rsidP="00455FA1">
      <w:pPr>
        <w:pStyle w:val="Odstavecseseznamem"/>
        <w:numPr>
          <w:ilvl w:val="0"/>
          <w:numId w:val="8"/>
        </w:numPr>
        <w:jc w:val="both"/>
      </w:pPr>
      <w:r>
        <w:t>předání ubytovacího prostoru objednateli ve stavu způsobilém pro řádné užívání a zajistit pravidelný úklid sociálních zařízení, společných prostor a jídelny,</w:t>
      </w:r>
    </w:p>
    <w:p w:rsidR="00455FA1" w:rsidRDefault="00455FA1" w:rsidP="00455FA1">
      <w:pPr>
        <w:pStyle w:val="Odstavecseseznamem"/>
        <w:numPr>
          <w:ilvl w:val="0"/>
          <w:numId w:val="8"/>
        </w:numPr>
        <w:jc w:val="both"/>
      </w:pPr>
      <w:r>
        <w:t>zajištění místnosti (marodky) pro případ nemoci v dětském kolektivu,</w:t>
      </w:r>
    </w:p>
    <w:p w:rsidR="00455FA1" w:rsidRDefault="00455FA1" w:rsidP="00455FA1">
      <w:pPr>
        <w:pStyle w:val="Odstavecseseznamem"/>
        <w:numPr>
          <w:ilvl w:val="0"/>
          <w:numId w:val="8"/>
        </w:numPr>
        <w:jc w:val="both"/>
      </w:pPr>
      <w:r>
        <w:t>parkovací místo pro osobní automobil s přívěsem,</w:t>
      </w:r>
    </w:p>
    <w:p w:rsidR="00455FA1" w:rsidRPr="00E03BAB" w:rsidRDefault="00455FA1" w:rsidP="00455FA1">
      <w:pPr>
        <w:pStyle w:val="Odstavecseseznamem"/>
        <w:numPr>
          <w:ilvl w:val="0"/>
          <w:numId w:val="8"/>
        </w:numPr>
        <w:jc w:val="both"/>
      </w:pPr>
      <w:r w:rsidRPr="00E03BAB">
        <w:lastRenderedPageBreak/>
        <w:t>nerušený průběh tábora pro objednatele a jeho klienty, zejména zajistit ve vedlejších ubytovacích kapacitách dodržování nočního klidu,</w:t>
      </w:r>
    </w:p>
    <w:p w:rsidR="00455FA1" w:rsidRDefault="00455FA1" w:rsidP="00455FA1">
      <w:pPr>
        <w:numPr>
          <w:ilvl w:val="0"/>
          <w:numId w:val="3"/>
        </w:numPr>
        <w:suppressAutoHyphens/>
        <w:spacing w:after="0" w:line="240" w:lineRule="auto"/>
        <w:ind w:left="357" w:hanging="357"/>
        <w:jc w:val="both"/>
        <w:rPr>
          <w:b/>
        </w:rPr>
      </w:pPr>
      <w:r>
        <w:rPr>
          <w:b/>
        </w:rPr>
        <w:t>Termín poskytování ubytování a služeb s ním spojených: od 13. 7. 2019 do 20. 7. 2019.</w:t>
      </w:r>
    </w:p>
    <w:p w:rsidR="00455FA1" w:rsidRDefault="00455FA1" w:rsidP="00455FA1">
      <w:pPr>
        <w:ind w:left="357"/>
        <w:jc w:val="both"/>
        <w:rPr>
          <w:b/>
        </w:rPr>
      </w:pPr>
    </w:p>
    <w:p w:rsidR="00455FA1" w:rsidRPr="001E7D81" w:rsidRDefault="00455FA1" w:rsidP="00455FA1">
      <w:pPr>
        <w:ind w:left="357"/>
        <w:jc w:val="both"/>
        <w:rPr>
          <w:b/>
        </w:rPr>
      </w:pPr>
      <w:r>
        <w:rPr>
          <w:b/>
        </w:rPr>
        <w:t xml:space="preserve">Začátek pobytu od 12 hod. a ukončení pobytu do 10 hod. </w:t>
      </w:r>
      <w:r w:rsidRPr="001E7D81">
        <w:rPr>
          <w:b/>
          <w:bCs/>
        </w:rPr>
        <w:t xml:space="preserve">Počet ubytovaných osob </w:t>
      </w:r>
      <w:r>
        <w:rPr>
          <w:b/>
          <w:bCs/>
        </w:rPr>
        <w:t>tábora</w:t>
      </w:r>
      <w:r w:rsidRPr="001E7D81">
        <w:rPr>
          <w:b/>
          <w:bCs/>
        </w:rPr>
        <w:t xml:space="preserve"> pořádaných objednatelem: </w:t>
      </w:r>
    </w:p>
    <w:p w:rsidR="00455FA1" w:rsidRPr="007961C1" w:rsidRDefault="00455FA1" w:rsidP="00455FA1">
      <w:pPr>
        <w:ind w:left="357"/>
        <w:jc w:val="both"/>
        <w:rPr>
          <w:bCs/>
        </w:rPr>
      </w:pPr>
      <w:r w:rsidRPr="000F4025">
        <w:rPr>
          <w:b/>
          <w:bCs/>
        </w:rPr>
        <w:t>1</w:t>
      </w:r>
      <w:r w:rsidR="000F4025" w:rsidRPr="000F4025">
        <w:rPr>
          <w:b/>
          <w:bCs/>
        </w:rPr>
        <w:t>8</w:t>
      </w:r>
      <w:r w:rsidRPr="000F4025">
        <w:rPr>
          <w:b/>
          <w:bCs/>
        </w:rPr>
        <w:t xml:space="preserve"> dětí, 3 členové</w:t>
      </w:r>
      <w:r>
        <w:rPr>
          <w:bCs/>
        </w:rPr>
        <w:t xml:space="preserve"> pedagogického doprovodu, </w:t>
      </w:r>
      <w:r>
        <w:t>kdy celkový počet ubytovaných osob (klientů objednatele a členů pedagogického doprovodu) může být v závislosti na počtu přihlášených ze strany objednavatele navýšen do celkového počtu 2</w:t>
      </w:r>
      <w:r w:rsidR="000F4025">
        <w:t>4</w:t>
      </w:r>
      <w:r>
        <w:t xml:space="preserve"> osob. Objednatel je povinen tuto skutečnost sdělit poskytovali nejpozději do 14 dnů před ujednaným termínem ubytování.</w:t>
      </w:r>
    </w:p>
    <w:p w:rsidR="00455FA1" w:rsidRDefault="00455FA1" w:rsidP="00455FA1">
      <w:pPr>
        <w:numPr>
          <w:ilvl w:val="0"/>
          <w:numId w:val="3"/>
        </w:numPr>
        <w:suppressAutoHyphens/>
        <w:spacing w:after="0" w:line="240" w:lineRule="auto"/>
        <w:ind w:left="357" w:hanging="357"/>
        <w:jc w:val="both"/>
      </w:pPr>
      <w:r w:rsidRPr="002235AB">
        <w:rPr>
          <w:b/>
        </w:rPr>
        <w:t>Stravo</w:t>
      </w:r>
      <w:r>
        <w:rPr>
          <w:b/>
        </w:rPr>
        <w:t>vání začíná dnem příjezdu obědem, končí snídaní</w:t>
      </w:r>
      <w:r w:rsidRPr="002235AB">
        <w:rPr>
          <w:b/>
        </w:rPr>
        <w:t xml:space="preserve"> v den odjezdu. </w:t>
      </w:r>
    </w:p>
    <w:p w:rsidR="00455FA1" w:rsidRDefault="00455FA1" w:rsidP="00455FA1">
      <w:pPr>
        <w:ind w:left="357" w:hanging="357"/>
        <w:jc w:val="both"/>
      </w:pPr>
    </w:p>
    <w:p w:rsidR="00455FA1" w:rsidRDefault="00455FA1" w:rsidP="00455FA1">
      <w:pPr>
        <w:jc w:val="center"/>
        <w:rPr>
          <w:b/>
          <w:bCs/>
        </w:rPr>
      </w:pPr>
      <w:r w:rsidRPr="00E04CC4">
        <w:rPr>
          <w:b/>
          <w:bCs/>
        </w:rPr>
        <w:t>Č</w:t>
      </w:r>
      <w:r>
        <w:rPr>
          <w:b/>
          <w:bCs/>
        </w:rPr>
        <w:t>lánek III.</w:t>
      </w:r>
    </w:p>
    <w:p w:rsidR="00455FA1" w:rsidRDefault="00455FA1" w:rsidP="00455FA1">
      <w:pPr>
        <w:spacing w:after="120"/>
        <w:jc w:val="center"/>
        <w:rPr>
          <w:color w:val="FF0000"/>
        </w:rPr>
      </w:pPr>
      <w:r>
        <w:rPr>
          <w:b/>
          <w:bCs/>
        </w:rPr>
        <w:t>Cena za poskytnuté služby</w:t>
      </w:r>
    </w:p>
    <w:p w:rsidR="00455FA1" w:rsidRPr="00325C62" w:rsidRDefault="00455FA1" w:rsidP="00455FA1">
      <w:pPr>
        <w:numPr>
          <w:ilvl w:val="0"/>
          <w:numId w:val="5"/>
        </w:numPr>
        <w:suppressAutoHyphens/>
        <w:spacing w:after="0" w:line="240" w:lineRule="auto"/>
        <w:ind w:left="357" w:hanging="357"/>
        <w:jc w:val="both"/>
      </w:pPr>
      <w:r w:rsidRPr="00325C62">
        <w:t xml:space="preserve">Cena za služby vymezené v čl. II. je smluvní a činí </w:t>
      </w:r>
      <w:r>
        <w:rPr>
          <w:b/>
        </w:rPr>
        <w:t>350</w:t>
      </w:r>
      <w:r w:rsidRPr="00325C62">
        <w:rPr>
          <w:b/>
        </w:rPr>
        <w:t xml:space="preserve">,- Kč/den </w:t>
      </w:r>
      <w:r w:rsidRPr="00325C62">
        <w:t>(vč. DPH) po celou dobu pobytu</w:t>
      </w:r>
      <w:r w:rsidRPr="00325C62">
        <w:rPr>
          <w:b/>
        </w:rPr>
        <w:t xml:space="preserve"> </w:t>
      </w:r>
      <w:r w:rsidRPr="00325C62">
        <w:t xml:space="preserve">za každého ubytovaného klienta </w:t>
      </w:r>
      <w:r w:rsidR="00B54738">
        <w:t>objednatele dle čl. II odst.</w:t>
      </w:r>
      <w:r w:rsidR="00B54738" w:rsidRPr="000F4025">
        <w:t xml:space="preserve"> 4</w:t>
      </w:r>
      <w:r w:rsidRPr="000F4025">
        <w:t xml:space="preserve"> </w:t>
      </w:r>
      <w:r w:rsidRPr="00325C62">
        <w:t>této smlouvy.</w:t>
      </w:r>
      <w:r>
        <w:t xml:space="preserve"> </w:t>
      </w:r>
    </w:p>
    <w:p w:rsidR="00455FA1" w:rsidRDefault="00455FA1" w:rsidP="00455FA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455FA1" w:rsidRPr="000C46A8" w:rsidRDefault="00455FA1" w:rsidP="00455FA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455FA1" w:rsidRPr="000C46A8" w:rsidRDefault="00455FA1" w:rsidP="00455FA1">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 + svačinu</w:t>
      </w:r>
      <w:r w:rsidRPr="000C46A8">
        <w:t>+ oběd (</w:t>
      </w:r>
      <w:r>
        <w:t xml:space="preserve">polévka + hlavní jídlo) </w:t>
      </w:r>
      <w:r w:rsidRPr="000C46A8">
        <w:t xml:space="preserve"> +</w:t>
      </w:r>
      <w:r>
        <w:t xml:space="preserve"> svačinu +</w:t>
      </w:r>
      <w:r w:rsidRPr="000C46A8">
        <w:t xml:space="preserve"> veče</w:t>
      </w:r>
      <w:r>
        <w:t>ři</w:t>
      </w:r>
      <w:r w:rsidRPr="000C46A8">
        <w:t xml:space="preserve"> a pitný režim.</w:t>
      </w:r>
    </w:p>
    <w:p w:rsidR="00455FA1" w:rsidRDefault="00455FA1" w:rsidP="00455FA1">
      <w:pPr>
        <w:ind w:left="357"/>
        <w:jc w:val="both"/>
      </w:pPr>
    </w:p>
    <w:p w:rsidR="00455FA1" w:rsidRPr="00E04CC4" w:rsidRDefault="00455FA1" w:rsidP="00455FA1">
      <w:pPr>
        <w:spacing w:before="120"/>
        <w:jc w:val="center"/>
        <w:rPr>
          <w:b/>
          <w:bCs/>
        </w:rPr>
      </w:pPr>
      <w:r w:rsidRPr="00E04CC4">
        <w:rPr>
          <w:b/>
          <w:bCs/>
        </w:rPr>
        <w:t>Článek IV.</w:t>
      </w:r>
    </w:p>
    <w:p w:rsidR="00455FA1" w:rsidRPr="00E04CC4" w:rsidRDefault="00455FA1" w:rsidP="00455FA1">
      <w:pPr>
        <w:spacing w:after="120"/>
        <w:jc w:val="center"/>
      </w:pPr>
      <w:r w:rsidRPr="00E04CC4">
        <w:rPr>
          <w:b/>
          <w:bCs/>
        </w:rPr>
        <w:t>Práva a povinnosti smluvních stran</w:t>
      </w:r>
    </w:p>
    <w:p w:rsidR="00455FA1" w:rsidRPr="00E04CC4" w:rsidRDefault="00455FA1" w:rsidP="00455FA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455FA1" w:rsidRPr="00D82EFD" w:rsidRDefault="00455FA1" w:rsidP="00455FA1">
      <w:pPr>
        <w:numPr>
          <w:ilvl w:val="0"/>
          <w:numId w:val="1"/>
        </w:numPr>
        <w:suppressAutoHyphens/>
        <w:spacing w:after="0" w:line="240" w:lineRule="auto"/>
        <w:ind w:left="357" w:hanging="357"/>
        <w:jc w:val="both"/>
      </w:pPr>
      <w:r w:rsidRPr="00D82EFD">
        <w:t xml:space="preserve">Poskytovatel se zavazuje předat objednateli do </w:t>
      </w:r>
      <w:r w:rsidRPr="000F4025">
        <w:t>10. 7. 2019</w:t>
      </w:r>
      <w:r w:rsidRPr="00D82EFD">
        <w:t xml:space="preserve"> rozpis kapacity vícelůžk</w:t>
      </w:r>
      <w:r>
        <w:t>ových pokojů</w:t>
      </w:r>
      <w:r w:rsidRPr="00D82EFD">
        <w:t xml:space="preserve">, kde budou osoby v souladu s čl. II smlouvy ubytovány, přičemž rozpis pokojů bude obsahovat počet lůžek a patro, ve kterém se daný pokoj nachází. </w:t>
      </w:r>
    </w:p>
    <w:p w:rsidR="00455FA1" w:rsidRDefault="00455FA1" w:rsidP="00455FA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455FA1" w:rsidRPr="00C46688" w:rsidRDefault="00455FA1" w:rsidP="00455FA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455FA1" w:rsidRPr="00E04CC4" w:rsidRDefault="00455FA1" w:rsidP="00455FA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455FA1" w:rsidRDefault="00455FA1" w:rsidP="00455FA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455FA1" w:rsidRPr="00C46688" w:rsidRDefault="00455FA1" w:rsidP="00455FA1">
      <w:pPr>
        <w:numPr>
          <w:ilvl w:val="0"/>
          <w:numId w:val="1"/>
        </w:numPr>
        <w:suppressAutoHyphens/>
        <w:spacing w:after="0" w:line="240" w:lineRule="auto"/>
        <w:ind w:left="357" w:hanging="357"/>
        <w:jc w:val="both"/>
      </w:pPr>
      <w:r w:rsidRPr="00C46688">
        <w:t>Poskytovatel se zavazuje zaslat objedna</w:t>
      </w:r>
      <w:r>
        <w:t>teli jídelníček nejpozději do 8. 7. 2019</w:t>
      </w:r>
      <w:r w:rsidRPr="00C46688">
        <w:t xml:space="preserve">, a to e-mailem na adresu objednatele uvedenou v čl. I smlouvy. </w:t>
      </w:r>
    </w:p>
    <w:p w:rsidR="00455FA1" w:rsidRPr="00C46688" w:rsidRDefault="00455FA1" w:rsidP="00455FA1">
      <w:pPr>
        <w:numPr>
          <w:ilvl w:val="0"/>
          <w:numId w:val="1"/>
        </w:numPr>
        <w:suppressAutoHyphens/>
        <w:spacing w:after="0" w:line="240" w:lineRule="auto"/>
        <w:ind w:left="357" w:hanging="357"/>
        <w:jc w:val="both"/>
      </w:pPr>
      <w:r w:rsidRPr="00C46688">
        <w:t>Bude dodržována vyhláška č. 106/2001 Sb.</w:t>
      </w:r>
    </w:p>
    <w:p w:rsidR="00455FA1" w:rsidRPr="00C46688" w:rsidRDefault="00455FA1" w:rsidP="00455FA1">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455FA1" w:rsidRPr="0078191F" w:rsidRDefault="00455FA1" w:rsidP="00455FA1">
      <w:pPr>
        <w:numPr>
          <w:ilvl w:val="0"/>
          <w:numId w:val="1"/>
        </w:numPr>
        <w:suppressAutoHyphens/>
        <w:spacing w:after="0" w:line="240" w:lineRule="auto"/>
        <w:ind w:left="357" w:hanging="357"/>
        <w:jc w:val="both"/>
      </w:pPr>
      <w:r w:rsidRPr="0078191F">
        <w:lastRenderedPageBreak/>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455FA1" w:rsidRPr="0078191F" w:rsidRDefault="00455FA1" w:rsidP="00455FA1">
      <w:pPr>
        <w:numPr>
          <w:ilvl w:val="0"/>
          <w:numId w:val="1"/>
        </w:numPr>
        <w:suppressAutoHyphens/>
        <w:spacing w:after="0" w:line="240" w:lineRule="auto"/>
        <w:ind w:left="357" w:hanging="357"/>
        <w:jc w:val="both"/>
      </w:pPr>
      <w:r w:rsidRPr="0078191F">
        <w:t>Poskytovatel prohlašuje a je odpovědný za to, že:</w:t>
      </w:r>
    </w:p>
    <w:p w:rsidR="00455FA1" w:rsidRPr="0078191F" w:rsidRDefault="00455FA1" w:rsidP="00455FA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455FA1" w:rsidRPr="0078191F" w:rsidRDefault="00455FA1" w:rsidP="00455FA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455FA1" w:rsidRPr="0078191F" w:rsidRDefault="00455FA1" w:rsidP="00455FA1">
      <w:pPr>
        <w:numPr>
          <w:ilvl w:val="0"/>
          <w:numId w:val="6"/>
        </w:numPr>
        <w:suppressAutoHyphens/>
        <w:spacing w:after="0" w:line="240" w:lineRule="auto"/>
        <w:jc w:val="both"/>
      </w:pPr>
      <w:r w:rsidRPr="0078191F">
        <w:t>evakuační cesty a východy vyhovují požadavkům požární ochrany,</w:t>
      </w:r>
    </w:p>
    <w:p w:rsidR="00455FA1" w:rsidRPr="00793D35" w:rsidRDefault="00455FA1" w:rsidP="00455FA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455FA1" w:rsidRPr="00793D35" w:rsidRDefault="00455FA1" w:rsidP="00455FA1">
      <w:pPr>
        <w:numPr>
          <w:ilvl w:val="0"/>
          <w:numId w:val="6"/>
        </w:numPr>
        <w:suppressAutoHyphens/>
        <w:spacing w:after="0" w:line="240" w:lineRule="auto"/>
        <w:jc w:val="both"/>
      </w:pPr>
      <w:r w:rsidRPr="00793D35">
        <w:t>veškeré přístroje a zdroje pitné vody užívané poskytovatelem vyhovují normám hygienických předpisů,</w:t>
      </w:r>
    </w:p>
    <w:p w:rsidR="00455FA1" w:rsidRPr="00793D35" w:rsidRDefault="00455FA1" w:rsidP="00455FA1">
      <w:pPr>
        <w:numPr>
          <w:ilvl w:val="0"/>
          <w:numId w:val="6"/>
        </w:numPr>
        <w:suppressAutoHyphens/>
        <w:spacing w:after="0" w:line="240" w:lineRule="auto"/>
        <w:jc w:val="both"/>
      </w:pPr>
      <w:r w:rsidRPr="00793D35">
        <w:t>veškeré  objekty, prostory a zařízení poskytovatele, které bude objednatel užívat, jsou větratelné,</w:t>
      </w:r>
    </w:p>
    <w:p w:rsidR="00455FA1" w:rsidRPr="00793D35" w:rsidRDefault="00455FA1" w:rsidP="00455FA1">
      <w:pPr>
        <w:numPr>
          <w:ilvl w:val="0"/>
          <w:numId w:val="6"/>
        </w:numPr>
        <w:suppressAutoHyphens/>
        <w:spacing w:after="0" w:line="240" w:lineRule="auto"/>
        <w:jc w:val="both"/>
      </w:pPr>
      <w:r w:rsidRPr="00793D35">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004166CD">
        <w:t>b</w:t>
      </w:r>
      <w:r w:rsidRPr="00793D35">
        <w:t>, především</w:t>
      </w:r>
      <w:r>
        <w:t>,</w:t>
      </w:r>
      <w:r w:rsidRPr="00793D35">
        <w:t xml:space="preserve"> že k nim v žádném případě není možný přístup nepovolaným osobám a jsou uskladněny v uzamčeném prostoru.</w:t>
      </w:r>
    </w:p>
    <w:p w:rsidR="00455FA1" w:rsidRPr="00735B54" w:rsidRDefault="00455FA1" w:rsidP="00455FA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455FA1" w:rsidRDefault="00455FA1" w:rsidP="00455FA1">
      <w:pPr>
        <w:jc w:val="center"/>
        <w:rPr>
          <w:b/>
          <w:bCs/>
        </w:rPr>
      </w:pPr>
      <w:r>
        <w:rPr>
          <w:b/>
          <w:bCs/>
        </w:rPr>
        <w:t>Článek V.</w:t>
      </w:r>
    </w:p>
    <w:p w:rsidR="00455FA1" w:rsidRDefault="00455FA1" w:rsidP="00455FA1">
      <w:pPr>
        <w:spacing w:after="120"/>
        <w:jc w:val="center"/>
        <w:rPr>
          <w:color w:val="FF0000"/>
        </w:rPr>
      </w:pPr>
      <w:r>
        <w:rPr>
          <w:b/>
          <w:bCs/>
        </w:rPr>
        <w:t>Fakturační podmínky</w:t>
      </w:r>
    </w:p>
    <w:p w:rsidR="00455FA1" w:rsidRPr="00D82EFD" w:rsidRDefault="00455FA1" w:rsidP="00455FA1">
      <w:pPr>
        <w:numPr>
          <w:ilvl w:val="0"/>
          <w:numId w:val="4"/>
        </w:numPr>
        <w:suppressAutoHyphens/>
        <w:spacing w:after="0" w:line="240" w:lineRule="auto"/>
        <w:ind w:left="357" w:hanging="357"/>
        <w:jc w:val="both"/>
      </w:pPr>
      <w:r w:rsidRPr="00D82EFD">
        <w:t>Základní cena za pobyt je</w:t>
      </w:r>
      <w:r>
        <w:rPr>
          <w:b/>
        </w:rPr>
        <w:t xml:space="preserve"> 5</w:t>
      </w:r>
      <w:r w:rsidR="004166CD">
        <w:rPr>
          <w:b/>
        </w:rPr>
        <w:t>1</w:t>
      </w:r>
      <w:r>
        <w:rPr>
          <w:b/>
        </w:rPr>
        <w:t xml:space="preserve"> </w:t>
      </w:r>
      <w:r w:rsidR="004166CD">
        <w:rPr>
          <w:b/>
        </w:rPr>
        <w:t>45</w:t>
      </w:r>
      <w:r>
        <w:rPr>
          <w:b/>
        </w:rPr>
        <w:t>0</w:t>
      </w:r>
      <w:r w:rsidRPr="00D82EFD">
        <w:rPr>
          <w:b/>
        </w:rPr>
        <w:t>,- Kč</w:t>
      </w:r>
      <w:r w:rsidR="00B419F7">
        <w:t xml:space="preserve"> (padesát </w:t>
      </w:r>
      <w:r w:rsidR="004166CD">
        <w:t>jedna</w:t>
      </w:r>
      <w:r>
        <w:t xml:space="preserve"> tisíc </w:t>
      </w:r>
      <w:r w:rsidR="004166CD">
        <w:t>čtyři</w:t>
      </w:r>
      <w:r>
        <w:t xml:space="preserve"> s</w:t>
      </w:r>
      <w:r w:rsidR="004166CD">
        <w:t>ta</w:t>
      </w:r>
      <w:r>
        <w:t xml:space="preserve"> </w:t>
      </w:r>
      <w:r w:rsidR="004166CD">
        <w:t xml:space="preserve">padesát </w:t>
      </w:r>
      <w:r>
        <w:t xml:space="preserve">korun českých) a </w:t>
      </w:r>
      <w:r w:rsidR="00B419F7">
        <w:t xml:space="preserve"> </w:t>
      </w:r>
      <w:r>
        <w:t xml:space="preserve">zahrnuje </w:t>
      </w:r>
      <w:r w:rsidR="004166CD">
        <w:t>18</w:t>
      </w:r>
      <w:r>
        <w:t xml:space="preserve"> dětí a 3 vedoucí, </w:t>
      </w:r>
      <w:r w:rsidRPr="00D82EFD">
        <w:t>přičemž cena může být navýšena či ponížena dle skutečného počtu klientů objednatele.</w:t>
      </w:r>
    </w:p>
    <w:p w:rsidR="00455FA1" w:rsidRPr="00D82EFD" w:rsidRDefault="00455FA1" w:rsidP="00455FA1">
      <w:pPr>
        <w:numPr>
          <w:ilvl w:val="0"/>
          <w:numId w:val="4"/>
        </w:numPr>
        <w:suppressAutoHyphens/>
        <w:spacing w:after="0" w:line="240" w:lineRule="auto"/>
        <w:ind w:left="357" w:hanging="357"/>
        <w:jc w:val="both"/>
      </w:pPr>
      <w:r w:rsidRPr="00D82EFD">
        <w:t>Objednatel se zavazuje uhradit poskytovateli zálohu za ujednané služby ve výši</w:t>
      </w:r>
      <w:r>
        <w:rPr>
          <w:b/>
        </w:rPr>
        <w:t xml:space="preserve"> 20 000</w:t>
      </w:r>
      <w:r w:rsidRPr="00D82EFD">
        <w:rPr>
          <w:b/>
        </w:rPr>
        <w:t>,- Kč</w:t>
      </w:r>
      <w:r>
        <w:t xml:space="preserve"> (dvacet</w:t>
      </w:r>
      <w:r w:rsidRPr="00D82EFD">
        <w:t xml:space="preserve"> tisíc korun českých), a to do 14 dnů ode dne obdržení řádně vystavené zálohové faktury. Zálohová faktura bude vystavena poskytovatelem na bankovní účet poskytovatele</w:t>
      </w:r>
      <w:r w:rsidR="00531FDC">
        <w:t xml:space="preserve">, </w:t>
      </w:r>
      <w:r w:rsidR="00531FDC" w:rsidRPr="004166CD">
        <w:t>a to nejdříve 3 měsíce před konáním tábora</w:t>
      </w:r>
      <w:r w:rsidRPr="00D82EFD">
        <w:t>.</w:t>
      </w:r>
    </w:p>
    <w:p w:rsidR="00455FA1" w:rsidRDefault="00455FA1" w:rsidP="00455FA1">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455FA1" w:rsidRDefault="00455FA1" w:rsidP="00455FA1">
      <w:pPr>
        <w:jc w:val="center"/>
        <w:rPr>
          <w:b/>
          <w:bCs/>
        </w:rPr>
      </w:pPr>
    </w:p>
    <w:p w:rsidR="00455FA1" w:rsidRDefault="00455FA1" w:rsidP="00455FA1">
      <w:pPr>
        <w:jc w:val="center"/>
        <w:rPr>
          <w:b/>
          <w:bCs/>
        </w:rPr>
      </w:pPr>
      <w:r>
        <w:rPr>
          <w:b/>
          <w:bCs/>
        </w:rPr>
        <w:t>Článek VI.</w:t>
      </w:r>
    </w:p>
    <w:p w:rsidR="00455FA1" w:rsidRDefault="00455FA1" w:rsidP="00455FA1">
      <w:pPr>
        <w:spacing w:after="120"/>
        <w:jc w:val="center"/>
      </w:pPr>
      <w:r>
        <w:rPr>
          <w:b/>
          <w:bCs/>
        </w:rPr>
        <w:t>Závěrečná ustanovení</w:t>
      </w:r>
    </w:p>
    <w:p w:rsidR="00455FA1" w:rsidRDefault="00455FA1" w:rsidP="00455FA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455FA1" w:rsidRDefault="00455FA1" w:rsidP="00455FA1">
      <w:pPr>
        <w:numPr>
          <w:ilvl w:val="0"/>
          <w:numId w:val="2"/>
        </w:numPr>
        <w:suppressAutoHyphens/>
        <w:spacing w:after="0" w:line="240" w:lineRule="auto"/>
        <w:ind w:left="357" w:hanging="357"/>
        <w:jc w:val="both"/>
      </w:pPr>
      <w:r>
        <w:t>Tato smlouva nabývá platnosti a účinnosti podpisem obou smluvních stran.</w:t>
      </w:r>
    </w:p>
    <w:p w:rsidR="00455FA1" w:rsidRPr="008062A4" w:rsidRDefault="00455FA1" w:rsidP="00455FA1">
      <w:pPr>
        <w:numPr>
          <w:ilvl w:val="0"/>
          <w:numId w:val="2"/>
        </w:numPr>
        <w:suppressAutoHyphens/>
        <w:spacing w:after="0" w:line="240" w:lineRule="auto"/>
        <w:ind w:left="357" w:hanging="357"/>
        <w:jc w:val="both"/>
      </w:pPr>
      <w:r>
        <w:t>Smluvní strany výslovně sjednávají, že uveřejnění této smlouvy v registru smluv dle zákona č. 340/2015 Sb. o zvláštních podmínkách účinnosti některých smluv (zákon o registru smluv) zajistí Dům dětí a mládeže Modřany</w:t>
      </w:r>
      <w:r w:rsidR="00B338A0">
        <w:t>.</w:t>
      </w:r>
    </w:p>
    <w:p w:rsidR="00455FA1" w:rsidRDefault="00455FA1" w:rsidP="00455FA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455FA1" w:rsidRPr="00427A15" w:rsidRDefault="00455FA1" w:rsidP="00455FA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455FA1" w:rsidRPr="00427A15" w:rsidRDefault="00455FA1" w:rsidP="00455FA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455FA1" w:rsidRPr="00D82EFD" w:rsidRDefault="00455FA1" w:rsidP="00455FA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455FA1" w:rsidRDefault="00455FA1" w:rsidP="00455FA1">
      <w:pPr>
        <w:rPr>
          <w:color w:val="FF0000"/>
        </w:rPr>
      </w:pPr>
    </w:p>
    <w:p w:rsidR="00455FA1" w:rsidRDefault="00455FA1" w:rsidP="00455FA1"/>
    <w:p w:rsidR="00455FA1" w:rsidRDefault="00455FA1" w:rsidP="00455FA1">
      <w:pPr>
        <w:ind w:left="360"/>
      </w:pPr>
      <w:r>
        <w:t>V Albrechticích v Jizerských horách</w:t>
      </w:r>
      <w:r>
        <w:tab/>
        <w:t xml:space="preserve">                                                     V Praze dne </w:t>
      </w:r>
    </w:p>
    <w:p w:rsidR="00455FA1" w:rsidRDefault="00455FA1" w:rsidP="00455FA1">
      <w:pPr>
        <w:ind w:left="360"/>
      </w:pPr>
    </w:p>
    <w:p w:rsidR="00455FA1" w:rsidRDefault="00455FA1" w:rsidP="00455FA1">
      <w:pPr>
        <w:ind w:left="360"/>
      </w:pPr>
    </w:p>
    <w:p w:rsidR="00455FA1" w:rsidRDefault="00455FA1" w:rsidP="00455FA1">
      <w:r>
        <w:t xml:space="preserve">        za poskytovatele</w:t>
      </w:r>
      <w:r>
        <w:tab/>
      </w:r>
      <w:r>
        <w:tab/>
      </w:r>
      <w:r>
        <w:tab/>
      </w:r>
      <w:r>
        <w:tab/>
      </w:r>
      <w:r>
        <w:tab/>
      </w:r>
      <w:r>
        <w:tab/>
        <w:t xml:space="preserve">             za objednatele </w:t>
      </w:r>
    </w:p>
    <w:p w:rsidR="00455FA1" w:rsidRPr="000D14B3" w:rsidRDefault="00455FA1" w:rsidP="00455FA1">
      <w:pPr>
        <w:ind w:left="360"/>
      </w:pPr>
      <w:r>
        <w:t xml:space="preserve">  </w:t>
      </w:r>
      <w:r>
        <w:tab/>
        <w:t xml:space="preserve">                                                                                </w:t>
      </w:r>
    </w:p>
    <w:p w:rsidR="006312A0" w:rsidRPr="000D14B3" w:rsidRDefault="006312A0" w:rsidP="000D14B3"/>
    <w:sectPr w:rsidR="006312A0" w:rsidRPr="000D14B3" w:rsidSect="00455FA1">
      <w:headerReference w:type="first" r:id="rId8"/>
      <w:pgSz w:w="11906" w:h="16838"/>
      <w:pgMar w:top="2269" w:right="1417" w:bottom="1417" w:left="993"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32" w:rsidRDefault="00A10B32" w:rsidP="004258E9">
      <w:pPr>
        <w:spacing w:after="0" w:line="240" w:lineRule="auto"/>
      </w:pPr>
      <w:r>
        <w:separator/>
      </w:r>
    </w:p>
  </w:endnote>
  <w:endnote w:type="continuationSeparator" w:id="0">
    <w:p w:rsidR="00A10B32" w:rsidRDefault="00A10B32"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32" w:rsidRDefault="00A10B32" w:rsidP="004258E9">
      <w:pPr>
        <w:spacing w:after="0" w:line="240" w:lineRule="auto"/>
      </w:pPr>
      <w:r>
        <w:separator/>
      </w:r>
    </w:p>
  </w:footnote>
  <w:footnote w:type="continuationSeparator" w:id="0">
    <w:p w:rsidR="00A10B32" w:rsidRDefault="00A10B32"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1C" w:rsidRDefault="005D671C" w:rsidP="00D8236C">
    <w:pPr>
      <w:pStyle w:val="Zhlav"/>
      <w:tabs>
        <w:tab w:val="clear" w:pos="4536"/>
        <w:tab w:val="clear" w:pos="9072"/>
        <w:tab w:val="center" w:pos="4748"/>
      </w:tabs>
    </w:pPr>
    <w:r>
      <w:rPr>
        <w:noProof/>
        <w:lang w:eastAsia="cs-CZ"/>
      </w:rPr>
      <w:drawing>
        <wp:anchor distT="0" distB="0" distL="114300" distR="114300" simplePos="0" relativeHeight="251662336" behindDoc="1" locked="0" layoutInCell="1" allowOverlap="1">
          <wp:simplePos x="0" y="0"/>
          <wp:positionH relativeFrom="column">
            <wp:posOffset>-165735</wp:posOffset>
          </wp:positionH>
          <wp:positionV relativeFrom="paragraph">
            <wp:posOffset>7620</wp:posOffset>
          </wp:positionV>
          <wp:extent cx="1325880" cy="497205"/>
          <wp:effectExtent l="0" t="0" r="7620" b="0"/>
          <wp:wrapTight wrapText="bothSides">
            <wp:wrapPolygon edited="0">
              <wp:start x="0" y="0"/>
              <wp:lineTo x="0" y="20690"/>
              <wp:lineTo x="21414" y="20690"/>
              <wp:lineTo x="21414"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rafika modr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49720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
        <w:bC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494F1A7A"/>
    <w:multiLevelType w:val="hybridMultilevel"/>
    <w:tmpl w:val="D3DEA6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LF9v4VoY5vPLo4jw5hVV0EIrFArymWmnAsKeyqv3v6NnZrSF2fk6+1EDPl/DxpiQlFSld+LdufKA3gSMbxZafQ==" w:salt="UkuqZ5hItO62aCGZvCac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14188"/>
    <w:rsid w:val="00021B42"/>
    <w:rsid w:val="00031D51"/>
    <w:rsid w:val="00072CEF"/>
    <w:rsid w:val="000C18BE"/>
    <w:rsid w:val="000D14B3"/>
    <w:rsid w:val="000D5A13"/>
    <w:rsid w:val="000D67A1"/>
    <w:rsid w:val="000F4025"/>
    <w:rsid w:val="00120303"/>
    <w:rsid w:val="00126CD2"/>
    <w:rsid w:val="001836DF"/>
    <w:rsid w:val="001921E4"/>
    <w:rsid w:val="001F10D7"/>
    <w:rsid w:val="00236475"/>
    <w:rsid w:val="00243E6B"/>
    <w:rsid w:val="002750C4"/>
    <w:rsid w:val="00327B1C"/>
    <w:rsid w:val="00347347"/>
    <w:rsid w:val="00352558"/>
    <w:rsid w:val="003736FF"/>
    <w:rsid w:val="00387EF5"/>
    <w:rsid w:val="00402933"/>
    <w:rsid w:val="00402E47"/>
    <w:rsid w:val="004166CD"/>
    <w:rsid w:val="004258E9"/>
    <w:rsid w:val="00455FA1"/>
    <w:rsid w:val="004E7A1F"/>
    <w:rsid w:val="0050242F"/>
    <w:rsid w:val="00531FDC"/>
    <w:rsid w:val="005B6328"/>
    <w:rsid w:val="005C6909"/>
    <w:rsid w:val="005D18E8"/>
    <w:rsid w:val="005D671C"/>
    <w:rsid w:val="006049CF"/>
    <w:rsid w:val="0061031A"/>
    <w:rsid w:val="00626AAA"/>
    <w:rsid w:val="006312A0"/>
    <w:rsid w:val="00660FF6"/>
    <w:rsid w:val="006A7284"/>
    <w:rsid w:val="007B616D"/>
    <w:rsid w:val="007D45A2"/>
    <w:rsid w:val="007F2E49"/>
    <w:rsid w:val="0080232F"/>
    <w:rsid w:val="00810A5D"/>
    <w:rsid w:val="00822716"/>
    <w:rsid w:val="008A012B"/>
    <w:rsid w:val="008C6C0D"/>
    <w:rsid w:val="008D334E"/>
    <w:rsid w:val="008E5804"/>
    <w:rsid w:val="008F4147"/>
    <w:rsid w:val="009613D2"/>
    <w:rsid w:val="009952C2"/>
    <w:rsid w:val="00A10B32"/>
    <w:rsid w:val="00A96A34"/>
    <w:rsid w:val="00B338A0"/>
    <w:rsid w:val="00B419F7"/>
    <w:rsid w:val="00B54738"/>
    <w:rsid w:val="00C401C7"/>
    <w:rsid w:val="00C478C8"/>
    <w:rsid w:val="00D8180E"/>
    <w:rsid w:val="00D8236C"/>
    <w:rsid w:val="00D859AC"/>
    <w:rsid w:val="00DA01D5"/>
    <w:rsid w:val="00DB38ED"/>
    <w:rsid w:val="00E016C5"/>
    <w:rsid w:val="00E243CF"/>
    <w:rsid w:val="00E81B0F"/>
    <w:rsid w:val="00F15FB8"/>
    <w:rsid w:val="00F40C4B"/>
    <w:rsid w:val="00F509B5"/>
    <w:rsid w:val="00F552BF"/>
    <w:rsid w:val="00F5788D"/>
    <w:rsid w:val="00FA3DEC"/>
    <w:rsid w:val="00FC0038"/>
    <w:rsid w:val="00FE2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98BD9D-AA4E-4758-B91E-1076FDAD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Textbubliny">
    <w:name w:val="Balloon Text"/>
    <w:basedOn w:val="Normln"/>
    <w:link w:val="TextbublinyChar"/>
    <w:uiPriority w:val="99"/>
    <w:semiHidden/>
    <w:unhideWhenUsed/>
    <w:rsid w:val="002750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0C4"/>
    <w:rPr>
      <w:rFonts w:ascii="Segoe UI" w:hAnsi="Segoe UI" w:cs="Segoe UI"/>
      <w:sz w:val="18"/>
      <w:szCs w:val="18"/>
    </w:rPr>
  </w:style>
  <w:style w:type="paragraph" w:customStyle="1" w:styleId="standard">
    <w:name w:val="standard"/>
    <w:rsid w:val="0080232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016C5"/>
    <w:rPr>
      <w:rFonts w:ascii="Times New Roman" w:hAnsi="Times New Roman" w:cs="Times New Roman"/>
      <w:sz w:val="24"/>
      <w:szCs w:val="24"/>
    </w:rPr>
  </w:style>
  <w:style w:type="paragraph" w:styleId="Odstavecseseznamem">
    <w:name w:val="List Paragraph"/>
    <w:basedOn w:val="Normln"/>
    <w:uiPriority w:val="34"/>
    <w:qFormat/>
    <w:rsid w:val="0045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27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24583-1839-4D82-A28A-666997EF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8455</Characters>
  <Application>Microsoft Office Word</Application>
  <DocSecurity>8</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Velický Jan</dc:creator>
  <cp:keywords/>
  <dc:description/>
  <cp:lastModifiedBy>Uživatel systému Windows</cp:lastModifiedBy>
  <cp:revision>2</cp:revision>
  <cp:lastPrinted>2018-10-15T08:58:00Z</cp:lastPrinted>
  <dcterms:created xsi:type="dcterms:W3CDTF">2019-06-12T08:09:00Z</dcterms:created>
  <dcterms:modified xsi:type="dcterms:W3CDTF">2019-06-12T08:09:00Z</dcterms:modified>
</cp:coreProperties>
</file>