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BC" w:rsidRPr="00C97FB5" w:rsidRDefault="004243BC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 xml:space="preserve">Č.j. SPÚ </w:t>
      </w:r>
      <w:r w:rsidR="00931C73" w:rsidRPr="00931C73">
        <w:rPr>
          <w:rFonts w:cs="Arial"/>
          <w:sz w:val="22"/>
          <w:szCs w:val="22"/>
        </w:rPr>
        <w:t>SPU 207976/2019</w:t>
      </w:r>
    </w:p>
    <w:p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1024/11a, PSČ 130 00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:rsidR="00BC17A6" w:rsidRPr="00C97FB5" w:rsidRDefault="00FB6E4E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Miroslav Kučera, ředitel Krajského pozemkového úřadu pro Pardubický kraj</w:t>
      </w:r>
    </w:p>
    <w:p w:rsidR="00FB6E4E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Boženy Němcové 231, 53002 Pardubice</w:t>
      </w:r>
    </w:p>
    <w:p w:rsidR="00293E82" w:rsidRDefault="00293E82" w:rsidP="00293E82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RYBÁŘSTVÍ LITOMYŠL s.r.o.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Sokolovská 121, Litomyšl, PSČ 57001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48168190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CZ48168190, zapsán v obchodním rejstříku vedeném Krajským soudem v Hradci Králové oddíl C, vložka 4124, za kt. jedná Holcman Oldřich Ing., jednatel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"nabyvatel")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:rsidR="00293E82" w:rsidRDefault="00293E82" w:rsidP="00293E8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podle § 2184 a násl. zákona č. 89/2012 Sb., občanský zákoník, v souladu s § 17 odst. 3 písmeno d) zákona č. 229/1991 Sb., o úpravě vlastnických vztahů k půdě a jinému zemědělskému majetku, ve znění pozdějších předpisů, tuto:</w:t>
      </w:r>
    </w:p>
    <w:p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:rsidR="00293E82" w:rsidRDefault="00293E82" w:rsidP="00293E8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 M Ě N N O U   S M L O U V U</w:t>
      </w:r>
    </w:p>
    <w:p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2002S17/49</w:t>
      </w: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:rsidR="00CF17C0" w:rsidRPr="00C97FB5" w:rsidRDefault="00DB57EC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Česká republika je vlastníkem a </w:t>
      </w:r>
      <w:r w:rsidR="00A21E6E" w:rsidRPr="00C97FB5">
        <w:rPr>
          <w:sz w:val="22"/>
          <w:szCs w:val="22"/>
        </w:rPr>
        <w:t>Státní pozemkový úřad</w:t>
      </w:r>
      <w:r w:rsidR="00CF17C0" w:rsidRPr="00C97FB5">
        <w:rPr>
          <w:sz w:val="22"/>
          <w:szCs w:val="22"/>
        </w:rPr>
        <w:t xml:space="preserve"> </w:t>
      </w:r>
      <w:r w:rsidR="00250D32" w:rsidRPr="00C97FB5">
        <w:rPr>
          <w:sz w:val="22"/>
          <w:szCs w:val="22"/>
        </w:rPr>
        <w:t xml:space="preserve">(dále jen “SPÚ“) </w:t>
      </w:r>
      <w:r w:rsidR="00A21E6E" w:rsidRPr="00C97FB5">
        <w:rPr>
          <w:sz w:val="22"/>
          <w:szCs w:val="22"/>
        </w:rPr>
        <w:t xml:space="preserve">je </w:t>
      </w:r>
      <w:r w:rsidR="00CF17C0" w:rsidRPr="00C97FB5">
        <w:rPr>
          <w:sz w:val="22"/>
          <w:szCs w:val="22"/>
        </w:rPr>
        <w:t>ve smyslu zákona č.</w:t>
      </w:r>
      <w:r w:rsidR="006D7824" w:rsidRPr="00C97FB5">
        <w:rPr>
          <w:sz w:val="22"/>
          <w:szCs w:val="22"/>
        </w:rPr>
        <w:t> </w:t>
      </w:r>
      <w:r w:rsidR="00A21E6E" w:rsidRPr="00C97FB5">
        <w:rPr>
          <w:sz w:val="22"/>
          <w:szCs w:val="22"/>
        </w:rPr>
        <w:t>503</w:t>
      </w:r>
      <w:r w:rsidR="00CF17C0" w:rsidRPr="00C97FB5">
        <w:rPr>
          <w:sz w:val="22"/>
          <w:szCs w:val="22"/>
        </w:rPr>
        <w:t>/</w:t>
      </w:r>
      <w:r w:rsidR="00A21E6E" w:rsidRPr="00C97FB5">
        <w:rPr>
          <w:sz w:val="22"/>
          <w:szCs w:val="22"/>
        </w:rPr>
        <w:t>2012</w:t>
      </w:r>
      <w:r w:rsidR="00CF17C0" w:rsidRPr="00C97FB5">
        <w:rPr>
          <w:sz w:val="22"/>
          <w:szCs w:val="22"/>
        </w:rPr>
        <w:t xml:space="preserve"> Sb., </w:t>
      </w:r>
      <w:r w:rsidR="00A21E6E" w:rsidRPr="00C97FB5">
        <w:rPr>
          <w:sz w:val="22"/>
          <w:szCs w:val="22"/>
        </w:rPr>
        <w:t>o Státním pozemkovém úřadu a o změně některých souvisejících zákonů</w:t>
      </w:r>
      <w:r w:rsidRPr="00C97FB5">
        <w:rPr>
          <w:sz w:val="22"/>
          <w:szCs w:val="22"/>
        </w:rPr>
        <w:t>, ve znění pozdějších předpisů</w:t>
      </w:r>
      <w:r w:rsidR="00D43C07" w:rsidRPr="00C97FB5">
        <w:rPr>
          <w:sz w:val="22"/>
          <w:szCs w:val="22"/>
        </w:rPr>
        <w:t xml:space="preserve"> (dále jen “zákon o SPÚ“)</w:t>
      </w:r>
      <w:r w:rsidR="00CF17C0" w:rsidRPr="00C97FB5">
        <w:rPr>
          <w:sz w:val="22"/>
          <w:szCs w:val="22"/>
        </w:rPr>
        <w:t xml:space="preserve">, </w:t>
      </w:r>
      <w:r w:rsidR="00A21E6E" w:rsidRPr="00C97FB5">
        <w:rPr>
          <w:sz w:val="22"/>
          <w:szCs w:val="22"/>
        </w:rPr>
        <w:t xml:space="preserve">příslušný hospodařit </w:t>
      </w:r>
      <w:r w:rsidRPr="00C97FB5">
        <w:rPr>
          <w:sz w:val="22"/>
          <w:szCs w:val="22"/>
        </w:rPr>
        <w:t>s</w:t>
      </w:r>
      <w:r w:rsidR="00A21E6E" w:rsidRPr="00C97FB5">
        <w:rPr>
          <w:sz w:val="22"/>
          <w:szCs w:val="22"/>
        </w:rPr>
        <w:t xml:space="preserve"> </w:t>
      </w:r>
      <w:r w:rsidR="00CF17C0" w:rsidRPr="00C97FB5">
        <w:rPr>
          <w:sz w:val="22"/>
          <w:szCs w:val="22"/>
        </w:rPr>
        <w:t>níže uveden</w:t>
      </w:r>
      <w:r w:rsidR="00A21E6E" w:rsidRPr="00C97FB5">
        <w:rPr>
          <w:sz w:val="22"/>
          <w:szCs w:val="22"/>
        </w:rPr>
        <w:t>ým</w:t>
      </w:r>
      <w:r w:rsidRPr="00C97FB5">
        <w:rPr>
          <w:sz w:val="22"/>
          <w:szCs w:val="22"/>
        </w:rPr>
        <w:t>i</w:t>
      </w:r>
      <w:r w:rsidR="00CF17C0" w:rsidRPr="00C97FB5">
        <w:rPr>
          <w:sz w:val="22"/>
          <w:szCs w:val="22"/>
        </w:rPr>
        <w:t xml:space="preserve"> </w:t>
      </w:r>
      <w:r w:rsidR="00B17BDA">
        <w:rPr>
          <w:sz w:val="22"/>
          <w:szCs w:val="22"/>
        </w:rPr>
        <w:t>nemovitými věcmi</w:t>
      </w:r>
      <w:r w:rsidR="00CF17C0" w:rsidRPr="00C97FB5">
        <w:rPr>
          <w:sz w:val="22"/>
          <w:szCs w:val="22"/>
        </w:rPr>
        <w:t>:</w:t>
      </w:r>
    </w:p>
    <w:p w:rsidR="008505AD" w:rsidRPr="00C97FB5" w:rsidRDefault="008505AD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Pozem</w:t>
      </w:r>
      <w:r w:rsidR="00BB5F1E" w:rsidRPr="00C97FB5">
        <w:rPr>
          <w:sz w:val="22"/>
          <w:szCs w:val="22"/>
        </w:rPr>
        <w:t>ky</w:t>
      </w:r>
      <w:r w:rsidRPr="00C97FB5">
        <w:rPr>
          <w:sz w:val="22"/>
          <w:szCs w:val="22"/>
        </w:rPr>
        <w:t>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Krouna</w:t>
      </w:r>
      <w:r w:rsidRPr="00257EB0">
        <w:rPr>
          <w:rStyle w:val="tabulkyNemovitosti"/>
        </w:rPr>
        <w:tab/>
        <w:t>Krouna</w:t>
      </w:r>
      <w:r w:rsidRPr="00257EB0">
        <w:rPr>
          <w:rStyle w:val="tabulkyNemovitosti"/>
        </w:rPr>
        <w:tab/>
        <w:t>4444/4</w:t>
      </w:r>
      <w:r w:rsidRPr="00257EB0">
        <w:rPr>
          <w:rStyle w:val="tabulkyNemovitosti"/>
        </w:rPr>
        <w:tab/>
        <w:t>vodní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914-1292/2017 ze dne 20.12.2017 z parcely č. KN 4444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Krouna</w:t>
      </w:r>
      <w:r w:rsidRPr="00257EB0">
        <w:rPr>
          <w:rStyle w:val="tabulkyNemovitosti"/>
        </w:rPr>
        <w:tab/>
        <w:t>Krouna</w:t>
      </w:r>
      <w:r w:rsidRPr="00257EB0">
        <w:rPr>
          <w:rStyle w:val="tabulkyNemovitosti"/>
        </w:rPr>
        <w:tab/>
        <w:t>4451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213539" w:rsidRPr="00C97FB5" w:rsidRDefault="00213539" w:rsidP="00213539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uvedených LV u Katastrálního úřadu pro Pardubický kraj se sídlem v Pardubicích, Katastrální pracoviště Chrudim.</w:t>
      </w:r>
    </w:p>
    <w:p w:rsidR="00DB7A42" w:rsidRDefault="00DB7A42" w:rsidP="00757874">
      <w:pPr>
        <w:pStyle w:val="VnitrniText"/>
        <w:ind w:firstLine="0"/>
        <w:rPr>
          <w:sz w:val="22"/>
          <w:szCs w:val="22"/>
        </w:rPr>
      </w:pPr>
    </w:p>
    <w:p w:rsidR="00757874" w:rsidRPr="00D35555" w:rsidRDefault="00757874" w:rsidP="00757874">
      <w:pPr>
        <w:pStyle w:val="VnitrniText"/>
        <w:ind w:firstLine="0"/>
        <w:rPr>
          <w:sz w:val="22"/>
          <w:szCs w:val="22"/>
        </w:rPr>
      </w:pPr>
      <w:r w:rsidRPr="00D35555">
        <w:rPr>
          <w:sz w:val="22"/>
          <w:szCs w:val="22"/>
        </w:rPr>
        <w:t>Nemovitý majetek, který nepodléhá zápisu do katastru nemovitostí:</w:t>
      </w:r>
    </w:p>
    <w:p w:rsidR="00757874" w:rsidRDefault="00757874" w:rsidP="00757874">
      <w:pPr>
        <w:pStyle w:val="cary"/>
      </w:pPr>
      <w:r>
        <w:t>-------------------------------------------------------------------------------------------------------------------------------------</w:t>
      </w:r>
    </w:p>
    <w:p w:rsidR="00757874" w:rsidRPr="00757874" w:rsidRDefault="00C66E52" w:rsidP="00757874">
      <w:pPr>
        <w:tabs>
          <w:tab w:val="left" w:pos="1701"/>
          <w:tab w:val="left" w:pos="3969"/>
          <w:tab w:val="left" w:pos="7088"/>
          <w:tab w:val="right" w:pos="9639"/>
        </w:tabs>
        <w:rPr>
          <w:rStyle w:val="Styl11b"/>
        </w:rPr>
      </w:pPr>
      <w:r>
        <w:rPr>
          <w:rStyle w:val="Styl11b"/>
        </w:rPr>
        <w:t xml:space="preserve">Obec             </w:t>
      </w:r>
      <w:r w:rsidR="00070245">
        <w:rPr>
          <w:rStyle w:val="Styl11b"/>
        </w:rPr>
        <w:t xml:space="preserve">Katastrální             Specifikace                               </w:t>
      </w:r>
      <w:r>
        <w:rPr>
          <w:rStyle w:val="Styl11b"/>
        </w:rPr>
        <w:t xml:space="preserve">         </w:t>
      </w:r>
      <w:r w:rsidR="00070245">
        <w:rPr>
          <w:rStyle w:val="Styl11b"/>
        </w:rPr>
        <w:t xml:space="preserve"> Na pozemku             </w:t>
      </w:r>
      <w:r w:rsidR="00757874" w:rsidRPr="00757874">
        <w:rPr>
          <w:rStyle w:val="Styl11b"/>
        </w:rPr>
        <w:t>Inventární</w:t>
      </w:r>
    </w:p>
    <w:p w:rsidR="00757874" w:rsidRPr="00757874" w:rsidRDefault="00C66E52" w:rsidP="00757874">
      <w:pPr>
        <w:tabs>
          <w:tab w:val="left" w:pos="1701"/>
          <w:tab w:val="left" w:pos="3969"/>
          <w:tab w:val="left" w:pos="7088"/>
          <w:tab w:val="right" w:pos="9639"/>
        </w:tabs>
        <w:rPr>
          <w:rStyle w:val="Styl11b"/>
        </w:rPr>
      </w:pPr>
      <w:r>
        <w:rPr>
          <w:rStyle w:val="Styl11b"/>
        </w:rPr>
        <w:t xml:space="preserve">                      ú</w:t>
      </w:r>
      <w:r w:rsidR="00070245">
        <w:rPr>
          <w:rStyle w:val="Styl11b"/>
        </w:rPr>
        <w:t xml:space="preserve">zemí        </w:t>
      </w:r>
      <w:r>
        <w:rPr>
          <w:rStyle w:val="Styl11b"/>
        </w:rPr>
        <w:t xml:space="preserve"> </w:t>
      </w:r>
      <w:r w:rsidR="00070245">
        <w:rPr>
          <w:rStyle w:val="Styl11b"/>
        </w:rPr>
        <w:t xml:space="preserve">            majetku                                    </w:t>
      </w:r>
      <w:r>
        <w:rPr>
          <w:rStyle w:val="Styl11b"/>
        </w:rPr>
        <w:t xml:space="preserve">        </w:t>
      </w:r>
      <w:r w:rsidR="00070245">
        <w:rPr>
          <w:rStyle w:val="Styl11b"/>
        </w:rPr>
        <w:t xml:space="preserve">  p</w:t>
      </w:r>
      <w:r w:rsidR="00757874" w:rsidRPr="00757874">
        <w:rPr>
          <w:rStyle w:val="Styl11b"/>
        </w:rPr>
        <w:t>arc. č.</w:t>
      </w:r>
      <w:r w:rsidR="00757874" w:rsidRPr="00757874">
        <w:rPr>
          <w:rStyle w:val="Styl11b"/>
        </w:rPr>
        <w:tab/>
      </w:r>
      <w:r w:rsidR="00070245">
        <w:rPr>
          <w:rStyle w:val="Styl11b"/>
        </w:rPr>
        <w:t xml:space="preserve">                 </w:t>
      </w:r>
      <w:r w:rsidR="00757874" w:rsidRPr="00757874">
        <w:rPr>
          <w:rStyle w:val="Styl11b"/>
        </w:rPr>
        <w:t>číslo</w:t>
      </w:r>
    </w:p>
    <w:p w:rsidR="00757874" w:rsidRPr="00757874" w:rsidRDefault="00757874" w:rsidP="00757874">
      <w:pPr>
        <w:pStyle w:val="cary"/>
      </w:pPr>
      <w:r>
        <w:t>-------------------------------------------------------------------------------------------------------------------------------------</w:t>
      </w:r>
    </w:p>
    <w:p w:rsidR="00070245" w:rsidRPr="00757874" w:rsidRDefault="00070245" w:rsidP="00070245">
      <w:pPr>
        <w:pBdr>
          <w:bottom w:val="single" w:sz="6" w:space="1" w:color="auto"/>
        </w:pBd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</w:rPr>
      </w:pPr>
      <w:r>
        <w:rPr>
          <w:rStyle w:val="tabulkyNemovitosti"/>
        </w:rPr>
        <w:t>Krouna</w:t>
      </w:r>
      <w:r>
        <w:rPr>
          <w:rStyle w:val="tabulkyNemovitosti"/>
        </w:rPr>
        <w:tab/>
        <w:t xml:space="preserve">Krouna </w:t>
      </w:r>
      <w:r w:rsidR="00C66E52">
        <w:rPr>
          <w:rStyle w:val="tabulkyNemovitosti"/>
        </w:rPr>
        <w:t xml:space="preserve">     </w:t>
      </w:r>
      <w:r>
        <w:rPr>
          <w:rStyle w:val="tabulkyNemovitosti"/>
        </w:rPr>
        <w:t xml:space="preserve">   </w:t>
      </w:r>
      <w:r w:rsidR="00C66E52">
        <w:rPr>
          <w:rStyle w:val="tabulkyNemovitosti"/>
        </w:rPr>
        <w:t>H</w:t>
      </w:r>
      <w:r>
        <w:rPr>
          <w:rStyle w:val="tabulkyNemovitosti"/>
        </w:rPr>
        <w:t xml:space="preserve">MZ KROUNA, otevřený kanál </w:t>
      </w:r>
      <w:r w:rsidR="00C66E52">
        <w:rPr>
          <w:rStyle w:val="tabulkyNemovitosti"/>
        </w:rPr>
        <w:t>z roku 1971</w:t>
      </w:r>
      <w:r>
        <w:rPr>
          <w:rStyle w:val="tabulkyNemovitosti"/>
        </w:rPr>
        <w:t xml:space="preserve">       </w:t>
      </w:r>
      <w:r w:rsidR="00C66E52">
        <w:rPr>
          <w:rStyle w:val="tabulkyNemovitosti"/>
        </w:rPr>
        <w:t xml:space="preserve"> </w:t>
      </w:r>
      <w:r>
        <w:rPr>
          <w:rStyle w:val="tabulkyNemovitosti"/>
        </w:rPr>
        <w:t xml:space="preserve">   </w:t>
      </w:r>
      <w:r w:rsidRPr="00757874">
        <w:rPr>
          <w:rStyle w:val="tabulkyNemovitosti"/>
        </w:rPr>
        <w:t>PKN - poz 4444</w:t>
      </w:r>
      <w:r w:rsidR="00C66E52">
        <w:rPr>
          <w:rStyle w:val="tabulkyNemovitosti"/>
        </w:rPr>
        <w:t xml:space="preserve">/4  </w:t>
      </w:r>
      <w:r>
        <w:rPr>
          <w:rStyle w:val="tabulkyNemovitosti"/>
        </w:rPr>
        <w:t xml:space="preserve">         1020000248-11201000</w:t>
      </w:r>
      <w:r w:rsidRPr="00757874">
        <w:rPr>
          <w:rStyle w:val="tabulkyNemovitosti"/>
        </w:rPr>
        <w:tab/>
      </w:r>
    </w:p>
    <w:p w:rsidR="00070245" w:rsidRDefault="00070245" w:rsidP="00757874">
      <w:pPr>
        <w:pBdr>
          <w:bottom w:val="single" w:sz="6" w:space="1" w:color="auto"/>
        </w:pBd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</w:rPr>
      </w:pPr>
      <w:r>
        <w:rPr>
          <w:rStyle w:val="tabulkyNemovitosti"/>
        </w:rPr>
        <w:t xml:space="preserve">                                                           </w:t>
      </w:r>
      <w:r w:rsidR="00C66E52">
        <w:rPr>
          <w:rStyle w:val="tabulkyNemovitosti"/>
        </w:rPr>
        <w:t xml:space="preserve"> v</w:t>
      </w:r>
      <w:r>
        <w:rPr>
          <w:rStyle w:val="tabulkyNemovitosti"/>
        </w:rPr>
        <w:t> ČHP 1-03-03-051 o délce 105,60 m</w:t>
      </w:r>
    </w:p>
    <w:p w:rsidR="00DB7A42" w:rsidRDefault="00DB7A42" w:rsidP="00757874">
      <w:pPr>
        <w:pStyle w:val="cary"/>
      </w:pPr>
    </w:p>
    <w:p w:rsidR="00757874" w:rsidRDefault="00757874" w:rsidP="00757874">
      <w:pPr>
        <w:pStyle w:val="cary"/>
        <w:rPr>
          <w:rFonts w:cs="Arial"/>
          <w:color w:val="000000"/>
        </w:rPr>
      </w:pPr>
      <w:r>
        <w:t xml:space="preserve">(dále jen </w:t>
      </w:r>
      <w:r>
        <w:rPr>
          <w:rFonts w:cs="Arial"/>
          <w:color w:val="000000"/>
        </w:rPr>
        <w:t>„</w:t>
      </w:r>
      <w:r w:rsidR="00293E82">
        <w:rPr>
          <w:rFonts w:cs="Arial"/>
          <w:color w:val="000000"/>
        </w:rPr>
        <w:t xml:space="preserve">směňované </w:t>
      </w:r>
      <w:r>
        <w:rPr>
          <w:rFonts w:cs="Arial"/>
          <w:color w:val="000000"/>
        </w:rPr>
        <w:t>nemovitosti”)</w:t>
      </w:r>
    </w:p>
    <w:p w:rsidR="00423D92" w:rsidRDefault="00423D92" w:rsidP="00757874">
      <w:pPr>
        <w:pStyle w:val="cary"/>
        <w:rPr>
          <w:rFonts w:cs="Arial"/>
          <w:color w:val="000000"/>
        </w:rPr>
      </w:pPr>
    </w:p>
    <w:p w:rsidR="00423D92" w:rsidRDefault="00423D92" w:rsidP="00F768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 </w:t>
      </w:r>
      <w:r w:rsidR="00F7680C">
        <w:rPr>
          <w:rFonts w:ascii="Arial" w:hAnsi="Arial" w:cs="Arial"/>
          <w:color w:val="000000"/>
          <w:sz w:val="22"/>
          <w:szCs w:val="22"/>
        </w:rPr>
        <w:t xml:space="preserve"> </w:t>
      </w:r>
      <w:r w:rsidR="00F7680C">
        <w:rPr>
          <w:rFonts w:ascii="Arial" w:hAnsi="Arial" w:cs="Arial"/>
          <w:iCs/>
          <w:sz w:val="22"/>
          <w:szCs w:val="22"/>
        </w:rPr>
        <w:t>110 624,80 Kč (slovy: jedno sto deset tisíc šest set dvacet čtyři koruny české osmdesát haléřů)</w:t>
      </w:r>
      <w:r w:rsidR="00F7680C">
        <w:rPr>
          <w:rFonts w:ascii="Arial" w:hAnsi="Arial" w:cs="Arial"/>
          <w:color w:val="000000"/>
          <w:sz w:val="22"/>
          <w:szCs w:val="22"/>
        </w:rPr>
        <w:t>.</w:t>
      </w:r>
    </w:p>
    <w:p w:rsidR="00F7680C" w:rsidRPr="00757874" w:rsidRDefault="00F7680C" w:rsidP="00F7680C">
      <w:pPr>
        <w:jc w:val="both"/>
        <w:rPr>
          <w:rFonts w:cs="Arial"/>
          <w:color w:val="000000"/>
        </w:rPr>
      </w:pPr>
    </w:p>
    <w:p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 xml:space="preserve">Nabyvatel je vlastníkem nemovitých věcí: </w:t>
      </w:r>
    </w:p>
    <w:p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>Pozemků:</w:t>
      </w:r>
    </w:p>
    <w:p w:rsid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423D92">
        <w:rPr>
          <w:rStyle w:val="Styl11b"/>
        </w:rPr>
        <w:t>Obec</w:t>
      </w:r>
      <w:r w:rsidRPr="00423D92">
        <w:rPr>
          <w:rStyle w:val="Styl11b"/>
        </w:rPr>
        <w:tab/>
        <w:t xml:space="preserve">Katastrální území </w:t>
      </w:r>
      <w:r w:rsidRPr="00423D92">
        <w:rPr>
          <w:rStyle w:val="Styl11b"/>
        </w:rPr>
        <w:tab/>
        <w:t>Parcelní číslo</w:t>
      </w:r>
      <w:r w:rsidRPr="00423D92">
        <w:rPr>
          <w:rStyle w:val="Styl11b"/>
        </w:rPr>
        <w:tab/>
        <w:t>Druh pozemku</w:t>
      </w:r>
      <w:r w:rsidRPr="00423D92">
        <w:rPr>
          <w:rStyle w:val="Styl11b"/>
        </w:rPr>
        <w:tab/>
        <w:t>LV</w:t>
      </w:r>
    </w:p>
    <w:p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Katastr nemovitostí - pozemkové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Horka</w:t>
      </w:r>
      <w:r w:rsidRPr="00423D92">
        <w:rPr>
          <w:rStyle w:val="tabulkyNemovitosti"/>
        </w:rPr>
        <w:tab/>
        <w:t>Hlína</w:t>
      </w:r>
      <w:r w:rsidRPr="00423D92">
        <w:rPr>
          <w:rStyle w:val="tabulkyNemovitosti"/>
        </w:rPr>
        <w:tab/>
        <w:t>217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559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Pardubický kraj se sídlem v Pardubicích, Katastrální pracoviště Chrudim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Katastr nemovitostí - pozemkové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Horka</w:t>
      </w:r>
      <w:r w:rsidRPr="00423D92">
        <w:rPr>
          <w:rStyle w:val="tabulkyNemovitosti"/>
        </w:rPr>
        <w:tab/>
        <w:t>Hlína</w:t>
      </w:r>
      <w:r w:rsidRPr="00423D92">
        <w:rPr>
          <w:rStyle w:val="tabulkyNemovitosti"/>
        </w:rPr>
        <w:tab/>
        <w:t>326/2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559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Pardubický kraj se sídlem v Pardubicích, Katastrální pracoviště Chrudim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Katastr nemovitostí - pozemkové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Krouna</w:t>
      </w:r>
      <w:r w:rsidRPr="00423D92">
        <w:rPr>
          <w:rStyle w:val="tabulkyNemovitosti"/>
        </w:rPr>
        <w:tab/>
        <w:t>Krouna</w:t>
      </w:r>
      <w:r w:rsidRPr="00423D92">
        <w:rPr>
          <w:rStyle w:val="tabulkyNemovitosti"/>
        </w:rPr>
        <w:tab/>
        <w:t>4454/2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760</w:t>
      </w:r>
    </w:p>
    <w:p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Pardubický kraj se sídlem v Pardubicích, Katastrální pracoviště Chrudim</w:t>
      </w:r>
    </w:p>
    <w:p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:rsidR="00423D92" w:rsidRPr="00423D92" w:rsidRDefault="000F4273" w:rsidP="00423D92">
      <w:pPr>
        <w:jc w:val="both"/>
        <w:rPr>
          <w:rFonts w:ascii="Arial" w:hAnsi="Arial" w:cs="Arial"/>
          <w:sz w:val="22"/>
          <w:szCs w:val="22"/>
        </w:rPr>
      </w:pPr>
      <w:r w:rsidRPr="00423D92">
        <w:rPr>
          <w:rFonts w:ascii="Arial" w:hAnsi="Arial" w:cs="Arial"/>
          <w:sz w:val="22"/>
          <w:szCs w:val="22"/>
        </w:rPr>
        <w:t xml:space="preserve"> </w:t>
      </w:r>
      <w:r w:rsidR="00423D92" w:rsidRPr="00423D92">
        <w:rPr>
          <w:rFonts w:ascii="Arial" w:hAnsi="Arial" w:cs="Arial"/>
          <w:sz w:val="22"/>
          <w:szCs w:val="22"/>
        </w:rPr>
        <w:t>(dále jen „směňované nemovitosti“).</w:t>
      </w:r>
    </w:p>
    <w:p w:rsidR="00423D92" w:rsidRPr="00423D92" w:rsidRDefault="00423D92" w:rsidP="00423D92">
      <w:pPr>
        <w:pStyle w:val="VnitrniText"/>
        <w:rPr>
          <w:sz w:val="22"/>
          <w:szCs w:val="22"/>
        </w:rPr>
      </w:pPr>
    </w:p>
    <w:p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color w:val="000000"/>
          <w:sz w:val="22"/>
          <w:szCs w:val="22"/>
        </w:rPr>
        <w:t>Cena těchto nemovitostí stanovená dohodou činí</w:t>
      </w:r>
      <w:r w:rsidRPr="00423D92">
        <w:rPr>
          <w:sz w:val="22"/>
          <w:szCs w:val="22"/>
        </w:rPr>
        <w:t xml:space="preserve"> 54 319,80 Kč (slovy: padesát čtyři tisíce tři sta devatenáct korun českých osmdesát haléřů).</w:t>
      </w:r>
    </w:p>
    <w:p w:rsidR="00022579" w:rsidRPr="00C97FB5" w:rsidRDefault="00022579" w:rsidP="00EB6C54">
      <w:pPr>
        <w:pStyle w:val="VnitrniText"/>
        <w:rPr>
          <w:sz w:val="22"/>
          <w:szCs w:val="22"/>
        </w:rPr>
      </w:pPr>
    </w:p>
    <w:p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:rsidR="00A31E82" w:rsidRDefault="00A31E82" w:rsidP="00A31E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směňované nemovitosti uvedené v čl. II. této smlouvy budou ve vlastnictví České republiky a příslušnosti hospodařit SPÚ.</w:t>
      </w:r>
    </w:p>
    <w:p w:rsidR="00A31E82" w:rsidRDefault="00A31E82" w:rsidP="007F6109">
      <w:pPr>
        <w:jc w:val="both"/>
        <w:rPr>
          <w:rFonts w:ascii="Arial" w:hAnsi="Arial" w:cs="Arial"/>
          <w:sz w:val="22"/>
          <w:szCs w:val="22"/>
        </w:rPr>
      </w:pPr>
    </w:p>
    <w:p w:rsidR="00A31E82" w:rsidRDefault="00A31E82" w:rsidP="00A31E82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CE4E2E" w:rsidRDefault="00A31E82" w:rsidP="00CE4E2E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Cenový rozdíl ve prospěch SPÚ, tj. rozdíl mezi cenami uvedenými v čl. I. a čl. II. této smlouvy, činí </w:t>
      </w:r>
      <w:r w:rsidR="0020680A">
        <w:rPr>
          <w:rFonts w:ascii="Arial" w:hAnsi="Arial" w:cs="Arial"/>
          <w:sz w:val="22"/>
          <w:szCs w:val="22"/>
        </w:rPr>
        <w:t>56 305,00 Kč (slovy: padesát šest tisíc tři sta pět korun českých)</w:t>
      </w:r>
      <w:r w:rsidR="00D50659">
        <w:rPr>
          <w:rFonts w:ascii="Arial" w:hAnsi="Arial" w:cs="Arial"/>
          <w:sz w:val="22"/>
          <w:szCs w:val="22"/>
        </w:rPr>
        <w:t>. N</w:t>
      </w:r>
      <w:r w:rsidR="00CE4E2E">
        <w:rPr>
          <w:rFonts w:ascii="Arial" w:hAnsi="Arial" w:cs="Arial"/>
          <w:sz w:val="22"/>
          <w:szCs w:val="22"/>
        </w:rPr>
        <w:t xml:space="preserve">áklady spojené se </w:t>
      </w:r>
      <w:r w:rsidR="00527C15">
        <w:rPr>
          <w:rFonts w:ascii="Arial" w:hAnsi="Arial" w:cs="Arial"/>
          <w:sz w:val="22"/>
          <w:szCs w:val="22"/>
        </w:rPr>
        <w:t>s</w:t>
      </w:r>
      <w:r w:rsidR="00CE4E2E">
        <w:rPr>
          <w:rFonts w:ascii="Arial" w:hAnsi="Arial" w:cs="Arial"/>
          <w:sz w:val="22"/>
          <w:szCs w:val="22"/>
        </w:rPr>
        <w:t>měnou činí 13 700,00 Kč.</w:t>
      </w:r>
    </w:p>
    <w:p w:rsidR="00CE4E2E" w:rsidRPr="0020680A" w:rsidRDefault="00CE4E2E" w:rsidP="00CE4E2E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20680A">
        <w:rPr>
          <w:rFonts w:ascii="Arial" w:hAnsi="Arial" w:cs="Arial"/>
          <w:color w:val="000000"/>
          <w:sz w:val="22"/>
          <w:szCs w:val="22"/>
        </w:rPr>
        <w:t>Celková úplata činí 70 005,00 Kč.</w:t>
      </w:r>
    </w:p>
    <w:p w:rsidR="00CE4E2E" w:rsidRDefault="00CE4E2E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:rsidR="00CE4E2E" w:rsidRDefault="00CE4E2E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Celková úplata ve výši 70 005,00 Kč (slovy: sedmdesát tisíc pět korun českých) byla uhrazena před podpisem této smlouvy na účet SPÚ, vedený u České národní banky, č. ú. 160012-3723001/0710, variabilní symbol 2002481749.</w:t>
      </w:r>
    </w:p>
    <w:p w:rsidR="00A31E82" w:rsidRPr="00C97FB5" w:rsidRDefault="00A31E82" w:rsidP="00A31E82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V.</w:t>
      </w:r>
    </w:p>
    <w:p w:rsidR="00011A73" w:rsidRPr="00C97FB5" w:rsidRDefault="00011A73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103EF4">
        <w:rPr>
          <w:sz w:val="22"/>
          <w:szCs w:val="22"/>
        </w:rPr>
        <w:t>Nabyvatel</w:t>
      </w:r>
      <w:r w:rsidRPr="00C97FB5">
        <w:rPr>
          <w:sz w:val="22"/>
          <w:szCs w:val="22"/>
        </w:rPr>
        <w:t xml:space="preserve"> bere na vědomí skutečnost, že </w:t>
      </w:r>
      <w:r w:rsidR="00103EF4">
        <w:rPr>
          <w:sz w:val="22"/>
          <w:szCs w:val="22"/>
        </w:rPr>
        <w:t>SPÚ</w:t>
      </w:r>
      <w:r w:rsidRPr="00C97FB5">
        <w:rPr>
          <w:sz w:val="22"/>
          <w:szCs w:val="22"/>
        </w:rPr>
        <w:t xml:space="preserve"> nezajišťuje zpřístupnění a vytyčování hranic pozemků.</w:t>
      </w:r>
    </w:p>
    <w:p w:rsidR="001D73FD" w:rsidRDefault="00103EF4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C97FB5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 w:val="22"/>
          <w:szCs w:val="22"/>
        </w:rPr>
        <w:t>nabyvatele pozemků.</w:t>
      </w:r>
    </w:p>
    <w:p w:rsidR="00C80054" w:rsidRDefault="00C80054" w:rsidP="000B0AA7">
      <w:pPr>
        <w:pStyle w:val="VnitrniText"/>
        <w:rPr>
          <w:sz w:val="22"/>
          <w:szCs w:val="22"/>
        </w:rPr>
      </w:pPr>
    </w:p>
    <w:p w:rsidR="00070245" w:rsidRDefault="00070245" w:rsidP="001F2CF1">
      <w:pPr>
        <w:pStyle w:val="VnitrniText"/>
        <w:ind w:firstLine="0"/>
        <w:rPr>
          <w:b/>
          <w:sz w:val="22"/>
          <w:szCs w:val="22"/>
        </w:rPr>
      </w:pPr>
    </w:p>
    <w:p w:rsidR="00FE69EF" w:rsidRPr="00C80054" w:rsidRDefault="00C80054" w:rsidP="001F2CF1">
      <w:pPr>
        <w:pStyle w:val="VnitrniText"/>
        <w:ind w:firstLine="0"/>
        <w:rPr>
          <w:b/>
          <w:sz w:val="22"/>
          <w:szCs w:val="22"/>
        </w:rPr>
      </w:pPr>
      <w:r w:rsidRPr="00C80054">
        <w:rPr>
          <w:b/>
          <w:sz w:val="22"/>
          <w:szCs w:val="22"/>
        </w:rPr>
        <w:t>Práva týkající se nemovitostí uvedených v čl. I.</w:t>
      </w:r>
    </w:p>
    <w:p w:rsidR="00C8663B" w:rsidRPr="00C97FB5" w:rsidRDefault="001F2CF1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="00C8663B" w:rsidRPr="00C97FB5">
        <w:rPr>
          <w:sz w:val="22"/>
          <w:szCs w:val="22"/>
        </w:rPr>
        <w:t xml:space="preserve">  Užívací vztah k prodávanému pozemku: Krouna KN 4451 je řešen nájemní smlouvou č. 7N00/49, kterou se Státním pozemkovým úřadem uzavřel </w:t>
      </w:r>
      <w:r w:rsidR="005C4670">
        <w:rPr>
          <w:sz w:val="22"/>
          <w:szCs w:val="22"/>
        </w:rPr>
        <w:t>XXXXXXX</w:t>
      </w:r>
      <w:r w:rsidR="00C8663B" w:rsidRPr="00C97FB5">
        <w:rPr>
          <w:sz w:val="22"/>
          <w:szCs w:val="22"/>
        </w:rPr>
        <w:t>, jakožto nájemce. S obsahem nájemní smlouvy byl kupující seznámen před podpisem této smlouvy, což stvrzuje svým podpisem.</w:t>
      </w:r>
    </w:p>
    <w:p w:rsidR="00F56E83" w:rsidRDefault="007D2608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2. Převáděn</w:t>
      </w:r>
      <w:r w:rsidR="00F56E83">
        <w:rPr>
          <w:sz w:val="22"/>
          <w:szCs w:val="22"/>
        </w:rPr>
        <w:t>ý</w:t>
      </w:r>
      <w:r w:rsidRPr="00C97FB5">
        <w:rPr>
          <w:sz w:val="22"/>
          <w:szCs w:val="22"/>
        </w:rPr>
        <w:t xml:space="preserve"> pozem</w:t>
      </w:r>
      <w:r w:rsidR="00F56E83">
        <w:rPr>
          <w:sz w:val="22"/>
          <w:szCs w:val="22"/>
        </w:rPr>
        <w:t>e</w:t>
      </w:r>
      <w:r w:rsidRPr="00C97FB5">
        <w:rPr>
          <w:sz w:val="22"/>
          <w:szCs w:val="22"/>
        </w:rPr>
        <w:t>k</w:t>
      </w:r>
      <w:r w:rsidR="00F56E83">
        <w:rPr>
          <w:sz w:val="22"/>
          <w:szCs w:val="22"/>
        </w:rPr>
        <w:t xml:space="preserve"> </w:t>
      </w:r>
      <w:r w:rsidR="00F56E83" w:rsidRPr="00C97FB5">
        <w:rPr>
          <w:sz w:val="22"/>
          <w:szCs w:val="22"/>
        </w:rPr>
        <w:t>Krouna KN 4451</w:t>
      </w:r>
      <w:r w:rsidR="00F56E83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j</w:t>
      </w:r>
      <w:r w:rsidR="00F56E83">
        <w:rPr>
          <w:sz w:val="22"/>
          <w:szCs w:val="22"/>
        </w:rPr>
        <w:t>e</w:t>
      </w:r>
      <w:r w:rsidRPr="00C97FB5">
        <w:rPr>
          <w:sz w:val="22"/>
          <w:szCs w:val="22"/>
        </w:rPr>
        <w:t xml:space="preserve">  součástí společenstevní honitby Krouna-Humperky, jejímž držitelem je Honební společenstvo </w:t>
      </w:r>
      <w:r w:rsidR="005C4670">
        <w:rPr>
          <w:sz w:val="22"/>
          <w:szCs w:val="22"/>
        </w:rPr>
        <w:t>XXXXX</w:t>
      </w:r>
      <w:r w:rsidRPr="00C97FB5">
        <w:rPr>
          <w:sz w:val="22"/>
          <w:szCs w:val="22"/>
        </w:rPr>
        <w:t xml:space="preserve">.  SPÚ a Honební společenstvo </w:t>
      </w:r>
      <w:r w:rsidR="005C4670">
        <w:rPr>
          <w:sz w:val="22"/>
          <w:szCs w:val="22"/>
        </w:rPr>
        <w:t>XXXXXX</w:t>
      </w:r>
      <w:r w:rsidRPr="00C97FB5">
        <w:rPr>
          <w:sz w:val="22"/>
          <w:szCs w:val="22"/>
        </w:rPr>
        <w:t xml:space="preserve"> uzavřeli dohodu o přičlenění honebních pozemků  č. 6M03/49 ze dne 1.4.2003, jejímž předmětem jsou pozemky uvedené v příloze  této smlouvy</w:t>
      </w:r>
    </w:p>
    <w:p w:rsidR="00F56E83" w:rsidRDefault="00F56E83" w:rsidP="00F56E83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      3. SPÚ upozorňuje nabyvatele, že se na převáděném pozemku parc.č. </w:t>
      </w:r>
      <w:r w:rsidR="00070245">
        <w:rPr>
          <w:rFonts w:ascii="Arial" w:hAnsi="Arial" w:cs="Arial"/>
          <w:sz w:val="22"/>
          <w:szCs w:val="22"/>
        </w:rPr>
        <w:t>4444</w:t>
      </w:r>
      <w:r>
        <w:rPr>
          <w:rFonts w:ascii="Arial" w:hAnsi="Arial" w:cs="Arial"/>
          <w:sz w:val="22"/>
          <w:szCs w:val="22"/>
        </w:rPr>
        <w:t>/</w:t>
      </w:r>
      <w:r w:rsidR="0007024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 k.ú.</w:t>
      </w:r>
      <w:r w:rsidR="00070245">
        <w:rPr>
          <w:rFonts w:ascii="Arial" w:hAnsi="Arial" w:cs="Arial"/>
          <w:sz w:val="22"/>
          <w:szCs w:val="22"/>
        </w:rPr>
        <w:t>Krouna</w:t>
      </w:r>
      <w:r>
        <w:rPr>
          <w:rFonts w:ascii="Arial" w:hAnsi="Arial" w:cs="Arial"/>
          <w:sz w:val="22"/>
          <w:szCs w:val="22"/>
        </w:rPr>
        <w:t xml:space="preserve"> nachází stavba vodního díla, konkrétně stavba k vodohospodářským melioracím pozemků – hlavní odvodňovací zařízení</w:t>
      </w:r>
      <w:r w:rsidR="00070245">
        <w:rPr>
          <w:rFonts w:ascii="Arial" w:hAnsi="Arial" w:cs="Arial"/>
          <w:sz w:val="22"/>
          <w:szCs w:val="22"/>
        </w:rPr>
        <w:t xml:space="preserve"> </w:t>
      </w:r>
      <w:r w:rsidRPr="00070245">
        <w:rPr>
          <w:rFonts w:ascii="Arial" w:hAnsi="Arial" w:cs="Arial"/>
        </w:rPr>
        <w:t xml:space="preserve">název </w:t>
      </w:r>
      <w:r w:rsidR="00070245" w:rsidRPr="00070245">
        <w:rPr>
          <w:rStyle w:val="tabulkyNemovitosti"/>
          <w:sz w:val="24"/>
        </w:rPr>
        <w:t>HMZ KROUNA</w:t>
      </w:r>
      <w:r w:rsidR="00C66E52">
        <w:rPr>
          <w:rStyle w:val="tabulkyNemovitosti"/>
          <w:sz w:val="24"/>
        </w:rPr>
        <w:t xml:space="preserve"> z roku 1971</w:t>
      </w:r>
      <w:r w:rsidR="00070245" w:rsidRPr="00070245">
        <w:rPr>
          <w:rStyle w:val="tabulkyNemovitosti"/>
          <w:sz w:val="24"/>
        </w:rPr>
        <w:t>,</w:t>
      </w:r>
      <w:r w:rsidR="00C66E52">
        <w:rPr>
          <w:rStyle w:val="tabulkyNemovitosti"/>
          <w:sz w:val="24"/>
        </w:rPr>
        <w:t xml:space="preserve"> </w:t>
      </w:r>
      <w:r w:rsidR="00C66E52">
        <w:rPr>
          <w:rFonts w:ascii="Arial" w:hAnsi="Arial" w:cs="Arial"/>
          <w:color w:val="000000"/>
          <w:sz w:val="22"/>
          <w:szCs w:val="22"/>
        </w:rPr>
        <w:t>v</w:t>
      </w:r>
      <w:r w:rsidR="00070245" w:rsidRPr="00070245">
        <w:rPr>
          <w:rStyle w:val="tabulkyNemovitosti"/>
          <w:sz w:val="24"/>
        </w:rPr>
        <w:t> ČHP 1-03-03-051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evidovaná pod </w:t>
      </w:r>
      <w:r>
        <w:rPr>
          <w:rFonts w:ascii="Arial" w:hAnsi="Arial" w:cs="Arial"/>
          <w:sz w:val="22"/>
          <w:szCs w:val="22"/>
        </w:rPr>
        <w:lastRenderedPageBreak/>
        <w:t xml:space="preserve">č. ID </w:t>
      </w:r>
      <w:r w:rsidR="00642952" w:rsidRPr="00642952">
        <w:rPr>
          <w:rStyle w:val="tabulkyNemovitosti"/>
          <w:sz w:val="24"/>
        </w:rPr>
        <w:t>1020000248-11201000</w:t>
      </w:r>
      <w:r>
        <w:rPr>
          <w:rFonts w:ascii="Arial" w:hAnsi="Arial" w:cs="Arial"/>
          <w:sz w:val="22"/>
          <w:szCs w:val="22"/>
        </w:rPr>
        <w:t xml:space="preserve">, </w:t>
      </w:r>
      <w:r w:rsidR="0064295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délce </w:t>
      </w:r>
      <w:r w:rsidR="00642952">
        <w:rPr>
          <w:rFonts w:ascii="Arial" w:hAnsi="Arial" w:cs="Arial"/>
          <w:sz w:val="22"/>
          <w:szCs w:val="22"/>
        </w:rPr>
        <w:t>105,60</w:t>
      </w:r>
      <w:r>
        <w:rPr>
          <w:rFonts w:ascii="Arial" w:hAnsi="Arial" w:cs="Arial"/>
          <w:sz w:val="22"/>
          <w:szCs w:val="22"/>
        </w:rPr>
        <w:t xml:space="preserve"> m jako otevřený kanál. Tato stavba vodního díla  </w:t>
      </w:r>
      <w:r>
        <w:rPr>
          <w:rFonts w:ascii="Arial" w:hAnsi="Arial" w:cs="Arial"/>
          <w:b/>
          <w:bCs/>
          <w:sz w:val="22"/>
          <w:szCs w:val="22"/>
        </w:rPr>
        <w:t>je předmětem převodu</w:t>
      </w:r>
      <w:r>
        <w:rPr>
          <w:rFonts w:ascii="Arial" w:hAnsi="Arial" w:cs="Arial"/>
          <w:sz w:val="22"/>
          <w:szCs w:val="22"/>
        </w:rPr>
        <w:t xml:space="preserve"> dle této smlouvy. </w:t>
      </w:r>
    </w:p>
    <w:p w:rsidR="00F56E83" w:rsidRDefault="00F56E83" w:rsidP="00F56E83">
      <w:pPr>
        <w:jc w:val="both"/>
        <w:rPr>
          <w:rFonts w:ascii="Arial" w:hAnsi="Arial" w:cs="Arial"/>
          <w:sz w:val="22"/>
          <w:szCs w:val="22"/>
        </w:rPr>
      </w:pPr>
    </w:p>
    <w:p w:rsidR="00F56E83" w:rsidRDefault="00F56E83" w:rsidP="00F56E8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SPÚ upozorňuje nabyvatele jakožto vlastníka vodního díla na </w:t>
      </w:r>
      <w:r>
        <w:rPr>
          <w:rFonts w:ascii="Arial" w:hAnsi="Arial" w:cs="Arial"/>
          <w:b/>
          <w:bCs/>
          <w:sz w:val="22"/>
          <w:szCs w:val="22"/>
        </w:rPr>
        <w:t>povinnosti vlastníka vodního díla</w:t>
      </w:r>
      <w:r>
        <w:rPr>
          <w:rFonts w:ascii="Arial" w:hAnsi="Arial" w:cs="Arial"/>
          <w:sz w:val="22"/>
          <w:szCs w:val="22"/>
        </w:rPr>
        <w:t xml:space="preserve"> vyplývající z ustanovení § 59 zákona č. 254/2001 Sb., o vodách a o změně některých zákonů (vodní zákon), ve znění pozdějších předpisů.</w:t>
      </w:r>
    </w:p>
    <w:p w:rsidR="00F56E83" w:rsidRDefault="00F56E83" w:rsidP="00F56E83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F56E83" w:rsidRPr="00C97FB5" w:rsidRDefault="00F56E83" w:rsidP="00EB6C54">
      <w:pPr>
        <w:pStyle w:val="VnitrniText"/>
        <w:rPr>
          <w:sz w:val="22"/>
          <w:szCs w:val="22"/>
        </w:rPr>
      </w:pPr>
    </w:p>
    <w:p w:rsidR="00907CFB" w:rsidRDefault="00907CFB" w:rsidP="00907CFB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:rsidR="00D97123" w:rsidRDefault="00907CFB" w:rsidP="00907CFB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97123">
        <w:rPr>
          <w:sz w:val="22"/>
          <w:szCs w:val="22"/>
        </w:rPr>
        <w:t xml:space="preserve">Užívací vztah k převáděným nemovitostem je řešen: pachtovní smlouvou č.59/2014, uzavřenou s </w:t>
      </w:r>
      <w:r w:rsidR="005C4670">
        <w:rPr>
          <w:sz w:val="22"/>
          <w:szCs w:val="22"/>
        </w:rPr>
        <w:t>XXXXXXXX</w:t>
      </w:r>
      <w:bookmarkStart w:id="0" w:name="_GoBack"/>
      <w:bookmarkEnd w:id="0"/>
      <w:r w:rsidR="00D97123">
        <w:rPr>
          <w:sz w:val="22"/>
          <w:szCs w:val="22"/>
        </w:rPr>
        <w:t>, jakožto pachtýřem S obsahem pachtovní smlouvy byl SPÚ seznámen před podpisem této smlouvy, což stvrzuje svým podpisem.</w:t>
      </w:r>
    </w:p>
    <w:p w:rsidR="00907CFB" w:rsidRPr="00C97FB5" w:rsidRDefault="00907CFB" w:rsidP="00EB6C54">
      <w:pPr>
        <w:pStyle w:val="VnitrniText"/>
        <w:rPr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FE69EF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:rsidR="00FE69EF" w:rsidRPr="00FE69EF" w:rsidRDefault="00FE69EF" w:rsidP="00FE69EF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E69EF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FE69EF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:rsidR="00953F0D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FE69EF" w:rsidRDefault="00FE69EF" w:rsidP="00FE69E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:rsidR="00612849" w:rsidRDefault="00612849" w:rsidP="00612849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 SPÚ a územní samosprávný celek jsou ve smyslu předpisu č. 340/2013 Sb., zákonné opatření Senátu o dani a nabytí nemovitých věcí, osvobozen</w:t>
      </w:r>
      <w:r w:rsidR="00323A6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od daně z nabytí nemovitých věcí. </w:t>
      </w:r>
    </w:p>
    <w:p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F56E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Nabyvatel obdrží </w:t>
      </w:r>
      <w:r w:rsidR="00F56E8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stejnopis a ostatní jsou určeny pro SPÚ.</w:t>
      </w: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323A66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A431B4" w:rsidRDefault="00A431B4" w:rsidP="006069E5">
      <w:pPr>
        <w:pStyle w:val="para"/>
        <w:rPr>
          <w:rFonts w:ascii="Arial" w:hAnsi="Arial" w:cs="Arial"/>
          <w:sz w:val="22"/>
          <w:szCs w:val="22"/>
        </w:rPr>
      </w:pPr>
    </w:p>
    <w:p w:rsidR="00A431B4" w:rsidRPr="00F53661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XI.</w:t>
      </w:r>
    </w:p>
    <w:p w:rsidR="00181BC3" w:rsidRPr="00716CAD" w:rsidRDefault="00A431B4" w:rsidP="00716CA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16CAD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  <w:r w:rsidR="00181BC3" w:rsidRPr="00716CAD">
        <w:rPr>
          <w:rFonts w:ascii="Arial" w:hAnsi="Arial" w:cs="Arial"/>
          <w:sz w:val="22"/>
          <w:szCs w:val="22"/>
        </w:rPr>
        <w:t xml:space="preserve"> </w:t>
      </w:r>
    </w:p>
    <w:p w:rsidR="00181BC3" w:rsidRPr="00F53661" w:rsidRDefault="00181BC3" w:rsidP="00181BC3">
      <w:pPr>
        <w:pStyle w:val="VnitrniText"/>
        <w:ind w:firstLine="0"/>
        <w:jc w:val="center"/>
        <w:rPr>
          <w:b/>
          <w:sz w:val="22"/>
          <w:szCs w:val="22"/>
        </w:rPr>
      </w:pPr>
    </w:p>
    <w:p w:rsidR="00181BC3" w:rsidRPr="00F53661" w:rsidRDefault="00181BC3" w:rsidP="00181BC3">
      <w:pPr>
        <w:pStyle w:val="VnitrniText"/>
        <w:ind w:firstLine="0"/>
        <w:jc w:val="center"/>
        <w:rPr>
          <w:b/>
          <w:sz w:val="22"/>
          <w:szCs w:val="22"/>
        </w:rPr>
      </w:pPr>
      <w:r w:rsidRPr="00F53661">
        <w:rPr>
          <w:b/>
          <w:sz w:val="22"/>
          <w:szCs w:val="22"/>
        </w:rPr>
        <w:t>XII.</w:t>
      </w:r>
    </w:p>
    <w:p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 xml:space="preserve">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přijme veškerá technická a bezpečnostní opatření k ochraně osobních údajů, v rámci nabyvatele s nimi budou seznámeni jen případní zaměstnanci a partneři nabyvatele a nabyvatel nezpřístupní tyto osobní údaje třetím osobám. Nabyvatel prohlašuje, že je oprávněn shromažďovat, používat, </w:t>
      </w:r>
      <w:r w:rsidRPr="00716CAD">
        <w:rPr>
          <w:rFonts w:ascii="Arial" w:hAnsi="Arial"/>
          <w:sz w:val="22"/>
          <w:szCs w:val="22"/>
        </w:rPr>
        <w:lastRenderedPageBreak/>
        <w:t>přenášet, ukládat nebo jiným způsobem zpracovávat informace předávané SPÚ, včetně osobních údajů, jak jsou definovány příslušnými právními předpisy.</w:t>
      </w:r>
    </w:p>
    <w:p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Obě smluvní strany se zavazují, že budou postupovat v  souladu s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:rsidR="00181BC3" w:rsidRPr="00F53661" w:rsidRDefault="00181BC3" w:rsidP="00181BC3">
      <w:pPr>
        <w:pStyle w:val="VnitrniText"/>
        <w:rPr>
          <w:sz w:val="22"/>
          <w:szCs w:val="22"/>
        </w:rPr>
      </w:pPr>
    </w:p>
    <w:p w:rsidR="00181BC3" w:rsidRPr="00F53661" w:rsidRDefault="00181BC3" w:rsidP="00181BC3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 xml:space="preserve">XIII. </w:t>
      </w:r>
    </w:p>
    <w:p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3B4FF8" w:rsidRDefault="003B4FF8" w:rsidP="00181BC3">
      <w:pPr>
        <w:pStyle w:val="para"/>
        <w:tabs>
          <w:tab w:val="clear" w:pos="709"/>
        </w:tabs>
        <w:ind w:firstLine="426"/>
        <w:jc w:val="both"/>
        <w:rPr>
          <w:sz w:val="22"/>
          <w:szCs w:val="22"/>
        </w:rPr>
      </w:pPr>
    </w:p>
    <w:p w:rsidR="003B4FF8" w:rsidRDefault="003B4FF8" w:rsidP="003B4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:rsidR="003468BE" w:rsidRDefault="003468BE" w:rsidP="003468BE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0"/>
      </w:tblGrid>
      <w:tr w:rsidR="003468BE" w:rsidTr="003468BE">
        <w:tc>
          <w:tcPr>
            <w:tcW w:w="4888" w:type="dxa"/>
            <w:hideMark/>
          </w:tcPr>
          <w:p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Pardubicích dne </w:t>
            </w:r>
          </w:p>
        </w:tc>
        <w:tc>
          <w:tcPr>
            <w:tcW w:w="4889" w:type="dxa"/>
            <w:hideMark/>
          </w:tcPr>
          <w:p w:rsidR="003468BE" w:rsidRDefault="003468BE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..………...................... dne ......................</w:t>
            </w:r>
          </w:p>
        </w:tc>
      </w:tr>
    </w:tbl>
    <w:p w:rsidR="003468BE" w:rsidRDefault="003468BE" w:rsidP="003468BE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F56E83" w:rsidRDefault="00F56E83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F56E83" w:rsidRDefault="00F56E83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468BE" w:rsidTr="003468BE">
        <w:tc>
          <w:tcPr>
            <w:tcW w:w="4888" w:type="dxa"/>
          </w:tcPr>
          <w:p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3468BE" w:rsidRDefault="003468BE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3468BE" w:rsidTr="003468BE">
        <w:tc>
          <w:tcPr>
            <w:tcW w:w="4888" w:type="dxa"/>
          </w:tcPr>
          <w:p w:rsidR="003468BE" w:rsidRDefault="003468BE" w:rsidP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:rsidR="003468BE" w:rsidRDefault="003468BE" w:rsidP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RYBÁŘSTVÍ LITOMYŠL s.r.o.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 Kučera</w:t>
            </w: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Holcman Oldřich Ing.</w:t>
            </w:r>
          </w:p>
        </w:tc>
      </w:tr>
      <w:tr w:rsidR="003468BE" w:rsidTr="003468BE">
        <w:tc>
          <w:tcPr>
            <w:tcW w:w="4888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</w:tbl>
    <w:p w:rsidR="003468BE" w:rsidRDefault="003468B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2828" w:rsidRPr="00E82828" w:rsidRDefault="00E82828" w:rsidP="00E82828">
      <w:pPr>
        <w:pStyle w:val="VnitrniText"/>
        <w:ind w:firstLine="142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F56E83">
        <w:rPr>
          <w:sz w:val="22"/>
          <w:szCs w:val="22"/>
        </w:rPr>
        <w:t>Jaroslav Brebera</w:t>
      </w:r>
      <w:r w:rsidRPr="00A2149C">
        <w:rPr>
          <w:sz w:val="22"/>
          <w:szCs w:val="22"/>
        </w:rPr>
        <w:t xml:space="preserve">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F56E83">
        <w:rPr>
          <w:sz w:val="22"/>
          <w:szCs w:val="22"/>
        </w:rPr>
        <w:t>Pardubicích</w:t>
      </w:r>
      <w:r w:rsidRPr="00A2149C">
        <w:rPr>
          <w:sz w:val="22"/>
          <w:szCs w:val="22"/>
        </w:rPr>
        <w:t xml:space="preserve">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:rsidR="00950547" w:rsidRPr="00C97FB5" w:rsidRDefault="00F86E89" w:rsidP="00070245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sectPr w:rsidR="00950547" w:rsidRPr="00C97FB5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1" w:rsidRDefault="005034C1">
      <w:r>
        <w:separator/>
      </w:r>
    </w:p>
  </w:endnote>
  <w:endnote w:type="continuationSeparator" w:id="0">
    <w:p w:rsidR="005034C1" w:rsidRDefault="0050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1" w:rsidRDefault="005034C1">
      <w:r>
        <w:separator/>
      </w:r>
    </w:p>
  </w:footnote>
  <w:footnote w:type="continuationSeparator" w:id="0">
    <w:p w:rsidR="005034C1" w:rsidRDefault="0050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FF"/>
    <w:rsid w:val="00007709"/>
    <w:rsid w:val="0001105F"/>
    <w:rsid w:val="00011A73"/>
    <w:rsid w:val="00014CB4"/>
    <w:rsid w:val="00015A8E"/>
    <w:rsid w:val="00022579"/>
    <w:rsid w:val="000249BB"/>
    <w:rsid w:val="00030C15"/>
    <w:rsid w:val="00057863"/>
    <w:rsid w:val="00057CBA"/>
    <w:rsid w:val="00060CE4"/>
    <w:rsid w:val="00070245"/>
    <w:rsid w:val="000713C9"/>
    <w:rsid w:val="000738A5"/>
    <w:rsid w:val="00075977"/>
    <w:rsid w:val="00077DDA"/>
    <w:rsid w:val="00087B77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3A5A"/>
    <w:rsid w:val="000D609F"/>
    <w:rsid w:val="000D6279"/>
    <w:rsid w:val="000E2F54"/>
    <w:rsid w:val="000F4273"/>
    <w:rsid w:val="00100347"/>
    <w:rsid w:val="00101C6D"/>
    <w:rsid w:val="00103375"/>
    <w:rsid w:val="00103EF4"/>
    <w:rsid w:val="0010629A"/>
    <w:rsid w:val="00112F3C"/>
    <w:rsid w:val="00122D7B"/>
    <w:rsid w:val="00126EEB"/>
    <w:rsid w:val="001274AE"/>
    <w:rsid w:val="00132361"/>
    <w:rsid w:val="00136F17"/>
    <w:rsid w:val="00140462"/>
    <w:rsid w:val="00143674"/>
    <w:rsid w:val="00147310"/>
    <w:rsid w:val="00170A4E"/>
    <w:rsid w:val="00181A52"/>
    <w:rsid w:val="00181BC3"/>
    <w:rsid w:val="0018318A"/>
    <w:rsid w:val="00190EA1"/>
    <w:rsid w:val="0019777F"/>
    <w:rsid w:val="001A00D9"/>
    <w:rsid w:val="001C0D55"/>
    <w:rsid w:val="001C387A"/>
    <w:rsid w:val="001C6B2B"/>
    <w:rsid w:val="001D06D7"/>
    <w:rsid w:val="001D73FD"/>
    <w:rsid w:val="001E1CF7"/>
    <w:rsid w:val="001F2CF1"/>
    <w:rsid w:val="002029BF"/>
    <w:rsid w:val="0020680A"/>
    <w:rsid w:val="00206BEA"/>
    <w:rsid w:val="00213539"/>
    <w:rsid w:val="002242C8"/>
    <w:rsid w:val="00227370"/>
    <w:rsid w:val="00227CC5"/>
    <w:rsid w:val="00232ADF"/>
    <w:rsid w:val="00232E62"/>
    <w:rsid w:val="0023665E"/>
    <w:rsid w:val="00245A89"/>
    <w:rsid w:val="0024684B"/>
    <w:rsid w:val="002469A8"/>
    <w:rsid w:val="00250D32"/>
    <w:rsid w:val="00253121"/>
    <w:rsid w:val="00257260"/>
    <w:rsid w:val="00257EB0"/>
    <w:rsid w:val="00261B6F"/>
    <w:rsid w:val="00263AF3"/>
    <w:rsid w:val="002809F9"/>
    <w:rsid w:val="002913BD"/>
    <w:rsid w:val="00293294"/>
    <w:rsid w:val="00293BF9"/>
    <w:rsid w:val="00293E82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A66"/>
    <w:rsid w:val="003307CF"/>
    <w:rsid w:val="003316EA"/>
    <w:rsid w:val="003336E0"/>
    <w:rsid w:val="003339D6"/>
    <w:rsid w:val="00337C94"/>
    <w:rsid w:val="003430A1"/>
    <w:rsid w:val="003468BE"/>
    <w:rsid w:val="00350DEC"/>
    <w:rsid w:val="00361578"/>
    <w:rsid w:val="0036537D"/>
    <w:rsid w:val="00365BF0"/>
    <w:rsid w:val="003673F1"/>
    <w:rsid w:val="0037157C"/>
    <w:rsid w:val="00371872"/>
    <w:rsid w:val="003817F4"/>
    <w:rsid w:val="00384DF8"/>
    <w:rsid w:val="00390A13"/>
    <w:rsid w:val="0039790A"/>
    <w:rsid w:val="003A432A"/>
    <w:rsid w:val="003A67CB"/>
    <w:rsid w:val="003A6DC9"/>
    <w:rsid w:val="003B4003"/>
    <w:rsid w:val="003B4FF8"/>
    <w:rsid w:val="003B7D4F"/>
    <w:rsid w:val="003C3CC3"/>
    <w:rsid w:val="003C4278"/>
    <w:rsid w:val="003D4F2E"/>
    <w:rsid w:val="003D6A83"/>
    <w:rsid w:val="003E4DD3"/>
    <w:rsid w:val="003E5100"/>
    <w:rsid w:val="003F56C5"/>
    <w:rsid w:val="0040389C"/>
    <w:rsid w:val="00423D92"/>
    <w:rsid w:val="004243BC"/>
    <w:rsid w:val="00425A7B"/>
    <w:rsid w:val="00425E6C"/>
    <w:rsid w:val="004316D8"/>
    <w:rsid w:val="0043238D"/>
    <w:rsid w:val="004540E3"/>
    <w:rsid w:val="00464535"/>
    <w:rsid w:val="00491F4D"/>
    <w:rsid w:val="004A3F22"/>
    <w:rsid w:val="004A5163"/>
    <w:rsid w:val="004A5A92"/>
    <w:rsid w:val="004E11C1"/>
    <w:rsid w:val="004E368B"/>
    <w:rsid w:val="004E7224"/>
    <w:rsid w:val="005034C1"/>
    <w:rsid w:val="005211F0"/>
    <w:rsid w:val="005235DE"/>
    <w:rsid w:val="00526280"/>
    <w:rsid w:val="00527C15"/>
    <w:rsid w:val="00556316"/>
    <w:rsid w:val="00565DF2"/>
    <w:rsid w:val="00576EE6"/>
    <w:rsid w:val="005824AD"/>
    <w:rsid w:val="00583F66"/>
    <w:rsid w:val="00585765"/>
    <w:rsid w:val="005C4670"/>
    <w:rsid w:val="005C5AF6"/>
    <w:rsid w:val="005D1D35"/>
    <w:rsid w:val="005D7048"/>
    <w:rsid w:val="005F70A8"/>
    <w:rsid w:val="006069E5"/>
    <w:rsid w:val="00612849"/>
    <w:rsid w:val="00614963"/>
    <w:rsid w:val="0061584D"/>
    <w:rsid w:val="006178AD"/>
    <w:rsid w:val="006213B7"/>
    <w:rsid w:val="00634DC7"/>
    <w:rsid w:val="00637E47"/>
    <w:rsid w:val="006412FB"/>
    <w:rsid w:val="00642952"/>
    <w:rsid w:val="006479E9"/>
    <w:rsid w:val="006536BE"/>
    <w:rsid w:val="00656783"/>
    <w:rsid w:val="00676CFF"/>
    <w:rsid w:val="0068446A"/>
    <w:rsid w:val="006856AD"/>
    <w:rsid w:val="006A625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16CAD"/>
    <w:rsid w:val="00722843"/>
    <w:rsid w:val="00722C9B"/>
    <w:rsid w:val="00737777"/>
    <w:rsid w:val="007431BA"/>
    <w:rsid w:val="007537E0"/>
    <w:rsid w:val="00757874"/>
    <w:rsid w:val="00760A4C"/>
    <w:rsid w:val="0076112C"/>
    <w:rsid w:val="00761B51"/>
    <w:rsid w:val="007633D3"/>
    <w:rsid w:val="00764F7A"/>
    <w:rsid w:val="0079412E"/>
    <w:rsid w:val="007A0E22"/>
    <w:rsid w:val="007B15D9"/>
    <w:rsid w:val="007D2608"/>
    <w:rsid w:val="007F0181"/>
    <w:rsid w:val="007F1B83"/>
    <w:rsid w:val="007F6109"/>
    <w:rsid w:val="008173E3"/>
    <w:rsid w:val="0082535B"/>
    <w:rsid w:val="00830569"/>
    <w:rsid w:val="008345B3"/>
    <w:rsid w:val="008505AD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AFE"/>
    <w:rsid w:val="00907CFB"/>
    <w:rsid w:val="0092090F"/>
    <w:rsid w:val="00930423"/>
    <w:rsid w:val="00931C73"/>
    <w:rsid w:val="00937A05"/>
    <w:rsid w:val="00950547"/>
    <w:rsid w:val="009518A8"/>
    <w:rsid w:val="00953F0D"/>
    <w:rsid w:val="009545A6"/>
    <w:rsid w:val="009579A9"/>
    <w:rsid w:val="009603E5"/>
    <w:rsid w:val="00961005"/>
    <w:rsid w:val="00970C02"/>
    <w:rsid w:val="00970EE4"/>
    <w:rsid w:val="00971DFB"/>
    <w:rsid w:val="009A30E2"/>
    <w:rsid w:val="009A3C89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9F2096"/>
    <w:rsid w:val="009F492B"/>
    <w:rsid w:val="00A01666"/>
    <w:rsid w:val="00A07F0F"/>
    <w:rsid w:val="00A111A6"/>
    <w:rsid w:val="00A1698F"/>
    <w:rsid w:val="00A2149C"/>
    <w:rsid w:val="00A21E6E"/>
    <w:rsid w:val="00A31E82"/>
    <w:rsid w:val="00A3392F"/>
    <w:rsid w:val="00A34803"/>
    <w:rsid w:val="00A35A72"/>
    <w:rsid w:val="00A431B4"/>
    <w:rsid w:val="00A4751B"/>
    <w:rsid w:val="00A621EF"/>
    <w:rsid w:val="00A66E77"/>
    <w:rsid w:val="00A73D4E"/>
    <w:rsid w:val="00A74BA3"/>
    <w:rsid w:val="00A7544F"/>
    <w:rsid w:val="00A7577B"/>
    <w:rsid w:val="00A93619"/>
    <w:rsid w:val="00AC1FD6"/>
    <w:rsid w:val="00AC3EC5"/>
    <w:rsid w:val="00AD27BC"/>
    <w:rsid w:val="00AE18A9"/>
    <w:rsid w:val="00AF0382"/>
    <w:rsid w:val="00AF2149"/>
    <w:rsid w:val="00AF5FDA"/>
    <w:rsid w:val="00B042AF"/>
    <w:rsid w:val="00B07E54"/>
    <w:rsid w:val="00B10575"/>
    <w:rsid w:val="00B17BDA"/>
    <w:rsid w:val="00B211B3"/>
    <w:rsid w:val="00B22160"/>
    <w:rsid w:val="00B23058"/>
    <w:rsid w:val="00B329D8"/>
    <w:rsid w:val="00B42E23"/>
    <w:rsid w:val="00B47C55"/>
    <w:rsid w:val="00B50428"/>
    <w:rsid w:val="00B63B5E"/>
    <w:rsid w:val="00B6447E"/>
    <w:rsid w:val="00B757A7"/>
    <w:rsid w:val="00B80253"/>
    <w:rsid w:val="00B9043A"/>
    <w:rsid w:val="00B94D77"/>
    <w:rsid w:val="00BA3C66"/>
    <w:rsid w:val="00BB37D9"/>
    <w:rsid w:val="00BB5F1E"/>
    <w:rsid w:val="00BB6A7B"/>
    <w:rsid w:val="00BC17A6"/>
    <w:rsid w:val="00BC66CD"/>
    <w:rsid w:val="00BD1BBC"/>
    <w:rsid w:val="00BD2928"/>
    <w:rsid w:val="00BE50B5"/>
    <w:rsid w:val="00C03845"/>
    <w:rsid w:val="00C05330"/>
    <w:rsid w:val="00C10AEE"/>
    <w:rsid w:val="00C16B2F"/>
    <w:rsid w:val="00C31774"/>
    <w:rsid w:val="00C37A15"/>
    <w:rsid w:val="00C5272C"/>
    <w:rsid w:val="00C54396"/>
    <w:rsid w:val="00C66E52"/>
    <w:rsid w:val="00C6727E"/>
    <w:rsid w:val="00C75CFA"/>
    <w:rsid w:val="00C80054"/>
    <w:rsid w:val="00C8663B"/>
    <w:rsid w:val="00C9018E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D6535"/>
    <w:rsid w:val="00CE10CA"/>
    <w:rsid w:val="00CE4E2E"/>
    <w:rsid w:val="00CF17C0"/>
    <w:rsid w:val="00CF1CED"/>
    <w:rsid w:val="00D010C4"/>
    <w:rsid w:val="00D02FD6"/>
    <w:rsid w:val="00D06D0F"/>
    <w:rsid w:val="00D12BEB"/>
    <w:rsid w:val="00D12D2D"/>
    <w:rsid w:val="00D14565"/>
    <w:rsid w:val="00D24258"/>
    <w:rsid w:val="00D35555"/>
    <w:rsid w:val="00D36269"/>
    <w:rsid w:val="00D4325F"/>
    <w:rsid w:val="00D43C07"/>
    <w:rsid w:val="00D45704"/>
    <w:rsid w:val="00D471AC"/>
    <w:rsid w:val="00D50659"/>
    <w:rsid w:val="00D51881"/>
    <w:rsid w:val="00D51A2A"/>
    <w:rsid w:val="00D536D6"/>
    <w:rsid w:val="00D53A35"/>
    <w:rsid w:val="00D600B5"/>
    <w:rsid w:val="00D679D6"/>
    <w:rsid w:val="00D83E04"/>
    <w:rsid w:val="00D867A5"/>
    <w:rsid w:val="00D97123"/>
    <w:rsid w:val="00DA6E53"/>
    <w:rsid w:val="00DB4B6D"/>
    <w:rsid w:val="00DB57EC"/>
    <w:rsid w:val="00DB7A42"/>
    <w:rsid w:val="00DC7E37"/>
    <w:rsid w:val="00DD1E59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17876"/>
    <w:rsid w:val="00E227E9"/>
    <w:rsid w:val="00E32251"/>
    <w:rsid w:val="00E33317"/>
    <w:rsid w:val="00E46414"/>
    <w:rsid w:val="00E503CF"/>
    <w:rsid w:val="00E60971"/>
    <w:rsid w:val="00E61F91"/>
    <w:rsid w:val="00E63A04"/>
    <w:rsid w:val="00E75539"/>
    <w:rsid w:val="00E81EC1"/>
    <w:rsid w:val="00E82828"/>
    <w:rsid w:val="00E85F55"/>
    <w:rsid w:val="00E92626"/>
    <w:rsid w:val="00E94CCD"/>
    <w:rsid w:val="00EA19FB"/>
    <w:rsid w:val="00EB1964"/>
    <w:rsid w:val="00EB6C54"/>
    <w:rsid w:val="00EC467B"/>
    <w:rsid w:val="00ED21FB"/>
    <w:rsid w:val="00ED43D6"/>
    <w:rsid w:val="00EE55DE"/>
    <w:rsid w:val="00EF2483"/>
    <w:rsid w:val="00EF6C9C"/>
    <w:rsid w:val="00F02239"/>
    <w:rsid w:val="00F02A82"/>
    <w:rsid w:val="00F06757"/>
    <w:rsid w:val="00F076BF"/>
    <w:rsid w:val="00F13881"/>
    <w:rsid w:val="00F2225C"/>
    <w:rsid w:val="00F23993"/>
    <w:rsid w:val="00F26A5F"/>
    <w:rsid w:val="00F3638F"/>
    <w:rsid w:val="00F4287B"/>
    <w:rsid w:val="00F500AD"/>
    <w:rsid w:val="00F53661"/>
    <w:rsid w:val="00F56E83"/>
    <w:rsid w:val="00F61148"/>
    <w:rsid w:val="00F6119A"/>
    <w:rsid w:val="00F66559"/>
    <w:rsid w:val="00F66E72"/>
    <w:rsid w:val="00F7680C"/>
    <w:rsid w:val="00F84387"/>
    <w:rsid w:val="00F86E89"/>
    <w:rsid w:val="00FA091E"/>
    <w:rsid w:val="00FA1CE3"/>
    <w:rsid w:val="00FA41FA"/>
    <w:rsid w:val="00FA7FF5"/>
    <w:rsid w:val="00FB09B6"/>
    <w:rsid w:val="00FB15D4"/>
    <w:rsid w:val="00FB30A6"/>
    <w:rsid w:val="00FB6E4E"/>
    <w:rsid w:val="00FC1CE7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95BC"/>
  <w14:defaultImageDpi w14:val="0"/>
  <w15:docId w15:val="{5EF546EA-066C-4769-B379-94FFCDD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E8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E4E2E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4E2E"/>
    <w:rPr>
      <w:rFonts w:cs="Times New Roman"/>
      <w:sz w:val="22"/>
      <w:lang w:val="x-none" w:eastAsia="ar-SA" w:bidi="ar-SA"/>
    </w:rPr>
  </w:style>
  <w:style w:type="paragraph" w:customStyle="1" w:styleId="vnintext">
    <w:name w:val="vniønítext"/>
    <w:basedOn w:val="Normln"/>
    <w:rsid w:val="00DB7A42"/>
    <w:pPr>
      <w:tabs>
        <w:tab w:val="left" w:pos="709"/>
      </w:tabs>
      <w:ind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E409-BC0C-425C-BCED-735A6583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Brebera Jaroslav</dc:creator>
  <cp:keywords/>
  <dc:description/>
  <cp:lastModifiedBy>Brebera Jaroslav</cp:lastModifiedBy>
  <cp:revision>4</cp:revision>
  <cp:lastPrinted>2019-05-22T07:41:00Z</cp:lastPrinted>
  <dcterms:created xsi:type="dcterms:W3CDTF">2019-06-12T08:15:00Z</dcterms:created>
  <dcterms:modified xsi:type="dcterms:W3CDTF">2019-06-12T08:17:00Z</dcterms:modified>
</cp:coreProperties>
</file>