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687F592B" w:rsidR="007C0642" w:rsidRPr="00406CC0" w:rsidRDefault="00DC4BCA" w:rsidP="00DC4BCA">
      <w:pPr>
        <w:tabs>
          <w:tab w:val="center" w:pos="4536"/>
        </w:tabs>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ab/>
      </w:r>
      <w:r w:rsidR="007C0642" w:rsidRPr="00406CC0">
        <w:rPr>
          <w:rFonts w:ascii="Times New Roman" w:eastAsia="Times New Roman" w:hAnsi="Times New Roman"/>
          <w:lang w:eastAsia="cs-CZ"/>
        </w:rPr>
        <w:t>Evidenční číslo smlouvy:</w:t>
      </w:r>
    </w:p>
    <w:p w14:paraId="5501E4C1" w14:textId="21D86A21"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1139A3A9" w14:textId="71509D44"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6B4831BB" w14:textId="5CB3D730"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7A533230" w14:textId="5D85EC48"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4BA8BAA2" w14:textId="4D73EFA5" w:rsidR="0014413C" w:rsidRPr="0096502F" w:rsidRDefault="0014413C" w:rsidP="008D35BD">
      <w:pPr>
        <w:spacing w:after="0" w:line="240" w:lineRule="auto"/>
        <w:jc w:val="center"/>
        <w:rPr>
          <w:rFonts w:ascii="Times New Roman" w:eastAsia="Times New Roman" w:hAnsi="Times New Roman"/>
          <w:lang w:eastAsia="cs-CZ"/>
        </w:rPr>
      </w:pPr>
    </w:p>
    <w:p w14:paraId="73BD6A60" w14:textId="77777777" w:rsidR="008D35BD" w:rsidRPr="0096502F" w:rsidRDefault="008D35BD" w:rsidP="008D35BD">
      <w:pPr>
        <w:spacing w:after="0" w:line="240" w:lineRule="auto"/>
        <w:jc w:val="center"/>
        <w:rPr>
          <w:rFonts w:ascii="Times New Roman" w:eastAsia="Times New Roman" w:hAnsi="Times New Roman"/>
          <w:lang w:eastAsia="cs-CZ"/>
        </w:rPr>
      </w:pPr>
    </w:p>
    <w:p w14:paraId="230CC1AE"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3B6EE81C" w14:textId="77777777" w:rsidR="003B42E8" w:rsidRPr="0096502F" w:rsidRDefault="003B42E8" w:rsidP="00BE65AC">
      <w:pPr>
        <w:spacing w:after="0" w:line="240" w:lineRule="auto"/>
        <w:rPr>
          <w:rFonts w:ascii="Times New Roman" w:eastAsia="Times New Roman" w:hAnsi="Times New Roman"/>
          <w:lang w:eastAsia="cs-CZ"/>
        </w:rPr>
      </w:pPr>
    </w:p>
    <w:p w14:paraId="28CB40FB"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1888A99D" w14:textId="7BBFB961"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4DDFAA00" w14:textId="40649690"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1889A42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024CBD25" w14:textId="25584BB0" w:rsidR="008D35BD"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002636E1">
        <w:rPr>
          <w:rFonts w:ascii="Times New Roman" w:eastAsia="Times New Roman" w:hAnsi="Times New Roman"/>
          <w:lang w:eastAsia="cs-CZ"/>
        </w:rPr>
        <w:t>Ing. Josef Janů, člen Rady Karlovarského kraje</w:t>
      </w:r>
    </w:p>
    <w:p w14:paraId="7ADE8D8B" w14:textId="2D467B3A" w:rsidR="003B42E8" w:rsidRPr="0096502F" w:rsidRDefault="003B42E8" w:rsidP="002636E1">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t>Komerční b</w:t>
      </w:r>
      <w:r w:rsidR="000201A9" w:rsidRPr="0096502F">
        <w:rPr>
          <w:rFonts w:ascii="Times New Roman" w:eastAsia="Times New Roman" w:hAnsi="Times New Roman"/>
          <w:lang w:eastAsia="cs-CZ"/>
        </w:rPr>
        <w:t>anka, a.s.</w:t>
      </w:r>
    </w:p>
    <w:p w14:paraId="2A19FE36" w14:textId="7D51F958" w:rsidR="000201A9" w:rsidRPr="0096502F" w:rsidRDefault="000201A9"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č</w:t>
      </w:r>
      <w:r w:rsidR="003B42E8" w:rsidRPr="0096502F">
        <w:rPr>
          <w:rFonts w:ascii="Times New Roman" w:eastAsia="Times New Roman" w:hAnsi="Times New Roman"/>
          <w:lang w:eastAsia="cs-CZ"/>
        </w:rPr>
        <w:t>íslo účtu</w:t>
      </w:r>
      <w:r w:rsidR="003B42E8" w:rsidRPr="0096502F">
        <w:rPr>
          <w:rFonts w:ascii="Times New Roman" w:eastAsia="Times New Roman" w:hAnsi="Times New Roman"/>
          <w:lang w:eastAsia="cs-CZ"/>
        </w:rPr>
        <w:tab/>
      </w:r>
      <w:proofErr w:type="spellStart"/>
      <w:r w:rsidR="00AF6EAB">
        <w:rPr>
          <w:rFonts w:ascii="Times New Roman" w:eastAsia="Times New Roman" w:hAnsi="Times New Roman"/>
          <w:lang w:eastAsia="cs-CZ"/>
        </w:rPr>
        <w:t>xxxxxxxxxxxxxxxxxxx</w:t>
      </w:r>
      <w:proofErr w:type="spellEnd"/>
    </w:p>
    <w:p w14:paraId="21B65747" w14:textId="21C7E3DD" w:rsidR="00571D39" w:rsidRPr="0096502F" w:rsidRDefault="000201A9" w:rsidP="000201A9">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případně další účty</w:t>
      </w:r>
      <w:r w:rsidR="00761C0F">
        <w:rPr>
          <w:rFonts w:ascii="Times New Roman" w:eastAsia="Times New Roman" w:hAnsi="Times New Roman"/>
          <w:lang w:eastAsia="cs-CZ"/>
        </w:rPr>
        <w:t>:</w:t>
      </w:r>
      <w:r w:rsidRPr="0096502F">
        <w:rPr>
          <w:rFonts w:ascii="Times New Roman" w:eastAsia="Times New Roman" w:hAnsi="Times New Roman"/>
          <w:lang w:eastAsia="cs-CZ"/>
        </w:rPr>
        <w:tab/>
      </w:r>
      <w:r w:rsidR="00571D39" w:rsidRPr="0096502F">
        <w:rPr>
          <w:rFonts w:ascii="Times New Roman" w:eastAsia="Times New Roman" w:hAnsi="Times New Roman"/>
          <w:lang w:eastAsia="cs-CZ"/>
        </w:rPr>
        <w:t>Československá obchodní banka, a.s.</w:t>
      </w:r>
    </w:p>
    <w:p w14:paraId="23563931" w14:textId="18C9C9C3" w:rsidR="00571D39" w:rsidRPr="0096502F" w:rsidRDefault="00571D39" w:rsidP="000201A9">
      <w:pPr>
        <w:spacing w:after="0" w:line="240" w:lineRule="auto"/>
        <w:rPr>
          <w:rFonts w:ascii="Times New Roman" w:hAnsi="Times New Roman"/>
          <w:color w:val="000000"/>
        </w:rPr>
      </w:pP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číslo účtu</w:t>
      </w:r>
      <w:r w:rsidRPr="0096502F">
        <w:rPr>
          <w:rFonts w:ascii="Times New Roman" w:eastAsia="Times New Roman" w:hAnsi="Times New Roman"/>
          <w:lang w:eastAsia="cs-CZ"/>
        </w:rPr>
        <w:tab/>
      </w:r>
      <w:proofErr w:type="spellStart"/>
      <w:r w:rsidR="00AF6EAB">
        <w:rPr>
          <w:rFonts w:ascii="Times New Roman" w:hAnsi="Times New Roman"/>
          <w:color w:val="000000"/>
        </w:rPr>
        <w:t>xxxxxxxxxxxxxxxxxxx</w:t>
      </w:r>
      <w:proofErr w:type="spellEnd"/>
    </w:p>
    <w:p w14:paraId="61B35C9D" w14:textId="77777777" w:rsidR="00571D39"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Česká spořitelna, a.s.</w:t>
      </w:r>
    </w:p>
    <w:p w14:paraId="05D6B230" w14:textId="428E194B" w:rsidR="008B030C"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sidR="008B030C" w:rsidRPr="0096502F">
        <w:rPr>
          <w:rFonts w:ascii="Times New Roman" w:hAnsi="Times New Roman"/>
          <w:color w:val="000000"/>
        </w:rPr>
        <w:t>č</w:t>
      </w:r>
      <w:r w:rsidRPr="0096502F">
        <w:rPr>
          <w:rFonts w:ascii="Times New Roman" w:hAnsi="Times New Roman"/>
          <w:color w:val="000000"/>
        </w:rPr>
        <w:t>íslo účtu</w:t>
      </w:r>
      <w:r w:rsidR="008B030C" w:rsidRPr="0096502F">
        <w:rPr>
          <w:rFonts w:ascii="Times New Roman" w:hAnsi="Times New Roman"/>
          <w:color w:val="000000"/>
        </w:rPr>
        <w:tab/>
      </w:r>
      <w:proofErr w:type="spellStart"/>
      <w:r w:rsidR="00AF6EAB">
        <w:rPr>
          <w:rFonts w:ascii="Times New Roman" w:hAnsi="Times New Roman"/>
          <w:color w:val="000000"/>
        </w:rPr>
        <w:t>xxxxxxxxxxxxxxxxxxx</w:t>
      </w:r>
      <w:proofErr w:type="spellEnd"/>
    </w:p>
    <w:p w14:paraId="626795EF" w14:textId="77777777" w:rsidR="008B030C" w:rsidRPr="0096502F" w:rsidRDefault="008B030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PPF banka, a.s.</w:t>
      </w:r>
    </w:p>
    <w:p w14:paraId="3E50511F" w14:textId="6C328A46" w:rsidR="000201A9" w:rsidRPr="0096502F" w:rsidRDefault="008B030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000201A9" w:rsidRPr="0096502F">
        <w:rPr>
          <w:rFonts w:ascii="Times New Roman" w:eastAsia="Times New Roman" w:hAnsi="Times New Roman"/>
          <w:lang w:eastAsia="cs-CZ"/>
        </w:rPr>
        <w:tab/>
      </w:r>
      <w:proofErr w:type="spellStart"/>
      <w:r w:rsidR="00AF6EAB">
        <w:rPr>
          <w:rFonts w:ascii="Times New Roman" w:hAnsi="Times New Roman"/>
          <w:color w:val="000000"/>
        </w:rPr>
        <w:t>xxxxxxxxxxxxxxxxxxx</w:t>
      </w:r>
      <w:proofErr w:type="spellEnd"/>
    </w:p>
    <w:p w14:paraId="747D6C41" w14:textId="5486F71A" w:rsidR="003B42E8" w:rsidRPr="0096502F" w:rsidRDefault="003F2BD5"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Datová schránka:</w:t>
      </w:r>
      <w:r w:rsidRPr="0096502F">
        <w:rPr>
          <w:rFonts w:ascii="Times New Roman" w:eastAsia="Times New Roman" w:hAnsi="Times New Roman"/>
          <w:lang w:eastAsia="cs-CZ"/>
        </w:rPr>
        <w:tab/>
        <w:t>siqbxt2</w:t>
      </w:r>
    </w:p>
    <w:p w14:paraId="04CA6EA8" w14:textId="0D9694CC" w:rsidR="00543233" w:rsidRPr="0096502F" w:rsidRDefault="00543233"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ab/>
        <w:t>odbor</w:t>
      </w:r>
      <w:r w:rsidR="008517FF">
        <w:rPr>
          <w:rFonts w:ascii="Times New Roman" w:eastAsia="Times New Roman" w:hAnsi="Times New Roman"/>
          <w:lang w:eastAsia="cs-CZ"/>
        </w:rPr>
        <w:t xml:space="preserve"> regionálního rozvoje</w:t>
      </w:r>
    </w:p>
    <w:p w14:paraId="3B6D5597" w14:textId="77777777" w:rsidR="003F2BD5" w:rsidRPr="0096502F" w:rsidRDefault="003F2BD5" w:rsidP="00BE65AC">
      <w:pPr>
        <w:spacing w:after="0" w:line="240" w:lineRule="auto"/>
        <w:rPr>
          <w:rFonts w:ascii="Times New Roman" w:eastAsia="Times New Roman" w:hAnsi="Times New Roman"/>
          <w:lang w:eastAsia="cs-CZ"/>
        </w:rPr>
      </w:pPr>
    </w:p>
    <w:p w14:paraId="0AAF018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76DAAB6D" w14:textId="77777777" w:rsidR="003B42E8" w:rsidRPr="0096502F" w:rsidRDefault="003B42E8" w:rsidP="00BE65AC">
      <w:pPr>
        <w:spacing w:after="0" w:line="240" w:lineRule="auto"/>
        <w:rPr>
          <w:rFonts w:ascii="Times New Roman" w:eastAsia="Times New Roman" w:hAnsi="Times New Roman"/>
          <w:lang w:eastAsia="cs-CZ"/>
        </w:rPr>
      </w:pPr>
    </w:p>
    <w:p w14:paraId="3DEF5974"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2477D80" w14:textId="77777777" w:rsidR="003B42E8" w:rsidRPr="0096502F" w:rsidRDefault="003B42E8" w:rsidP="00BE65AC">
      <w:pPr>
        <w:spacing w:after="0" w:line="240" w:lineRule="auto"/>
        <w:rPr>
          <w:rFonts w:ascii="Times New Roman" w:eastAsia="Times New Roman" w:hAnsi="Times New Roman"/>
          <w:lang w:eastAsia="cs-CZ"/>
        </w:rPr>
      </w:pPr>
    </w:p>
    <w:p w14:paraId="28D02561" w14:textId="348BD054" w:rsidR="00602229" w:rsidRPr="005D284E" w:rsidRDefault="00EA7C82" w:rsidP="00BE65AC">
      <w:pPr>
        <w:tabs>
          <w:tab w:val="left" w:pos="2127"/>
        </w:tabs>
        <w:spacing w:after="0" w:line="240" w:lineRule="auto"/>
        <w:ind w:left="2127" w:right="-57" w:hanging="2127"/>
        <w:rPr>
          <w:rFonts w:ascii="Times New Roman" w:eastAsia="Times New Roman" w:hAnsi="Times New Roman"/>
          <w:b/>
          <w:bCs/>
          <w:lang w:eastAsia="cs-CZ"/>
        </w:rPr>
      </w:pPr>
      <w:r>
        <w:rPr>
          <w:rFonts w:ascii="Times New Roman" w:eastAsia="Times New Roman" w:hAnsi="Times New Roman"/>
          <w:b/>
          <w:bCs/>
          <w:lang w:eastAsia="cs-CZ"/>
        </w:rPr>
        <w:t>Město Mariánské Lázně</w:t>
      </w:r>
      <w:r w:rsidR="006E17D1" w:rsidRPr="005D284E">
        <w:rPr>
          <w:rFonts w:ascii="Times New Roman" w:eastAsia="Times New Roman" w:hAnsi="Times New Roman"/>
          <w:b/>
          <w:bCs/>
          <w:lang w:eastAsia="cs-CZ"/>
        </w:rPr>
        <w:t xml:space="preserve"> </w:t>
      </w:r>
    </w:p>
    <w:p w14:paraId="45E04E00" w14:textId="2EA43BDD" w:rsidR="00752D11" w:rsidRPr="00D02E92" w:rsidRDefault="000040D0" w:rsidP="00752D11">
      <w:pPr>
        <w:tabs>
          <w:tab w:val="left" w:pos="2127"/>
        </w:tabs>
        <w:spacing w:after="0" w:line="240" w:lineRule="auto"/>
        <w:ind w:left="2127" w:right="-57" w:hanging="2127"/>
        <w:rPr>
          <w:rFonts w:ascii="Times New Roman" w:eastAsia="Times New Roman" w:hAnsi="Times New Roman"/>
          <w:b/>
          <w:bCs/>
          <w:lang w:eastAsia="cs-CZ"/>
        </w:rPr>
      </w:pPr>
      <w:r w:rsidRPr="0096502F">
        <w:rPr>
          <w:rFonts w:ascii="Times New Roman" w:eastAsia="Times New Roman" w:hAnsi="Times New Roman"/>
          <w:bCs/>
          <w:lang w:eastAsia="cs-CZ"/>
        </w:rPr>
        <w:t>Adresa sídla</w:t>
      </w:r>
      <w:r w:rsidR="00602229" w:rsidRPr="0096502F">
        <w:rPr>
          <w:rFonts w:ascii="Times New Roman" w:eastAsia="Times New Roman" w:hAnsi="Times New Roman"/>
          <w:bCs/>
          <w:lang w:eastAsia="cs-CZ"/>
        </w:rPr>
        <w:t>:</w:t>
      </w:r>
      <w:r w:rsidR="00602229" w:rsidRPr="0096502F">
        <w:rPr>
          <w:rFonts w:ascii="Times New Roman" w:eastAsia="Times New Roman" w:hAnsi="Times New Roman"/>
          <w:bCs/>
          <w:lang w:eastAsia="cs-CZ"/>
        </w:rPr>
        <w:tab/>
      </w:r>
      <w:r w:rsidR="00542AEC">
        <w:rPr>
          <w:rFonts w:ascii="Times New Roman" w:eastAsia="Times New Roman" w:hAnsi="Times New Roman"/>
          <w:bCs/>
          <w:lang w:eastAsia="cs-CZ"/>
        </w:rPr>
        <w:t>Ruská</w:t>
      </w:r>
      <w:r w:rsidR="00B04D3E">
        <w:rPr>
          <w:rFonts w:ascii="Times New Roman" w:eastAsia="Times New Roman" w:hAnsi="Times New Roman"/>
          <w:bCs/>
          <w:lang w:eastAsia="cs-CZ"/>
        </w:rPr>
        <w:t xml:space="preserve"> </w:t>
      </w:r>
      <w:r w:rsidR="00542AEC">
        <w:rPr>
          <w:rFonts w:ascii="Times New Roman" w:eastAsia="Times New Roman" w:hAnsi="Times New Roman"/>
          <w:bCs/>
          <w:lang w:eastAsia="cs-CZ"/>
        </w:rPr>
        <w:t>1</w:t>
      </w:r>
      <w:r w:rsidR="00B04D3E">
        <w:rPr>
          <w:rFonts w:ascii="Times New Roman" w:eastAsia="Times New Roman" w:hAnsi="Times New Roman"/>
          <w:bCs/>
          <w:lang w:eastAsia="cs-CZ"/>
        </w:rPr>
        <w:t>5</w:t>
      </w:r>
      <w:r w:rsidR="00023F01">
        <w:rPr>
          <w:rFonts w:ascii="Times New Roman" w:eastAsia="Times New Roman" w:hAnsi="Times New Roman"/>
          <w:bCs/>
          <w:lang w:eastAsia="cs-CZ"/>
        </w:rPr>
        <w:t>5</w:t>
      </w:r>
      <w:r w:rsidR="00542AEC">
        <w:rPr>
          <w:rFonts w:ascii="Times New Roman" w:eastAsia="Times New Roman" w:hAnsi="Times New Roman"/>
          <w:bCs/>
          <w:lang w:eastAsia="cs-CZ"/>
        </w:rPr>
        <w:t>/3</w:t>
      </w:r>
      <w:r w:rsidR="00752D11">
        <w:rPr>
          <w:rFonts w:ascii="Times New Roman" w:eastAsia="Times New Roman" w:hAnsi="Times New Roman"/>
          <w:bCs/>
          <w:lang w:eastAsia="cs-CZ"/>
        </w:rPr>
        <w:t xml:space="preserve">, </w:t>
      </w:r>
      <w:r w:rsidR="00542AEC">
        <w:rPr>
          <w:rFonts w:ascii="Times New Roman" w:eastAsia="Times New Roman" w:hAnsi="Times New Roman"/>
          <w:bCs/>
          <w:lang w:eastAsia="cs-CZ"/>
        </w:rPr>
        <w:t>353</w:t>
      </w:r>
      <w:r w:rsidR="00B04D3E">
        <w:rPr>
          <w:rFonts w:ascii="Times New Roman" w:eastAsia="Times New Roman" w:hAnsi="Times New Roman"/>
          <w:bCs/>
          <w:lang w:eastAsia="cs-CZ"/>
        </w:rPr>
        <w:t xml:space="preserve"> </w:t>
      </w:r>
      <w:r w:rsidR="00542AEC">
        <w:rPr>
          <w:rFonts w:ascii="Times New Roman" w:eastAsia="Times New Roman" w:hAnsi="Times New Roman"/>
          <w:bCs/>
          <w:lang w:eastAsia="cs-CZ"/>
        </w:rPr>
        <w:t>01</w:t>
      </w:r>
      <w:r w:rsidR="00752D11">
        <w:rPr>
          <w:rFonts w:ascii="Times New Roman" w:eastAsia="Times New Roman" w:hAnsi="Times New Roman"/>
          <w:bCs/>
          <w:lang w:eastAsia="cs-CZ"/>
        </w:rPr>
        <w:t xml:space="preserve"> </w:t>
      </w:r>
      <w:r w:rsidR="00542AEC">
        <w:rPr>
          <w:rFonts w:ascii="Times New Roman" w:eastAsia="Times New Roman" w:hAnsi="Times New Roman"/>
          <w:bCs/>
          <w:lang w:eastAsia="cs-CZ"/>
        </w:rPr>
        <w:t>Mariánské Lázně</w:t>
      </w:r>
    </w:p>
    <w:p w14:paraId="519BECAD" w14:textId="2503B70C"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Identifikační číslo:</w:t>
      </w:r>
      <w:r w:rsidRPr="0096502F">
        <w:rPr>
          <w:rFonts w:ascii="Times New Roman" w:eastAsia="Times New Roman" w:hAnsi="Times New Roman"/>
          <w:bCs/>
          <w:lang w:eastAsia="cs-CZ"/>
        </w:rPr>
        <w:tab/>
      </w:r>
      <w:r w:rsidR="00752D11" w:rsidRPr="009441C9">
        <w:rPr>
          <w:rFonts w:ascii="Times New Roman" w:eastAsia="Times New Roman" w:hAnsi="Times New Roman"/>
          <w:bCs/>
          <w:lang w:eastAsia="cs-CZ"/>
        </w:rPr>
        <w:t>00</w:t>
      </w:r>
      <w:r w:rsidR="00151FB5">
        <w:rPr>
          <w:rFonts w:ascii="Times New Roman" w:eastAsia="Times New Roman" w:hAnsi="Times New Roman"/>
          <w:bCs/>
          <w:lang w:eastAsia="cs-CZ"/>
        </w:rPr>
        <w:t>254061</w:t>
      </w:r>
    </w:p>
    <w:p w14:paraId="65D38DB3" w14:textId="1290DE90"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DIČ:</w:t>
      </w:r>
      <w:r w:rsidRPr="0096502F">
        <w:rPr>
          <w:rFonts w:ascii="Times New Roman" w:eastAsia="Times New Roman" w:hAnsi="Times New Roman"/>
          <w:bCs/>
          <w:lang w:eastAsia="cs-CZ"/>
        </w:rPr>
        <w:tab/>
      </w:r>
      <w:r w:rsidR="00D83267">
        <w:rPr>
          <w:rFonts w:ascii="Times New Roman" w:eastAsia="Times New Roman" w:hAnsi="Times New Roman"/>
          <w:bCs/>
          <w:lang w:eastAsia="cs-CZ"/>
        </w:rPr>
        <w:t>CZ00</w:t>
      </w:r>
      <w:r w:rsidR="00151FB5">
        <w:rPr>
          <w:rFonts w:ascii="Times New Roman" w:eastAsia="Times New Roman" w:hAnsi="Times New Roman"/>
          <w:bCs/>
          <w:lang w:eastAsia="cs-CZ"/>
        </w:rPr>
        <w:t>254061</w:t>
      </w:r>
    </w:p>
    <w:p w14:paraId="7FEFF898" w14:textId="2FC6EDF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Právní forma:</w:t>
      </w:r>
      <w:r w:rsidRPr="0096502F">
        <w:rPr>
          <w:rFonts w:ascii="Times New Roman" w:eastAsia="Times New Roman" w:hAnsi="Times New Roman"/>
          <w:bCs/>
          <w:lang w:eastAsia="cs-CZ"/>
        </w:rPr>
        <w:tab/>
      </w:r>
      <w:r w:rsidR="00752D11">
        <w:rPr>
          <w:rFonts w:ascii="Times New Roman" w:eastAsia="Times New Roman" w:hAnsi="Times New Roman"/>
          <w:bCs/>
          <w:lang w:eastAsia="cs-CZ"/>
        </w:rPr>
        <w:t>obec</w:t>
      </w:r>
    </w:p>
    <w:p w14:paraId="6E5B504A" w14:textId="398B3378" w:rsidR="00B00889" w:rsidRDefault="009D5AFF" w:rsidP="00BE65AC">
      <w:pPr>
        <w:tabs>
          <w:tab w:val="left" w:pos="2127"/>
        </w:tabs>
        <w:spacing w:after="0" w:line="240" w:lineRule="auto"/>
        <w:ind w:right="-57"/>
        <w:rPr>
          <w:rFonts w:ascii="Times New Roman" w:eastAsia="Times New Roman"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00A05BFE">
        <w:rPr>
          <w:rFonts w:ascii="Times New Roman" w:eastAsia="Times New Roman" w:hAnsi="Times New Roman"/>
          <w:lang w:eastAsia="cs-CZ"/>
        </w:rPr>
        <w:t>Ing. Martin Kalina</w:t>
      </w:r>
      <w:r w:rsidR="00752D11">
        <w:rPr>
          <w:rFonts w:ascii="Times New Roman" w:eastAsia="Times New Roman" w:hAnsi="Times New Roman"/>
          <w:lang w:eastAsia="cs-CZ"/>
        </w:rPr>
        <w:t>, starosta</w:t>
      </w:r>
    </w:p>
    <w:p w14:paraId="3420E6FD" w14:textId="0161E126" w:rsidR="009D5AFF" w:rsidRPr="0096502F" w:rsidRDefault="00B00889"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Arial Unicode MS" w:hAnsi="Times New Roman"/>
          <w:lang w:eastAsia="cs-CZ"/>
        </w:rPr>
        <w:t xml:space="preserve">Registrace ve veřejném rejstříku: </w:t>
      </w:r>
      <w:r w:rsidR="00752D11">
        <w:rPr>
          <w:rFonts w:ascii="Times New Roman" w:eastAsia="Times New Roman" w:hAnsi="Times New Roman"/>
          <w:lang w:eastAsia="cs-CZ"/>
        </w:rPr>
        <w:t xml:space="preserve"> </w:t>
      </w:r>
    </w:p>
    <w:p w14:paraId="57F27BA0" w14:textId="69BDE03A"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r w:rsidR="005A43D7">
        <w:rPr>
          <w:rFonts w:ascii="Times New Roman" w:eastAsia="Times New Roman" w:hAnsi="Times New Roman"/>
          <w:lang w:eastAsia="cs-CZ"/>
        </w:rPr>
        <w:t xml:space="preserve">Česká národní banka </w:t>
      </w:r>
    </w:p>
    <w:p w14:paraId="0C7D9D58" w14:textId="57D248AA" w:rsidR="009D5AFF" w:rsidRPr="0096502F" w:rsidRDefault="008D35BD" w:rsidP="00BE65AC">
      <w:pPr>
        <w:tabs>
          <w:tab w:val="left" w:pos="2127"/>
          <w:tab w:val="left" w:pos="2214"/>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č</w:t>
      </w:r>
      <w:r w:rsidR="009D5AFF" w:rsidRPr="0096502F">
        <w:rPr>
          <w:rFonts w:ascii="Times New Roman" w:eastAsia="Times New Roman" w:hAnsi="Times New Roman"/>
          <w:lang w:eastAsia="cs-CZ"/>
        </w:rPr>
        <w:t>íslo účtu:</w:t>
      </w:r>
      <w:r w:rsidR="009D5AFF" w:rsidRPr="0096502F">
        <w:rPr>
          <w:rFonts w:ascii="Times New Roman" w:eastAsia="Times New Roman" w:hAnsi="Times New Roman"/>
          <w:lang w:eastAsia="cs-CZ"/>
        </w:rPr>
        <w:tab/>
      </w:r>
      <w:proofErr w:type="spellStart"/>
      <w:r w:rsidR="00CE217A">
        <w:rPr>
          <w:rFonts w:ascii="Times New Roman" w:eastAsia="Times New Roman" w:hAnsi="Times New Roman"/>
          <w:lang w:eastAsia="cs-CZ"/>
        </w:rPr>
        <w:t>xxxxxxxxxxxxxxxxxxxx</w:t>
      </w:r>
      <w:proofErr w:type="spellEnd"/>
    </w:p>
    <w:p w14:paraId="2AB37295" w14:textId="13AFBBC7" w:rsidR="00083889" w:rsidRPr="00D02E92" w:rsidRDefault="009D5AFF" w:rsidP="00083889">
      <w:pPr>
        <w:tabs>
          <w:tab w:val="left" w:pos="2127"/>
          <w:tab w:val="left" w:pos="2214"/>
        </w:tabs>
        <w:spacing w:after="0" w:line="240" w:lineRule="auto"/>
        <w:rPr>
          <w:rFonts w:ascii="Times New Roman" w:eastAsia="Times New Roman" w:hAnsi="Times New Roman"/>
          <w:b/>
          <w:lang w:eastAsia="cs-CZ"/>
        </w:rPr>
      </w:pPr>
      <w:r w:rsidRPr="0096502F">
        <w:rPr>
          <w:rFonts w:ascii="Times New Roman" w:eastAsia="Times New Roman" w:hAnsi="Times New Roman"/>
          <w:lang w:eastAsia="cs-CZ"/>
        </w:rPr>
        <w:t>E-mail:</w:t>
      </w:r>
      <w:r w:rsidRPr="0096502F">
        <w:rPr>
          <w:rFonts w:ascii="Times New Roman" w:eastAsia="Times New Roman" w:hAnsi="Times New Roman"/>
          <w:lang w:eastAsia="cs-CZ"/>
        </w:rPr>
        <w:tab/>
      </w:r>
      <w:proofErr w:type="spellStart"/>
      <w:r w:rsidR="00CE217A">
        <w:rPr>
          <w:rFonts w:ascii="Times New Roman" w:eastAsia="Times New Roman" w:hAnsi="Times New Roman"/>
          <w:lang w:eastAsia="cs-CZ"/>
        </w:rPr>
        <w:t>xxxxxxxxxxxxxxxxxxxx</w:t>
      </w:r>
      <w:proofErr w:type="spellEnd"/>
    </w:p>
    <w:p w14:paraId="317509CD" w14:textId="3CB2B479" w:rsidR="009D5AFF" w:rsidRPr="0096502F" w:rsidRDefault="00BC491A"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Je </w:t>
      </w:r>
      <w:r w:rsidR="001F7C4F" w:rsidRPr="0096502F">
        <w:rPr>
          <w:rFonts w:ascii="Times New Roman" w:eastAsia="Times New Roman" w:hAnsi="Times New Roman"/>
          <w:lang w:eastAsia="cs-CZ"/>
        </w:rPr>
        <w:t>plátce DPH.</w:t>
      </w:r>
    </w:p>
    <w:p w14:paraId="6AE51447" w14:textId="77777777" w:rsidR="004766E0" w:rsidRPr="0096502F" w:rsidRDefault="004766E0" w:rsidP="00BE65AC">
      <w:pPr>
        <w:spacing w:after="0" w:line="240" w:lineRule="auto"/>
        <w:rPr>
          <w:rFonts w:ascii="Times New Roman" w:eastAsia="Times New Roman" w:hAnsi="Times New Roman"/>
          <w:lang w:eastAsia="cs-CZ"/>
        </w:rPr>
      </w:pPr>
    </w:p>
    <w:p w14:paraId="7147E8D1" w14:textId="77777777" w:rsidR="004766E0" w:rsidRPr="0096502F" w:rsidRDefault="004766E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„příjemce“)</w:t>
      </w:r>
    </w:p>
    <w:p w14:paraId="6EBB9209" w14:textId="77777777" w:rsidR="004766E0" w:rsidRPr="0096502F" w:rsidRDefault="004766E0" w:rsidP="00BE65AC">
      <w:pPr>
        <w:spacing w:after="0" w:line="240" w:lineRule="auto"/>
        <w:rPr>
          <w:rFonts w:ascii="Times New Roman" w:eastAsia="Times New Roman" w:hAnsi="Times New Roman"/>
          <w:lang w:eastAsia="cs-CZ"/>
        </w:rPr>
      </w:pPr>
    </w:p>
    <w:p w14:paraId="66C23277" w14:textId="44B7FB93" w:rsidR="0014413C" w:rsidRDefault="0014413C" w:rsidP="00BE65AC">
      <w:pPr>
        <w:spacing w:after="0" w:line="240" w:lineRule="auto"/>
        <w:rPr>
          <w:rFonts w:ascii="Times New Roman" w:eastAsia="Times New Roman" w:hAnsi="Times New Roman"/>
          <w:lang w:eastAsia="cs-CZ"/>
        </w:rPr>
      </w:pPr>
    </w:p>
    <w:p w14:paraId="613B0D8B" w14:textId="77777777" w:rsidR="00860121" w:rsidRPr="0096502F" w:rsidRDefault="00860121" w:rsidP="00BE65AC">
      <w:pPr>
        <w:spacing w:after="0" w:line="240" w:lineRule="auto"/>
        <w:rPr>
          <w:rFonts w:ascii="Times New Roman" w:eastAsia="Times New Roman" w:hAnsi="Times New Roman"/>
          <w:lang w:eastAsia="cs-CZ"/>
        </w:rPr>
      </w:pPr>
    </w:p>
    <w:p w14:paraId="4316F4D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62BCC93B" w14:textId="1EB4B386"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7F80BB70" w14:textId="7077DC89" w:rsidR="0086528E" w:rsidRPr="0096502F"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a v souladu s Programem pro poskytování dotací z rozpočtu Karlovarského kraje</w:t>
      </w:r>
      <w:r w:rsidR="00427615">
        <w:rPr>
          <w:rFonts w:ascii="Times New Roman" w:eastAsia="Arial Unicode MS" w:hAnsi="Times New Roman"/>
          <w:lang w:eastAsia="cs-CZ"/>
        </w:rPr>
        <w:t xml:space="preserve"> Podpora územně plánovací činnosti obcí Karlovarského kraje</w:t>
      </w:r>
      <w:r w:rsidR="00E22F7A" w:rsidRPr="0096502F">
        <w:rPr>
          <w:rFonts w:ascii="Times New Roman" w:eastAsia="Arial Unicode MS" w:hAnsi="Times New Roman"/>
          <w:lang w:eastAsia="cs-CZ"/>
        </w:rPr>
        <w:t xml:space="preserve"> </w:t>
      </w:r>
      <w:r w:rsidR="00E34F38" w:rsidRPr="0096502F">
        <w:rPr>
          <w:rFonts w:ascii="Times New Roman" w:eastAsia="Arial Unicode MS" w:hAnsi="Times New Roman"/>
          <w:lang w:eastAsia="cs-CZ"/>
        </w:rPr>
        <w:t xml:space="preserve">(dále jen „dotační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498C03E8" w14:textId="293E6B9E" w:rsidR="00E22F7A" w:rsidRPr="0096502F" w:rsidRDefault="00E22F7A" w:rsidP="00567220">
      <w:pPr>
        <w:spacing w:after="0" w:line="240" w:lineRule="auto"/>
        <w:jc w:val="both"/>
        <w:rPr>
          <w:rFonts w:ascii="Times New Roman" w:eastAsia="Arial Unicode MS" w:hAnsi="Times New Roman"/>
          <w:color w:val="FF0000"/>
          <w:lang w:eastAsia="cs-CZ"/>
        </w:rPr>
      </w:pPr>
    </w:p>
    <w:p w14:paraId="3B77F4E9" w14:textId="6521426A" w:rsidR="0014413C" w:rsidRDefault="0014413C" w:rsidP="00BE65AC">
      <w:pPr>
        <w:spacing w:after="0" w:line="240" w:lineRule="auto"/>
        <w:rPr>
          <w:rFonts w:ascii="Times New Roman" w:eastAsia="Times New Roman" w:hAnsi="Times New Roman"/>
          <w:lang w:eastAsia="cs-CZ"/>
        </w:rPr>
      </w:pPr>
    </w:p>
    <w:p w14:paraId="03FB643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14:paraId="5E405617" w14:textId="510A145D" w:rsidR="0014413C" w:rsidRPr="0096502F"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502C6C01" w14:textId="405C8E46" w:rsidR="00406CC0" w:rsidRPr="0096502F" w:rsidRDefault="0014413C" w:rsidP="00A92111">
      <w:pPr>
        <w:pStyle w:val="Normlnweb"/>
        <w:numPr>
          <w:ilvl w:val="0"/>
          <w:numId w:val="10"/>
        </w:numPr>
        <w:ind w:left="426" w:hanging="426"/>
        <w:jc w:val="both"/>
        <w:rPr>
          <w:b/>
          <w:bCs/>
          <w:sz w:val="22"/>
          <w:szCs w:val="22"/>
        </w:rPr>
      </w:pPr>
      <w:r w:rsidRPr="0096502F">
        <w:rPr>
          <w:sz w:val="22"/>
          <w:szCs w:val="22"/>
        </w:rPr>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Výše dotace může být snížena s ohledem na maximální přípustnou výši podpory v režimu de minimis a to dle aktuálního stavu v registru podpor de minimis v den podpisu smlouvy.</w:t>
      </w:r>
    </w:p>
    <w:p w14:paraId="74105E73" w14:textId="77777777" w:rsidR="002415E5" w:rsidRPr="0096502F" w:rsidRDefault="002415E5" w:rsidP="002415E5">
      <w:pPr>
        <w:pStyle w:val="Normlnweb"/>
        <w:ind w:left="426"/>
        <w:jc w:val="both"/>
        <w:rPr>
          <w:b/>
          <w:bCs/>
          <w:sz w:val="22"/>
          <w:szCs w:val="22"/>
        </w:rPr>
      </w:pPr>
    </w:p>
    <w:p w14:paraId="47482F23" w14:textId="7B4ACF87" w:rsidR="00ED646C" w:rsidRPr="0096502F" w:rsidRDefault="00ED646C" w:rsidP="00A92111">
      <w:pPr>
        <w:pStyle w:val="Normlnweb"/>
        <w:numPr>
          <w:ilvl w:val="0"/>
          <w:numId w:val="10"/>
        </w:numPr>
        <w:ind w:left="426" w:hanging="426"/>
        <w:jc w:val="both"/>
        <w:rPr>
          <w:b/>
          <w:bCs/>
          <w:sz w:val="22"/>
          <w:szCs w:val="22"/>
        </w:rPr>
      </w:pPr>
      <w:r w:rsidRPr="0096502F">
        <w:rPr>
          <w:sz w:val="22"/>
          <w:szCs w:val="22"/>
        </w:rPr>
        <w:t>Údaje o dotaci:</w:t>
      </w:r>
    </w:p>
    <w:p w14:paraId="0008639C" w14:textId="5073B81A" w:rsidR="00ED646C" w:rsidRPr="0096502F" w:rsidRDefault="00ED646C" w:rsidP="002415E5">
      <w:pPr>
        <w:pStyle w:val="Normlnweb"/>
        <w:ind w:left="426"/>
        <w:jc w:val="both"/>
        <w:rPr>
          <w:b/>
          <w:bCs/>
          <w:sz w:val="22"/>
          <w:szCs w:val="22"/>
        </w:rPr>
      </w:pPr>
      <w:r w:rsidRPr="0096502F">
        <w:rPr>
          <w:sz w:val="22"/>
          <w:szCs w:val="22"/>
        </w:rPr>
        <w:t>Dotace se poskytuje v kalendářním roce:</w:t>
      </w:r>
      <w:r w:rsidR="002415E5" w:rsidRPr="0096502F">
        <w:rPr>
          <w:sz w:val="22"/>
          <w:szCs w:val="22"/>
        </w:rPr>
        <w:tab/>
      </w:r>
      <w:r w:rsidR="002415E5" w:rsidRPr="0096502F">
        <w:rPr>
          <w:sz w:val="22"/>
          <w:szCs w:val="22"/>
        </w:rPr>
        <w:tab/>
      </w:r>
      <w:r w:rsidR="002415E5" w:rsidRPr="0096502F">
        <w:rPr>
          <w:sz w:val="22"/>
          <w:szCs w:val="22"/>
        </w:rPr>
        <w:tab/>
      </w:r>
      <w:r w:rsidR="00526546">
        <w:rPr>
          <w:sz w:val="22"/>
          <w:szCs w:val="22"/>
        </w:rPr>
        <w:t>2019</w:t>
      </w:r>
    </w:p>
    <w:p w14:paraId="37F411C7" w14:textId="2D440919" w:rsidR="00ED646C" w:rsidRPr="0096502F" w:rsidRDefault="00ED646C" w:rsidP="002415E5">
      <w:pPr>
        <w:pStyle w:val="Normlnweb"/>
        <w:ind w:left="426"/>
        <w:jc w:val="both"/>
        <w:rPr>
          <w:b/>
          <w:bCs/>
          <w:sz w:val="22"/>
          <w:szCs w:val="22"/>
        </w:rPr>
      </w:pPr>
      <w:r w:rsidRPr="0096502F">
        <w:rPr>
          <w:sz w:val="22"/>
          <w:szCs w:val="22"/>
        </w:rPr>
        <w:t>Dotace se poskytuje ve výši:</w:t>
      </w:r>
      <w:r w:rsidR="002415E5" w:rsidRPr="0096502F">
        <w:rPr>
          <w:sz w:val="22"/>
          <w:szCs w:val="22"/>
        </w:rPr>
        <w:tab/>
      </w:r>
      <w:r w:rsidR="002415E5" w:rsidRPr="0096502F">
        <w:rPr>
          <w:sz w:val="22"/>
          <w:szCs w:val="22"/>
        </w:rPr>
        <w:tab/>
      </w:r>
      <w:r w:rsidR="002415E5" w:rsidRPr="0096502F">
        <w:rPr>
          <w:sz w:val="22"/>
          <w:szCs w:val="22"/>
        </w:rPr>
        <w:tab/>
      </w:r>
      <w:r w:rsidR="002415E5" w:rsidRPr="0096502F">
        <w:rPr>
          <w:sz w:val="22"/>
          <w:szCs w:val="22"/>
        </w:rPr>
        <w:tab/>
      </w:r>
      <w:r w:rsidR="00941450">
        <w:rPr>
          <w:sz w:val="22"/>
          <w:szCs w:val="22"/>
        </w:rPr>
        <w:t>200</w:t>
      </w:r>
      <w:r w:rsidR="00526546">
        <w:rPr>
          <w:sz w:val="22"/>
          <w:szCs w:val="22"/>
        </w:rPr>
        <w:t>.</w:t>
      </w:r>
      <w:r w:rsidR="00941450">
        <w:rPr>
          <w:sz w:val="22"/>
          <w:szCs w:val="22"/>
        </w:rPr>
        <w:t>000</w:t>
      </w:r>
      <w:r w:rsidR="002415E5" w:rsidRPr="0096502F">
        <w:rPr>
          <w:color w:val="FF0000"/>
          <w:sz w:val="22"/>
          <w:szCs w:val="22"/>
        </w:rPr>
        <w:t xml:space="preserve"> </w:t>
      </w:r>
      <w:r w:rsidR="002415E5" w:rsidRPr="0096502F">
        <w:rPr>
          <w:sz w:val="22"/>
          <w:szCs w:val="22"/>
        </w:rPr>
        <w:t>Kč</w:t>
      </w:r>
    </w:p>
    <w:p w14:paraId="4D687BB9" w14:textId="623B8500" w:rsidR="002415E5" w:rsidRPr="0096502F" w:rsidRDefault="002415E5" w:rsidP="002415E5">
      <w:pPr>
        <w:pStyle w:val="Normlnweb"/>
        <w:ind w:left="426"/>
        <w:jc w:val="both"/>
        <w:rPr>
          <w:sz w:val="22"/>
          <w:szCs w:val="22"/>
        </w:rPr>
      </w:pPr>
      <w:r w:rsidRPr="0096502F">
        <w:rPr>
          <w:sz w:val="22"/>
          <w:szCs w:val="22"/>
        </w:rPr>
        <w:tab/>
        <w:t xml:space="preserve">(Slovy: </w:t>
      </w:r>
      <w:r w:rsidR="00D522E0">
        <w:rPr>
          <w:sz w:val="22"/>
          <w:szCs w:val="22"/>
        </w:rPr>
        <w:t>dvěstětisíc</w:t>
      </w:r>
      <w:r w:rsidR="00263DE3">
        <w:t xml:space="preserve"> </w:t>
      </w:r>
      <w:r w:rsidRPr="0096502F">
        <w:rPr>
          <w:sz w:val="22"/>
          <w:szCs w:val="22"/>
        </w:rPr>
        <w:t>korun českých)</w:t>
      </w:r>
    </w:p>
    <w:p w14:paraId="11D44D5A" w14:textId="5DCBD15A" w:rsidR="00ED646C" w:rsidRDefault="00ED646C" w:rsidP="002415E5">
      <w:pPr>
        <w:pStyle w:val="Normlnweb"/>
        <w:ind w:left="426"/>
        <w:jc w:val="both"/>
        <w:rPr>
          <w:sz w:val="22"/>
          <w:szCs w:val="22"/>
        </w:rPr>
      </w:pPr>
      <w:r w:rsidRPr="0096502F">
        <w:rPr>
          <w:sz w:val="22"/>
          <w:szCs w:val="22"/>
        </w:rPr>
        <w:t>Dotace se poskytuje na účel:</w:t>
      </w:r>
      <w:r w:rsidR="002415E5" w:rsidRPr="0096502F">
        <w:rPr>
          <w:sz w:val="22"/>
          <w:szCs w:val="22"/>
        </w:rPr>
        <w:tab/>
      </w:r>
      <w:r w:rsidR="002415E5" w:rsidRPr="0096502F">
        <w:rPr>
          <w:sz w:val="22"/>
          <w:szCs w:val="22"/>
        </w:rPr>
        <w:tab/>
      </w:r>
      <w:r w:rsidR="002415E5" w:rsidRPr="0096502F">
        <w:rPr>
          <w:sz w:val="22"/>
          <w:szCs w:val="22"/>
        </w:rPr>
        <w:tab/>
      </w:r>
      <w:r w:rsidR="002415E5" w:rsidRPr="0096502F">
        <w:rPr>
          <w:sz w:val="22"/>
          <w:szCs w:val="22"/>
        </w:rPr>
        <w:tab/>
      </w:r>
      <w:r w:rsidR="00263DE3">
        <w:rPr>
          <w:sz w:val="22"/>
          <w:szCs w:val="22"/>
        </w:rPr>
        <w:t>Vyhotovení</w:t>
      </w:r>
      <w:r w:rsidR="00567F5A">
        <w:rPr>
          <w:sz w:val="22"/>
          <w:szCs w:val="22"/>
        </w:rPr>
        <w:t xml:space="preserve"> </w:t>
      </w:r>
      <w:r w:rsidR="005371DE">
        <w:rPr>
          <w:sz w:val="22"/>
          <w:szCs w:val="22"/>
        </w:rPr>
        <w:t>návrhu územního plánu Mariánské Lázně</w:t>
      </w:r>
      <w:r w:rsidR="00617B36">
        <w:rPr>
          <w:sz w:val="22"/>
          <w:szCs w:val="22"/>
        </w:rPr>
        <w:t xml:space="preserve"> pro společné jednání, včetně vyhodnocení vlivu na udržitelný rozvoj území</w:t>
      </w:r>
      <w:r w:rsidR="00567F5A">
        <w:rPr>
          <w:sz w:val="22"/>
          <w:szCs w:val="22"/>
        </w:rPr>
        <w:t xml:space="preserve">, </w:t>
      </w:r>
      <w:r w:rsidR="00424AE8">
        <w:rPr>
          <w:sz w:val="22"/>
          <w:szCs w:val="22"/>
        </w:rPr>
        <w:t>dále jen</w:t>
      </w:r>
      <w:r w:rsidR="00B41CF6">
        <w:rPr>
          <w:sz w:val="22"/>
          <w:szCs w:val="22"/>
        </w:rPr>
        <w:t xml:space="preserve"> </w:t>
      </w:r>
      <w:r w:rsidR="00424AE8">
        <w:rPr>
          <w:sz w:val="22"/>
          <w:szCs w:val="22"/>
        </w:rPr>
        <w:t xml:space="preserve">“projekt“ </w:t>
      </w:r>
    </w:p>
    <w:p w14:paraId="1EB043F3" w14:textId="77777777" w:rsidR="00263DE3" w:rsidRPr="0096502F" w:rsidRDefault="00263DE3" w:rsidP="002415E5">
      <w:pPr>
        <w:pStyle w:val="Normlnweb"/>
        <w:ind w:left="426"/>
        <w:jc w:val="both"/>
        <w:rPr>
          <w:b/>
          <w:bCs/>
          <w:color w:val="FF0000"/>
          <w:sz w:val="22"/>
          <w:szCs w:val="22"/>
        </w:rPr>
      </w:pPr>
    </w:p>
    <w:p w14:paraId="554D98D5" w14:textId="3FD7622E" w:rsidR="00ED646C" w:rsidRPr="0096502F" w:rsidRDefault="00ED646C" w:rsidP="002415E5">
      <w:pPr>
        <w:pStyle w:val="Normlnweb"/>
        <w:ind w:left="426"/>
        <w:jc w:val="both"/>
        <w:rPr>
          <w:b/>
          <w:bCs/>
          <w:sz w:val="22"/>
          <w:szCs w:val="22"/>
        </w:rPr>
      </w:pPr>
      <w:r w:rsidRPr="0096502F">
        <w:rPr>
          <w:sz w:val="22"/>
          <w:szCs w:val="22"/>
        </w:rPr>
        <w:t xml:space="preserve">Platba </w:t>
      </w:r>
      <w:r w:rsidR="002415E5" w:rsidRPr="0096502F">
        <w:rPr>
          <w:sz w:val="22"/>
          <w:szCs w:val="22"/>
        </w:rPr>
        <w:t>dotace bude opatřena variabilním symbolem:</w:t>
      </w:r>
      <w:r w:rsidR="002415E5" w:rsidRPr="0096502F">
        <w:rPr>
          <w:sz w:val="22"/>
          <w:szCs w:val="22"/>
        </w:rPr>
        <w:tab/>
      </w:r>
      <w:proofErr w:type="spellStart"/>
      <w:r w:rsidR="00845AF1">
        <w:rPr>
          <w:sz w:val="22"/>
          <w:szCs w:val="22"/>
        </w:rPr>
        <w:t>xxxxxxxxxxxx</w:t>
      </w:r>
      <w:proofErr w:type="spellEnd"/>
    </w:p>
    <w:p w14:paraId="05ED4A78"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4F19D094" w14:textId="77777777" w:rsidR="00D04343" w:rsidRDefault="00D04343" w:rsidP="00BE65AC">
      <w:pPr>
        <w:spacing w:after="0" w:line="240" w:lineRule="auto"/>
        <w:jc w:val="center"/>
        <w:rPr>
          <w:rFonts w:ascii="Times New Roman" w:eastAsia="Times New Roman" w:hAnsi="Times New Roman"/>
          <w:b/>
          <w:bCs/>
          <w:lang w:eastAsia="cs-CZ"/>
        </w:rPr>
      </w:pPr>
    </w:p>
    <w:p w14:paraId="7B4E8BE5" w14:textId="14E277C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0F59DA23"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6D8862FB" w14:textId="608DB737" w:rsidR="00D90BDC" w:rsidRPr="0096502F" w:rsidRDefault="0014413C" w:rsidP="00A92111">
      <w:pPr>
        <w:numPr>
          <w:ilvl w:val="0"/>
          <w:numId w:val="7"/>
        </w:numPr>
        <w:tabs>
          <w:tab w:val="clear" w:pos="360"/>
        </w:tabs>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jednorázově </w:t>
      </w:r>
      <w:r w:rsidR="003B42E8" w:rsidRPr="0096502F">
        <w:rPr>
          <w:rFonts w:ascii="Times New Roman" w:eastAsia="Arial Unicode MS" w:hAnsi="Times New Roman"/>
          <w:lang w:eastAsia="cs-CZ"/>
        </w:rPr>
        <w:t xml:space="preserve">do </w:t>
      </w:r>
      <w:r w:rsidR="00695C62">
        <w:rPr>
          <w:rFonts w:ascii="Times New Roman" w:eastAsia="Arial Unicode MS" w:hAnsi="Times New Roman"/>
          <w:lang w:eastAsia="cs-CZ"/>
        </w:rPr>
        <w:t>21</w:t>
      </w:r>
      <w:r w:rsidR="003B42E8" w:rsidRPr="0096502F">
        <w:rPr>
          <w:rFonts w:ascii="Times New Roman" w:eastAsia="Arial Unicode MS" w:hAnsi="Times New Roman"/>
          <w:color w:val="FF0000"/>
          <w:lang w:eastAsia="cs-CZ"/>
        </w:rPr>
        <w:t xml:space="preserve"> </w:t>
      </w:r>
      <w:r w:rsidR="008A14BE" w:rsidRPr="0096502F">
        <w:rPr>
          <w:rFonts w:ascii="Times New Roman" w:eastAsia="Arial Unicode MS" w:hAnsi="Times New Roman"/>
          <w:lang w:eastAsia="cs-CZ"/>
        </w:rPr>
        <w:t xml:space="preserve">pracovních </w:t>
      </w:r>
      <w:r w:rsidR="003B42E8" w:rsidRPr="0096502F">
        <w:rPr>
          <w:rFonts w:ascii="Times New Roman" w:eastAsia="Arial Unicode MS" w:hAnsi="Times New Roman"/>
          <w:lang w:eastAsia="cs-CZ"/>
        </w:rPr>
        <w:t xml:space="preserve">dnů </w:t>
      </w:r>
      <w:r w:rsidRPr="0096502F">
        <w:rPr>
          <w:rFonts w:ascii="Times New Roman" w:eastAsia="Arial Unicode MS" w:hAnsi="Times New Roman"/>
          <w:lang w:eastAsia="cs-CZ"/>
        </w:rPr>
        <w:t>od uzavření smlouvy, a</w:t>
      </w:r>
      <w:r w:rsidR="00647A74" w:rsidRPr="0096502F">
        <w:rPr>
          <w:rFonts w:ascii="Times New Roman" w:eastAsia="Arial Unicode MS" w:hAnsi="Times New Roman"/>
          <w:lang w:eastAsia="cs-CZ"/>
        </w:rPr>
        <w:t> </w:t>
      </w:r>
      <w:r w:rsidRPr="0096502F">
        <w:rPr>
          <w:rFonts w:ascii="Times New Roman" w:eastAsia="Arial Unicode MS" w:hAnsi="Times New Roman"/>
          <w:lang w:eastAsia="cs-CZ"/>
        </w:rPr>
        <w:t>to</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formou bezhotovostního převodu na bankovní účet </w:t>
      </w:r>
      <w:r w:rsidR="00424DBD" w:rsidRPr="0096502F">
        <w:rPr>
          <w:rFonts w:ascii="Times New Roman" w:eastAsia="Arial Unicode MS" w:hAnsi="Times New Roman"/>
          <w:lang w:eastAsia="cs-CZ"/>
        </w:rPr>
        <w:t xml:space="preserve">příjemce </w:t>
      </w:r>
      <w:r w:rsidRPr="0096502F">
        <w:rPr>
          <w:rFonts w:ascii="Times New Roman" w:eastAsia="Arial Unicode MS" w:hAnsi="Times New Roman"/>
          <w:lang w:eastAsia="cs-CZ"/>
        </w:rPr>
        <w:t>uvedený výše v</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smlouvě. </w:t>
      </w:r>
      <w:r w:rsidR="00414D20" w:rsidRPr="0096502F">
        <w:rPr>
          <w:rFonts w:ascii="Times New Roman" w:eastAsia="Arial Unicode MS" w:hAnsi="Times New Roman"/>
          <w:lang w:eastAsia="cs-CZ"/>
        </w:rPr>
        <w:t xml:space="preserve">Platba bude opatřena variabilním symbolem </w:t>
      </w:r>
      <w:r w:rsidR="002415E5" w:rsidRPr="0096502F">
        <w:rPr>
          <w:rFonts w:ascii="Times New Roman" w:eastAsia="Arial Unicode MS" w:hAnsi="Times New Roman"/>
          <w:lang w:eastAsia="cs-CZ"/>
        </w:rPr>
        <w:t xml:space="preserve">uvedeným v odstavci 2. čl. </w:t>
      </w:r>
      <w:r w:rsidR="004839BE">
        <w:rPr>
          <w:rFonts w:ascii="Times New Roman" w:eastAsia="Arial Unicode MS" w:hAnsi="Times New Roman"/>
          <w:lang w:eastAsia="cs-CZ"/>
        </w:rPr>
        <w:t>II.</w:t>
      </w:r>
    </w:p>
    <w:p w14:paraId="6399C253" w14:textId="7B9D2F16" w:rsidR="00414D20" w:rsidRPr="0096502F" w:rsidRDefault="00414D20" w:rsidP="003A7724">
      <w:pPr>
        <w:spacing w:after="0" w:line="240" w:lineRule="auto"/>
        <w:ind w:left="426" w:hanging="426"/>
        <w:jc w:val="both"/>
        <w:rPr>
          <w:rFonts w:ascii="Times New Roman" w:eastAsia="Times New Roman" w:hAnsi="Times New Roman"/>
          <w:i/>
          <w:lang w:eastAsia="cs-CZ"/>
        </w:rPr>
      </w:pPr>
    </w:p>
    <w:p w14:paraId="1CC0DFB8" w14:textId="77777777" w:rsidR="00414D20" w:rsidRPr="0096502F" w:rsidRDefault="00414D20" w:rsidP="00A92111">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Dotace je poskytována formou zálohy s povinností následného vyúčtování.</w:t>
      </w:r>
    </w:p>
    <w:p w14:paraId="3AC46C4A" w14:textId="77777777" w:rsidR="0014413C" w:rsidRPr="0096502F" w:rsidRDefault="0014413C" w:rsidP="00BE65AC">
      <w:pPr>
        <w:spacing w:after="0" w:line="240" w:lineRule="auto"/>
        <w:jc w:val="both"/>
        <w:rPr>
          <w:rFonts w:ascii="Times New Roman" w:eastAsia="Times New Roman" w:hAnsi="Times New Roman"/>
          <w:lang w:eastAsia="cs-CZ"/>
        </w:rPr>
      </w:pPr>
    </w:p>
    <w:p w14:paraId="09FE6782" w14:textId="77777777" w:rsidR="00D04343" w:rsidRDefault="00D04343" w:rsidP="00BE65AC">
      <w:pPr>
        <w:spacing w:after="0" w:line="240" w:lineRule="auto"/>
        <w:jc w:val="center"/>
        <w:rPr>
          <w:rFonts w:ascii="Times New Roman" w:eastAsia="Times New Roman" w:hAnsi="Times New Roman"/>
          <w:b/>
          <w:bCs/>
          <w:lang w:eastAsia="cs-CZ"/>
        </w:rPr>
      </w:pPr>
    </w:p>
    <w:p w14:paraId="1C7B2887" w14:textId="7386808C"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3BCE8E1F" w14:textId="05BBE2DA"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5D704A66" w14:textId="207D960A" w:rsidR="00D90BDC" w:rsidRPr="0096502F" w:rsidRDefault="00D90BDC" w:rsidP="00A92111">
      <w:pPr>
        <w:numPr>
          <w:ilvl w:val="0"/>
          <w:numId w:val="8"/>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Příjemce je povinen řídit se Pravidly pro příjem a hodnocení žádostí, poskytnutí a </w:t>
      </w:r>
      <w:r w:rsidR="00E231E5" w:rsidRPr="0096502F">
        <w:rPr>
          <w:rFonts w:ascii="Times New Roman" w:hAnsi="Times New Roman"/>
          <w:lang w:eastAsia="cs-CZ"/>
        </w:rPr>
        <w:t xml:space="preserve">finanční </w:t>
      </w:r>
      <w:r w:rsidRPr="0096502F">
        <w:rPr>
          <w:rFonts w:ascii="Times New Roman" w:hAnsi="Times New Roman"/>
          <w:lang w:eastAsia="cs-CZ"/>
        </w:rPr>
        <w:t xml:space="preserve">vypořádání dotace z rozpočtu Karlovarského kraje programu </w:t>
      </w:r>
      <w:r w:rsidR="00F855B9">
        <w:rPr>
          <w:rFonts w:ascii="Times New Roman" w:hAnsi="Times New Roman"/>
          <w:lang w:eastAsia="cs-CZ"/>
        </w:rPr>
        <w:t>uvedeného</w:t>
      </w:r>
      <w:r w:rsidR="00985B02" w:rsidRPr="0096502F">
        <w:rPr>
          <w:rFonts w:ascii="Times New Roman" w:hAnsi="Times New Roman"/>
          <w:lang w:eastAsia="cs-CZ"/>
        </w:rPr>
        <w:t xml:space="preserve"> v odst. 1 čl. I</w:t>
      </w:r>
      <w:r w:rsidR="00BF3709">
        <w:rPr>
          <w:rFonts w:ascii="Times New Roman" w:hAnsi="Times New Roman"/>
          <w:lang w:eastAsia="cs-CZ"/>
        </w:rPr>
        <w:t>.</w:t>
      </w:r>
      <w:r w:rsidRPr="0096502F">
        <w:rPr>
          <w:rFonts w:ascii="Times New Roman" w:hAnsi="Times New Roman"/>
          <w:lang w:eastAsia="cs-CZ"/>
        </w:rPr>
        <w:t xml:space="preserve"> schválenými </w:t>
      </w:r>
      <w:r w:rsidRPr="008664D7">
        <w:rPr>
          <w:rFonts w:ascii="Times New Roman" w:hAnsi="Times New Roman"/>
          <w:lang w:eastAsia="cs-CZ"/>
        </w:rPr>
        <w:t xml:space="preserve">Radou </w:t>
      </w:r>
      <w:r w:rsidRPr="0096502F">
        <w:rPr>
          <w:rFonts w:ascii="Times New Roman" w:hAnsi="Times New Roman"/>
          <w:lang w:eastAsia="cs-CZ"/>
        </w:rPr>
        <w:t xml:space="preserve">Karlovarského kraje usnesením číslo </w:t>
      </w:r>
      <w:r w:rsidR="008664D7">
        <w:rPr>
          <w:rFonts w:ascii="Times New Roman" w:hAnsi="Times New Roman"/>
          <w:lang w:eastAsia="cs-CZ"/>
        </w:rPr>
        <w:t>RK 1471/12/18</w:t>
      </w:r>
      <w:r w:rsidRPr="0096502F">
        <w:rPr>
          <w:rFonts w:ascii="Times New Roman" w:hAnsi="Times New Roman"/>
          <w:color w:val="FF0000"/>
          <w:lang w:eastAsia="cs-CZ"/>
        </w:rPr>
        <w:t xml:space="preserve"> </w:t>
      </w:r>
      <w:r w:rsidRPr="0096502F">
        <w:rPr>
          <w:rFonts w:ascii="Times New Roman" w:hAnsi="Times New Roman"/>
          <w:lang w:eastAsia="cs-CZ"/>
        </w:rPr>
        <w:t xml:space="preserve">ze dne </w:t>
      </w:r>
      <w:r w:rsidR="008664D7">
        <w:rPr>
          <w:rFonts w:ascii="Times New Roman" w:hAnsi="Times New Roman"/>
          <w:lang w:eastAsia="cs-CZ"/>
        </w:rPr>
        <w:t>17.</w:t>
      </w:r>
      <w:r w:rsidR="0003471A">
        <w:rPr>
          <w:rFonts w:ascii="Times New Roman" w:hAnsi="Times New Roman"/>
          <w:lang w:eastAsia="cs-CZ"/>
        </w:rPr>
        <w:t xml:space="preserve"> </w:t>
      </w:r>
      <w:r w:rsidR="008664D7">
        <w:rPr>
          <w:rFonts w:ascii="Times New Roman" w:hAnsi="Times New Roman"/>
          <w:lang w:eastAsia="cs-CZ"/>
        </w:rPr>
        <w:t>12.</w:t>
      </w:r>
      <w:r w:rsidR="0003471A">
        <w:rPr>
          <w:rFonts w:ascii="Times New Roman" w:hAnsi="Times New Roman"/>
          <w:lang w:eastAsia="cs-CZ"/>
        </w:rPr>
        <w:t xml:space="preserve"> </w:t>
      </w:r>
      <w:r w:rsidR="008664D7">
        <w:rPr>
          <w:rFonts w:ascii="Times New Roman" w:hAnsi="Times New Roman"/>
          <w:lang w:eastAsia="cs-CZ"/>
        </w:rPr>
        <w:t>2018</w:t>
      </w:r>
      <w:r w:rsidR="007F5768">
        <w:rPr>
          <w:rFonts w:ascii="Times New Roman" w:hAnsi="Times New Roman"/>
          <w:lang w:eastAsia="cs-CZ"/>
        </w:rPr>
        <w:t xml:space="preserve"> (dále jen „Pravidla“)</w:t>
      </w:r>
      <w:r w:rsidR="0069493F" w:rsidRPr="0096502F">
        <w:rPr>
          <w:rFonts w:ascii="Times New Roman" w:hAnsi="Times New Roman"/>
          <w:lang w:eastAsia="cs-CZ"/>
        </w:rPr>
        <w:t>, zveřejněnými na úřední desce poskytovatele a touto smlouvou.</w:t>
      </w:r>
    </w:p>
    <w:p w14:paraId="5D76EF55" w14:textId="112C546A" w:rsidR="00D90BDC" w:rsidRPr="0096502F" w:rsidRDefault="00D90BDC" w:rsidP="00BE65AC">
      <w:pPr>
        <w:tabs>
          <w:tab w:val="num" w:pos="720"/>
        </w:tabs>
        <w:spacing w:after="0" w:line="240" w:lineRule="auto"/>
        <w:ind w:left="360"/>
        <w:jc w:val="both"/>
        <w:rPr>
          <w:rFonts w:ascii="Times New Roman" w:eastAsia="Arial Unicode MS" w:hAnsi="Times New Roman"/>
          <w:lang w:eastAsia="cs-CZ"/>
        </w:rPr>
      </w:pPr>
    </w:p>
    <w:p w14:paraId="389B9597" w14:textId="4A9FEEF9" w:rsidR="0014413C" w:rsidRPr="0096502F" w:rsidRDefault="0014413C" w:rsidP="00A92111">
      <w:pPr>
        <w:numPr>
          <w:ilvl w:val="0"/>
          <w:numId w:val="8"/>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použít poskytnuté </w:t>
      </w:r>
      <w:r w:rsidR="0069493F" w:rsidRPr="0096502F">
        <w:rPr>
          <w:rFonts w:ascii="Times New Roman" w:eastAsia="Arial Unicode MS" w:hAnsi="Times New Roman"/>
          <w:lang w:eastAsia="cs-CZ"/>
        </w:rPr>
        <w:t>finanční</w:t>
      </w:r>
      <w:r w:rsidRPr="0096502F">
        <w:rPr>
          <w:rFonts w:ascii="Times New Roman" w:eastAsia="Arial Unicode MS" w:hAnsi="Times New Roman"/>
          <w:lang w:eastAsia="cs-CZ"/>
        </w:rPr>
        <w:t xml:space="preserve"> prostředky maximálně hospodárným způsobem</w:t>
      </w:r>
      <w:r w:rsidR="007C659B" w:rsidRPr="0096502F">
        <w:rPr>
          <w:rFonts w:ascii="Times New Roman" w:eastAsia="Arial Unicode MS" w:hAnsi="Times New Roman"/>
          <w:lang w:eastAsia="cs-CZ"/>
        </w:rPr>
        <w:t>.</w:t>
      </w:r>
      <w:r w:rsidRPr="0096502F">
        <w:rPr>
          <w:rFonts w:ascii="Times New Roman" w:eastAsia="Arial Unicode MS" w:hAnsi="Times New Roman"/>
          <w:lang w:eastAsia="cs-CZ"/>
        </w:rPr>
        <w:t xml:space="preserve"> </w:t>
      </w:r>
      <w:r w:rsidR="007C659B" w:rsidRPr="0096502F">
        <w:rPr>
          <w:rFonts w:ascii="Times New Roman" w:eastAsia="Arial Unicode MS" w:hAnsi="Times New Roman"/>
          <w:lang w:eastAsia="cs-CZ"/>
        </w:rPr>
        <w:t xml:space="preserve">Příjemce je povinen použít poskytnuté </w:t>
      </w:r>
      <w:r w:rsidR="0069493F" w:rsidRPr="0096502F">
        <w:rPr>
          <w:rFonts w:ascii="Times New Roman" w:eastAsia="Arial Unicode MS" w:hAnsi="Times New Roman"/>
          <w:lang w:eastAsia="cs-CZ"/>
        </w:rPr>
        <w:t>finanční</w:t>
      </w:r>
      <w:r w:rsidR="007C659B" w:rsidRPr="0096502F">
        <w:rPr>
          <w:rFonts w:ascii="Times New Roman" w:eastAsia="Arial Unicode MS" w:hAnsi="Times New Roman"/>
          <w:lang w:eastAsia="cs-CZ"/>
        </w:rPr>
        <w:t xml:space="preserve"> prostředky</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výhradně k účelu uvedenému v článku II. smlouvy</w:t>
      </w:r>
      <w:r w:rsidR="007C659B" w:rsidRPr="0096502F">
        <w:rPr>
          <w:rFonts w:ascii="Times New Roman" w:eastAsia="Arial Unicode MS" w:hAnsi="Times New Roman"/>
          <w:lang w:eastAsia="cs-CZ"/>
        </w:rPr>
        <w:t xml:space="preserve"> a v souladu se specifikací uvedenou v</w:t>
      </w:r>
      <w:r w:rsidR="00E231E5" w:rsidRPr="0096502F">
        <w:rPr>
          <w:rFonts w:ascii="Times New Roman" w:eastAsia="Arial Unicode MS" w:hAnsi="Times New Roman"/>
          <w:lang w:eastAsia="cs-CZ"/>
        </w:rPr>
        <w:t> předchozím odstavci</w:t>
      </w:r>
      <w:r w:rsidR="007C659B" w:rsidRPr="0096502F">
        <w:rPr>
          <w:rFonts w:ascii="Times New Roman" w:eastAsia="Arial Unicode MS" w:hAnsi="Times New Roman"/>
          <w:lang w:eastAsia="cs-CZ"/>
        </w:rPr>
        <w:t xml:space="preserve"> tohoto článku</w:t>
      </w:r>
      <w:r w:rsidRPr="0096502F">
        <w:rPr>
          <w:rFonts w:ascii="Times New Roman" w:eastAsia="Arial Unicode MS" w:hAnsi="Times New Roman"/>
          <w:lang w:eastAsia="cs-CZ"/>
        </w:rPr>
        <w:t xml:space="preserve">. </w:t>
      </w:r>
      <w:r w:rsidR="00485A84" w:rsidRPr="0096502F">
        <w:rPr>
          <w:rFonts w:ascii="Times New Roman" w:eastAsia="Arial Unicode MS" w:hAnsi="Times New Roman"/>
          <w:lang w:eastAsia="cs-CZ"/>
        </w:rPr>
        <w:t>Příjemce t</w:t>
      </w:r>
      <w:r w:rsidRPr="0096502F">
        <w:rPr>
          <w:rFonts w:ascii="Times New Roman" w:eastAsia="Arial Unicode MS" w:hAnsi="Times New Roman"/>
          <w:lang w:eastAsia="cs-CZ"/>
        </w:rPr>
        <w:t xml:space="preserve">yto prostředky nesmí poskytnout jiným právnickým nebo fyzickým osobám </w:t>
      </w:r>
      <w:r w:rsidR="00485A84" w:rsidRPr="0096502F">
        <w:rPr>
          <w:rFonts w:ascii="Times New Roman" w:eastAsia="Arial Unicode MS" w:hAnsi="Times New Roman"/>
          <w:lang w:eastAsia="cs-CZ"/>
        </w:rPr>
        <w:t>(</w:t>
      </w:r>
      <w:r w:rsidRPr="0096502F">
        <w:rPr>
          <w:rFonts w:ascii="Times New Roman" w:eastAsia="Arial Unicode MS" w:hAnsi="Times New Roman"/>
          <w:lang w:eastAsia="cs-CZ"/>
        </w:rPr>
        <w:t>pokud nejde o úhrady spojené s realizací účelu, na který byly poskytnuty</w:t>
      </w:r>
      <w:r w:rsidR="00ED28E4" w:rsidRPr="0096502F">
        <w:rPr>
          <w:rFonts w:ascii="Times New Roman" w:eastAsia="Arial Unicode MS" w:hAnsi="Times New Roman"/>
          <w:lang w:eastAsia="cs-CZ"/>
        </w:rPr>
        <w:t>). Dále příjemce tyto prostředky nesmí použít</w:t>
      </w:r>
      <w:r w:rsidRPr="0096502F">
        <w:rPr>
          <w:rFonts w:ascii="Times New Roman" w:eastAsia="Arial Unicode MS" w:hAnsi="Times New Roman"/>
          <w:lang w:eastAsia="cs-CZ"/>
        </w:rPr>
        <w:t xml:space="preserve"> na</w:t>
      </w:r>
      <w:r w:rsidR="0069493F" w:rsidRPr="0096502F">
        <w:rPr>
          <w:rFonts w:ascii="Times New Roman" w:eastAsia="Arial Unicode MS" w:hAnsi="Times New Roman"/>
          <w:lang w:eastAsia="cs-CZ"/>
        </w:rPr>
        <w:t> </w:t>
      </w:r>
      <w:r w:rsidRPr="0096502F">
        <w:rPr>
          <w:rFonts w:ascii="Times New Roman" w:eastAsia="Arial Unicode MS" w:hAnsi="Times New Roman"/>
          <w:lang w:eastAsia="cs-CZ"/>
        </w:rPr>
        <w:t>dary, pohoštění, mzdy pracovníků nebo</w:t>
      </w:r>
      <w:r w:rsidR="00485A84" w:rsidRPr="0096502F">
        <w:rPr>
          <w:rFonts w:ascii="Times New Roman" w:eastAsia="Arial Unicode MS" w:hAnsi="Times New Roman"/>
          <w:lang w:eastAsia="cs-CZ"/>
        </w:rPr>
        <w:t> </w:t>
      </w:r>
      <w:r w:rsidRPr="0096502F">
        <w:rPr>
          <w:rFonts w:ascii="Times New Roman" w:eastAsia="Arial Unicode MS" w:hAnsi="Times New Roman"/>
          <w:lang w:eastAsia="cs-CZ"/>
        </w:rPr>
        <w:t>funkcionářů příjemce či příjemce samotného, penále, úroky z úvěrů, náhrady škod, pojistné, pokuty</w:t>
      </w:r>
      <w:r w:rsidR="00485A84" w:rsidRPr="0096502F">
        <w:rPr>
          <w:rFonts w:ascii="Times New Roman" w:eastAsia="Arial Unicode MS" w:hAnsi="Times New Roman"/>
          <w:lang w:eastAsia="cs-CZ"/>
        </w:rPr>
        <w:t>, úhrady dluhu</w:t>
      </w:r>
      <w:r w:rsidR="003211B2" w:rsidRPr="0096502F">
        <w:rPr>
          <w:rFonts w:ascii="Times New Roman" w:eastAsia="Arial Unicode MS" w:hAnsi="Times New Roman"/>
          <w:lang w:eastAsia="cs-CZ"/>
        </w:rPr>
        <w:t xml:space="preserve"> apod</w:t>
      </w:r>
      <w:r w:rsidRPr="0096502F">
        <w:rPr>
          <w:rFonts w:ascii="Times New Roman" w:eastAsia="Arial Unicode MS" w:hAnsi="Times New Roman"/>
          <w:lang w:eastAsia="cs-CZ"/>
        </w:rPr>
        <w:t>.</w:t>
      </w:r>
    </w:p>
    <w:p w14:paraId="43C68D88"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6B35BC5D" w14:textId="3690A6D8" w:rsidR="00921426" w:rsidRPr="0096502F" w:rsidRDefault="00921426" w:rsidP="00A92111">
      <w:pPr>
        <w:numPr>
          <w:ilvl w:val="0"/>
          <w:numId w:val="8"/>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vyčerpat </w:t>
      </w:r>
      <w:r w:rsidR="0069493F" w:rsidRPr="0096502F">
        <w:rPr>
          <w:rFonts w:ascii="Times New Roman" w:eastAsia="Arial Unicode MS" w:hAnsi="Times New Roman"/>
          <w:lang w:eastAsia="cs-CZ"/>
        </w:rPr>
        <w:t>poskytnuté finanční</w:t>
      </w:r>
      <w:r w:rsidRPr="0096502F">
        <w:rPr>
          <w:rFonts w:ascii="Times New Roman" w:eastAsia="Arial Unicode MS" w:hAnsi="Times New Roman"/>
          <w:lang w:eastAsia="cs-CZ"/>
        </w:rPr>
        <w:t xml:space="preserve"> prostředky </w:t>
      </w:r>
      <w:r w:rsidR="0069493F" w:rsidRPr="0096502F">
        <w:rPr>
          <w:rFonts w:ascii="Times New Roman" w:eastAsia="Arial Unicode MS" w:hAnsi="Times New Roman"/>
          <w:lang w:eastAsia="cs-CZ"/>
        </w:rPr>
        <w:t>nejpozději</w:t>
      </w:r>
      <w:r w:rsidRPr="0096502F">
        <w:rPr>
          <w:rFonts w:ascii="Times New Roman" w:eastAsia="Arial Unicode MS" w:hAnsi="Times New Roman"/>
          <w:lang w:eastAsia="cs-CZ"/>
        </w:rPr>
        <w:t xml:space="preserve"> do</w:t>
      </w:r>
      <w:r w:rsidR="00424AE8">
        <w:rPr>
          <w:rFonts w:ascii="Times New Roman" w:eastAsia="Arial Unicode MS" w:hAnsi="Times New Roman"/>
          <w:lang w:eastAsia="cs-CZ"/>
        </w:rPr>
        <w:t xml:space="preserve"> konce kalendářního roku. </w:t>
      </w:r>
    </w:p>
    <w:p w14:paraId="394F785E" w14:textId="77777777" w:rsidR="00921426" w:rsidRPr="0096502F" w:rsidRDefault="00921426" w:rsidP="003A7724">
      <w:pPr>
        <w:spacing w:after="0" w:line="240" w:lineRule="auto"/>
        <w:ind w:left="426" w:hanging="426"/>
        <w:jc w:val="both"/>
        <w:rPr>
          <w:rFonts w:ascii="Times New Roman" w:eastAsia="Arial Unicode MS" w:hAnsi="Times New Roman"/>
          <w:lang w:eastAsia="cs-CZ"/>
        </w:rPr>
      </w:pPr>
    </w:p>
    <w:p w14:paraId="333085C8" w14:textId="6CFD5B05" w:rsidR="0014413C" w:rsidRPr="0096502F" w:rsidRDefault="005427A7" w:rsidP="00A92111">
      <w:pPr>
        <w:numPr>
          <w:ilvl w:val="0"/>
          <w:numId w:val="8"/>
        </w:numPr>
        <w:spacing w:after="0" w:line="240" w:lineRule="auto"/>
        <w:jc w:val="both"/>
        <w:rPr>
          <w:rFonts w:ascii="Times New Roman" w:eastAsia="Arial Unicode MS" w:hAnsi="Times New Roman"/>
          <w:lang w:eastAsia="cs-CZ"/>
        </w:rPr>
      </w:pPr>
      <w:r w:rsidRPr="0096502F">
        <w:rPr>
          <w:rFonts w:ascii="Times New Roman" w:hAnsi="Times New Roman"/>
        </w:rPr>
        <w:t>Pokud příjemce vede účetnictví nebo daňovou evidenci musí být ú</w:t>
      </w:r>
      <w:r w:rsidR="007C659B" w:rsidRPr="0096502F">
        <w:rPr>
          <w:rFonts w:ascii="Times New Roman" w:hAnsi="Times New Roman"/>
        </w:rPr>
        <w:t>četní operace související s poskytnutou dotací odděleně identifikovatelné od ostatních účetních operací v</w:t>
      </w:r>
      <w:r w:rsidRPr="0096502F">
        <w:rPr>
          <w:rFonts w:ascii="Times New Roman" w:hAnsi="Times New Roman"/>
        </w:rPr>
        <w:t> </w:t>
      </w:r>
      <w:r w:rsidR="007C659B" w:rsidRPr="0096502F">
        <w:rPr>
          <w:rFonts w:ascii="Times New Roman" w:hAnsi="Times New Roman"/>
        </w:rPr>
        <w:t>účetnictví</w:t>
      </w:r>
      <w:r w:rsidRPr="0096502F">
        <w:rPr>
          <w:rFonts w:ascii="Times New Roman" w:hAnsi="Times New Roman"/>
        </w:rPr>
        <w:t xml:space="preserve"> nebo</w:t>
      </w:r>
      <w:r w:rsidR="00985B02" w:rsidRPr="0096502F">
        <w:rPr>
          <w:rFonts w:ascii="Times New Roman" w:hAnsi="Times New Roman"/>
        </w:rPr>
        <w:t> </w:t>
      </w:r>
      <w:r w:rsidRPr="0096502F">
        <w:rPr>
          <w:rFonts w:ascii="Times New Roman" w:hAnsi="Times New Roman"/>
        </w:rPr>
        <w:t>daňové evidenci</w:t>
      </w:r>
      <w:r w:rsidR="007C659B" w:rsidRPr="0096502F">
        <w:rPr>
          <w:rFonts w:ascii="Times New Roman" w:hAnsi="Times New Roman"/>
        </w:rPr>
        <w:t xml:space="preserve"> příjemce. To znamená, že účetní operace související s dotací musí být</w:t>
      </w:r>
      <w:r w:rsidR="0096502F" w:rsidRPr="0096502F">
        <w:rPr>
          <w:rFonts w:ascii="Times New Roman" w:hAnsi="Times New Roman"/>
        </w:rPr>
        <w:t> </w:t>
      </w:r>
      <w:r w:rsidR="007C659B" w:rsidRPr="0096502F">
        <w:rPr>
          <w:rFonts w:ascii="Times New Roman" w:hAnsi="Times New Roman"/>
        </w:rPr>
        <w:t>účtovány odděleně od ostatních aktivit příjemce (např. na zvláštním účetním středisku)</w:t>
      </w:r>
      <w:r w:rsidR="0014413C" w:rsidRPr="0096502F">
        <w:rPr>
          <w:rFonts w:ascii="Times New Roman" w:eastAsia="Arial Unicode MS" w:hAnsi="Times New Roman"/>
          <w:lang w:eastAsia="cs-CZ"/>
        </w:rPr>
        <w:t>.</w:t>
      </w:r>
    </w:p>
    <w:p w14:paraId="6789084B"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0F101FC2" w14:textId="631FD0F5" w:rsidR="0014413C" w:rsidRPr="0096502F" w:rsidRDefault="008D17D9" w:rsidP="00A92111">
      <w:pPr>
        <w:numPr>
          <w:ilvl w:val="0"/>
          <w:numId w:val="8"/>
        </w:numPr>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Dotace je investičního charakteru a příjemce je povinen ji použít výhradně na realizaci účelu uvedeného v článku II</w:t>
      </w:r>
      <w:r w:rsidR="00945C24">
        <w:rPr>
          <w:rFonts w:ascii="Times New Roman" w:eastAsia="Arial Unicode MS" w:hAnsi="Times New Roman"/>
          <w:lang w:eastAsia="cs-CZ"/>
        </w:rPr>
        <w:t>.</w:t>
      </w:r>
      <w:r>
        <w:rPr>
          <w:rFonts w:ascii="Times New Roman" w:eastAsia="Arial Unicode MS" w:hAnsi="Times New Roman"/>
          <w:lang w:eastAsia="cs-CZ"/>
        </w:rPr>
        <w:t xml:space="preserve">, odst. 2.  Příjemce je </w:t>
      </w:r>
      <w:r w:rsidR="004A1309" w:rsidRPr="0096502F">
        <w:rPr>
          <w:rFonts w:ascii="Times New Roman" w:eastAsia="Arial Unicode MS" w:hAnsi="Times New Roman"/>
          <w:lang w:eastAsia="cs-CZ"/>
        </w:rPr>
        <w:t xml:space="preserve">dále </w:t>
      </w:r>
      <w:r w:rsidR="0014413C" w:rsidRPr="0096502F">
        <w:rPr>
          <w:rFonts w:ascii="Times New Roman" w:eastAsia="Arial Unicode MS" w:hAnsi="Times New Roman"/>
          <w:lang w:eastAsia="cs-CZ"/>
        </w:rPr>
        <w:t>povinen:</w:t>
      </w:r>
    </w:p>
    <w:p w14:paraId="789F0846" w14:textId="77777777" w:rsidR="0014413C" w:rsidRPr="0096502F" w:rsidRDefault="0014413C" w:rsidP="00BE65AC">
      <w:pPr>
        <w:spacing w:after="0" w:line="240" w:lineRule="auto"/>
        <w:jc w:val="both"/>
        <w:rPr>
          <w:rFonts w:ascii="Times New Roman" w:eastAsia="Arial Unicode MS" w:hAnsi="Times New Roman"/>
          <w:lang w:eastAsia="cs-CZ"/>
        </w:rPr>
      </w:pPr>
    </w:p>
    <w:p w14:paraId="5C74553D" w14:textId="77777777" w:rsidR="00206933" w:rsidRPr="00D02E92" w:rsidRDefault="00206933" w:rsidP="00206933">
      <w:pPr>
        <w:pStyle w:val="Normlnweb"/>
        <w:numPr>
          <w:ilvl w:val="0"/>
          <w:numId w:val="5"/>
        </w:numPr>
        <w:jc w:val="both"/>
        <w:rPr>
          <w:b/>
          <w:sz w:val="22"/>
          <w:szCs w:val="20"/>
        </w:rPr>
      </w:pPr>
      <w:r w:rsidRPr="00D02E92">
        <w:rPr>
          <w:sz w:val="22"/>
          <w:szCs w:val="20"/>
        </w:rPr>
        <w:lastRenderedPageBreak/>
        <w:t>Pokud skutečné náklady projektu překročí základ pro stanovení výše dotace, uhradí příjemce částku tohoto překročení z jiných zdrojů. Není však možné použít jako další zdroje finanční prostředky poskytnuté z rozpočtu poskytovatele.</w:t>
      </w:r>
    </w:p>
    <w:p w14:paraId="01F75AD0" w14:textId="79C60B07" w:rsidR="00206933" w:rsidRPr="00206933" w:rsidRDefault="00206933" w:rsidP="00206933">
      <w:pPr>
        <w:pStyle w:val="Normlnweb"/>
        <w:numPr>
          <w:ilvl w:val="0"/>
          <w:numId w:val="5"/>
        </w:numPr>
        <w:jc w:val="both"/>
        <w:rPr>
          <w:b/>
          <w:sz w:val="22"/>
          <w:szCs w:val="20"/>
        </w:rPr>
      </w:pPr>
      <w:r>
        <w:rPr>
          <w:sz w:val="22"/>
          <w:szCs w:val="20"/>
        </w:rPr>
        <w:t>P</w:t>
      </w:r>
      <w:r w:rsidRPr="00D02E92">
        <w:rPr>
          <w:sz w:val="22"/>
          <w:szCs w:val="20"/>
        </w:rPr>
        <w:t>okud budou skutečné náklady projektu nižší než základ pro stanovení výše dotace a zároveň podíl dotace na skutečných nákladech projektu přesáhne 80 %, je příjemce povinen vrátit poskytovateli finanční prostředky z poskytnuté dotace ve výši rovnající se rozdílu mezi výší poskytnuté dotace a částkou rovnající se 80 % skutečných nákladů projektu v příslušném kalendářním roce, a to způsobem a v termínu stanoveném v </w:t>
      </w:r>
      <w:r w:rsidRPr="00E23C11">
        <w:rPr>
          <w:sz w:val="22"/>
          <w:szCs w:val="20"/>
        </w:rPr>
        <w:t>čl. IV. odst. 11 této smlouvy</w:t>
      </w:r>
      <w:r w:rsidRPr="00D02E92">
        <w:rPr>
          <w:sz w:val="22"/>
          <w:szCs w:val="20"/>
        </w:rPr>
        <w:t xml:space="preserve">. </w:t>
      </w:r>
    </w:p>
    <w:p w14:paraId="3DA202C1" w14:textId="506819CB" w:rsidR="00206933" w:rsidRPr="00A14A24" w:rsidRDefault="00206933" w:rsidP="00206933">
      <w:pPr>
        <w:pStyle w:val="Normlnweb"/>
        <w:numPr>
          <w:ilvl w:val="0"/>
          <w:numId w:val="5"/>
        </w:numPr>
        <w:jc w:val="both"/>
        <w:rPr>
          <w:b/>
          <w:sz w:val="22"/>
          <w:szCs w:val="20"/>
        </w:rPr>
      </w:pPr>
      <w:r w:rsidRPr="00D02E92">
        <w:rPr>
          <w:sz w:val="22"/>
          <w:szCs w:val="20"/>
        </w:rPr>
        <w:t>Příjemce souhlasí s tím, že předaná dokumentace bude poskytovatelem využita v tištěné i v digitální podobě pro zveřejnění způsobem umožňujícím dálkový přístup, pro územně plánovací činnost kraje i obcí jako podklad pro dokumentace zadávané krajem a pro geografický informační systém kraje</w:t>
      </w:r>
      <w:r>
        <w:rPr>
          <w:sz w:val="22"/>
          <w:szCs w:val="20"/>
        </w:rPr>
        <w:t>.</w:t>
      </w:r>
    </w:p>
    <w:p w14:paraId="44B251E5" w14:textId="1542133C" w:rsidR="00A14A24" w:rsidRPr="00A14A24" w:rsidRDefault="00A14A24" w:rsidP="00206933">
      <w:pPr>
        <w:pStyle w:val="Normlnweb"/>
        <w:numPr>
          <w:ilvl w:val="0"/>
          <w:numId w:val="5"/>
        </w:numPr>
        <w:jc w:val="both"/>
        <w:rPr>
          <w:b/>
          <w:sz w:val="22"/>
          <w:szCs w:val="20"/>
        </w:rPr>
      </w:pPr>
      <w:r>
        <w:rPr>
          <w:sz w:val="22"/>
          <w:szCs w:val="20"/>
        </w:rPr>
        <w:t xml:space="preserve">Při poskytnutí dotace na kteroukoliv </w:t>
      </w:r>
      <w:r w:rsidRPr="00D02E92">
        <w:rPr>
          <w:sz w:val="22"/>
          <w:szCs w:val="20"/>
        </w:rPr>
        <w:t>zpracovávanou etapu předat územně plánovací dokumentaci po jejím vydání (tedy „konečnou verzi“ dokumentace) v tištěné podobě v jednom vyhotovení a zároveň</w:t>
      </w:r>
      <w:r>
        <w:rPr>
          <w:sz w:val="22"/>
          <w:szCs w:val="20"/>
        </w:rPr>
        <w:t xml:space="preserve"> v digitální podobě ve formátech a počtech nosičů dle odst. </w:t>
      </w:r>
      <w:r w:rsidR="00427A96">
        <w:rPr>
          <w:sz w:val="22"/>
          <w:szCs w:val="20"/>
        </w:rPr>
        <w:t>7</w:t>
      </w:r>
      <w:r>
        <w:rPr>
          <w:sz w:val="22"/>
          <w:szCs w:val="20"/>
        </w:rPr>
        <w:t xml:space="preserve"> písm. A) a C) této smlouvy.</w:t>
      </w:r>
    </w:p>
    <w:p w14:paraId="0843DA74" w14:textId="77777777" w:rsidR="00A14A24" w:rsidRPr="00A14A24" w:rsidRDefault="00A14A24" w:rsidP="00A14A24">
      <w:pPr>
        <w:pStyle w:val="Normlnweb"/>
        <w:jc w:val="both"/>
        <w:rPr>
          <w:b/>
          <w:sz w:val="22"/>
          <w:szCs w:val="20"/>
        </w:rPr>
      </w:pPr>
    </w:p>
    <w:p w14:paraId="58587C28" w14:textId="3A827ECF" w:rsidR="00921426" w:rsidRPr="0096502F" w:rsidRDefault="00F53C1A" w:rsidP="00A92111">
      <w:pPr>
        <w:numPr>
          <w:ilvl w:val="0"/>
          <w:numId w:val="8"/>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podléhá finančnímu vypořádání. </w:t>
      </w:r>
      <w:r w:rsidR="0014413C" w:rsidRPr="0096502F">
        <w:rPr>
          <w:rFonts w:ascii="Times New Roman" w:eastAsia="Arial Unicode MS" w:hAnsi="Times New Roman"/>
          <w:lang w:eastAsia="cs-CZ"/>
        </w:rPr>
        <w:t xml:space="preserve">Příjemce je povinen provést a předložit </w:t>
      </w:r>
      <w:r w:rsidR="00543233" w:rsidRPr="0096502F">
        <w:rPr>
          <w:rFonts w:ascii="Times New Roman" w:eastAsia="Arial Unicode MS" w:hAnsi="Times New Roman"/>
          <w:lang w:eastAsia="cs-CZ"/>
        </w:rPr>
        <w:t>administrujícímu odboru</w:t>
      </w:r>
      <w:r w:rsidR="0014413C" w:rsidRPr="0096502F">
        <w:rPr>
          <w:rFonts w:ascii="Times New Roman" w:eastAsia="Arial Unicode MS" w:hAnsi="Times New Roman"/>
          <w:lang w:eastAsia="cs-CZ"/>
        </w:rPr>
        <w:t xml:space="preserve"> </w:t>
      </w:r>
      <w:r w:rsidR="00406CC0" w:rsidRPr="0096502F">
        <w:rPr>
          <w:rFonts w:ascii="Times New Roman" w:eastAsia="Arial Unicode MS" w:hAnsi="Times New Roman"/>
          <w:lang w:eastAsia="cs-CZ"/>
        </w:rPr>
        <w:t xml:space="preserve">prostřednictvím podatelny poskytovatele </w:t>
      </w:r>
      <w:r w:rsidR="0014413C" w:rsidRPr="0096502F">
        <w:rPr>
          <w:rFonts w:ascii="Times New Roman" w:eastAsia="Arial Unicode MS" w:hAnsi="Times New Roman"/>
          <w:lang w:eastAsia="cs-CZ"/>
        </w:rPr>
        <w:t xml:space="preserve">závěrečné </w:t>
      </w:r>
      <w:r w:rsidR="00B85089"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dotace</w:t>
      </w:r>
      <w:r w:rsidR="004A1309" w:rsidRPr="0096502F">
        <w:rPr>
          <w:rFonts w:ascii="Times New Roman" w:eastAsia="Arial Unicode MS" w:hAnsi="Times New Roman"/>
          <w:lang w:eastAsia="cs-CZ"/>
        </w:rPr>
        <w:t xml:space="preserve"> na</w:t>
      </w:r>
      <w:r w:rsidRPr="0096502F">
        <w:rPr>
          <w:rFonts w:ascii="Times New Roman" w:eastAsia="Arial Unicode MS" w:hAnsi="Times New Roman"/>
          <w:lang w:eastAsia="cs-CZ"/>
        </w:rPr>
        <w:t> </w:t>
      </w:r>
      <w:r w:rsidR="004A1309" w:rsidRPr="0096502F">
        <w:rPr>
          <w:rFonts w:ascii="Times New Roman" w:eastAsia="Arial Unicode MS" w:hAnsi="Times New Roman"/>
          <w:lang w:eastAsia="cs-CZ"/>
        </w:rPr>
        <w:t>předepsaném formuláři</w:t>
      </w:r>
      <w:r w:rsidR="0014413C" w:rsidRPr="0096502F">
        <w:rPr>
          <w:rFonts w:ascii="Times New Roman" w:eastAsia="Arial Unicode MS" w:hAnsi="Times New Roman"/>
          <w:lang w:eastAsia="cs-CZ"/>
        </w:rPr>
        <w:t xml:space="preserve">, které příjemce </w:t>
      </w:r>
      <w:r w:rsidRPr="0096502F">
        <w:rPr>
          <w:rFonts w:ascii="Times New Roman" w:eastAsia="Arial Unicode MS" w:hAnsi="Times New Roman"/>
          <w:lang w:eastAsia="cs-CZ"/>
        </w:rPr>
        <w:t xml:space="preserve">opatří </w:t>
      </w:r>
      <w:r w:rsidR="0014413C" w:rsidRPr="0096502F">
        <w:rPr>
          <w:rFonts w:ascii="Times New Roman" w:eastAsia="Arial Unicode MS" w:hAnsi="Times New Roman"/>
          <w:lang w:eastAsia="cs-CZ"/>
        </w:rPr>
        <w:t xml:space="preserve">svým podpisem, a to </w:t>
      </w:r>
      <w:r w:rsidRPr="0096502F">
        <w:rPr>
          <w:rFonts w:ascii="Times New Roman" w:eastAsia="Arial Unicode MS" w:hAnsi="Times New Roman"/>
          <w:lang w:eastAsia="cs-CZ"/>
        </w:rPr>
        <w:t xml:space="preserve">nejpozději </w:t>
      </w:r>
      <w:r w:rsidR="0014413C" w:rsidRPr="0096502F">
        <w:rPr>
          <w:rFonts w:ascii="Times New Roman" w:eastAsia="Arial Unicode MS" w:hAnsi="Times New Roman"/>
          <w:lang w:eastAsia="cs-CZ"/>
        </w:rPr>
        <w:t xml:space="preserve">do </w:t>
      </w:r>
      <w:r w:rsidR="006F7F0B">
        <w:rPr>
          <w:rFonts w:ascii="Times New Roman" w:eastAsia="Arial Unicode MS" w:hAnsi="Times New Roman"/>
          <w:lang w:eastAsia="cs-CZ"/>
        </w:rPr>
        <w:t>10. ledna následujícího roku</w:t>
      </w:r>
      <w:r w:rsidR="0014413C" w:rsidRPr="00AE1C37">
        <w:rPr>
          <w:rFonts w:ascii="Times New Roman" w:eastAsia="Arial Unicode MS" w:hAnsi="Times New Roman"/>
          <w:lang w:eastAsia="cs-CZ"/>
        </w:rPr>
        <w:t>,</w:t>
      </w:r>
      <w:r w:rsidR="0014413C" w:rsidRPr="0096502F">
        <w:rPr>
          <w:rFonts w:ascii="Times New Roman" w:eastAsia="Arial Unicode MS" w:hAnsi="Times New Roman"/>
          <w:lang w:eastAsia="cs-CZ"/>
        </w:rPr>
        <w:t xml:space="preserve"> resp.</w:t>
      </w:r>
      <w:r w:rsidR="00985B02"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do</w:t>
      </w:r>
      <w:r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dne ukon</w:t>
      </w:r>
      <w:r w:rsidR="00921426" w:rsidRPr="0096502F">
        <w:rPr>
          <w:rFonts w:ascii="Times New Roman" w:eastAsia="Arial Unicode MS" w:hAnsi="Times New Roman"/>
          <w:lang w:eastAsia="cs-CZ"/>
        </w:rPr>
        <w:t>čení smlouvy v případě čl. VII</w:t>
      </w:r>
      <w:r w:rsidR="00E231E5" w:rsidRPr="0096502F">
        <w:rPr>
          <w:rFonts w:ascii="Times New Roman" w:eastAsia="Arial Unicode MS" w:hAnsi="Times New Roman"/>
          <w:lang w:eastAsia="cs-CZ"/>
        </w:rPr>
        <w:t xml:space="preserve"> (rozhodující je datum doručení finančního vypořádání dotace na podatelnu poskytovatele)</w:t>
      </w:r>
      <w:r w:rsidR="00921426" w:rsidRPr="0096502F">
        <w:rPr>
          <w:rFonts w:ascii="Times New Roman" w:eastAsia="Arial Unicode MS" w:hAnsi="Times New Roman"/>
          <w:lang w:eastAsia="cs-CZ"/>
        </w:rPr>
        <w:t>.</w:t>
      </w:r>
      <w:r w:rsidR="00E231E5" w:rsidRPr="0096502F">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11" w:history="1">
        <w:r w:rsidR="00E231E5" w:rsidRPr="0096502F">
          <w:rPr>
            <w:rStyle w:val="Hypertextovodkaz"/>
            <w:rFonts w:ascii="Times New Roman" w:eastAsia="Arial Unicode MS" w:hAnsi="Times New Roman"/>
            <w:lang w:eastAsia="cs-CZ"/>
          </w:rPr>
          <w:t>http://www.kr-karlovarsky.cz/dotace/Stranky/Prehled-dotace.aspx</w:t>
        </w:r>
      </w:hyperlink>
      <w:r w:rsidR="00E231E5" w:rsidRPr="0096502F">
        <w:rPr>
          <w:rFonts w:ascii="Times New Roman" w:eastAsia="Arial Unicode MS" w:hAnsi="Times New Roman"/>
          <w:lang w:eastAsia="cs-CZ"/>
        </w:rPr>
        <w:t>.</w:t>
      </w:r>
    </w:p>
    <w:p w14:paraId="51488C9A" w14:textId="77777777" w:rsidR="00F131CD" w:rsidRPr="0096502F" w:rsidRDefault="00F131CD" w:rsidP="00F131CD">
      <w:pPr>
        <w:spacing w:after="0" w:line="240" w:lineRule="auto"/>
        <w:ind w:left="426"/>
        <w:jc w:val="both"/>
        <w:rPr>
          <w:rFonts w:ascii="Times New Roman" w:eastAsia="Arial Unicode MS" w:hAnsi="Times New Roman"/>
          <w:lang w:eastAsia="cs-CZ"/>
        </w:rPr>
      </w:pPr>
    </w:p>
    <w:p w14:paraId="74922C01" w14:textId="71A913B5" w:rsidR="00F131CD" w:rsidRPr="0096502F" w:rsidRDefault="00F131CD" w:rsidP="00A92111">
      <w:pPr>
        <w:numPr>
          <w:ilvl w:val="0"/>
          <w:numId w:val="8"/>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Příjemce je povinen společně s finančním vypořádáním dotace</w:t>
      </w:r>
      <w:r w:rsidR="00ED646C" w:rsidRPr="0096502F">
        <w:rPr>
          <w:rFonts w:ascii="Times New Roman" w:eastAsia="Arial Unicode MS" w:hAnsi="Times New Roman"/>
          <w:lang w:eastAsia="cs-CZ"/>
        </w:rPr>
        <w:t xml:space="preserve"> předložit</w:t>
      </w:r>
      <w:r w:rsidRPr="0096502F">
        <w:rPr>
          <w:rFonts w:ascii="Times New Roman" w:eastAsia="Arial Unicode MS" w:hAnsi="Times New Roman"/>
          <w:lang w:eastAsia="cs-CZ"/>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96502F">
        <w:rPr>
          <w:rFonts w:ascii="Times New Roman" w:eastAsia="Arial Unicode MS" w:hAnsi="Times New Roman"/>
          <w:lang w:eastAsia="cs-CZ"/>
        </w:rPr>
        <w:t> </w:t>
      </w:r>
      <w:r w:rsidRPr="0096502F">
        <w:rPr>
          <w:rFonts w:ascii="Times New Roman" w:eastAsia="Arial Unicode MS" w:hAnsi="Times New Roman"/>
          <w:lang w:eastAsia="cs-CZ"/>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72C6C1CE" w14:textId="7B611E46" w:rsidR="00F131CD" w:rsidRDefault="00F131CD" w:rsidP="00F131CD">
      <w:pPr>
        <w:spacing w:after="0" w:line="240" w:lineRule="auto"/>
        <w:ind w:left="426"/>
        <w:jc w:val="both"/>
        <w:rPr>
          <w:rFonts w:ascii="Times New Roman" w:eastAsia="Arial Unicode MS" w:hAnsi="Times New Roman"/>
          <w:lang w:eastAsia="cs-CZ"/>
        </w:rPr>
      </w:pPr>
    </w:p>
    <w:p w14:paraId="039AD92C" w14:textId="77777777" w:rsidR="00871701" w:rsidRDefault="00871701" w:rsidP="00871701">
      <w:pPr>
        <w:spacing w:after="0" w:line="240" w:lineRule="auto"/>
        <w:ind w:left="360"/>
        <w:jc w:val="both"/>
        <w:rPr>
          <w:rFonts w:ascii="Times New Roman" w:eastAsia="Arial Unicode MS" w:hAnsi="Times New Roman"/>
          <w:lang w:eastAsia="cs-CZ"/>
        </w:rPr>
      </w:pPr>
      <w:r>
        <w:rPr>
          <w:rFonts w:ascii="Times New Roman" w:eastAsia="Arial Unicode MS" w:hAnsi="Times New Roman"/>
          <w:lang w:eastAsia="cs-CZ"/>
        </w:rPr>
        <w:t>Dále je příjemce povinen předat administrujícímu odboru:</w:t>
      </w:r>
    </w:p>
    <w:p w14:paraId="668A0F30" w14:textId="77777777" w:rsidR="00871701" w:rsidRPr="008E0DD0" w:rsidRDefault="00871701" w:rsidP="00871701">
      <w:pPr>
        <w:pStyle w:val="Zkladntext"/>
        <w:numPr>
          <w:ilvl w:val="0"/>
          <w:numId w:val="14"/>
        </w:numPr>
        <w:tabs>
          <w:tab w:val="clear" w:pos="1428"/>
        </w:tabs>
        <w:ind w:left="709" w:hanging="357"/>
        <w:jc w:val="both"/>
        <w:rPr>
          <w:rFonts w:ascii="Times New Roman" w:hAnsi="Times New Roman"/>
          <w:b w:val="0"/>
          <w:i w:val="0"/>
          <w:sz w:val="22"/>
          <w:szCs w:val="22"/>
        </w:rPr>
      </w:pPr>
      <w:r w:rsidRPr="008E0DD0">
        <w:rPr>
          <w:rFonts w:ascii="Times New Roman" w:hAnsi="Times New Roman"/>
          <w:b w:val="0"/>
          <w:i w:val="0"/>
          <w:sz w:val="22"/>
          <w:szCs w:val="22"/>
        </w:rPr>
        <w:t xml:space="preserve">bezúplatně </w:t>
      </w:r>
      <w:r>
        <w:rPr>
          <w:rFonts w:ascii="Times New Roman" w:hAnsi="Times New Roman"/>
          <w:b w:val="0"/>
          <w:i w:val="0"/>
          <w:sz w:val="22"/>
          <w:szCs w:val="22"/>
        </w:rPr>
        <w:t xml:space="preserve">celou </w:t>
      </w:r>
      <w:r w:rsidRPr="008E0DD0">
        <w:rPr>
          <w:rFonts w:ascii="Times New Roman" w:hAnsi="Times New Roman"/>
          <w:b w:val="0"/>
          <w:i w:val="0"/>
          <w:sz w:val="22"/>
          <w:szCs w:val="22"/>
        </w:rPr>
        <w:t>dokumentac</w:t>
      </w:r>
      <w:r>
        <w:rPr>
          <w:rFonts w:ascii="Times New Roman" w:hAnsi="Times New Roman"/>
          <w:b w:val="0"/>
          <w:i w:val="0"/>
          <w:sz w:val="22"/>
          <w:szCs w:val="22"/>
        </w:rPr>
        <w:t>i</w:t>
      </w:r>
      <w:r w:rsidRPr="008E0DD0">
        <w:rPr>
          <w:rFonts w:ascii="Times New Roman" w:hAnsi="Times New Roman"/>
          <w:b w:val="0"/>
          <w:i w:val="0"/>
          <w:sz w:val="22"/>
          <w:szCs w:val="22"/>
        </w:rPr>
        <w:t xml:space="preserve"> dotované etapy ÚPD, dokumentace</w:t>
      </w:r>
      <w:r>
        <w:rPr>
          <w:rFonts w:ascii="Times New Roman" w:hAnsi="Times New Roman"/>
          <w:b w:val="0"/>
          <w:i w:val="0"/>
          <w:sz w:val="22"/>
          <w:szCs w:val="22"/>
        </w:rPr>
        <w:t xml:space="preserve"> VV URÚ, včetně </w:t>
      </w:r>
      <w:r w:rsidRPr="008E0DD0">
        <w:rPr>
          <w:rFonts w:ascii="Times New Roman" w:hAnsi="Times New Roman"/>
          <w:b w:val="0"/>
          <w:i w:val="0"/>
          <w:sz w:val="22"/>
          <w:szCs w:val="22"/>
        </w:rPr>
        <w:t>SEA</w:t>
      </w:r>
      <w:r>
        <w:rPr>
          <w:rFonts w:ascii="Times New Roman" w:hAnsi="Times New Roman"/>
          <w:b w:val="0"/>
          <w:i w:val="0"/>
          <w:sz w:val="22"/>
          <w:szCs w:val="22"/>
        </w:rPr>
        <w:t xml:space="preserve">, případně </w:t>
      </w:r>
      <w:r w:rsidRPr="008E0DD0">
        <w:rPr>
          <w:rFonts w:ascii="Times New Roman" w:hAnsi="Times New Roman"/>
          <w:b w:val="0"/>
          <w:i w:val="0"/>
          <w:sz w:val="22"/>
          <w:szCs w:val="22"/>
        </w:rPr>
        <w:t xml:space="preserve"> NATURA 2000 – pokud byly zpracovány:</w:t>
      </w:r>
    </w:p>
    <w:p w14:paraId="59758E59" w14:textId="77777777" w:rsidR="00871701" w:rsidRPr="008E0DD0" w:rsidRDefault="00871701" w:rsidP="00871701">
      <w:pPr>
        <w:pStyle w:val="Zkladntext"/>
        <w:ind w:left="709"/>
        <w:jc w:val="both"/>
        <w:rPr>
          <w:rFonts w:ascii="Times New Roman" w:hAnsi="Times New Roman"/>
          <w:b w:val="0"/>
          <w:i w:val="0"/>
          <w:sz w:val="22"/>
          <w:szCs w:val="22"/>
        </w:rPr>
      </w:pPr>
      <w:r w:rsidRPr="008E0DD0">
        <w:rPr>
          <w:rFonts w:ascii="Times New Roman" w:hAnsi="Times New Roman"/>
          <w:b w:val="0"/>
          <w:i w:val="0"/>
          <w:sz w:val="22"/>
          <w:szCs w:val="22"/>
        </w:rPr>
        <w:t>- v </w:t>
      </w:r>
      <w:r>
        <w:rPr>
          <w:rFonts w:ascii="Times New Roman" w:hAnsi="Times New Roman"/>
          <w:b w:val="0"/>
          <w:i w:val="0"/>
          <w:sz w:val="22"/>
          <w:szCs w:val="22"/>
        </w:rPr>
        <w:t xml:space="preserve">listinné </w:t>
      </w:r>
      <w:r w:rsidRPr="008E0DD0">
        <w:rPr>
          <w:rFonts w:ascii="Times New Roman" w:hAnsi="Times New Roman"/>
          <w:b w:val="0"/>
          <w:i w:val="0"/>
          <w:sz w:val="22"/>
          <w:szCs w:val="22"/>
        </w:rPr>
        <w:t>podobě (v jednom vyhotovení);</w:t>
      </w:r>
    </w:p>
    <w:p w14:paraId="0DE2CFB1" w14:textId="77777777" w:rsidR="00871701" w:rsidRDefault="00871701" w:rsidP="00871701">
      <w:pPr>
        <w:pStyle w:val="Zkladntext"/>
        <w:ind w:left="709"/>
        <w:jc w:val="both"/>
        <w:rPr>
          <w:rFonts w:ascii="Times New Roman" w:hAnsi="Times New Roman"/>
          <w:b w:val="0"/>
          <w:i w:val="0"/>
          <w:sz w:val="22"/>
          <w:szCs w:val="22"/>
        </w:rPr>
      </w:pPr>
      <w:r w:rsidRPr="008E0DD0">
        <w:rPr>
          <w:rFonts w:ascii="Times New Roman" w:hAnsi="Times New Roman"/>
          <w:b w:val="0"/>
          <w:i w:val="0"/>
          <w:sz w:val="22"/>
          <w:szCs w:val="22"/>
        </w:rPr>
        <w:t xml:space="preserve">- v digitální podobě na CD nebo DVD (v </w:t>
      </w:r>
      <w:r>
        <w:rPr>
          <w:rFonts w:ascii="Times New Roman" w:hAnsi="Times New Roman"/>
          <w:b w:val="0"/>
          <w:i w:val="0"/>
          <w:sz w:val="22"/>
          <w:szCs w:val="22"/>
        </w:rPr>
        <w:t>1</w:t>
      </w:r>
      <w:r w:rsidRPr="008E0DD0">
        <w:rPr>
          <w:rFonts w:ascii="Times New Roman" w:hAnsi="Times New Roman"/>
          <w:b w:val="0"/>
          <w:i w:val="0"/>
          <w:sz w:val="22"/>
          <w:szCs w:val="22"/>
        </w:rPr>
        <w:t xml:space="preserve"> vyhotovení).</w:t>
      </w:r>
    </w:p>
    <w:p w14:paraId="5146673B" w14:textId="77777777" w:rsidR="00871701" w:rsidRDefault="00871701" w:rsidP="00871701">
      <w:pPr>
        <w:pStyle w:val="Zkladntext"/>
        <w:numPr>
          <w:ilvl w:val="0"/>
          <w:numId w:val="14"/>
        </w:numPr>
        <w:tabs>
          <w:tab w:val="clear" w:pos="1428"/>
          <w:tab w:val="num" w:pos="786"/>
        </w:tabs>
        <w:ind w:left="709"/>
        <w:jc w:val="both"/>
        <w:rPr>
          <w:rFonts w:ascii="Times New Roman" w:hAnsi="Times New Roman"/>
          <w:b w:val="0"/>
          <w:i w:val="0"/>
          <w:sz w:val="22"/>
          <w:szCs w:val="22"/>
        </w:rPr>
      </w:pPr>
      <w:r w:rsidRPr="00EF2A1D">
        <w:rPr>
          <w:rFonts w:ascii="Times New Roman" w:hAnsi="Times New Roman"/>
          <w:b w:val="0"/>
          <w:i w:val="0"/>
          <w:sz w:val="22"/>
          <w:szCs w:val="22"/>
        </w:rPr>
        <w:t>registrační list zpracovávané dokumentace s vyplněnými pravdivými údaji až do poslední ukončené etapy.</w:t>
      </w:r>
    </w:p>
    <w:p w14:paraId="14F3298A" w14:textId="77777777" w:rsidR="00871701" w:rsidRPr="00EF2A1D" w:rsidRDefault="00871701" w:rsidP="00871701">
      <w:pPr>
        <w:pStyle w:val="Zkladntext"/>
        <w:numPr>
          <w:ilvl w:val="0"/>
          <w:numId w:val="14"/>
        </w:numPr>
        <w:tabs>
          <w:tab w:val="clear" w:pos="1428"/>
          <w:tab w:val="num" w:pos="786"/>
        </w:tabs>
        <w:ind w:left="709"/>
        <w:jc w:val="both"/>
        <w:rPr>
          <w:rFonts w:ascii="Times New Roman" w:hAnsi="Times New Roman"/>
          <w:b w:val="0"/>
          <w:i w:val="0"/>
          <w:sz w:val="22"/>
          <w:szCs w:val="22"/>
        </w:rPr>
      </w:pPr>
      <w:r w:rsidRPr="00EF2A1D">
        <w:rPr>
          <w:rFonts w:ascii="Times New Roman" w:hAnsi="Times New Roman"/>
          <w:b w:val="0"/>
          <w:i w:val="0"/>
          <w:sz w:val="22"/>
          <w:szCs w:val="22"/>
        </w:rPr>
        <w:t>digitální data, která budou obsahovat:</w:t>
      </w:r>
    </w:p>
    <w:p w14:paraId="4F8D4436" w14:textId="6539CE1D" w:rsidR="00871701" w:rsidRPr="00EF2A1D" w:rsidRDefault="00871701" w:rsidP="00871701">
      <w:pPr>
        <w:pStyle w:val="Zkladntext"/>
        <w:numPr>
          <w:ilvl w:val="0"/>
          <w:numId w:val="17"/>
        </w:numPr>
        <w:ind w:left="1134"/>
        <w:jc w:val="both"/>
        <w:rPr>
          <w:rFonts w:ascii="Times New Roman" w:hAnsi="Times New Roman"/>
          <w:b w:val="0"/>
          <w:i w:val="0"/>
          <w:sz w:val="22"/>
          <w:szCs w:val="22"/>
        </w:rPr>
      </w:pPr>
      <w:r w:rsidRPr="00EF2A1D">
        <w:rPr>
          <w:rFonts w:ascii="Times New Roman" w:hAnsi="Times New Roman"/>
          <w:b w:val="0"/>
          <w:i w:val="0"/>
          <w:sz w:val="22"/>
          <w:szCs w:val="22"/>
        </w:rPr>
        <w:t>kompletní dokumentace dle odst.</w:t>
      </w:r>
      <w:r>
        <w:rPr>
          <w:rFonts w:ascii="Times New Roman" w:hAnsi="Times New Roman"/>
          <w:b w:val="0"/>
          <w:i w:val="0"/>
          <w:sz w:val="22"/>
          <w:szCs w:val="22"/>
        </w:rPr>
        <w:t xml:space="preserve"> </w:t>
      </w:r>
      <w:r w:rsidR="00D04EDE">
        <w:rPr>
          <w:rFonts w:ascii="Times New Roman" w:hAnsi="Times New Roman"/>
          <w:b w:val="0"/>
          <w:i w:val="0"/>
          <w:sz w:val="22"/>
          <w:szCs w:val="22"/>
        </w:rPr>
        <w:t>7</w:t>
      </w:r>
      <w:r w:rsidRPr="00EF2A1D">
        <w:rPr>
          <w:rFonts w:ascii="Times New Roman" w:hAnsi="Times New Roman"/>
          <w:b w:val="0"/>
          <w:i w:val="0"/>
          <w:sz w:val="22"/>
          <w:szCs w:val="22"/>
        </w:rPr>
        <w:t xml:space="preserve"> písm. A) tohoto článku ve formátu „</w:t>
      </w:r>
      <w:proofErr w:type="spellStart"/>
      <w:r w:rsidRPr="00EF2A1D">
        <w:rPr>
          <w:rFonts w:ascii="Times New Roman" w:hAnsi="Times New Roman"/>
          <w:b w:val="0"/>
          <w:i w:val="0"/>
          <w:sz w:val="22"/>
          <w:szCs w:val="22"/>
        </w:rPr>
        <w:t>pdf</w:t>
      </w:r>
      <w:proofErr w:type="spellEnd"/>
      <w:r w:rsidRPr="00EF2A1D">
        <w:rPr>
          <w:rFonts w:ascii="Times New Roman" w:hAnsi="Times New Roman"/>
          <w:b w:val="0"/>
          <w:i w:val="0"/>
          <w:sz w:val="22"/>
          <w:szCs w:val="22"/>
        </w:rPr>
        <w:t xml:space="preserve">“, </w:t>
      </w:r>
      <w:r>
        <w:rPr>
          <w:rFonts w:ascii="Times New Roman" w:hAnsi="Times New Roman"/>
          <w:b w:val="0"/>
          <w:i w:val="0"/>
          <w:sz w:val="22"/>
          <w:szCs w:val="22"/>
        </w:rPr>
        <w:t xml:space="preserve">pro grafickou část dokumentace strukturované, doporučujeme s informací o prostorovém umístění; </w:t>
      </w:r>
      <w:r w:rsidRPr="00EF2A1D">
        <w:rPr>
          <w:rFonts w:ascii="Times New Roman" w:hAnsi="Times New Roman"/>
          <w:b w:val="0"/>
          <w:i w:val="0"/>
          <w:sz w:val="22"/>
          <w:szCs w:val="22"/>
        </w:rPr>
        <w:t xml:space="preserve"> ve standardu „1:1“, (</w:t>
      </w:r>
      <w:r w:rsidRPr="008E0DD0">
        <w:rPr>
          <w:rFonts w:ascii="Times New Roman" w:hAnsi="Times New Roman"/>
          <w:b w:val="0"/>
          <w:i w:val="0"/>
          <w:sz w:val="22"/>
          <w:szCs w:val="22"/>
        </w:rPr>
        <w:t>tištěn</w:t>
      </w:r>
      <w:r>
        <w:rPr>
          <w:rFonts w:ascii="Times New Roman" w:hAnsi="Times New Roman"/>
          <w:b w:val="0"/>
          <w:i w:val="0"/>
          <w:sz w:val="22"/>
          <w:szCs w:val="22"/>
        </w:rPr>
        <w:t>á</w:t>
      </w:r>
      <w:r w:rsidRPr="008E0DD0">
        <w:rPr>
          <w:rFonts w:ascii="Times New Roman" w:hAnsi="Times New Roman"/>
          <w:b w:val="0"/>
          <w:i w:val="0"/>
          <w:sz w:val="22"/>
          <w:szCs w:val="22"/>
        </w:rPr>
        <w:t xml:space="preserve"> podob</w:t>
      </w:r>
      <w:r>
        <w:rPr>
          <w:rFonts w:ascii="Times New Roman" w:hAnsi="Times New Roman"/>
          <w:b w:val="0"/>
          <w:i w:val="0"/>
          <w:sz w:val="22"/>
          <w:szCs w:val="22"/>
        </w:rPr>
        <w:t xml:space="preserve">a = </w:t>
      </w:r>
      <w:r w:rsidRPr="008E0DD0">
        <w:rPr>
          <w:rFonts w:ascii="Times New Roman" w:hAnsi="Times New Roman"/>
          <w:b w:val="0"/>
          <w:i w:val="0"/>
          <w:sz w:val="22"/>
          <w:szCs w:val="22"/>
        </w:rPr>
        <w:t>digitální podob</w:t>
      </w:r>
      <w:r>
        <w:rPr>
          <w:rFonts w:ascii="Times New Roman" w:hAnsi="Times New Roman"/>
          <w:b w:val="0"/>
          <w:i w:val="0"/>
          <w:sz w:val="22"/>
          <w:szCs w:val="22"/>
        </w:rPr>
        <w:t>a</w:t>
      </w:r>
      <w:r w:rsidRPr="00EF2A1D">
        <w:rPr>
          <w:rFonts w:ascii="Times New Roman" w:hAnsi="Times New Roman"/>
          <w:b w:val="0"/>
          <w:i w:val="0"/>
          <w:sz w:val="22"/>
          <w:szCs w:val="22"/>
        </w:rPr>
        <w:t>); pokud je některý z  výkresů členěn v tištěné podobě na části, bude v digitální podobě předán v jednom celku;</w:t>
      </w:r>
    </w:p>
    <w:p w14:paraId="797EA47B" w14:textId="77777777" w:rsidR="00871701" w:rsidRPr="00EF2A1D" w:rsidRDefault="00871701" w:rsidP="00871701">
      <w:pPr>
        <w:pStyle w:val="Zkladntext"/>
        <w:numPr>
          <w:ilvl w:val="0"/>
          <w:numId w:val="17"/>
        </w:numPr>
        <w:ind w:left="1134"/>
        <w:jc w:val="both"/>
        <w:rPr>
          <w:rFonts w:ascii="Times New Roman" w:hAnsi="Times New Roman"/>
          <w:b w:val="0"/>
          <w:i w:val="0"/>
          <w:sz w:val="22"/>
          <w:szCs w:val="22"/>
        </w:rPr>
      </w:pPr>
      <w:r w:rsidRPr="00EF2A1D">
        <w:rPr>
          <w:rFonts w:ascii="Times New Roman" w:hAnsi="Times New Roman"/>
          <w:b w:val="0"/>
          <w:i w:val="0"/>
          <w:sz w:val="22"/>
          <w:szCs w:val="22"/>
        </w:rPr>
        <w:t>textové části dokumentací ve formátu MS Office Word (*.doc, *.</w:t>
      </w:r>
      <w:proofErr w:type="spellStart"/>
      <w:r w:rsidRPr="00EF2A1D">
        <w:rPr>
          <w:rFonts w:ascii="Times New Roman" w:hAnsi="Times New Roman"/>
          <w:b w:val="0"/>
          <w:i w:val="0"/>
          <w:sz w:val="22"/>
          <w:szCs w:val="22"/>
        </w:rPr>
        <w:t>docx</w:t>
      </w:r>
      <w:proofErr w:type="spellEnd"/>
      <w:r w:rsidRPr="00EF2A1D">
        <w:rPr>
          <w:rFonts w:ascii="Times New Roman" w:hAnsi="Times New Roman"/>
          <w:b w:val="0"/>
          <w:i w:val="0"/>
          <w:sz w:val="22"/>
          <w:szCs w:val="22"/>
        </w:rPr>
        <w:t xml:space="preserve"> - verze 97 a vyšší);</w:t>
      </w:r>
    </w:p>
    <w:p w14:paraId="0A78ECDC" w14:textId="77777777" w:rsidR="00871701" w:rsidRPr="00EF2A1D" w:rsidRDefault="00871701" w:rsidP="00871701">
      <w:pPr>
        <w:pStyle w:val="Zkladntext"/>
        <w:numPr>
          <w:ilvl w:val="0"/>
          <w:numId w:val="17"/>
        </w:numPr>
        <w:ind w:left="1134"/>
        <w:jc w:val="both"/>
        <w:rPr>
          <w:rFonts w:ascii="Times New Roman" w:hAnsi="Times New Roman"/>
          <w:b w:val="0"/>
          <w:i w:val="0"/>
          <w:sz w:val="22"/>
          <w:szCs w:val="22"/>
        </w:rPr>
      </w:pPr>
      <w:r w:rsidRPr="00EF2A1D">
        <w:rPr>
          <w:rFonts w:ascii="Times New Roman" w:hAnsi="Times New Roman"/>
          <w:b w:val="0"/>
          <w:i w:val="0"/>
          <w:sz w:val="22"/>
          <w:szCs w:val="22"/>
        </w:rPr>
        <w:t>grafické části dokumentací ve vektorovém formátu, v souřadnicovém systému S-JTSK:</w:t>
      </w:r>
    </w:p>
    <w:p w14:paraId="5C23763B" w14:textId="77777777" w:rsidR="00871701" w:rsidRPr="00EF2A1D" w:rsidRDefault="00871701" w:rsidP="00871701">
      <w:pPr>
        <w:pStyle w:val="Zkladntext"/>
        <w:numPr>
          <w:ilvl w:val="2"/>
          <w:numId w:val="15"/>
        </w:numPr>
        <w:ind w:left="1560"/>
        <w:jc w:val="both"/>
        <w:rPr>
          <w:rFonts w:ascii="Times New Roman" w:hAnsi="Times New Roman"/>
          <w:b w:val="0"/>
          <w:sz w:val="22"/>
          <w:szCs w:val="22"/>
        </w:rPr>
      </w:pPr>
      <w:r w:rsidRPr="00EF2A1D">
        <w:rPr>
          <w:rFonts w:ascii="Times New Roman" w:hAnsi="Times New Roman"/>
          <w:b w:val="0"/>
          <w:i w:val="0"/>
          <w:sz w:val="22"/>
          <w:szCs w:val="22"/>
        </w:rPr>
        <w:t xml:space="preserve">datové vrstvy požadované metodikou MINIS, dle jí definovaných pravidel </w:t>
      </w:r>
      <w:r w:rsidRPr="00EF2A1D">
        <w:rPr>
          <w:rFonts w:ascii="Times New Roman" w:hAnsi="Times New Roman"/>
          <w:b w:val="0"/>
          <w:sz w:val="22"/>
          <w:szCs w:val="22"/>
        </w:rPr>
        <w:t xml:space="preserve">- </w:t>
      </w:r>
      <w:r w:rsidRPr="00EF2A1D">
        <w:rPr>
          <w:rFonts w:ascii="Times New Roman" w:hAnsi="Times New Roman"/>
          <w:b w:val="0"/>
          <w:i w:val="0"/>
          <w:sz w:val="22"/>
          <w:szCs w:val="22"/>
        </w:rPr>
        <w:t>topologicky čistá data (bez přesahů, nedotahů či překryvů)</w:t>
      </w:r>
    </w:p>
    <w:p w14:paraId="577BAC1E" w14:textId="77777777" w:rsidR="00871701" w:rsidRPr="00EF2A1D" w:rsidRDefault="00871701" w:rsidP="00871701">
      <w:pPr>
        <w:pStyle w:val="Zkladntext"/>
        <w:numPr>
          <w:ilvl w:val="2"/>
          <w:numId w:val="15"/>
        </w:numPr>
        <w:ind w:left="1560"/>
        <w:jc w:val="both"/>
        <w:rPr>
          <w:rFonts w:ascii="Times New Roman" w:hAnsi="Times New Roman"/>
          <w:b w:val="0"/>
          <w:i w:val="0"/>
          <w:sz w:val="22"/>
          <w:szCs w:val="22"/>
        </w:rPr>
      </w:pPr>
      <w:r w:rsidRPr="00EF2A1D">
        <w:rPr>
          <w:rFonts w:ascii="Times New Roman" w:hAnsi="Times New Roman"/>
          <w:b w:val="0"/>
          <w:i w:val="0"/>
          <w:sz w:val="22"/>
          <w:szCs w:val="22"/>
        </w:rPr>
        <w:t>ostatní datové vrstvy - doporučujeme typ ShapeFile, kde atributová data budou součástí ShapeFile - topologicky čistá data (bez přesahů, nedotahů či překryvů);</w:t>
      </w:r>
    </w:p>
    <w:p w14:paraId="3E86F050" w14:textId="77777777" w:rsidR="00871701" w:rsidRPr="00EF2A1D" w:rsidRDefault="00871701" w:rsidP="00871701">
      <w:pPr>
        <w:pStyle w:val="Zkladntext"/>
        <w:numPr>
          <w:ilvl w:val="2"/>
          <w:numId w:val="15"/>
        </w:numPr>
        <w:ind w:left="1560"/>
        <w:jc w:val="both"/>
        <w:rPr>
          <w:rFonts w:ascii="Times New Roman" w:hAnsi="Times New Roman"/>
          <w:b w:val="0"/>
          <w:i w:val="0"/>
          <w:sz w:val="22"/>
          <w:szCs w:val="22"/>
        </w:rPr>
      </w:pPr>
      <w:r w:rsidRPr="00EF2A1D">
        <w:rPr>
          <w:rFonts w:ascii="Times New Roman" w:hAnsi="Times New Roman"/>
          <w:b w:val="0"/>
          <w:i w:val="0"/>
          <w:sz w:val="22"/>
          <w:szCs w:val="22"/>
        </w:rPr>
        <w:t xml:space="preserve">projektové soubory grafických </w:t>
      </w:r>
      <w:proofErr w:type="gramStart"/>
      <w:r w:rsidRPr="00EF2A1D">
        <w:rPr>
          <w:rFonts w:ascii="Times New Roman" w:hAnsi="Times New Roman"/>
          <w:b w:val="0"/>
          <w:i w:val="0"/>
          <w:sz w:val="22"/>
          <w:szCs w:val="22"/>
        </w:rPr>
        <w:t>příloh (*.</w:t>
      </w:r>
      <w:proofErr w:type="spellStart"/>
      <w:r w:rsidRPr="00EF2A1D">
        <w:rPr>
          <w:rFonts w:ascii="Times New Roman" w:hAnsi="Times New Roman"/>
          <w:b w:val="0"/>
          <w:i w:val="0"/>
          <w:sz w:val="22"/>
          <w:szCs w:val="22"/>
        </w:rPr>
        <w:t>mxd</w:t>
      </w:r>
      <w:proofErr w:type="spellEnd"/>
      <w:proofErr w:type="gramEnd"/>
      <w:r w:rsidRPr="00EF2A1D">
        <w:rPr>
          <w:rFonts w:ascii="Times New Roman" w:hAnsi="Times New Roman"/>
          <w:b w:val="0"/>
          <w:i w:val="0"/>
          <w:sz w:val="22"/>
          <w:szCs w:val="22"/>
        </w:rPr>
        <w:t>, apod.);</w:t>
      </w:r>
    </w:p>
    <w:p w14:paraId="59BDF8BD" w14:textId="77777777" w:rsidR="00871701" w:rsidRDefault="00871701" w:rsidP="00871701">
      <w:pPr>
        <w:pStyle w:val="Zkladntext"/>
        <w:numPr>
          <w:ilvl w:val="2"/>
          <w:numId w:val="15"/>
        </w:numPr>
        <w:ind w:left="1560"/>
        <w:jc w:val="both"/>
        <w:rPr>
          <w:rFonts w:ascii="Times New Roman" w:hAnsi="Times New Roman"/>
          <w:b w:val="0"/>
          <w:i w:val="0"/>
          <w:sz w:val="22"/>
          <w:szCs w:val="22"/>
        </w:rPr>
      </w:pPr>
      <w:r w:rsidRPr="00EF2A1D">
        <w:rPr>
          <w:rFonts w:ascii="Times New Roman" w:hAnsi="Times New Roman"/>
          <w:b w:val="0"/>
          <w:i w:val="0"/>
          <w:sz w:val="22"/>
          <w:szCs w:val="22"/>
        </w:rPr>
        <w:t xml:space="preserve">metadatové informace o vrstvách </w:t>
      </w:r>
      <w:r w:rsidRPr="00EF2A1D">
        <w:rPr>
          <w:rFonts w:ascii="Times New Roman" w:hAnsi="Times New Roman"/>
          <w:b w:val="0"/>
          <w:sz w:val="22"/>
          <w:szCs w:val="22"/>
        </w:rPr>
        <w:t>(jen nově vytvořených zpracovatelem)</w:t>
      </w:r>
      <w:r w:rsidRPr="00EF2A1D">
        <w:rPr>
          <w:rFonts w:ascii="Times New Roman" w:hAnsi="Times New Roman"/>
          <w:b w:val="0"/>
          <w:i w:val="0"/>
          <w:sz w:val="22"/>
          <w:szCs w:val="22"/>
        </w:rPr>
        <w:t xml:space="preserve"> v ISO 19115</w:t>
      </w:r>
      <w:r>
        <w:rPr>
          <w:rFonts w:ascii="Times New Roman" w:hAnsi="Times New Roman"/>
          <w:b w:val="0"/>
          <w:i w:val="0"/>
          <w:sz w:val="22"/>
          <w:szCs w:val="22"/>
        </w:rPr>
        <w:t xml:space="preserve"> nebo dle zjednodušené metodiky krajského úřadu pro metadata, zveřejněné na odkazu</w:t>
      </w:r>
    </w:p>
    <w:p w14:paraId="67FC5608" w14:textId="77777777" w:rsidR="00871701" w:rsidRDefault="00871701" w:rsidP="00871701">
      <w:pPr>
        <w:pStyle w:val="Zkladntext"/>
        <w:ind w:left="1380"/>
        <w:jc w:val="both"/>
        <w:rPr>
          <w:rFonts w:ascii="Times New Roman" w:hAnsi="Times New Roman"/>
          <w:b w:val="0"/>
          <w:i w:val="0"/>
          <w:sz w:val="22"/>
          <w:szCs w:val="22"/>
        </w:rPr>
      </w:pPr>
      <w:r>
        <w:rPr>
          <w:rFonts w:ascii="Times New Roman" w:hAnsi="Times New Roman"/>
          <w:b w:val="0"/>
          <w:i w:val="0"/>
          <w:sz w:val="22"/>
          <w:szCs w:val="22"/>
        </w:rPr>
        <w:lastRenderedPageBreak/>
        <w:t xml:space="preserve">   </w:t>
      </w:r>
      <w:hyperlink r:id="rId12" w:history="1">
        <w:r w:rsidRPr="00A15F83">
          <w:rPr>
            <w:rStyle w:val="Hypertextovodkaz"/>
            <w:rFonts w:ascii="Times New Roman" w:hAnsi="Times New Roman"/>
            <w:b w:val="0"/>
            <w:i w:val="0"/>
            <w:sz w:val="22"/>
            <w:szCs w:val="22"/>
          </w:rPr>
          <w:t>http://www.kr-karlovarsky.cz/region/uzem_plan/Stranky/UAP-KK/Metodika- MINIS.aspx</w:t>
        </w:r>
      </w:hyperlink>
    </w:p>
    <w:p w14:paraId="567D55E9" w14:textId="77777777" w:rsidR="00871701" w:rsidRPr="00EF2A1D" w:rsidRDefault="00871701" w:rsidP="00871701">
      <w:pPr>
        <w:pStyle w:val="Zkladntext"/>
        <w:numPr>
          <w:ilvl w:val="0"/>
          <w:numId w:val="17"/>
        </w:numPr>
        <w:ind w:left="1134"/>
        <w:jc w:val="both"/>
        <w:rPr>
          <w:rFonts w:ascii="Times New Roman" w:hAnsi="Times New Roman"/>
          <w:b w:val="0"/>
          <w:i w:val="0"/>
          <w:sz w:val="22"/>
          <w:szCs w:val="22"/>
        </w:rPr>
      </w:pPr>
      <w:r w:rsidRPr="00EF2A1D">
        <w:rPr>
          <w:rFonts w:ascii="Times New Roman" w:hAnsi="Times New Roman"/>
          <w:b w:val="0"/>
          <w:i w:val="0"/>
          <w:sz w:val="22"/>
          <w:szCs w:val="22"/>
        </w:rPr>
        <w:t>strukturu dle aktuální metodiky MINIS;</w:t>
      </w:r>
    </w:p>
    <w:p w14:paraId="21559FCB" w14:textId="77777777" w:rsidR="00871701" w:rsidRPr="00EF2A1D" w:rsidRDefault="00871701" w:rsidP="00871701">
      <w:pPr>
        <w:pStyle w:val="Zkladntext"/>
        <w:numPr>
          <w:ilvl w:val="0"/>
          <w:numId w:val="17"/>
        </w:numPr>
        <w:ind w:left="1134"/>
        <w:jc w:val="both"/>
        <w:rPr>
          <w:rFonts w:ascii="Times New Roman" w:hAnsi="Times New Roman"/>
          <w:b w:val="0"/>
          <w:i w:val="0"/>
          <w:sz w:val="22"/>
          <w:szCs w:val="22"/>
        </w:rPr>
      </w:pPr>
      <w:r w:rsidRPr="00EF2A1D">
        <w:rPr>
          <w:rFonts w:ascii="Times New Roman" w:hAnsi="Times New Roman"/>
          <w:b w:val="0"/>
          <w:i w:val="0"/>
          <w:sz w:val="22"/>
          <w:szCs w:val="22"/>
        </w:rPr>
        <w:t xml:space="preserve">pro projekty zpracovávané dle čl. III. odst. </w:t>
      </w:r>
      <w:r>
        <w:rPr>
          <w:rFonts w:ascii="Times New Roman" w:hAnsi="Times New Roman"/>
          <w:b w:val="0"/>
          <w:i w:val="0"/>
          <w:sz w:val="22"/>
          <w:szCs w:val="22"/>
        </w:rPr>
        <w:t>7</w:t>
      </w:r>
      <w:r w:rsidRPr="00EF2A1D">
        <w:rPr>
          <w:rFonts w:ascii="Times New Roman" w:hAnsi="Times New Roman"/>
          <w:b w:val="0"/>
          <w:i w:val="0"/>
          <w:sz w:val="22"/>
          <w:szCs w:val="22"/>
        </w:rPr>
        <w:t xml:space="preserve"> Pravidel grafické části dokumentací ve vektorovém formátu, v souřadnicovém systému S-JTSK:  </w:t>
      </w:r>
    </w:p>
    <w:p w14:paraId="6CDFE18C" w14:textId="77777777" w:rsidR="00871701" w:rsidRDefault="00871701" w:rsidP="00871701">
      <w:pPr>
        <w:pStyle w:val="Zkladntext"/>
        <w:numPr>
          <w:ilvl w:val="2"/>
          <w:numId w:val="16"/>
        </w:numPr>
        <w:tabs>
          <w:tab w:val="clear" w:pos="2868"/>
          <w:tab w:val="num" w:pos="1985"/>
        </w:tabs>
        <w:ind w:left="1560" w:hanging="142"/>
        <w:jc w:val="both"/>
        <w:rPr>
          <w:rFonts w:ascii="Times New Roman" w:hAnsi="Times New Roman"/>
          <w:b w:val="0"/>
          <w:i w:val="0"/>
          <w:sz w:val="22"/>
          <w:szCs w:val="22"/>
        </w:rPr>
      </w:pPr>
      <w:r w:rsidRPr="00EF2A1D">
        <w:rPr>
          <w:rFonts w:ascii="Times New Roman" w:hAnsi="Times New Roman"/>
          <w:b w:val="0"/>
          <w:i w:val="0"/>
          <w:sz w:val="22"/>
          <w:szCs w:val="22"/>
        </w:rPr>
        <w:t xml:space="preserve">datové vrstvy - doporučujeme typ ShapeFile, kde atributová data budou součástí ShapeFile - topologicky čistá data (bez přesahů, nedotahů či překryvů); </w:t>
      </w:r>
    </w:p>
    <w:p w14:paraId="63DC978A" w14:textId="77777777" w:rsidR="00871701" w:rsidRPr="00EF2A1D" w:rsidRDefault="00871701" w:rsidP="00871701">
      <w:pPr>
        <w:pStyle w:val="Zkladntext"/>
        <w:numPr>
          <w:ilvl w:val="2"/>
          <w:numId w:val="16"/>
        </w:numPr>
        <w:tabs>
          <w:tab w:val="clear" w:pos="2868"/>
          <w:tab w:val="num" w:pos="1985"/>
        </w:tabs>
        <w:ind w:left="1560" w:hanging="142"/>
        <w:jc w:val="both"/>
        <w:rPr>
          <w:rFonts w:ascii="Times New Roman" w:hAnsi="Times New Roman"/>
          <w:b w:val="0"/>
          <w:i w:val="0"/>
          <w:sz w:val="22"/>
          <w:szCs w:val="22"/>
        </w:rPr>
      </w:pPr>
      <w:r w:rsidRPr="004B465E">
        <w:rPr>
          <w:rFonts w:ascii="Times New Roman" w:hAnsi="Times New Roman"/>
          <w:b w:val="0"/>
          <w:i w:val="0"/>
          <w:sz w:val="22"/>
          <w:szCs w:val="22"/>
        </w:rPr>
        <w:t>popis datového modelu datových vrstev (struktura atributů, hodnoty atributů, významy hodnot atributů atd.);</w:t>
      </w:r>
    </w:p>
    <w:p w14:paraId="20AE87B0" w14:textId="77777777" w:rsidR="00871701" w:rsidRPr="00EF2A1D" w:rsidRDefault="00871701" w:rsidP="00871701">
      <w:pPr>
        <w:pStyle w:val="Zkladntext"/>
        <w:numPr>
          <w:ilvl w:val="2"/>
          <w:numId w:val="16"/>
        </w:numPr>
        <w:tabs>
          <w:tab w:val="clear" w:pos="2868"/>
        </w:tabs>
        <w:ind w:left="1560" w:hanging="142"/>
        <w:jc w:val="both"/>
        <w:rPr>
          <w:rFonts w:ascii="Times New Roman" w:hAnsi="Times New Roman"/>
          <w:b w:val="0"/>
          <w:i w:val="0"/>
          <w:sz w:val="22"/>
          <w:szCs w:val="22"/>
        </w:rPr>
      </w:pPr>
      <w:r w:rsidRPr="00EF2A1D">
        <w:rPr>
          <w:rFonts w:ascii="Times New Roman" w:hAnsi="Times New Roman"/>
          <w:b w:val="0"/>
          <w:i w:val="0"/>
          <w:sz w:val="22"/>
          <w:szCs w:val="22"/>
        </w:rPr>
        <w:t xml:space="preserve">projektové soubory grafických </w:t>
      </w:r>
      <w:proofErr w:type="gramStart"/>
      <w:r w:rsidRPr="00EF2A1D">
        <w:rPr>
          <w:rFonts w:ascii="Times New Roman" w:hAnsi="Times New Roman"/>
          <w:b w:val="0"/>
          <w:i w:val="0"/>
          <w:sz w:val="22"/>
          <w:szCs w:val="22"/>
        </w:rPr>
        <w:t>příloh (*.</w:t>
      </w:r>
      <w:proofErr w:type="spellStart"/>
      <w:r w:rsidRPr="00EF2A1D">
        <w:rPr>
          <w:rFonts w:ascii="Times New Roman" w:hAnsi="Times New Roman"/>
          <w:b w:val="0"/>
          <w:i w:val="0"/>
          <w:sz w:val="22"/>
          <w:szCs w:val="22"/>
        </w:rPr>
        <w:t>mxd</w:t>
      </w:r>
      <w:proofErr w:type="spellEnd"/>
      <w:proofErr w:type="gramEnd"/>
      <w:r w:rsidRPr="00EF2A1D">
        <w:rPr>
          <w:rFonts w:ascii="Times New Roman" w:hAnsi="Times New Roman"/>
          <w:b w:val="0"/>
          <w:i w:val="0"/>
          <w:sz w:val="22"/>
          <w:szCs w:val="22"/>
        </w:rPr>
        <w:t>, , apod.);</w:t>
      </w:r>
    </w:p>
    <w:p w14:paraId="62983CC2" w14:textId="77777777" w:rsidR="00871701" w:rsidRPr="00F213D1" w:rsidRDefault="00871701" w:rsidP="00871701">
      <w:pPr>
        <w:pStyle w:val="Zkladntext"/>
        <w:numPr>
          <w:ilvl w:val="2"/>
          <w:numId w:val="16"/>
        </w:numPr>
        <w:tabs>
          <w:tab w:val="clear" w:pos="2868"/>
        </w:tabs>
        <w:ind w:left="1560" w:hanging="142"/>
        <w:jc w:val="both"/>
        <w:rPr>
          <w:rFonts w:ascii="Times New Roman" w:hAnsi="Times New Roman"/>
          <w:b w:val="0"/>
          <w:i w:val="0"/>
          <w:sz w:val="22"/>
          <w:szCs w:val="22"/>
        </w:rPr>
      </w:pPr>
      <w:r w:rsidRPr="00EF2A1D">
        <w:rPr>
          <w:rFonts w:ascii="Times New Roman" w:hAnsi="Times New Roman"/>
          <w:b w:val="0"/>
          <w:i w:val="0"/>
          <w:sz w:val="22"/>
          <w:szCs w:val="22"/>
        </w:rPr>
        <w:t xml:space="preserve">metadatové informace o vrstvách </w:t>
      </w:r>
      <w:r w:rsidRPr="00EF2A1D">
        <w:rPr>
          <w:rFonts w:ascii="Times New Roman" w:hAnsi="Times New Roman"/>
          <w:b w:val="0"/>
          <w:sz w:val="22"/>
          <w:szCs w:val="22"/>
        </w:rPr>
        <w:t>(jen nově vytvořených zpracovatelem)</w:t>
      </w:r>
      <w:r w:rsidRPr="00EF2A1D">
        <w:rPr>
          <w:rFonts w:ascii="Times New Roman" w:hAnsi="Times New Roman"/>
          <w:b w:val="0"/>
          <w:i w:val="0"/>
          <w:sz w:val="22"/>
          <w:szCs w:val="22"/>
        </w:rPr>
        <w:t xml:space="preserve"> v ISO 19115</w:t>
      </w:r>
      <w:r>
        <w:rPr>
          <w:rFonts w:ascii="Times New Roman" w:hAnsi="Times New Roman"/>
          <w:b w:val="0"/>
          <w:i w:val="0"/>
          <w:sz w:val="22"/>
          <w:szCs w:val="22"/>
        </w:rPr>
        <w:t xml:space="preserve"> </w:t>
      </w:r>
      <w:r w:rsidRPr="00F213D1">
        <w:rPr>
          <w:rFonts w:ascii="Times New Roman" w:hAnsi="Times New Roman"/>
          <w:b w:val="0"/>
          <w:i w:val="0"/>
          <w:sz w:val="22"/>
          <w:szCs w:val="22"/>
        </w:rPr>
        <w:t xml:space="preserve">nebo dle zjednodušené metodiky krajského úřadu pro metadata, zveřejněné na odkazu </w:t>
      </w:r>
    </w:p>
    <w:p w14:paraId="055FC5CE" w14:textId="77777777" w:rsidR="00871701" w:rsidRPr="00F213D1" w:rsidRDefault="00871701" w:rsidP="00871701">
      <w:pPr>
        <w:pStyle w:val="Zkladntext"/>
        <w:ind w:left="1560" w:hanging="142"/>
        <w:jc w:val="both"/>
        <w:rPr>
          <w:rFonts w:ascii="Times New Roman" w:hAnsi="Times New Roman"/>
          <w:b w:val="0"/>
          <w:i w:val="0"/>
          <w:sz w:val="22"/>
          <w:szCs w:val="22"/>
        </w:rPr>
      </w:pPr>
      <w:r w:rsidRPr="00F213D1">
        <w:rPr>
          <w:rFonts w:ascii="Times New Roman" w:hAnsi="Times New Roman"/>
          <w:b w:val="0"/>
          <w:i w:val="0"/>
          <w:sz w:val="22"/>
          <w:szCs w:val="22"/>
        </w:rPr>
        <w:t xml:space="preserve">  </w:t>
      </w:r>
      <w:hyperlink r:id="rId13" w:history="1">
        <w:r w:rsidRPr="00F213D1">
          <w:rPr>
            <w:rStyle w:val="Hypertextovodkaz"/>
            <w:rFonts w:ascii="Times New Roman" w:hAnsi="Times New Roman"/>
            <w:b w:val="0"/>
            <w:i w:val="0"/>
            <w:sz w:val="22"/>
            <w:szCs w:val="22"/>
          </w:rPr>
          <w:t>http://www.kr-karlovarsky.cz/region/uzem_plan/Stranky/UAP-KK/Metodika-MINIS.aspx</w:t>
        </w:r>
      </w:hyperlink>
    </w:p>
    <w:p w14:paraId="463435D2" w14:textId="77777777" w:rsidR="00871701" w:rsidRDefault="00871701" w:rsidP="00871701">
      <w:pPr>
        <w:pStyle w:val="Zkladntext"/>
        <w:numPr>
          <w:ilvl w:val="0"/>
          <w:numId w:val="17"/>
        </w:numPr>
        <w:jc w:val="both"/>
        <w:rPr>
          <w:rFonts w:ascii="Times New Roman" w:hAnsi="Times New Roman"/>
          <w:b w:val="0"/>
          <w:i w:val="0"/>
          <w:sz w:val="22"/>
          <w:szCs w:val="22"/>
        </w:rPr>
      </w:pPr>
      <w:r w:rsidRPr="00F213D1">
        <w:rPr>
          <w:rFonts w:ascii="Times New Roman" w:hAnsi="Times New Roman"/>
          <w:b w:val="0"/>
          <w:i w:val="0"/>
          <w:sz w:val="22"/>
          <w:szCs w:val="22"/>
        </w:rPr>
        <w:t>pro ostatní případy uvedené dle čl. III. odst. 8 Pravidel grafické části dokumentací ve vektorovém formátu, v souřadnicovém systému S-JTSK:</w:t>
      </w:r>
    </w:p>
    <w:p w14:paraId="5C0185CA" w14:textId="77777777" w:rsidR="00871701" w:rsidRDefault="00871701" w:rsidP="00871701">
      <w:pPr>
        <w:pStyle w:val="Zkladntext"/>
        <w:numPr>
          <w:ilvl w:val="0"/>
          <w:numId w:val="20"/>
        </w:numPr>
        <w:tabs>
          <w:tab w:val="clear" w:pos="2868"/>
          <w:tab w:val="num" w:pos="1560"/>
        </w:tabs>
        <w:ind w:left="1560" w:hanging="142"/>
        <w:jc w:val="both"/>
        <w:rPr>
          <w:rFonts w:ascii="Times New Roman" w:hAnsi="Times New Roman"/>
          <w:b w:val="0"/>
          <w:i w:val="0"/>
          <w:sz w:val="22"/>
          <w:szCs w:val="22"/>
        </w:rPr>
      </w:pPr>
      <w:r w:rsidRPr="00B73AEB">
        <w:rPr>
          <w:rFonts w:ascii="Times New Roman" w:hAnsi="Times New Roman"/>
          <w:b w:val="0"/>
          <w:i w:val="0"/>
          <w:sz w:val="22"/>
          <w:szCs w:val="22"/>
        </w:rPr>
        <w:t>datové vrstvy - typ ShapeFile, kde atributová data budou součástí ShapeFile - topologicky čistá data (bez přesahů, nedotahů či překryvů);</w:t>
      </w:r>
    </w:p>
    <w:p w14:paraId="417681AE" w14:textId="77777777" w:rsidR="00871701" w:rsidRDefault="00871701" w:rsidP="00871701">
      <w:pPr>
        <w:pStyle w:val="Zkladntext"/>
        <w:numPr>
          <w:ilvl w:val="0"/>
          <w:numId w:val="20"/>
        </w:numPr>
        <w:tabs>
          <w:tab w:val="clear" w:pos="2868"/>
          <w:tab w:val="num" w:pos="1560"/>
        </w:tabs>
        <w:ind w:left="1560" w:hanging="142"/>
        <w:jc w:val="both"/>
        <w:rPr>
          <w:rFonts w:ascii="Times New Roman" w:hAnsi="Times New Roman"/>
          <w:b w:val="0"/>
          <w:i w:val="0"/>
          <w:sz w:val="22"/>
          <w:szCs w:val="22"/>
        </w:rPr>
      </w:pPr>
      <w:r w:rsidRPr="00786E54">
        <w:rPr>
          <w:rFonts w:ascii="Times New Roman" w:hAnsi="Times New Roman"/>
          <w:b w:val="0"/>
          <w:i w:val="0"/>
          <w:sz w:val="22"/>
          <w:szCs w:val="22"/>
        </w:rPr>
        <w:t>popis datového modelu datových vrstev (struktura atributů, hodnoty atributů, významy hodnot atributů atd.);</w:t>
      </w:r>
    </w:p>
    <w:p w14:paraId="7A59CE3E" w14:textId="77777777" w:rsidR="00871701" w:rsidRDefault="00871701" w:rsidP="00871701">
      <w:pPr>
        <w:pStyle w:val="Zkladntext"/>
        <w:numPr>
          <w:ilvl w:val="0"/>
          <w:numId w:val="20"/>
        </w:numPr>
        <w:tabs>
          <w:tab w:val="clear" w:pos="2868"/>
          <w:tab w:val="num" w:pos="1560"/>
        </w:tabs>
        <w:ind w:left="1560" w:hanging="142"/>
        <w:jc w:val="both"/>
        <w:rPr>
          <w:rFonts w:ascii="Times New Roman" w:hAnsi="Times New Roman"/>
          <w:b w:val="0"/>
          <w:i w:val="0"/>
          <w:sz w:val="22"/>
          <w:szCs w:val="22"/>
        </w:rPr>
      </w:pPr>
      <w:r w:rsidRPr="008E0DD0">
        <w:rPr>
          <w:rFonts w:ascii="Times New Roman" w:hAnsi="Times New Roman"/>
          <w:b w:val="0"/>
          <w:i w:val="0"/>
          <w:sz w:val="22"/>
          <w:szCs w:val="22"/>
        </w:rPr>
        <w:t xml:space="preserve">projektové soubory grafických </w:t>
      </w:r>
      <w:proofErr w:type="gramStart"/>
      <w:r w:rsidRPr="008E0DD0">
        <w:rPr>
          <w:rFonts w:ascii="Times New Roman" w:hAnsi="Times New Roman"/>
          <w:b w:val="0"/>
          <w:i w:val="0"/>
          <w:sz w:val="22"/>
          <w:szCs w:val="22"/>
        </w:rPr>
        <w:t>příloh (*.</w:t>
      </w:r>
      <w:proofErr w:type="spellStart"/>
      <w:r w:rsidRPr="008E0DD0">
        <w:rPr>
          <w:rFonts w:ascii="Times New Roman" w:hAnsi="Times New Roman"/>
          <w:b w:val="0"/>
          <w:i w:val="0"/>
          <w:sz w:val="22"/>
          <w:szCs w:val="22"/>
        </w:rPr>
        <w:t>mxd</w:t>
      </w:r>
      <w:proofErr w:type="spellEnd"/>
      <w:proofErr w:type="gramEnd"/>
      <w:r w:rsidRPr="008E0DD0">
        <w:rPr>
          <w:rFonts w:ascii="Times New Roman" w:hAnsi="Times New Roman"/>
          <w:b w:val="0"/>
          <w:i w:val="0"/>
          <w:sz w:val="22"/>
          <w:szCs w:val="22"/>
        </w:rPr>
        <w:t>, apod.)</w:t>
      </w:r>
      <w:r>
        <w:rPr>
          <w:rFonts w:ascii="Times New Roman" w:hAnsi="Times New Roman"/>
          <w:b w:val="0"/>
          <w:i w:val="0"/>
          <w:sz w:val="22"/>
          <w:szCs w:val="22"/>
        </w:rPr>
        <w:t>;</w:t>
      </w:r>
    </w:p>
    <w:p w14:paraId="624A1F27" w14:textId="77777777" w:rsidR="00871701" w:rsidRDefault="00871701" w:rsidP="00871701">
      <w:pPr>
        <w:pStyle w:val="Zkladntext"/>
        <w:numPr>
          <w:ilvl w:val="0"/>
          <w:numId w:val="20"/>
        </w:numPr>
        <w:tabs>
          <w:tab w:val="clear" w:pos="2868"/>
          <w:tab w:val="num" w:pos="1560"/>
        </w:tabs>
        <w:ind w:left="1560" w:hanging="142"/>
        <w:jc w:val="both"/>
        <w:rPr>
          <w:rFonts w:ascii="Times New Roman" w:hAnsi="Times New Roman"/>
          <w:b w:val="0"/>
          <w:i w:val="0"/>
          <w:sz w:val="22"/>
          <w:szCs w:val="22"/>
        </w:rPr>
      </w:pPr>
      <w:r w:rsidRPr="00104031">
        <w:rPr>
          <w:rFonts w:ascii="Times New Roman" w:hAnsi="Times New Roman"/>
          <w:b w:val="0"/>
          <w:i w:val="0"/>
          <w:sz w:val="22"/>
          <w:szCs w:val="22"/>
        </w:rPr>
        <w:t xml:space="preserve">metadatové informace o vrstvách </w:t>
      </w:r>
      <w:r w:rsidRPr="00104031">
        <w:rPr>
          <w:rFonts w:ascii="Times New Roman" w:hAnsi="Times New Roman"/>
          <w:b w:val="0"/>
          <w:sz w:val="22"/>
          <w:szCs w:val="22"/>
        </w:rPr>
        <w:t>(jen nově vytvořených zpracovatelem)</w:t>
      </w:r>
      <w:r w:rsidRPr="00104031">
        <w:rPr>
          <w:rFonts w:ascii="Times New Roman" w:hAnsi="Times New Roman"/>
          <w:b w:val="0"/>
          <w:i w:val="0"/>
          <w:sz w:val="22"/>
          <w:szCs w:val="22"/>
        </w:rPr>
        <w:t xml:space="preserve"> v ISO 19115 nebo dle zjednodušené metodiky krajského úřadu pro metadata, zveřejněné na odkazu:</w:t>
      </w:r>
    </w:p>
    <w:p w14:paraId="5099F41B" w14:textId="77777777" w:rsidR="00871701" w:rsidRPr="00B73AEB" w:rsidRDefault="00326C59" w:rsidP="00871701">
      <w:pPr>
        <w:pStyle w:val="Zkladntext"/>
        <w:ind w:left="1560"/>
        <w:jc w:val="both"/>
        <w:rPr>
          <w:rFonts w:ascii="Times New Roman" w:hAnsi="Times New Roman"/>
          <w:b w:val="0"/>
          <w:i w:val="0"/>
          <w:sz w:val="22"/>
          <w:szCs w:val="22"/>
        </w:rPr>
      </w:pPr>
      <w:hyperlink r:id="rId14" w:history="1">
        <w:r w:rsidR="00871701" w:rsidRPr="00B73AEB">
          <w:rPr>
            <w:rFonts w:ascii="Times New Roman" w:hAnsi="Times New Roman" w:cs="Times New Roman"/>
            <w:b w:val="0"/>
            <w:bCs w:val="0"/>
            <w:i w:val="0"/>
            <w:iCs w:val="0"/>
            <w:color w:val="0000FF" w:themeColor="hyperlink"/>
            <w:sz w:val="22"/>
            <w:szCs w:val="22"/>
            <w:u w:val="single"/>
          </w:rPr>
          <w:t>http://www.kr-karlovarsky.cz/region/uzem_plan/Stranky/UAP-KK/Metodika-MINIS.aspx</w:t>
        </w:r>
      </w:hyperlink>
    </w:p>
    <w:p w14:paraId="00245CAA" w14:textId="77777777" w:rsidR="00871701" w:rsidRPr="0096502F" w:rsidRDefault="00871701" w:rsidP="00F131CD">
      <w:pPr>
        <w:spacing w:after="0" w:line="240" w:lineRule="auto"/>
        <w:ind w:left="426"/>
        <w:jc w:val="both"/>
        <w:rPr>
          <w:rFonts w:ascii="Times New Roman" w:eastAsia="Arial Unicode MS" w:hAnsi="Times New Roman"/>
          <w:lang w:eastAsia="cs-CZ"/>
        </w:rPr>
      </w:pPr>
    </w:p>
    <w:p w14:paraId="52FD9E6E" w14:textId="3D305F4E" w:rsidR="00F131CD" w:rsidRDefault="00F131CD" w:rsidP="00A92111">
      <w:pPr>
        <w:numPr>
          <w:ilvl w:val="0"/>
          <w:numId w:val="8"/>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Spolu s finančním vypořádáním dotace je příjemce povinen předložit administrujícímu odboru</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vyhodnocení použití poskytnuté dotace s popisem realizace a zhodnocením realizovaných aktivit.</w:t>
      </w:r>
    </w:p>
    <w:p w14:paraId="25B06AE9" w14:textId="480DBDD5" w:rsidR="00ED646C" w:rsidRPr="0096502F" w:rsidRDefault="00ED646C" w:rsidP="00ED646C">
      <w:pPr>
        <w:spacing w:after="0" w:line="240" w:lineRule="auto"/>
        <w:ind w:left="426"/>
        <w:jc w:val="both"/>
        <w:rPr>
          <w:rFonts w:ascii="Times New Roman" w:eastAsia="Arial Unicode MS" w:hAnsi="Times New Roman"/>
          <w:lang w:eastAsia="cs-CZ"/>
        </w:rPr>
      </w:pPr>
    </w:p>
    <w:p w14:paraId="05986406" w14:textId="5F8E0EB6" w:rsidR="00A8376E" w:rsidRPr="0096502F" w:rsidRDefault="00A8376E" w:rsidP="00A92111">
      <w:pPr>
        <w:numPr>
          <w:ilvl w:val="0"/>
          <w:numId w:val="8"/>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15" w:history="1">
        <w:r w:rsidRPr="0096502F">
          <w:rPr>
            <w:rFonts w:ascii="Times New Roman" w:eastAsia="Arial Unicode MS" w:hAnsi="Times New Roman"/>
            <w:lang w:eastAsia="cs-CZ"/>
          </w:rPr>
          <w:t>www.zivykraj.cz</w:t>
        </w:r>
      </w:hyperlink>
      <w:r w:rsidRPr="0096502F">
        <w:rPr>
          <w:rFonts w:ascii="Times New Roman" w:eastAsia="Arial Unicode MS" w:hAnsi="Times New Roman"/>
          <w:lang w:eastAsia="cs-CZ"/>
        </w:rPr>
        <w:t xml:space="preserve">). Od podpisu smlouvy po dobu realizace projektu umístí příjemce na webových stránkách, pokud je má zřízeny, aktivní </w:t>
      </w:r>
      <w:r w:rsidRPr="00AE1C37">
        <w:rPr>
          <w:rFonts w:ascii="Times New Roman" w:eastAsia="Arial Unicode MS" w:hAnsi="Times New Roman"/>
          <w:lang w:eastAsia="cs-CZ"/>
        </w:rPr>
        <w:t xml:space="preserve">odkaz  </w:t>
      </w:r>
      <w:hyperlink r:id="rId16" w:history="1">
        <w:r w:rsidRPr="00AE1C37">
          <w:rPr>
            <w:rFonts w:ascii="Times New Roman" w:eastAsia="Arial Unicode MS" w:hAnsi="Times New Roman"/>
            <w:lang w:eastAsia="cs-CZ"/>
          </w:rPr>
          <w:t>www.kr-karlovarsky.cz</w:t>
        </w:r>
      </w:hyperlink>
      <w:r w:rsidRPr="00AE1C37">
        <w:rPr>
          <w:rFonts w:ascii="Times New Roman" w:eastAsia="Arial Unicode MS" w:hAnsi="Times New Roman"/>
          <w:lang w:eastAsia="cs-CZ"/>
        </w:rPr>
        <w:t xml:space="preserve"> a </w:t>
      </w:r>
      <w:hyperlink r:id="rId17" w:history="1">
        <w:r w:rsidRPr="00AE1C37">
          <w:rPr>
            <w:rFonts w:ascii="Times New Roman" w:eastAsia="Arial Unicode MS" w:hAnsi="Times New Roman"/>
            <w:lang w:eastAsia="cs-CZ"/>
          </w:rPr>
          <w:t>www.zivykraj.cz</w:t>
        </w:r>
      </w:hyperlink>
      <w:r w:rsidRPr="00AE1C37">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w:t>
      </w:r>
      <w:r w:rsidRPr="0096502F">
        <w:rPr>
          <w:rFonts w:ascii="Times New Roman" w:eastAsia="Arial Unicode MS" w:hAnsi="Times New Roman"/>
          <w:lang w:eastAsia="cs-CZ"/>
        </w:rPr>
        <w:t xml:space="preserve">poskytovatele je příjemce povinen doložit při závěrečném </w:t>
      </w:r>
      <w:r w:rsidR="008F4CA7" w:rsidRPr="0096502F">
        <w:rPr>
          <w:rFonts w:ascii="Times New Roman" w:eastAsia="Arial Unicode MS" w:hAnsi="Times New Roman"/>
          <w:lang w:eastAsia="cs-CZ"/>
        </w:rPr>
        <w:t>finančním vypořádání</w:t>
      </w:r>
      <w:r w:rsidRPr="0096502F">
        <w:rPr>
          <w:rFonts w:ascii="Times New Roman" w:eastAsia="Arial Unicode MS" w:hAnsi="Times New Roman"/>
          <w:lang w:eastAsia="cs-CZ"/>
        </w:rPr>
        <w:t xml:space="preserve"> dotace (např. audio/video záznam, fotografie, materiály</w:t>
      </w:r>
      <w:r w:rsidR="006B657C" w:rsidRPr="0096502F">
        <w:rPr>
          <w:rFonts w:ascii="Times New Roman" w:eastAsia="Arial Unicode MS" w:hAnsi="Times New Roman"/>
          <w:lang w:eastAsia="cs-CZ"/>
        </w:rPr>
        <w:t>)</w:t>
      </w:r>
      <w:r w:rsidRPr="0096502F">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8" w:history="1">
        <w:r w:rsidRPr="0096502F">
          <w:rPr>
            <w:rFonts w:ascii="Times New Roman" w:eastAsia="Arial Unicode MS" w:hAnsi="Times New Roman"/>
            <w:lang w:eastAsia="cs-CZ"/>
          </w:rPr>
          <w:t>www.kr-karlovarsky.cz</w:t>
        </w:r>
      </w:hyperlink>
      <w:r w:rsidRPr="0096502F">
        <w:rPr>
          <w:rFonts w:ascii="Times New Roman" w:eastAsia="Arial Unicode MS" w:hAnsi="Times New Roman"/>
          <w:lang w:eastAsia="cs-CZ"/>
        </w:rPr>
        <w:t xml:space="preserve">, odkaz Karlovarský kraj – Poskytování symbolů a záštit) a loga projektu „Živý kraj“ viz </w:t>
      </w:r>
      <w:hyperlink r:id="rId19" w:history="1">
        <w:r w:rsidRPr="0096502F">
          <w:rPr>
            <w:rFonts w:ascii="Times New Roman" w:eastAsia="Arial Unicode MS" w:hAnsi="Times New Roman"/>
            <w:lang w:eastAsia="cs-CZ"/>
          </w:rPr>
          <w:t>www.zivykraj.cz</w:t>
        </w:r>
      </w:hyperlink>
      <w:r w:rsidRPr="0096502F">
        <w:rPr>
          <w:rFonts w:ascii="Times New Roman" w:eastAsia="Arial Unicode MS" w:hAnsi="Times New Roman"/>
          <w:lang w:eastAsia="cs-CZ"/>
        </w:rPr>
        <w:t xml:space="preserve"> záložka </w:t>
      </w:r>
      <w:proofErr w:type="spellStart"/>
      <w:r w:rsidRPr="0096502F">
        <w:rPr>
          <w:rFonts w:ascii="Times New Roman" w:eastAsia="Arial Unicode MS" w:hAnsi="Times New Roman"/>
          <w:lang w:eastAsia="cs-CZ"/>
        </w:rPr>
        <w:t>Tourism</w:t>
      </w:r>
      <w:proofErr w:type="spellEnd"/>
      <w:r w:rsidRPr="0096502F">
        <w:rPr>
          <w:rFonts w:ascii="Times New Roman" w:eastAsia="Arial Unicode MS" w:hAnsi="Times New Roman"/>
          <w:lang w:eastAsia="cs-CZ"/>
        </w:rPr>
        <w:t xml:space="preserve"> </w:t>
      </w:r>
      <w:proofErr w:type="spellStart"/>
      <w:r w:rsidRPr="0096502F">
        <w:rPr>
          <w:rFonts w:ascii="Times New Roman" w:eastAsia="Arial Unicode MS" w:hAnsi="Times New Roman"/>
          <w:lang w:eastAsia="cs-CZ"/>
        </w:rPr>
        <w:t>professionals</w:t>
      </w:r>
      <w:proofErr w:type="spellEnd"/>
      <w:r w:rsidRPr="0096502F">
        <w:rPr>
          <w:rFonts w:ascii="Times New Roman" w:eastAsia="Arial Unicode MS" w:hAnsi="Times New Roman"/>
          <w:lang w:eastAsia="cs-CZ"/>
        </w:rPr>
        <w:t>.“</w:t>
      </w:r>
    </w:p>
    <w:p w14:paraId="4241F1DA" w14:textId="77777777" w:rsidR="0014413C" w:rsidRPr="0096502F" w:rsidRDefault="0014413C" w:rsidP="00BE65AC">
      <w:pPr>
        <w:spacing w:after="0" w:line="240" w:lineRule="auto"/>
        <w:jc w:val="both"/>
        <w:rPr>
          <w:rFonts w:ascii="Times New Roman" w:eastAsia="Arial Unicode MS" w:hAnsi="Times New Roman"/>
          <w:lang w:eastAsia="cs-CZ"/>
        </w:rPr>
      </w:pPr>
    </w:p>
    <w:p w14:paraId="3FCC57A8" w14:textId="3D21CD0E" w:rsidR="00EA39C9" w:rsidRPr="0096502F" w:rsidRDefault="00EA39C9" w:rsidP="00A92111">
      <w:pPr>
        <w:numPr>
          <w:ilvl w:val="0"/>
          <w:numId w:val="8"/>
        </w:numPr>
        <w:spacing w:after="0" w:line="240" w:lineRule="auto"/>
        <w:jc w:val="both"/>
        <w:rPr>
          <w:rFonts w:ascii="Times New Roman" w:eastAsia="Times New Roman" w:hAnsi="Times New Roman"/>
          <w:lang w:eastAsia="cs-CZ"/>
        </w:rPr>
      </w:pPr>
      <w:r w:rsidRPr="0096502F">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96502F">
        <w:rPr>
          <w:rFonts w:ascii="Times New Roman" w:eastAsia="Arial Unicode MS" w:hAnsi="Times New Roman"/>
          <w:lang w:eastAsia="cs-CZ"/>
        </w:rPr>
        <w:t>finančního vypořádání</w:t>
      </w:r>
      <w:r w:rsidRPr="0096502F">
        <w:rPr>
          <w:rFonts w:ascii="Times New Roman" w:eastAsia="Arial Unicode MS" w:hAnsi="Times New Roman"/>
          <w:lang w:eastAsia="cs-CZ"/>
        </w:rPr>
        <w:t xml:space="preserve"> do</w:t>
      </w:r>
      <w:r w:rsidR="006B657C" w:rsidRPr="0096502F">
        <w:rPr>
          <w:rFonts w:ascii="Times New Roman" w:eastAsia="Arial Unicode MS" w:hAnsi="Times New Roman"/>
          <w:lang w:eastAsia="cs-CZ"/>
        </w:rPr>
        <w:t>tace uvedeného v čl. IV. odst. 7</w:t>
      </w:r>
      <w:r w:rsidRPr="0096502F">
        <w:rPr>
          <w:rFonts w:ascii="Times New Roman" w:eastAsia="Arial Unicode MS" w:hAnsi="Times New Roman"/>
          <w:lang w:eastAsia="cs-CZ"/>
        </w:rPr>
        <w:t xml:space="preserve">, a to formou bezhotovostního převodu na účet poskytovatele </w:t>
      </w:r>
      <w:r w:rsidR="008F4CA7" w:rsidRPr="0096502F">
        <w:rPr>
          <w:rFonts w:ascii="Times New Roman" w:eastAsia="Arial Unicode MS" w:hAnsi="Times New Roman"/>
          <w:lang w:eastAsia="cs-CZ"/>
        </w:rPr>
        <w:t>uvedený výše</w:t>
      </w:r>
      <w:r w:rsidR="00F37336" w:rsidRPr="0096502F">
        <w:rPr>
          <w:rFonts w:ascii="Times New Roman" w:eastAsia="Arial Unicode MS" w:hAnsi="Times New Roman"/>
          <w:lang w:eastAsia="cs-CZ"/>
        </w:rPr>
        <w:t>. Platba bude opatřena variabilním symbolem</w:t>
      </w:r>
      <w:r w:rsidR="00985B02" w:rsidRPr="0096502F">
        <w:rPr>
          <w:rFonts w:ascii="Times New Roman" w:eastAsia="Arial Unicode MS" w:hAnsi="Times New Roman"/>
          <w:lang w:eastAsia="cs-CZ"/>
        </w:rPr>
        <w:t xml:space="preserve"> uvedeným v odst. 2 čl. II</w:t>
      </w:r>
      <w:r w:rsidR="00F37336" w:rsidRPr="0096502F">
        <w:rPr>
          <w:rFonts w:ascii="Times New Roman" w:eastAsia="Arial Unicode MS" w:hAnsi="Times New Roman"/>
          <w:lang w:eastAsia="cs-CZ"/>
        </w:rPr>
        <w:t>.</w:t>
      </w:r>
    </w:p>
    <w:p w14:paraId="7AF7E963" w14:textId="77777777" w:rsidR="00F37336" w:rsidRPr="0096502F" w:rsidRDefault="00F37336" w:rsidP="00BE65AC">
      <w:pPr>
        <w:spacing w:after="0" w:line="240" w:lineRule="auto"/>
        <w:jc w:val="both"/>
        <w:rPr>
          <w:rFonts w:ascii="Times New Roman" w:eastAsia="Times New Roman" w:hAnsi="Times New Roman"/>
          <w:lang w:eastAsia="cs-CZ"/>
        </w:rPr>
      </w:pPr>
    </w:p>
    <w:p w14:paraId="601EAA6D" w14:textId="30FE569A" w:rsidR="0014413C" w:rsidRPr="0096502F" w:rsidRDefault="00EA39C9" w:rsidP="00A92111">
      <w:pPr>
        <w:numPr>
          <w:ilvl w:val="0"/>
          <w:numId w:val="8"/>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rovněž povinen vrátit poskytnuté finanční prostředky na účet uvedený </w:t>
      </w:r>
      <w:r w:rsidR="004839BE">
        <w:rPr>
          <w:rFonts w:ascii="Times New Roman" w:eastAsia="Arial Unicode MS" w:hAnsi="Times New Roman"/>
          <w:lang w:eastAsia="cs-CZ"/>
        </w:rPr>
        <w:t>výše</w:t>
      </w:r>
      <w:r w:rsidRPr="0096502F">
        <w:rPr>
          <w:rFonts w:ascii="Times New Roman" w:eastAsia="Arial Unicode MS" w:hAnsi="Times New Roman"/>
          <w:lang w:eastAsia="cs-CZ"/>
        </w:rPr>
        <w:t xml:space="preserve">, jestliže odpadne účel, na který je dotace poskytována, a to do </w:t>
      </w:r>
      <w:r w:rsidR="00922C99">
        <w:rPr>
          <w:rFonts w:ascii="Times New Roman" w:eastAsia="Arial Unicode MS" w:hAnsi="Times New Roman"/>
          <w:lang w:eastAsia="cs-CZ"/>
        </w:rPr>
        <w:t>14</w:t>
      </w:r>
      <w:r w:rsidRPr="00AE1C37">
        <w:rPr>
          <w:rFonts w:ascii="Times New Roman" w:eastAsia="Arial Unicode MS" w:hAnsi="Times New Roman"/>
          <w:color w:val="FF0000"/>
          <w:lang w:eastAsia="cs-CZ"/>
        </w:rPr>
        <w:t xml:space="preserve"> </w:t>
      </w:r>
      <w:r w:rsidR="00985B02" w:rsidRPr="0096502F">
        <w:rPr>
          <w:rFonts w:ascii="Times New Roman" w:eastAsia="Arial Unicode MS" w:hAnsi="Times New Roman"/>
          <w:lang w:eastAsia="cs-CZ"/>
        </w:rPr>
        <w:t>pracovních</w:t>
      </w:r>
      <w:r w:rsidR="00F37336" w:rsidRPr="0096502F">
        <w:rPr>
          <w:rFonts w:ascii="Times New Roman" w:eastAsia="Arial Unicode MS" w:hAnsi="Times New Roman"/>
          <w:lang w:eastAsia="cs-CZ"/>
        </w:rPr>
        <w:t xml:space="preserve"> dnů</w:t>
      </w:r>
      <w:r w:rsidRPr="0096502F">
        <w:rPr>
          <w:rFonts w:ascii="Times New Roman" w:eastAsia="Arial Unicode MS" w:hAnsi="Times New Roman"/>
          <w:lang w:eastAsia="cs-CZ"/>
        </w:rPr>
        <w:t xml:space="preserve"> ode</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dne, kdy</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se</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příjemce o této skutečnosti dozví</w:t>
      </w:r>
      <w:r w:rsidR="0014413C" w:rsidRPr="0096502F">
        <w:rPr>
          <w:rFonts w:ascii="Times New Roman" w:eastAsia="Arial Unicode MS" w:hAnsi="Times New Roman"/>
          <w:lang w:eastAsia="cs-CZ"/>
        </w:rPr>
        <w:t>.</w:t>
      </w:r>
      <w:r w:rsidR="00360E6D" w:rsidRPr="0096502F">
        <w:rPr>
          <w:rFonts w:ascii="Times New Roman" w:eastAsia="Arial Unicode MS" w:hAnsi="Times New Roman"/>
          <w:lang w:eastAsia="cs-CZ"/>
        </w:rPr>
        <w:t xml:space="preserve"> Platba bude opatřena variabilním symbolem</w:t>
      </w:r>
      <w:r w:rsidR="006B2605" w:rsidRPr="0096502F">
        <w:rPr>
          <w:rFonts w:ascii="Times New Roman" w:eastAsia="Arial Unicode MS" w:hAnsi="Times New Roman"/>
          <w:lang w:eastAsia="cs-CZ"/>
        </w:rPr>
        <w:t xml:space="preserve"> uvedeným v odst. 2 čl. II</w:t>
      </w:r>
      <w:r w:rsidR="00360E6D" w:rsidRPr="0096502F">
        <w:rPr>
          <w:rFonts w:ascii="Times New Roman" w:eastAsia="Arial Unicode MS" w:hAnsi="Times New Roman"/>
          <w:lang w:eastAsia="cs-CZ"/>
        </w:rPr>
        <w:t>.</w:t>
      </w:r>
    </w:p>
    <w:p w14:paraId="49EA048C" w14:textId="77777777" w:rsidR="008F4CA7" w:rsidRPr="0096502F" w:rsidRDefault="008F4CA7" w:rsidP="00F131CD">
      <w:pPr>
        <w:spacing w:after="0" w:line="240" w:lineRule="auto"/>
        <w:ind w:left="426" w:hanging="426"/>
        <w:jc w:val="both"/>
        <w:rPr>
          <w:rFonts w:ascii="Times New Roman" w:eastAsia="Arial Unicode MS" w:hAnsi="Times New Roman"/>
          <w:lang w:eastAsia="cs-CZ"/>
        </w:rPr>
      </w:pPr>
    </w:p>
    <w:p w14:paraId="6D291070" w14:textId="174BD0A1" w:rsidR="008F4CA7" w:rsidRPr="0096502F" w:rsidRDefault="008F4CA7" w:rsidP="00A92111">
      <w:pPr>
        <w:numPr>
          <w:ilvl w:val="0"/>
          <w:numId w:val="8"/>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Před vrácením nevyčerpaných finančních prostředků zpět na účet poskytovatele je příjemce 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této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skutečnosti povinen informovat </w:t>
      </w:r>
      <w:r w:rsidR="00543233" w:rsidRPr="0096502F">
        <w:rPr>
          <w:rFonts w:ascii="Times New Roman" w:eastAsia="Arial Unicode MS" w:hAnsi="Times New Roman"/>
          <w:lang w:eastAsia="cs-CZ"/>
        </w:rPr>
        <w:t>administrující odbor</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prostřednictvím avíza, které je přílohou formuláře finanční vypořádání dotace.</w:t>
      </w:r>
    </w:p>
    <w:p w14:paraId="1582D95C" w14:textId="5C1D664C" w:rsidR="0014413C" w:rsidRPr="0096502F" w:rsidRDefault="0014413C" w:rsidP="00F131CD">
      <w:pPr>
        <w:spacing w:after="0" w:line="240" w:lineRule="auto"/>
        <w:ind w:left="426" w:hanging="426"/>
        <w:jc w:val="both"/>
        <w:rPr>
          <w:rFonts w:ascii="Times New Roman" w:eastAsia="Arial Unicode MS" w:hAnsi="Times New Roman"/>
          <w:lang w:eastAsia="cs-CZ"/>
        </w:rPr>
      </w:pPr>
    </w:p>
    <w:p w14:paraId="57D95DCF" w14:textId="181C767A" w:rsidR="0014413C" w:rsidRDefault="0014413C" w:rsidP="00A92111">
      <w:pPr>
        <w:numPr>
          <w:ilvl w:val="0"/>
          <w:numId w:val="8"/>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Příjemce je povinen průběžně informovat poskytovatele o všech změnách, které by mohly při</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vymáhání zadržených nebo neoprávněně použitých prostředků dotace zhoršit jeho pozici věřitele nebo dobytnost jeho pohledávky.</w:t>
      </w:r>
    </w:p>
    <w:p w14:paraId="16F9DDFF" w14:textId="77777777" w:rsidR="008F2807" w:rsidRDefault="008F2807" w:rsidP="008F2807">
      <w:pPr>
        <w:spacing w:after="0" w:line="240" w:lineRule="auto"/>
        <w:jc w:val="both"/>
        <w:rPr>
          <w:rFonts w:ascii="Times New Roman" w:eastAsia="Arial Unicode MS" w:hAnsi="Times New Roman"/>
          <w:lang w:eastAsia="cs-CZ"/>
        </w:rPr>
      </w:pPr>
    </w:p>
    <w:p w14:paraId="3810BE04" w14:textId="2090B862" w:rsidR="00C656E9" w:rsidRPr="0096502F" w:rsidRDefault="00C656E9" w:rsidP="00A92111">
      <w:pPr>
        <w:numPr>
          <w:ilvl w:val="0"/>
          <w:numId w:val="13"/>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zejména povinen oznámit poskytovateli do </w:t>
      </w:r>
      <w:r w:rsidR="008F2807">
        <w:rPr>
          <w:rFonts w:ascii="Times New Roman" w:eastAsia="Arial Unicode MS" w:hAnsi="Times New Roman"/>
          <w:lang w:eastAsia="cs-CZ"/>
        </w:rPr>
        <w:t>14</w:t>
      </w:r>
      <w:r w:rsidRPr="0096502F">
        <w:rPr>
          <w:rFonts w:ascii="Times New Roman" w:eastAsia="Arial Unicode MS" w:hAnsi="Times New Roman"/>
          <w:color w:val="FF0000"/>
          <w:lang w:eastAsia="cs-CZ"/>
        </w:rPr>
        <w:t xml:space="preserve"> </w:t>
      </w:r>
      <w:r w:rsidRPr="0096502F">
        <w:rPr>
          <w:rFonts w:ascii="Times New Roman" w:eastAsia="Arial Unicode MS" w:hAnsi="Times New Roman"/>
          <w:lang w:eastAsia="cs-CZ"/>
        </w:rPr>
        <w:t xml:space="preserve">pracovních dnů ode dne, kdy došlo k události, skutečnosti, které mají nebo mohou mít za následek změnu </w:t>
      </w:r>
      <w:r w:rsidR="00696C54">
        <w:rPr>
          <w:rFonts w:ascii="Times New Roman" w:eastAsia="Arial Unicode MS" w:hAnsi="Times New Roman"/>
          <w:lang w:eastAsia="cs-CZ"/>
        </w:rPr>
        <w:t>oprávněné osoby</w:t>
      </w:r>
      <w:r w:rsidRPr="0096502F">
        <w:rPr>
          <w:rFonts w:ascii="Times New Roman" w:eastAsia="Arial Unicode MS" w:hAnsi="Times New Roman"/>
          <w:lang w:eastAsia="cs-CZ"/>
        </w:rPr>
        <w:t xml:space="preserve"> příjemce, změnu vlastnického vztahu příjemce k věci, na niž se dotace poskytuje, apod.</w:t>
      </w:r>
    </w:p>
    <w:p w14:paraId="75567D2F" w14:textId="77777777" w:rsidR="00C656E9" w:rsidRPr="0096502F" w:rsidRDefault="00C656E9" w:rsidP="00AB391B">
      <w:pPr>
        <w:spacing w:after="0" w:line="240" w:lineRule="auto"/>
        <w:ind w:left="426" w:hanging="426"/>
        <w:jc w:val="both"/>
        <w:rPr>
          <w:rFonts w:ascii="Times New Roman" w:eastAsia="Arial Unicode MS" w:hAnsi="Times New Roman"/>
          <w:lang w:eastAsia="cs-CZ"/>
        </w:rPr>
      </w:pPr>
    </w:p>
    <w:p w14:paraId="120D7D32" w14:textId="67C69D46" w:rsidR="00C656E9" w:rsidRPr="0096502F" w:rsidRDefault="00CB24C9" w:rsidP="00A92111">
      <w:pPr>
        <w:numPr>
          <w:ilvl w:val="0"/>
          <w:numId w:val="13"/>
        </w:numPr>
        <w:tabs>
          <w:tab w:val="clear" w:pos="36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nastanou skutečnosti uvedené v předchozím odstavci, je p</w:t>
      </w:r>
      <w:r w:rsidR="00C656E9" w:rsidRPr="0096502F">
        <w:rPr>
          <w:rFonts w:ascii="Times New Roman" w:eastAsia="Arial Unicode MS" w:hAnsi="Times New Roman"/>
          <w:lang w:eastAsia="cs-CZ"/>
        </w:rPr>
        <w:t>říjemce povinen zajistit, aby</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 xml:space="preserve">práva a povinnosti ze smlouvy přešly na </w:t>
      </w:r>
      <w:r w:rsidR="00AB7308">
        <w:rPr>
          <w:rFonts w:ascii="Times New Roman" w:eastAsia="Arial Unicode MS" w:hAnsi="Times New Roman"/>
          <w:lang w:eastAsia="cs-CZ"/>
        </w:rPr>
        <w:t xml:space="preserve">nového vlastníka </w:t>
      </w:r>
      <w:r w:rsidR="00AB7308" w:rsidRPr="0096502F">
        <w:rPr>
          <w:rFonts w:ascii="Times New Roman" w:eastAsia="Arial Unicode MS" w:hAnsi="Times New Roman"/>
          <w:lang w:eastAsia="cs-CZ"/>
        </w:rPr>
        <w:t>věci, na niž se dotace poskytuje</w:t>
      </w:r>
      <w:r w:rsidR="00C656E9" w:rsidRPr="0096502F">
        <w:rPr>
          <w:rFonts w:ascii="Times New Roman" w:eastAsia="Arial Unicode MS" w:hAnsi="Times New Roman"/>
          <w:lang w:eastAsia="cs-CZ"/>
        </w:rPr>
        <w:t xml:space="preserve"> nebo</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podat návrh na ukončení smlouvy.</w:t>
      </w:r>
    </w:p>
    <w:p w14:paraId="4334B288" w14:textId="77777777" w:rsidR="00C656E9" w:rsidRPr="0096502F" w:rsidRDefault="00C656E9" w:rsidP="00BE65AC">
      <w:pPr>
        <w:spacing w:after="0" w:line="240" w:lineRule="auto"/>
        <w:jc w:val="both"/>
        <w:rPr>
          <w:rFonts w:ascii="Times New Roman" w:eastAsia="Arial Unicode MS" w:hAnsi="Times New Roman"/>
          <w:lang w:eastAsia="cs-CZ"/>
        </w:rPr>
      </w:pPr>
    </w:p>
    <w:p w14:paraId="18F84045" w14:textId="7540E385" w:rsidR="005672DF" w:rsidRPr="0096502F" w:rsidRDefault="0014413C" w:rsidP="00A92111">
      <w:pPr>
        <w:numPr>
          <w:ilvl w:val="0"/>
          <w:numId w:val="13"/>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Je-li příjemce veřejným zadavatelem nebo splní příjemce definici zadavatele podle zákona č.</w:t>
      </w:r>
      <w:r w:rsidR="00B7459B" w:rsidRPr="0096502F">
        <w:rPr>
          <w:rFonts w:ascii="Times New Roman" w:eastAsia="Arial Unicode MS" w:hAnsi="Times New Roman"/>
          <w:lang w:eastAsia="cs-CZ"/>
        </w:rPr>
        <w:t> </w:t>
      </w:r>
      <w:r w:rsidR="00921426" w:rsidRPr="0096502F">
        <w:rPr>
          <w:rFonts w:ascii="Times New Roman" w:eastAsia="Arial Unicode MS" w:hAnsi="Times New Roman"/>
          <w:lang w:eastAsia="cs-CZ"/>
        </w:rPr>
        <w:t>134</w:t>
      </w:r>
      <w:r w:rsidRPr="0096502F">
        <w:rPr>
          <w:rFonts w:ascii="Times New Roman" w:eastAsia="Arial Unicode MS" w:hAnsi="Times New Roman"/>
          <w:lang w:eastAsia="cs-CZ"/>
        </w:rPr>
        <w:t>/</w:t>
      </w:r>
      <w:r w:rsidR="00921426" w:rsidRPr="0096502F">
        <w:rPr>
          <w:rFonts w:ascii="Times New Roman" w:eastAsia="Arial Unicode MS" w:hAnsi="Times New Roman"/>
          <w:lang w:eastAsia="cs-CZ"/>
        </w:rPr>
        <w:t>2016</w:t>
      </w:r>
      <w:r w:rsidRPr="0096502F">
        <w:rPr>
          <w:rFonts w:ascii="Times New Roman" w:eastAsia="Arial Unicode MS" w:hAnsi="Times New Roman"/>
          <w:lang w:eastAsia="cs-CZ"/>
        </w:rPr>
        <w:t xml:space="preserve"> Sb., o </w:t>
      </w:r>
      <w:r w:rsidR="004D7C7B" w:rsidRPr="0096502F">
        <w:rPr>
          <w:rFonts w:ascii="Times New Roman" w:eastAsia="Arial Unicode MS" w:hAnsi="Times New Roman"/>
          <w:lang w:eastAsia="cs-CZ"/>
        </w:rPr>
        <w:t>zadávání veřejných zakázek</w:t>
      </w:r>
      <w:r w:rsidRPr="0096502F">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96502F" w:rsidRDefault="005672DF" w:rsidP="00AB391B">
      <w:pPr>
        <w:spacing w:after="0" w:line="240" w:lineRule="auto"/>
        <w:ind w:left="426" w:hanging="426"/>
        <w:jc w:val="both"/>
        <w:rPr>
          <w:rFonts w:ascii="Times New Roman" w:eastAsia="Arial Unicode MS" w:hAnsi="Times New Roman"/>
          <w:lang w:eastAsia="cs-CZ"/>
        </w:rPr>
      </w:pPr>
    </w:p>
    <w:p w14:paraId="7F7A0FED" w14:textId="7CE83B27" w:rsidR="0014413C" w:rsidRPr="0096502F" w:rsidRDefault="005672DF" w:rsidP="00A92111">
      <w:pPr>
        <w:numPr>
          <w:ilvl w:val="0"/>
          <w:numId w:val="13"/>
        </w:numPr>
        <w:spacing w:after="0" w:line="240" w:lineRule="auto"/>
        <w:jc w:val="both"/>
        <w:rPr>
          <w:rFonts w:ascii="Times New Roman" w:eastAsia="Arial Unicode MS" w:hAnsi="Times New Roman"/>
          <w:lang w:eastAsia="cs-CZ"/>
        </w:rPr>
      </w:pPr>
      <w:r w:rsidRPr="0096502F">
        <w:rPr>
          <w:rFonts w:ascii="Times New Roman" w:hAnsi="Times New Roman"/>
        </w:rPr>
        <w:t xml:space="preserve">Je-li příjemce plátcem daně z přidané hodnoty, a pokud má u zdanitelných plnění přijatých v souvislosti s financováním </w:t>
      </w:r>
      <w:r w:rsidR="002415E5" w:rsidRPr="0096502F">
        <w:rPr>
          <w:rFonts w:ascii="Times New Roman" w:hAnsi="Times New Roman"/>
        </w:rPr>
        <w:t>daného projektu</w:t>
      </w:r>
      <w:r w:rsidRPr="0096502F">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96502F">
        <w:rPr>
          <w:rFonts w:ascii="Times New Roman" w:hAnsi="Times New Roman"/>
        </w:rPr>
        <w:t>/náklad</w:t>
      </w:r>
      <w:r w:rsidR="001F7C4F" w:rsidRPr="0096502F">
        <w:rPr>
          <w:rFonts w:ascii="Times New Roman" w:hAnsi="Times New Roman"/>
        </w:rPr>
        <w:t>.</w:t>
      </w:r>
    </w:p>
    <w:p w14:paraId="79ED4E11" w14:textId="1AECDD02" w:rsidR="00360E6D" w:rsidRPr="0096502F" w:rsidRDefault="00360E6D" w:rsidP="00AB391B">
      <w:pPr>
        <w:spacing w:after="0" w:line="240" w:lineRule="auto"/>
        <w:ind w:left="426" w:hanging="426"/>
        <w:jc w:val="both"/>
        <w:rPr>
          <w:rFonts w:ascii="Times New Roman" w:eastAsia="Arial Unicode MS" w:hAnsi="Times New Roman"/>
          <w:lang w:eastAsia="cs-CZ"/>
        </w:rPr>
      </w:pPr>
    </w:p>
    <w:p w14:paraId="08C1E193" w14:textId="7E613794" w:rsidR="0014413C" w:rsidRPr="0096502F" w:rsidRDefault="00360E6D" w:rsidP="00A92111">
      <w:pPr>
        <w:numPr>
          <w:ilvl w:val="0"/>
          <w:numId w:val="13"/>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Pr>
          <w:rFonts w:ascii="Times New Roman" w:eastAsia="Arial Unicode MS" w:hAnsi="Times New Roman"/>
          <w:lang w:eastAsia="cs-CZ"/>
        </w:rPr>
        <w:t>ákladů z jiného bankovního účtu</w:t>
      </w:r>
      <w:r w:rsidRPr="0096502F">
        <w:rPr>
          <w:rFonts w:ascii="Times New Roman" w:eastAsia="Arial Unicode MS" w:hAnsi="Times New Roman"/>
          <w:lang w:eastAsia="cs-CZ"/>
        </w:rPr>
        <w:t xml:space="preserve"> než z účtu příjemce, který</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je</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96502F" w:rsidRDefault="00360E6D" w:rsidP="00360E6D">
      <w:pPr>
        <w:spacing w:after="0" w:line="240" w:lineRule="auto"/>
        <w:jc w:val="both"/>
        <w:rPr>
          <w:rFonts w:ascii="Times New Roman" w:eastAsia="Arial Unicode MS" w:hAnsi="Times New Roman"/>
          <w:lang w:eastAsia="cs-CZ"/>
        </w:rPr>
      </w:pPr>
    </w:p>
    <w:p w14:paraId="75C4F45E" w14:textId="77777777" w:rsidR="00D04343" w:rsidRDefault="00D04343" w:rsidP="00BE65AC">
      <w:pPr>
        <w:spacing w:after="0" w:line="240" w:lineRule="auto"/>
        <w:jc w:val="center"/>
        <w:rPr>
          <w:rFonts w:ascii="Times New Roman" w:eastAsia="Arial Unicode MS" w:hAnsi="Times New Roman"/>
          <w:b/>
          <w:bCs/>
          <w:lang w:eastAsia="cs-CZ"/>
        </w:rPr>
      </w:pPr>
    </w:p>
    <w:p w14:paraId="10F77C3A" w14:textId="295D2799"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01657CE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D75C732" w14:textId="1EDC3B6F" w:rsidR="0014413C" w:rsidRPr="0096502F" w:rsidRDefault="00993A70" w:rsidP="00A92111">
      <w:pPr>
        <w:numPr>
          <w:ilvl w:val="0"/>
          <w:numId w:val="9"/>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5A7C850D"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0C83F26C" w:rsidR="00871172" w:rsidRPr="0096502F" w:rsidRDefault="00871172" w:rsidP="00A92111">
      <w:pPr>
        <w:pStyle w:val="Odstavecseseznamem"/>
        <w:numPr>
          <w:ilvl w:val="0"/>
          <w:numId w:val="9"/>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 xml:space="preserve">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w:t>
      </w:r>
      <w:r w:rsidRPr="0096502F">
        <w:rPr>
          <w:rFonts w:ascii="Times New Roman" w:hAnsi="Times New Roman"/>
          <w:bCs/>
        </w:rPr>
        <w:lastRenderedPageBreak/>
        <w:t>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1A6786C2"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96502F" w:rsidRDefault="00993A70" w:rsidP="00A92111">
      <w:pPr>
        <w:numPr>
          <w:ilvl w:val="0"/>
          <w:numId w:val="9"/>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10A98B4C" w14:textId="7B5F634D" w:rsidR="0014413C" w:rsidRPr="0096502F" w:rsidRDefault="00993A70" w:rsidP="00A92111">
      <w:pPr>
        <w:numPr>
          <w:ilvl w:val="0"/>
          <w:numId w:val="9"/>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53519107" w14:textId="77777777" w:rsidR="0014413C" w:rsidRPr="0096502F" w:rsidRDefault="0014413C" w:rsidP="00BE65AC">
      <w:pPr>
        <w:spacing w:after="0" w:line="240" w:lineRule="auto"/>
        <w:jc w:val="both"/>
        <w:rPr>
          <w:rFonts w:ascii="Times New Roman" w:eastAsia="Times New Roman" w:hAnsi="Times New Roman"/>
          <w:b/>
          <w:lang w:eastAsia="cs-CZ"/>
        </w:rPr>
      </w:pPr>
    </w:p>
    <w:p w14:paraId="262EECB8" w14:textId="77777777" w:rsidR="00F63BF4" w:rsidRDefault="00F63BF4" w:rsidP="00BE65AC">
      <w:pPr>
        <w:tabs>
          <w:tab w:val="left" w:pos="360"/>
        </w:tabs>
        <w:spacing w:after="0" w:line="240" w:lineRule="auto"/>
        <w:ind w:left="360" w:hanging="360"/>
        <w:jc w:val="center"/>
        <w:rPr>
          <w:rFonts w:ascii="Times New Roman" w:eastAsia="Times New Roman" w:hAnsi="Times New Roman"/>
          <w:b/>
          <w:lang w:eastAsia="cs-CZ"/>
        </w:rPr>
      </w:pPr>
    </w:p>
    <w:p w14:paraId="7B359464" w14:textId="0AACE73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518AB690"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18AA46D" w14:textId="3DDB5D7F" w:rsidR="0014413C" w:rsidRPr="0096502F"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3, 4, </w:t>
      </w:r>
      <w:r w:rsidRPr="0096502F">
        <w:rPr>
          <w:rFonts w:ascii="Times New Roman" w:eastAsia="Times New Roman" w:hAnsi="Times New Roman"/>
          <w:lang w:eastAsia="cs-CZ"/>
        </w:rPr>
        <w:t xml:space="preserve">8, 9, </w:t>
      </w:r>
      <w:r w:rsidR="003F2BD5" w:rsidRPr="0096502F">
        <w:rPr>
          <w:rFonts w:ascii="Times New Roman" w:eastAsia="Times New Roman" w:hAnsi="Times New Roman"/>
          <w:lang w:eastAsia="cs-CZ"/>
        </w:rPr>
        <w:t>12, 13, 14</w:t>
      </w:r>
      <w:r w:rsidR="00B34A40">
        <w:rPr>
          <w:rFonts w:ascii="Times New Roman" w:eastAsia="Times New Roman" w:hAnsi="Times New Roman"/>
          <w:lang w:eastAsia="cs-CZ"/>
        </w:rPr>
        <w:t>, 15, 18</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čl.</w:t>
      </w:r>
      <w:r w:rsidRPr="0096502F">
        <w:rPr>
          <w:rFonts w:ascii="Times New Roman" w:eastAsia="Times New Roman" w:hAnsi="Times New Roman"/>
          <w:lang w:eastAsia="cs-CZ"/>
        </w:rPr>
        <w:t> </w:t>
      </w:r>
      <w:r w:rsidR="0014413C" w:rsidRPr="0096502F">
        <w:rPr>
          <w:rFonts w:ascii="Times New Roman" w:eastAsia="Times New Roman" w:hAnsi="Times New Roman"/>
          <w:lang w:eastAsia="cs-CZ"/>
        </w:rPr>
        <w:t>IV.</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A4C6713" w14:textId="290F1533" w:rsidR="0014413C" w:rsidRPr="0096502F"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111564">
        <w:rPr>
          <w:rFonts w:ascii="Times New Roman" w:eastAsia="Times New Roman" w:hAnsi="Times New Roman"/>
          <w:lang w:eastAsia="cs-CZ"/>
        </w:rPr>
        <w:t xml:space="preserve">5, </w:t>
      </w:r>
      <w:r w:rsidR="003F2BD5" w:rsidRPr="0096502F">
        <w:rPr>
          <w:rFonts w:ascii="Times New Roman" w:eastAsia="Times New Roman" w:hAnsi="Times New Roman"/>
          <w:lang w:eastAsia="cs-CZ"/>
        </w:rPr>
        <w:t>6</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 xml:space="preserve">7, </w:t>
      </w:r>
      <w:r w:rsidR="00B34A40">
        <w:rPr>
          <w:rFonts w:ascii="Times New Roman" w:eastAsia="Times New Roman" w:hAnsi="Times New Roman"/>
          <w:lang w:eastAsia="cs-CZ"/>
        </w:rPr>
        <w:t>16</w:t>
      </w:r>
      <w:r w:rsidR="0014413C" w:rsidRPr="0096502F">
        <w:rPr>
          <w:rFonts w:ascii="Times New Roman" w:eastAsia="Times New Roman" w:hAnsi="Times New Roman"/>
          <w:lang w:eastAsia="cs-CZ"/>
        </w:rPr>
        <w:t xml:space="preserve"> použití finančních prostředků v souladu s čl. IV. odst. </w:t>
      </w:r>
      <w:r w:rsidR="003F2BD5" w:rsidRPr="0096502F">
        <w:rPr>
          <w:rFonts w:ascii="Times New Roman" w:eastAsia="Times New Roman" w:hAnsi="Times New Roman"/>
          <w:lang w:eastAsia="cs-CZ"/>
        </w:rPr>
        <w:t>2</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 článku IV. odst. 1 této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301AF20F"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14C4FF18" w14:textId="4E350C00" w:rsidR="0014413C" w:rsidRPr="0096502F" w:rsidRDefault="000D0A0A"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čl. IV. odst. </w:t>
      </w:r>
      <w:r w:rsidR="003F2BD5" w:rsidRPr="0096502F">
        <w:rPr>
          <w:rFonts w:ascii="Times New Roman" w:eastAsia="Times New Roman" w:hAnsi="Times New Roman"/>
          <w:lang w:eastAsia="cs-CZ"/>
        </w:rPr>
        <w:t>10</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11</w:t>
      </w:r>
      <w:r w:rsidR="0014413C" w:rsidRPr="0096502F">
        <w:rPr>
          <w:rFonts w:ascii="Times New Roman" w:eastAsia="Times New Roman" w:hAnsi="Times New Roman"/>
          <w:lang w:eastAsia="cs-CZ"/>
        </w:rPr>
        <w:t xml:space="preserve"> této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smlouvy, považuje se toto jednání za zadržení peněžních prostředků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647B06CC"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EC09A19" w14:textId="71ADCDD4"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w:t>
      </w:r>
      <w:r w:rsidRPr="0096502F">
        <w:rPr>
          <w:rFonts w:ascii="Times New Roman" w:eastAsia="Times New Roman" w:hAnsi="Times New Roman"/>
          <w:lang w:eastAsia="cs-CZ"/>
        </w:rPr>
        <w:t>a písemně informuje poskytovatele o vrácení peněžních prostředků na jeho účet.</w:t>
      </w:r>
    </w:p>
    <w:p w14:paraId="1DE490B1"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700F3913" w14:textId="77777777" w:rsidR="00F63BF4" w:rsidRDefault="00F63BF4" w:rsidP="00BE65AC">
      <w:pPr>
        <w:spacing w:after="0" w:line="240" w:lineRule="auto"/>
        <w:jc w:val="center"/>
        <w:rPr>
          <w:rFonts w:ascii="Times New Roman" w:eastAsia="Times New Roman" w:hAnsi="Times New Roman"/>
          <w:b/>
          <w:bCs/>
          <w:lang w:eastAsia="cs-CZ"/>
        </w:rPr>
      </w:pPr>
    </w:p>
    <w:p w14:paraId="648FA772" w14:textId="5AE075AC"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77777777" w:rsidR="0014413C" w:rsidRPr="0096502F" w:rsidRDefault="0014413C"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22E127" w14:textId="33F56E66"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78248F13"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2D91BA20" w14:textId="588B027E"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Cs/>
          <w:lang w:eastAsia="cs-CZ"/>
        </w:rPr>
        <w:t>V případě ukončení smlouvy dle výše uvedených odstavců tohoto článku</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w:t>
      </w:r>
      <w:r w:rsidR="000D0A0A" w:rsidRPr="0096502F">
        <w:rPr>
          <w:rFonts w:ascii="Times New Roman" w:eastAsia="Times New Roman" w:hAnsi="Times New Roman"/>
          <w:bCs/>
          <w:lang w:eastAsia="cs-CZ"/>
        </w:rPr>
        <w:t xml:space="preserve">je </w:t>
      </w:r>
      <w:r w:rsidRPr="0096502F">
        <w:rPr>
          <w:rFonts w:ascii="Times New Roman" w:eastAsia="Times New Roman" w:hAnsi="Times New Roman"/>
          <w:bCs/>
          <w:lang w:eastAsia="cs-CZ"/>
        </w:rPr>
        <w:t xml:space="preserve">příjemce </w:t>
      </w:r>
      <w:r w:rsidR="000D0A0A" w:rsidRPr="0096502F">
        <w:rPr>
          <w:rFonts w:ascii="Times New Roman" w:eastAsia="Times New Roman" w:hAnsi="Times New Roman"/>
          <w:bCs/>
          <w:lang w:eastAsia="cs-CZ"/>
        </w:rPr>
        <w:t>povinen provést</w:t>
      </w:r>
      <w:r w:rsidRPr="0096502F">
        <w:rPr>
          <w:rFonts w:ascii="Times New Roman" w:eastAsia="Times New Roman" w:hAnsi="Times New Roman"/>
          <w:bCs/>
          <w:lang w:eastAsia="cs-CZ"/>
        </w:rPr>
        <w:t xml:space="preserve"> </w:t>
      </w:r>
      <w:r w:rsidR="00255105" w:rsidRPr="0096502F">
        <w:rPr>
          <w:rFonts w:ascii="Times New Roman" w:eastAsia="Times New Roman" w:hAnsi="Times New Roman"/>
          <w:bCs/>
          <w:lang w:eastAsia="cs-CZ"/>
        </w:rPr>
        <w:t>finanční vypořádání</w:t>
      </w:r>
      <w:r w:rsidRPr="0096502F">
        <w:rPr>
          <w:rFonts w:ascii="Times New Roman" w:eastAsia="Times New Roman" w:hAnsi="Times New Roman"/>
          <w:bCs/>
          <w:lang w:eastAsia="cs-CZ"/>
        </w:rPr>
        <w:t xml:space="preserve"> poskytnuté dotace obdobně </w:t>
      </w:r>
      <w:r w:rsidR="000D0A0A" w:rsidRPr="0096502F">
        <w:rPr>
          <w:rFonts w:ascii="Times New Roman" w:eastAsia="Times New Roman" w:hAnsi="Times New Roman"/>
          <w:bCs/>
          <w:lang w:eastAsia="cs-CZ"/>
        </w:rPr>
        <w:t>podle</w:t>
      </w:r>
      <w:r w:rsidRPr="0096502F">
        <w:rPr>
          <w:rFonts w:ascii="Times New Roman" w:eastAsia="Times New Roman" w:hAnsi="Times New Roman"/>
          <w:bCs/>
          <w:lang w:eastAsia="cs-CZ"/>
        </w:rPr>
        <w:t xml:space="preserve"> odst. </w:t>
      </w:r>
      <w:r w:rsidR="00255105" w:rsidRPr="0096502F">
        <w:rPr>
          <w:rFonts w:ascii="Times New Roman" w:eastAsia="Times New Roman" w:hAnsi="Times New Roman"/>
          <w:bCs/>
          <w:lang w:eastAsia="cs-CZ"/>
        </w:rPr>
        <w:t>7</w:t>
      </w:r>
      <w:r w:rsidRPr="0096502F">
        <w:rPr>
          <w:rFonts w:ascii="Times New Roman" w:eastAsia="Times New Roman" w:hAnsi="Times New Roman"/>
          <w:bCs/>
          <w:lang w:eastAsia="cs-CZ"/>
        </w:rPr>
        <w:t xml:space="preserve"> článku IV</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smlouvy, a</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to</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ke</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dni ukončení smlouvy.</w:t>
      </w:r>
    </w:p>
    <w:p w14:paraId="4A9E1898" w14:textId="47710FBA" w:rsidR="0014413C" w:rsidRDefault="0014413C" w:rsidP="00BE65AC">
      <w:pPr>
        <w:spacing w:after="0" w:line="240" w:lineRule="auto"/>
        <w:rPr>
          <w:rFonts w:ascii="Times New Roman" w:eastAsia="Times New Roman" w:hAnsi="Times New Roman"/>
          <w:b/>
          <w:bCs/>
          <w:lang w:eastAsia="cs-CZ"/>
        </w:rPr>
      </w:pPr>
    </w:p>
    <w:p w14:paraId="577531BA" w14:textId="4F279D26" w:rsidR="00E442BA" w:rsidRDefault="00E442BA" w:rsidP="00BE65AC">
      <w:pPr>
        <w:spacing w:after="0" w:line="240" w:lineRule="auto"/>
        <w:rPr>
          <w:rFonts w:ascii="Times New Roman" w:eastAsia="Times New Roman" w:hAnsi="Times New Roman"/>
          <w:b/>
          <w:bCs/>
          <w:lang w:eastAsia="cs-CZ"/>
        </w:rPr>
      </w:pPr>
    </w:p>
    <w:p w14:paraId="3DC48D73" w14:textId="3A2C70BD" w:rsidR="00E442BA" w:rsidRDefault="00E442BA" w:rsidP="00BE65AC">
      <w:pPr>
        <w:spacing w:after="0" w:line="240" w:lineRule="auto"/>
        <w:rPr>
          <w:rFonts w:ascii="Times New Roman" w:eastAsia="Times New Roman" w:hAnsi="Times New Roman"/>
          <w:b/>
          <w:bCs/>
          <w:lang w:eastAsia="cs-CZ"/>
        </w:rPr>
      </w:pPr>
    </w:p>
    <w:p w14:paraId="55EDDA7A" w14:textId="77777777" w:rsidR="00E442BA" w:rsidRPr="0096502F" w:rsidRDefault="00E442BA" w:rsidP="00BE65AC">
      <w:pPr>
        <w:spacing w:after="0" w:line="240" w:lineRule="auto"/>
        <w:rPr>
          <w:rFonts w:ascii="Times New Roman" w:eastAsia="Times New Roman" w:hAnsi="Times New Roman"/>
          <w:b/>
          <w:bCs/>
          <w:lang w:eastAsia="cs-CZ"/>
        </w:rPr>
      </w:pPr>
    </w:p>
    <w:p w14:paraId="2472AD01" w14:textId="77777777" w:rsidR="00A90616" w:rsidRDefault="00A90616" w:rsidP="00BE65AC">
      <w:pPr>
        <w:spacing w:after="0" w:line="240" w:lineRule="auto"/>
        <w:jc w:val="center"/>
        <w:rPr>
          <w:rFonts w:ascii="Times New Roman" w:eastAsia="Times New Roman" w:hAnsi="Times New Roman"/>
          <w:b/>
          <w:bCs/>
          <w:lang w:eastAsia="cs-CZ"/>
        </w:rPr>
      </w:pPr>
    </w:p>
    <w:p w14:paraId="60502094" w14:textId="215A68C9"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lastRenderedPageBreak/>
        <w:t>Článek VIII.</w:t>
      </w:r>
    </w:p>
    <w:p w14:paraId="7CFEB20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1FFBA52E" w14:textId="77777777" w:rsidR="00883ADE" w:rsidRPr="0096502F" w:rsidRDefault="00883ADE" w:rsidP="0096502F">
      <w:pPr>
        <w:spacing w:after="0" w:line="240" w:lineRule="auto"/>
        <w:ind w:left="426" w:hanging="426"/>
        <w:jc w:val="both"/>
        <w:rPr>
          <w:rFonts w:ascii="Times New Roman" w:hAnsi="Times New Roman"/>
        </w:rPr>
      </w:pPr>
    </w:p>
    <w:p w14:paraId="45963D39" w14:textId="060294D2" w:rsidR="00BE65AC" w:rsidRPr="00A56375" w:rsidRDefault="00BE65AC" w:rsidP="00A92111">
      <w:pPr>
        <w:numPr>
          <w:ilvl w:val="0"/>
          <w:numId w:val="11"/>
        </w:numPr>
        <w:tabs>
          <w:tab w:val="clear" w:pos="1680"/>
        </w:tabs>
        <w:spacing w:after="0" w:line="240" w:lineRule="auto"/>
        <w:ind w:left="426" w:hanging="426"/>
        <w:jc w:val="both"/>
        <w:rPr>
          <w:rFonts w:ascii="Times New Roman" w:eastAsia="Times New Roman" w:hAnsi="Times New Roman"/>
          <w:lang w:eastAsia="cs-CZ"/>
        </w:rPr>
      </w:pPr>
      <w:r w:rsidRPr="00A56375">
        <w:rPr>
          <w:rFonts w:ascii="Times New Roman" w:eastAsia="Times New Roman" w:hAnsi="Times New Roman"/>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A56375">
        <w:rPr>
          <w:rFonts w:ascii="Times New Roman" w:eastAsia="Times New Roman" w:hAnsi="Times New Roman"/>
          <w:lang w:eastAsia="cs-CZ"/>
        </w:rPr>
        <w:t> </w:t>
      </w:r>
      <w:r w:rsidRPr="00A56375">
        <w:rPr>
          <w:rFonts w:ascii="Times New Roman" w:eastAsia="Times New Roman" w:hAnsi="Times New Roman"/>
          <w:lang w:eastAsia="cs-CZ"/>
        </w:rPr>
        <w:t>vědomí, že</w:t>
      </w:r>
      <w:r w:rsidR="00B34A40" w:rsidRPr="00A56375">
        <w:rPr>
          <w:rFonts w:ascii="Times New Roman" w:eastAsia="Times New Roman" w:hAnsi="Times New Roman"/>
          <w:lang w:eastAsia="cs-CZ"/>
        </w:rPr>
        <w:t> </w:t>
      </w:r>
      <w:r w:rsidRPr="00A56375">
        <w:rPr>
          <w:rFonts w:ascii="Times New Roman" w:eastAsia="Times New Roman" w:hAnsi="Times New Roman"/>
          <w:lang w:eastAsia="cs-CZ"/>
        </w:rPr>
        <w:t>kompetentním orgánem k posouzení slučitelnosti poskytnuté podpory se společným trhem v případě, že by se jednalo o veřejnou podporu, je toliko Komise (ES). Komise (ES) je</w:t>
      </w:r>
      <w:r w:rsidR="00883ADE" w:rsidRPr="00A56375">
        <w:rPr>
          <w:rFonts w:ascii="Times New Roman" w:eastAsia="Times New Roman" w:hAnsi="Times New Roman"/>
          <w:lang w:eastAsia="cs-CZ"/>
        </w:rPr>
        <w:t> </w:t>
      </w:r>
      <w:r w:rsidRPr="00A56375">
        <w:rPr>
          <w:rFonts w:ascii="Times New Roman" w:eastAsia="Times New Roman" w:hAnsi="Times New Roman"/>
          <w:lang w:eastAsia="cs-CZ"/>
        </w:rPr>
        <w:t>oprávněna uložit příjemci podpory navrácení veřejné podpory, spolu s příslušným úrokem. Příjemce podpory podpisem této smlouvy stvrzuje, že byl s touto skutečností seznámen.</w:t>
      </w:r>
    </w:p>
    <w:p w14:paraId="2FB79F3B" w14:textId="77777777" w:rsidR="00BE65AC" w:rsidRPr="00A56375" w:rsidRDefault="00BE65AC" w:rsidP="00A56375">
      <w:pPr>
        <w:spacing w:after="0" w:line="240" w:lineRule="auto"/>
        <w:jc w:val="both"/>
        <w:rPr>
          <w:rFonts w:ascii="Times New Roman" w:eastAsia="Times New Roman" w:hAnsi="Times New Roman"/>
          <w:lang w:eastAsia="cs-CZ"/>
        </w:rPr>
      </w:pPr>
    </w:p>
    <w:p w14:paraId="32646703" w14:textId="574FB849" w:rsidR="00BE65AC" w:rsidRPr="00A56375" w:rsidRDefault="00BE65AC" w:rsidP="00A92111">
      <w:pPr>
        <w:numPr>
          <w:ilvl w:val="0"/>
          <w:numId w:val="11"/>
        </w:numPr>
        <w:tabs>
          <w:tab w:val="clear" w:pos="1680"/>
        </w:tabs>
        <w:spacing w:after="0" w:line="240" w:lineRule="auto"/>
        <w:ind w:left="426" w:hanging="426"/>
        <w:jc w:val="both"/>
        <w:rPr>
          <w:rFonts w:ascii="Times New Roman" w:eastAsia="Times New Roman" w:hAnsi="Times New Roman"/>
          <w:lang w:eastAsia="cs-CZ"/>
        </w:rPr>
      </w:pPr>
      <w:r w:rsidRPr="00A56375">
        <w:rPr>
          <w:rFonts w:ascii="Times New Roman" w:eastAsia="Times New Roman" w:hAnsi="Times New Roman"/>
          <w:lang w:eastAsia="cs-CZ"/>
        </w:rPr>
        <w:t xml:space="preserve">Příjemce podpory dle této smlouvy se zavazuje vrátit </w:t>
      </w:r>
      <w:r w:rsidR="00A9759E" w:rsidRPr="00A56375">
        <w:rPr>
          <w:rFonts w:ascii="Times New Roman" w:eastAsia="Times New Roman" w:hAnsi="Times New Roman"/>
          <w:lang w:eastAsia="cs-CZ"/>
        </w:rPr>
        <w:t>poskytovateli</w:t>
      </w:r>
      <w:r w:rsidRPr="00A56375">
        <w:rPr>
          <w:rFonts w:ascii="Times New Roman" w:eastAsia="Times New Roman" w:hAnsi="Times New Roman"/>
          <w:lang w:eastAsia="cs-CZ"/>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AE164E">
        <w:rPr>
          <w:rFonts w:eastAsia="Times New Roman"/>
          <w:vertAlign w:val="superscript"/>
          <w:lang w:eastAsia="cs-CZ"/>
        </w:rPr>
        <w:footnoteReference w:id="1"/>
      </w:r>
      <w:r w:rsidRPr="00AE164E">
        <w:rPr>
          <w:rFonts w:ascii="Times New Roman" w:eastAsia="Times New Roman" w:hAnsi="Times New Roman"/>
          <w:vertAlign w:val="superscript"/>
          <w:lang w:eastAsia="cs-CZ"/>
        </w:rPr>
        <w:t xml:space="preserve"> </w:t>
      </w:r>
      <w:r w:rsidRPr="00A56375">
        <w:rPr>
          <w:rFonts w:ascii="Times New Roman" w:eastAsia="Times New Roman" w:hAnsi="Times New Roman"/>
          <w:lang w:eastAsia="cs-CZ"/>
        </w:rPr>
        <w:t>buď o vrácení podpory, prozatímním navrácení podpory nebo o pozastavení podpory.</w:t>
      </w:r>
    </w:p>
    <w:p w14:paraId="28D971A6" w14:textId="77777777" w:rsidR="00A9759E" w:rsidRPr="0096502F" w:rsidRDefault="00A9759E" w:rsidP="0096502F">
      <w:pPr>
        <w:spacing w:after="0" w:line="240" w:lineRule="auto"/>
        <w:ind w:left="426" w:hanging="426"/>
        <w:jc w:val="center"/>
        <w:rPr>
          <w:rFonts w:ascii="Times New Roman" w:eastAsia="Times New Roman" w:hAnsi="Times New Roman"/>
          <w:b/>
          <w:bCs/>
          <w:lang w:eastAsia="cs-CZ"/>
        </w:rPr>
      </w:pPr>
    </w:p>
    <w:p w14:paraId="4C4D1917" w14:textId="69F59CAE" w:rsidR="00F63BF4" w:rsidRDefault="00F63BF4" w:rsidP="0096502F">
      <w:pPr>
        <w:spacing w:after="0" w:line="240" w:lineRule="auto"/>
        <w:ind w:left="426" w:hanging="426"/>
        <w:jc w:val="center"/>
        <w:rPr>
          <w:rFonts w:ascii="Times New Roman" w:eastAsia="Times New Roman" w:hAnsi="Times New Roman"/>
          <w:b/>
          <w:bCs/>
          <w:lang w:eastAsia="cs-CZ"/>
        </w:rPr>
      </w:pPr>
    </w:p>
    <w:p w14:paraId="0E88AF02" w14:textId="77777777" w:rsidR="00E442BA" w:rsidRDefault="00E442BA" w:rsidP="0096502F">
      <w:pPr>
        <w:spacing w:after="0" w:line="240" w:lineRule="auto"/>
        <w:ind w:left="426" w:hanging="426"/>
        <w:jc w:val="center"/>
        <w:rPr>
          <w:rFonts w:ascii="Times New Roman" w:eastAsia="Times New Roman" w:hAnsi="Times New Roman"/>
          <w:b/>
          <w:bCs/>
          <w:lang w:eastAsia="cs-CZ"/>
        </w:rPr>
      </w:pPr>
    </w:p>
    <w:p w14:paraId="2E225730" w14:textId="3BE7F274"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7677895A" w14:textId="24648F7A" w:rsidR="0014413C"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40E0FE15" w14:textId="77777777" w:rsidR="0087222B" w:rsidRPr="0096502F" w:rsidRDefault="0087222B" w:rsidP="0096502F">
      <w:pPr>
        <w:spacing w:after="0" w:line="240" w:lineRule="auto"/>
        <w:ind w:left="426" w:hanging="426"/>
        <w:jc w:val="center"/>
        <w:rPr>
          <w:rFonts w:ascii="Times New Roman" w:eastAsia="Times New Roman" w:hAnsi="Times New Roman"/>
          <w:b/>
          <w:bCs/>
          <w:lang w:eastAsia="cs-CZ"/>
        </w:rPr>
      </w:pPr>
    </w:p>
    <w:p w14:paraId="08BBFFF3" w14:textId="55824AD9" w:rsidR="00406CC0" w:rsidRPr="0096502F" w:rsidRDefault="00406CC0"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96502F" w:rsidRDefault="00406CC0" w:rsidP="0096502F">
      <w:pPr>
        <w:tabs>
          <w:tab w:val="left" w:pos="-1134"/>
        </w:tabs>
        <w:spacing w:after="0" w:line="240" w:lineRule="auto"/>
        <w:ind w:left="426" w:hanging="426"/>
        <w:jc w:val="both"/>
        <w:rPr>
          <w:rFonts w:ascii="Times New Roman" w:eastAsia="Times New Roman" w:hAnsi="Times New Roman"/>
          <w:lang w:eastAsia="cs-CZ"/>
        </w:rPr>
      </w:pPr>
    </w:p>
    <w:p w14:paraId="62DD3562" w14:textId="54232CF0" w:rsidR="0014413C" w:rsidRPr="0096502F" w:rsidRDefault="0014413C"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r w:rsidR="00543233"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7DF04B9" w14:textId="5D34F6D7" w:rsidR="0014413C" w:rsidRPr="0096502F" w:rsidRDefault="0014413C" w:rsidP="0096502F">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00280C54" w:rsidRPr="0096502F">
        <w:rPr>
          <w:rFonts w:ascii="Times New Roman" w:eastAsia="Times New Roman" w:hAnsi="Times New Roman"/>
          <w:lang w:eastAsia="cs-CZ"/>
        </w:rPr>
        <w:t xml:space="preserve">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7833DAAA" w14:textId="275A24B0"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067655EC" w14:textId="4F9C08DF" w:rsidR="004F62CD" w:rsidRDefault="00280C54" w:rsidP="0096502F">
      <w:pPr>
        <w:numPr>
          <w:ilvl w:val="0"/>
          <w:numId w:val="4"/>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4F62CD" w:rsidRPr="0096502F">
        <w:rPr>
          <w:rFonts w:ascii="Times New Roman" w:eastAsia="Times New Roman" w:hAnsi="Times New Roman"/>
          <w:lang w:eastAsia="cs-CZ"/>
        </w:rPr>
        <w:t xml:space="preserve">mlouva je vyhotovena ve </w:t>
      </w:r>
      <w:r w:rsidR="00CC27A8" w:rsidRPr="00235C90">
        <w:rPr>
          <w:rFonts w:ascii="Times New Roman" w:eastAsia="Times New Roman" w:hAnsi="Times New Roman"/>
          <w:lang w:eastAsia="cs-CZ"/>
        </w:rPr>
        <w:t>3</w:t>
      </w:r>
      <w:r w:rsidR="004F62CD" w:rsidRPr="0096502F">
        <w:rPr>
          <w:rFonts w:ascii="Times New Roman" w:eastAsia="Times New Roman" w:hAnsi="Times New Roman"/>
          <w:color w:val="FF0000"/>
          <w:lang w:eastAsia="cs-CZ"/>
        </w:rPr>
        <w:t xml:space="preserve"> </w:t>
      </w:r>
      <w:r w:rsidR="004F62CD" w:rsidRPr="0096502F">
        <w:rPr>
          <w:rFonts w:ascii="Times New Roman" w:eastAsia="Times New Roman" w:hAnsi="Times New Roman"/>
          <w:lang w:eastAsia="cs-CZ"/>
        </w:rPr>
        <w:t xml:space="preserve">vyhotoveních, z nichž </w:t>
      </w:r>
      <w:r w:rsidR="004F62CD" w:rsidRPr="00235C90">
        <w:rPr>
          <w:rFonts w:ascii="Times New Roman" w:eastAsia="Times New Roman" w:hAnsi="Times New Roman"/>
          <w:lang w:eastAsia="cs-CZ"/>
        </w:rPr>
        <w:t>2</w:t>
      </w:r>
      <w:r w:rsidR="004F62CD" w:rsidRPr="00235C90">
        <w:rPr>
          <w:rFonts w:ascii="Times New Roman" w:eastAsia="Times New Roman" w:hAnsi="Times New Roman"/>
          <w:color w:val="FF0000"/>
          <w:lang w:eastAsia="cs-CZ"/>
        </w:rPr>
        <w:t xml:space="preserve"> </w:t>
      </w:r>
      <w:r w:rsidR="004F62CD" w:rsidRPr="00235C90">
        <w:rPr>
          <w:rFonts w:ascii="Times New Roman" w:eastAsia="Times New Roman" w:hAnsi="Times New Roman"/>
          <w:lang w:eastAsia="cs-CZ"/>
        </w:rPr>
        <w:t>obdrží poskytovatel a 1</w:t>
      </w:r>
      <w:r w:rsidR="004F62CD" w:rsidRPr="0096502F">
        <w:rPr>
          <w:rFonts w:ascii="Times New Roman" w:eastAsia="Times New Roman" w:hAnsi="Times New Roman"/>
          <w:color w:val="FF0000"/>
          <w:lang w:eastAsia="cs-CZ"/>
        </w:rPr>
        <w:t xml:space="preserve"> </w:t>
      </w:r>
      <w:r w:rsidR="004F62CD" w:rsidRPr="0096502F">
        <w:rPr>
          <w:rFonts w:ascii="Times New Roman" w:eastAsia="Times New Roman" w:hAnsi="Times New Roman"/>
          <w:lang w:eastAsia="cs-CZ"/>
        </w:rPr>
        <w:t>příjemce.</w:t>
      </w:r>
    </w:p>
    <w:p w14:paraId="356EFB06" w14:textId="77777777" w:rsidR="00235C90" w:rsidRDefault="00235C90" w:rsidP="00235C90">
      <w:pPr>
        <w:pStyle w:val="Odstavecseseznamem"/>
        <w:rPr>
          <w:rFonts w:ascii="Times New Roman" w:eastAsia="Times New Roman" w:hAnsi="Times New Roman"/>
          <w:lang w:eastAsia="cs-CZ"/>
        </w:rPr>
      </w:pPr>
    </w:p>
    <w:p w14:paraId="300D347F" w14:textId="37C6A1FB" w:rsidR="00235C90" w:rsidRDefault="00235C90" w:rsidP="00235C90">
      <w:pPr>
        <w:numPr>
          <w:ilvl w:val="0"/>
          <w:numId w:val="4"/>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 xml:space="preserve">Smlouva nabývá </w:t>
      </w:r>
      <w:r w:rsidRPr="0096502F">
        <w:rPr>
          <w:rFonts w:ascii="Times New Roman" w:eastAsia="Times New Roman" w:hAnsi="Times New Roman"/>
          <w:lang w:eastAsia="cs-CZ"/>
        </w:rPr>
        <w:t>platnosti dnem podpisu smluvních stran</w:t>
      </w:r>
      <w:r>
        <w:rPr>
          <w:rFonts w:ascii="Times New Roman" w:eastAsia="Times New Roman" w:hAnsi="Times New Roman"/>
          <w:lang w:eastAsia="cs-CZ"/>
        </w:rPr>
        <w:t>.</w:t>
      </w:r>
    </w:p>
    <w:p w14:paraId="5E559543" w14:textId="77777777" w:rsidR="00235C90" w:rsidRDefault="00235C90" w:rsidP="00235C90">
      <w:pPr>
        <w:pStyle w:val="Odstavecseseznamem"/>
        <w:rPr>
          <w:rFonts w:ascii="Times New Roman" w:eastAsia="Times New Roman" w:hAnsi="Times New Roman"/>
          <w:lang w:eastAsia="cs-CZ"/>
        </w:rPr>
      </w:pPr>
    </w:p>
    <w:p w14:paraId="5A40E543" w14:textId="29654BD7" w:rsidR="00235C90" w:rsidRDefault="007D78A6" w:rsidP="00235C90">
      <w:pPr>
        <w:numPr>
          <w:ilvl w:val="0"/>
          <w:numId w:val="4"/>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Pr="0096502F">
        <w:rPr>
          <w:rFonts w:ascii="Times New Roman" w:eastAsia="Times New Roman" w:hAnsi="Times New Roman"/>
          <w:lang w:eastAsia="cs-CZ"/>
        </w:rPr>
        <w:t>mlouva nabývá  účinnosti dnem zveřejnění v registru smluv dle zákona č. 340/2015 Sb., o zvláštních podmínkách účinnosti některých smluv, uveřejňování těchto smluv a o registru smluv (zákon o registru smluv), ve znění pozdějších předpisů</w:t>
      </w:r>
      <w:r>
        <w:rPr>
          <w:rFonts w:ascii="Times New Roman" w:eastAsia="Times New Roman" w:hAnsi="Times New Roman"/>
          <w:lang w:eastAsia="cs-CZ"/>
        </w:rPr>
        <w:t>.</w:t>
      </w:r>
      <w:r w:rsidRPr="0096502F">
        <w:rPr>
          <w:rFonts w:ascii="Times New Roman" w:eastAsia="Times New Roman" w:hAnsi="Times New Roman"/>
          <w:lang w:eastAsia="cs-CZ"/>
        </w:rPr>
        <w:t xml:space="preserve"> Smluvní strany se dohodly, že uveřejnění smlouvy v registru smluv provede poskytovatel. Kontakt na doručení oznámení o vkladu smluvním protistranám je uveden v</w:t>
      </w:r>
      <w:r>
        <w:rPr>
          <w:rFonts w:ascii="Times New Roman" w:eastAsia="Times New Roman" w:hAnsi="Times New Roman"/>
          <w:lang w:eastAsia="cs-CZ"/>
        </w:rPr>
        <w:t> záhlaví smlouvy u</w:t>
      </w:r>
      <w:r w:rsidRPr="0096502F">
        <w:rPr>
          <w:rFonts w:ascii="Times New Roman" w:eastAsia="Times New Roman" w:hAnsi="Times New Roman"/>
          <w:lang w:eastAsia="cs-CZ"/>
        </w:rPr>
        <w:t> </w:t>
      </w:r>
      <w:r>
        <w:rPr>
          <w:rFonts w:ascii="Times New Roman" w:eastAsia="Times New Roman" w:hAnsi="Times New Roman"/>
          <w:lang w:eastAsia="cs-CZ"/>
        </w:rPr>
        <w:t>příjemce</w:t>
      </w:r>
      <w:r w:rsidRPr="0096502F">
        <w:rPr>
          <w:rFonts w:ascii="Times New Roman" w:eastAsia="Times New Roman" w:hAnsi="Times New Roman"/>
          <w:lang w:eastAsia="cs-CZ"/>
        </w:rPr>
        <w:t>.</w:t>
      </w:r>
    </w:p>
    <w:p w14:paraId="76F2E9A1" w14:textId="77777777" w:rsidR="004C5669" w:rsidRDefault="004C5669" w:rsidP="004C5669">
      <w:pPr>
        <w:pStyle w:val="Odstavecseseznamem"/>
        <w:rPr>
          <w:rFonts w:ascii="Times New Roman" w:eastAsia="Times New Roman" w:hAnsi="Times New Roman"/>
          <w:lang w:eastAsia="cs-CZ"/>
        </w:rPr>
      </w:pPr>
    </w:p>
    <w:p w14:paraId="62D7F4B8" w14:textId="37272AA0" w:rsidR="004C5669" w:rsidRPr="0096502F" w:rsidRDefault="004C5669" w:rsidP="00235C90">
      <w:pPr>
        <w:numPr>
          <w:ilvl w:val="0"/>
          <w:numId w:val="4"/>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 xml:space="preserve">V případě, že se některá ustanovení </w:t>
      </w:r>
      <w:r w:rsidRPr="0096502F">
        <w:rPr>
          <w:rFonts w:ascii="Times New Roman" w:eastAsia="Times New Roman" w:hAnsi="Times New Roman"/>
          <w:lang w:eastAsia="cs-CZ"/>
        </w:rPr>
        <w:t>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r>
        <w:rPr>
          <w:rFonts w:ascii="Times New Roman" w:eastAsia="Times New Roman" w:hAnsi="Times New Roman"/>
          <w:lang w:eastAsia="cs-CZ"/>
        </w:rPr>
        <w:t xml:space="preserve">.  </w:t>
      </w:r>
    </w:p>
    <w:p w14:paraId="6092270D" w14:textId="1317CF57" w:rsidR="004F62CD" w:rsidRPr="0096502F" w:rsidRDefault="004F62CD" w:rsidP="0096502F">
      <w:pPr>
        <w:spacing w:after="0" w:line="240" w:lineRule="auto"/>
        <w:ind w:left="426" w:hanging="426"/>
        <w:jc w:val="both"/>
        <w:rPr>
          <w:rFonts w:ascii="Times New Roman" w:eastAsia="Times New Roman" w:hAnsi="Times New Roman"/>
          <w:lang w:eastAsia="cs-CZ"/>
        </w:rPr>
      </w:pPr>
    </w:p>
    <w:p w14:paraId="77463E4E" w14:textId="77777777" w:rsidR="0014413C" w:rsidRPr="0096502F" w:rsidRDefault="0014413C" w:rsidP="0096502F">
      <w:pPr>
        <w:spacing w:after="0" w:line="240" w:lineRule="auto"/>
        <w:ind w:left="426" w:hanging="426"/>
        <w:rPr>
          <w:rFonts w:ascii="Times New Roman" w:eastAsia="Times New Roman" w:hAnsi="Times New Roman"/>
          <w:lang w:eastAsia="cs-CZ"/>
        </w:rPr>
      </w:pPr>
    </w:p>
    <w:p w14:paraId="45C61ECF" w14:textId="0B92C77B" w:rsidR="004766E0" w:rsidRDefault="00406CC0" w:rsidP="0096502F">
      <w:p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
          <w:lang w:eastAsia="cs-CZ"/>
        </w:rPr>
        <w:lastRenderedPageBreak/>
        <w:t>6</w:t>
      </w:r>
      <w:r w:rsidR="004766E0" w:rsidRPr="0096502F">
        <w:rPr>
          <w:rFonts w:ascii="Times New Roman" w:eastAsia="Times New Roman" w:hAnsi="Times New Roman"/>
          <w:b/>
          <w:lang w:eastAsia="cs-CZ"/>
        </w:rPr>
        <w:t>.</w:t>
      </w:r>
      <w:r w:rsidR="004766E0" w:rsidRPr="0096502F">
        <w:rPr>
          <w:rFonts w:ascii="Times New Roman" w:eastAsia="Times New Roman" w:hAnsi="Times New Roman"/>
          <w:lang w:eastAsia="cs-CZ"/>
        </w:rPr>
        <w:t xml:space="preserve"> </w:t>
      </w:r>
      <w:r w:rsidR="004766E0" w:rsidRPr="0096502F">
        <w:rPr>
          <w:rFonts w:ascii="Times New Roman" w:eastAsia="Times New Roman" w:hAnsi="Times New Roman"/>
          <w:lang w:eastAsia="cs-CZ"/>
        </w:rPr>
        <w:tab/>
        <w:t>O poskytnutí dotace a uzavřen</w:t>
      </w:r>
      <w:r w:rsidR="00123BD3" w:rsidRPr="0096502F">
        <w:rPr>
          <w:rFonts w:ascii="Times New Roman" w:eastAsia="Times New Roman" w:hAnsi="Times New Roman"/>
          <w:lang w:eastAsia="cs-CZ"/>
        </w:rPr>
        <w:t>í veřejnoprávní smlouvy rozhodlo</w:t>
      </w:r>
      <w:r w:rsidR="004766E0" w:rsidRPr="0096502F">
        <w:rPr>
          <w:rFonts w:ascii="Times New Roman" w:eastAsia="Times New Roman" w:hAnsi="Times New Roman"/>
          <w:lang w:eastAsia="cs-CZ"/>
        </w:rPr>
        <w:t xml:space="preserve"> v souladu s ustanovením § 36 písm. c) </w:t>
      </w:r>
      <w:r w:rsidRPr="0096502F">
        <w:rPr>
          <w:rFonts w:ascii="Times New Roman" w:eastAsia="Times New Roman" w:hAnsi="Times New Roman"/>
          <w:lang w:eastAsia="cs-CZ"/>
        </w:rPr>
        <w:t xml:space="preserve">příp. d) </w:t>
      </w:r>
      <w:r w:rsidR="004766E0" w:rsidRPr="0096502F">
        <w:rPr>
          <w:rFonts w:ascii="Times New Roman" w:eastAsia="Times New Roman" w:hAnsi="Times New Roman"/>
          <w:lang w:eastAsia="cs-CZ"/>
        </w:rPr>
        <w:t xml:space="preserve">zákona č. 129/2000 Sb., o krajích (krajské zřízení), ve znění pozdějších předpisů, </w:t>
      </w:r>
      <w:r w:rsidR="00123BD3" w:rsidRPr="0096502F">
        <w:rPr>
          <w:rFonts w:ascii="Times New Roman" w:eastAsia="Times New Roman" w:hAnsi="Times New Roman"/>
          <w:lang w:eastAsia="cs-CZ"/>
        </w:rPr>
        <w:t>Zastupitelstvo</w:t>
      </w:r>
      <w:r w:rsidR="004766E0" w:rsidRPr="0096502F">
        <w:rPr>
          <w:rFonts w:ascii="Times New Roman" w:eastAsia="Times New Roman" w:hAnsi="Times New Roman"/>
          <w:lang w:eastAsia="cs-CZ"/>
        </w:rPr>
        <w:t xml:space="preserve"> Karlovarského kraje usnesením č. </w:t>
      </w:r>
      <w:r w:rsidR="00543233" w:rsidRPr="0096502F">
        <w:rPr>
          <w:rFonts w:ascii="Times New Roman" w:eastAsia="Times New Roman" w:hAnsi="Times New Roman"/>
          <w:lang w:eastAsia="cs-CZ"/>
        </w:rPr>
        <w:t>ZK</w:t>
      </w:r>
      <w:r w:rsidR="004766E0" w:rsidRPr="0096502F">
        <w:rPr>
          <w:rFonts w:ascii="Times New Roman" w:eastAsia="Times New Roman" w:hAnsi="Times New Roman"/>
          <w:lang w:eastAsia="cs-CZ"/>
        </w:rPr>
        <w:t xml:space="preserve"> </w:t>
      </w:r>
      <w:r w:rsidR="004C5669">
        <w:rPr>
          <w:rFonts w:ascii="Times New Roman" w:eastAsia="Times New Roman" w:hAnsi="Times New Roman"/>
          <w:lang w:eastAsia="cs-CZ"/>
        </w:rPr>
        <w:t xml:space="preserve">152/04/19 </w:t>
      </w:r>
      <w:r w:rsidR="004766E0" w:rsidRPr="0096502F">
        <w:rPr>
          <w:rFonts w:ascii="Times New Roman" w:eastAsia="Times New Roman" w:hAnsi="Times New Roman"/>
          <w:lang w:eastAsia="cs-CZ"/>
        </w:rPr>
        <w:t xml:space="preserve">ze </w:t>
      </w:r>
      <w:r w:rsidR="004766E0" w:rsidRPr="004C5669">
        <w:rPr>
          <w:rFonts w:ascii="Times New Roman" w:eastAsia="Times New Roman" w:hAnsi="Times New Roman"/>
          <w:lang w:eastAsia="cs-CZ"/>
        </w:rPr>
        <w:t xml:space="preserve">dne </w:t>
      </w:r>
      <w:r w:rsidR="004C5669" w:rsidRPr="004C5669">
        <w:rPr>
          <w:rFonts w:ascii="Times New Roman" w:eastAsia="Times New Roman" w:hAnsi="Times New Roman"/>
          <w:lang w:eastAsia="cs-CZ"/>
        </w:rPr>
        <w:t>25. 4. 2019</w:t>
      </w:r>
      <w:r w:rsidR="004766E0" w:rsidRPr="004C5669">
        <w:rPr>
          <w:rFonts w:ascii="Times New Roman" w:eastAsia="Times New Roman" w:hAnsi="Times New Roman"/>
          <w:lang w:eastAsia="cs-CZ"/>
        </w:rPr>
        <w:t>.</w:t>
      </w:r>
    </w:p>
    <w:p w14:paraId="18FB7DB9" w14:textId="6A87A3AE" w:rsidR="0087222B" w:rsidRDefault="0087222B" w:rsidP="0096502F">
      <w:pPr>
        <w:spacing w:after="0" w:line="240" w:lineRule="auto"/>
        <w:ind w:left="426" w:hanging="426"/>
        <w:jc w:val="both"/>
        <w:rPr>
          <w:rFonts w:ascii="Times New Roman" w:eastAsia="Times New Roman" w:hAnsi="Times New Roman"/>
          <w:lang w:eastAsia="cs-CZ"/>
        </w:rPr>
      </w:pPr>
    </w:p>
    <w:p w14:paraId="709F3761" w14:textId="77777777" w:rsidR="00A90616" w:rsidRPr="004C5669" w:rsidRDefault="00A90616" w:rsidP="0096502F">
      <w:pPr>
        <w:spacing w:after="0" w:line="240" w:lineRule="auto"/>
        <w:ind w:left="426" w:hanging="426"/>
        <w:jc w:val="both"/>
        <w:rPr>
          <w:rFonts w:ascii="Times New Roman" w:eastAsia="Times New Roman" w:hAnsi="Times New Roman"/>
          <w:lang w:eastAsia="cs-CZ"/>
        </w:rPr>
      </w:pPr>
    </w:p>
    <w:p w14:paraId="6B8825AE" w14:textId="23E77228" w:rsidR="0014413C" w:rsidRDefault="0014413C" w:rsidP="00BE65AC">
      <w:pPr>
        <w:spacing w:after="0" w:line="240" w:lineRule="auto"/>
        <w:jc w:val="both"/>
        <w:rPr>
          <w:rFonts w:ascii="Times New Roman" w:eastAsia="Times New Roman" w:hAnsi="Times New Roman"/>
          <w:lang w:eastAsia="cs-CZ"/>
        </w:rPr>
      </w:pPr>
    </w:p>
    <w:p w14:paraId="0113278D" w14:textId="77752E30" w:rsidR="0087222B" w:rsidRDefault="0087222B" w:rsidP="00BE65AC">
      <w:pPr>
        <w:spacing w:after="0" w:line="240" w:lineRule="auto"/>
        <w:jc w:val="both"/>
        <w:rPr>
          <w:rFonts w:ascii="Times New Roman" w:eastAsia="Times New Roman" w:hAnsi="Times New Roman"/>
          <w:lang w:eastAsia="cs-CZ"/>
        </w:rPr>
      </w:pPr>
    </w:p>
    <w:p w14:paraId="6579D4C2" w14:textId="6D1C393F" w:rsidR="0087222B" w:rsidRDefault="0087222B" w:rsidP="00BE65AC">
      <w:pPr>
        <w:spacing w:after="0" w:line="240" w:lineRule="auto"/>
        <w:jc w:val="both"/>
        <w:rPr>
          <w:rFonts w:ascii="Times New Roman" w:eastAsia="Times New Roman" w:hAnsi="Times New Roman"/>
          <w:lang w:eastAsia="cs-CZ"/>
        </w:rPr>
      </w:pPr>
    </w:p>
    <w:p w14:paraId="6ECD18E7" w14:textId="77777777" w:rsidR="0087222B" w:rsidRDefault="0087222B" w:rsidP="00BE65AC">
      <w:pPr>
        <w:spacing w:after="0" w:line="240" w:lineRule="auto"/>
        <w:jc w:val="both"/>
        <w:rPr>
          <w:rFonts w:ascii="Times New Roman" w:eastAsia="Times New Roman" w:hAnsi="Times New Roman"/>
          <w:lang w:eastAsia="cs-CZ"/>
        </w:rPr>
      </w:pP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7"/>
        <w:gridCol w:w="2265"/>
        <w:gridCol w:w="2265"/>
      </w:tblGrid>
      <w:tr w:rsidR="00B91E3B" w:rsidRPr="0096502F" w14:paraId="656DD215" w14:textId="2F749644" w:rsidTr="0087222B">
        <w:trPr>
          <w:trHeight w:val="644"/>
        </w:trPr>
        <w:tc>
          <w:tcPr>
            <w:tcW w:w="2265" w:type="dxa"/>
            <w:vAlign w:val="center"/>
          </w:tcPr>
          <w:p w14:paraId="54F604B8" w14:textId="77777777"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7" w:type="dxa"/>
            <w:vAlign w:val="center"/>
          </w:tcPr>
          <w:p w14:paraId="19957173" w14:textId="02063DB0" w:rsidR="00B91E3B" w:rsidRPr="0096502F" w:rsidRDefault="00B91E3B" w:rsidP="00D342D4">
            <w:pPr>
              <w:spacing w:after="0" w:line="240" w:lineRule="auto"/>
              <w:rPr>
                <w:rFonts w:ascii="Times New Roman" w:eastAsia="Times New Roman" w:hAnsi="Times New Roman"/>
                <w:lang w:eastAsia="cs-CZ"/>
              </w:rPr>
            </w:pPr>
            <w:proofErr w:type="gramStart"/>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roofErr w:type="gramEnd"/>
          </w:p>
        </w:tc>
        <w:tc>
          <w:tcPr>
            <w:tcW w:w="2265" w:type="dxa"/>
            <w:vAlign w:val="bottom"/>
          </w:tcPr>
          <w:p w14:paraId="4CA09FB6"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4AB38E7B" w14:textId="491BF40A" w:rsidR="00B91E3B" w:rsidRPr="0096502F" w:rsidRDefault="00B91E3B" w:rsidP="00B91E3B">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(místo)</w:t>
            </w:r>
          </w:p>
        </w:tc>
        <w:tc>
          <w:tcPr>
            <w:tcW w:w="2265" w:type="dxa"/>
            <w:vAlign w:val="center"/>
          </w:tcPr>
          <w:p w14:paraId="63469B04" w14:textId="21F38673" w:rsidR="00B91E3B" w:rsidRPr="0096502F" w:rsidRDefault="00B91E3B" w:rsidP="00B91E3B">
            <w:pPr>
              <w:spacing w:after="0" w:line="240" w:lineRule="auto"/>
              <w:rPr>
                <w:rFonts w:ascii="Times New Roman" w:eastAsia="Times New Roman" w:hAnsi="Times New Roman"/>
                <w:lang w:eastAsia="cs-CZ"/>
              </w:rPr>
            </w:pPr>
            <w:proofErr w:type="gramStart"/>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roofErr w:type="gramEnd"/>
          </w:p>
        </w:tc>
      </w:tr>
      <w:tr w:rsidR="0014413C" w:rsidRPr="0096502F" w14:paraId="77B3BBD9" w14:textId="77777777" w:rsidTr="0087222B">
        <w:trPr>
          <w:trHeight w:val="1536"/>
        </w:trPr>
        <w:tc>
          <w:tcPr>
            <w:tcW w:w="4532" w:type="dxa"/>
            <w:gridSpan w:val="2"/>
            <w:tcBorders>
              <w:bottom w:val="single" w:sz="4" w:space="0" w:color="auto"/>
            </w:tcBorders>
          </w:tcPr>
          <w:p w14:paraId="6621AAF5" w14:textId="77777777" w:rsidR="0014413C" w:rsidRPr="0096502F" w:rsidRDefault="0014413C" w:rsidP="00BE65AC">
            <w:pPr>
              <w:spacing w:after="0" w:line="240" w:lineRule="auto"/>
              <w:jc w:val="center"/>
              <w:rPr>
                <w:rFonts w:ascii="Times New Roman" w:eastAsia="Times New Roman" w:hAnsi="Times New Roman"/>
                <w:lang w:eastAsia="cs-CZ"/>
              </w:rPr>
            </w:pPr>
          </w:p>
          <w:p w14:paraId="34A876BC" w14:textId="77777777" w:rsidR="0014413C" w:rsidRPr="0096502F" w:rsidRDefault="0014413C" w:rsidP="00BE65AC">
            <w:pPr>
              <w:spacing w:after="0" w:line="240" w:lineRule="auto"/>
              <w:jc w:val="center"/>
              <w:rPr>
                <w:rFonts w:ascii="Times New Roman" w:eastAsia="Times New Roman" w:hAnsi="Times New Roman"/>
                <w:lang w:eastAsia="cs-CZ"/>
              </w:rPr>
            </w:pPr>
          </w:p>
          <w:p w14:paraId="3DDFDC32" w14:textId="77777777" w:rsidR="004766E0" w:rsidRPr="0096502F" w:rsidRDefault="004766E0" w:rsidP="00BE65AC">
            <w:pPr>
              <w:spacing w:after="0" w:line="240" w:lineRule="auto"/>
              <w:jc w:val="center"/>
              <w:rPr>
                <w:rFonts w:ascii="Times New Roman" w:eastAsia="Times New Roman" w:hAnsi="Times New Roman"/>
                <w:lang w:eastAsia="cs-CZ"/>
              </w:rPr>
            </w:pPr>
          </w:p>
          <w:p w14:paraId="500F3218" w14:textId="77777777" w:rsidR="004766E0" w:rsidRPr="0096502F" w:rsidRDefault="004766E0" w:rsidP="00BE65AC">
            <w:pPr>
              <w:spacing w:after="0" w:line="240" w:lineRule="auto"/>
              <w:jc w:val="center"/>
              <w:rPr>
                <w:rFonts w:ascii="Times New Roman" w:eastAsia="Times New Roman" w:hAnsi="Times New Roman"/>
                <w:lang w:eastAsia="cs-CZ"/>
              </w:rPr>
            </w:pPr>
          </w:p>
          <w:p w14:paraId="7201AAF1" w14:textId="77777777" w:rsidR="0014413C" w:rsidRPr="0096502F" w:rsidRDefault="00942534"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w:t>
            </w:r>
            <w:r w:rsidR="009A27A4" w:rsidRPr="0096502F">
              <w:rPr>
                <w:rFonts w:ascii="Times New Roman" w:eastAsia="Times New Roman" w:hAnsi="Times New Roman"/>
                <w:lang w:eastAsia="cs-CZ"/>
              </w:rPr>
              <w:t xml:space="preserve"> ..... ..... ..... ..... .....</w:t>
            </w:r>
          </w:p>
          <w:p w14:paraId="4507D2CA" w14:textId="64671F8D" w:rsidR="00C52226" w:rsidRPr="00C52226" w:rsidRDefault="00864E9E" w:rsidP="00BE65AC">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 xml:space="preserve"> </w:t>
            </w:r>
            <w:r w:rsidR="00C52226" w:rsidRPr="00C52226">
              <w:rPr>
                <w:rFonts w:ascii="Times New Roman" w:eastAsia="Times New Roman" w:hAnsi="Times New Roman"/>
                <w:lang w:eastAsia="cs-CZ"/>
              </w:rPr>
              <w:t>(poskytovatel)</w:t>
            </w:r>
          </w:p>
        </w:tc>
        <w:tc>
          <w:tcPr>
            <w:tcW w:w="4530" w:type="dxa"/>
            <w:gridSpan w:val="2"/>
          </w:tcPr>
          <w:p w14:paraId="582E774F" w14:textId="77777777" w:rsidR="0014413C" w:rsidRPr="0096502F" w:rsidRDefault="0014413C" w:rsidP="00BE65AC">
            <w:pPr>
              <w:spacing w:after="0" w:line="240" w:lineRule="auto"/>
              <w:jc w:val="center"/>
              <w:rPr>
                <w:rFonts w:ascii="Times New Roman" w:eastAsia="Times New Roman" w:hAnsi="Times New Roman"/>
                <w:lang w:eastAsia="cs-CZ"/>
              </w:rPr>
            </w:pPr>
          </w:p>
          <w:p w14:paraId="09A3E912" w14:textId="77777777" w:rsidR="0014413C" w:rsidRPr="0096502F" w:rsidRDefault="0014413C" w:rsidP="00BE65AC">
            <w:pPr>
              <w:spacing w:after="0" w:line="240" w:lineRule="auto"/>
              <w:jc w:val="center"/>
              <w:rPr>
                <w:rFonts w:ascii="Times New Roman" w:eastAsia="Times New Roman" w:hAnsi="Times New Roman"/>
                <w:lang w:eastAsia="cs-CZ"/>
              </w:rPr>
            </w:pPr>
          </w:p>
          <w:p w14:paraId="70310312" w14:textId="77777777" w:rsidR="004766E0" w:rsidRPr="0096502F" w:rsidRDefault="004766E0" w:rsidP="00BE65AC">
            <w:pPr>
              <w:spacing w:after="0" w:line="240" w:lineRule="auto"/>
              <w:jc w:val="center"/>
              <w:rPr>
                <w:rFonts w:ascii="Times New Roman" w:eastAsia="Times New Roman" w:hAnsi="Times New Roman"/>
                <w:lang w:eastAsia="cs-CZ"/>
              </w:rPr>
            </w:pPr>
          </w:p>
          <w:p w14:paraId="234FB7D6" w14:textId="77777777" w:rsidR="004766E0" w:rsidRPr="0096502F" w:rsidRDefault="004766E0" w:rsidP="00BE65AC">
            <w:pPr>
              <w:spacing w:after="0" w:line="240" w:lineRule="auto"/>
              <w:jc w:val="center"/>
              <w:rPr>
                <w:rFonts w:ascii="Times New Roman" w:eastAsia="Times New Roman" w:hAnsi="Times New Roman"/>
                <w:lang w:eastAsia="cs-CZ"/>
              </w:rPr>
            </w:pPr>
          </w:p>
          <w:p w14:paraId="444C4E9B" w14:textId="77777777" w:rsidR="009A27A4" w:rsidRPr="0096502F" w:rsidRDefault="009A27A4" w:rsidP="00BE65AC">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3E705D2F" w14:textId="4B25023B" w:rsidR="00C52226" w:rsidRPr="0096502F" w:rsidRDefault="00864E9E" w:rsidP="00BE65AC">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 xml:space="preserve"> </w:t>
            </w:r>
            <w:r w:rsidR="00C52226" w:rsidRPr="00C52226">
              <w:rPr>
                <w:rFonts w:ascii="Times New Roman" w:eastAsia="Times New Roman" w:hAnsi="Times New Roman"/>
                <w:lang w:eastAsia="cs-CZ"/>
              </w:rPr>
              <w:t>(příjemce)</w:t>
            </w:r>
          </w:p>
        </w:tc>
      </w:tr>
    </w:tbl>
    <w:p w14:paraId="453A63A0" w14:textId="3CE12108" w:rsidR="0014413C" w:rsidRDefault="0014413C" w:rsidP="00BE65AC">
      <w:pPr>
        <w:spacing w:after="0" w:line="240" w:lineRule="auto"/>
        <w:rPr>
          <w:rFonts w:ascii="Times New Roman" w:eastAsia="Times New Roman" w:hAnsi="Times New Roman"/>
          <w:lang w:eastAsia="cs-CZ"/>
        </w:rPr>
      </w:pPr>
    </w:p>
    <w:p w14:paraId="1823AB10" w14:textId="536FF4DD" w:rsidR="00C52226" w:rsidRPr="00406CC0" w:rsidRDefault="00C52226" w:rsidP="00BE65AC">
      <w:pPr>
        <w:spacing w:after="0" w:line="240" w:lineRule="auto"/>
        <w:rPr>
          <w:rFonts w:ascii="Times New Roman" w:eastAsia="Times New Roman" w:hAnsi="Times New Roman"/>
          <w:lang w:eastAsia="cs-CZ"/>
        </w:rPr>
      </w:pPr>
    </w:p>
    <w:p w14:paraId="41DEB6E3" w14:textId="77777777" w:rsidR="0014413C" w:rsidRPr="00406CC0" w:rsidRDefault="0014413C"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Přílohy:</w:t>
      </w:r>
    </w:p>
    <w:p w14:paraId="5BCA2AFA" w14:textId="6CF0AC7F" w:rsidR="00EF04B3" w:rsidRPr="00406CC0" w:rsidRDefault="0087222B" w:rsidP="00BE65AC">
      <w:pPr>
        <w:spacing w:after="0" w:line="240" w:lineRule="auto"/>
        <w:rPr>
          <w:rFonts w:ascii="Times New Roman" w:eastAsia="Times New Roman" w:hAnsi="Times New Roman"/>
          <w:lang w:eastAsia="cs-CZ"/>
        </w:rPr>
      </w:pPr>
      <w:r w:rsidRPr="00D02E92">
        <w:rPr>
          <w:rFonts w:ascii="Times New Roman" w:eastAsia="Times New Roman" w:hAnsi="Times New Roman"/>
          <w:lang w:eastAsia="cs-CZ"/>
        </w:rPr>
        <w:t>Pravidla pro příjem a hodnocení žádostí, poskytnutí a finančního vypořádání dotace z rozpočtu Karlovarského kraje dotačního programu Podpora územně plánovací činnosti obcí Karlovarského kraje</w:t>
      </w:r>
    </w:p>
    <w:p w14:paraId="712A462C" w14:textId="77777777" w:rsidR="00EF04B3" w:rsidRPr="00406CC0" w:rsidRDefault="00EF04B3" w:rsidP="00BE65AC">
      <w:pPr>
        <w:spacing w:after="0" w:line="240" w:lineRule="auto"/>
        <w:rPr>
          <w:rFonts w:ascii="Times New Roman" w:eastAsia="Times New Roman" w:hAnsi="Times New Roman"/>
          <w:lang w:eastAsia="cs-CZ"/>
        </w:rPr>
      </w:pPr>
    </w:p>
    <w:p w14:paraId="7DD2E943" w14:textId="77777777" w:rsidR="00EF04B3" w:rsidRPr="00406CC0" w:rsidRDefault="00EF04B3" w:rsidP="00BE65AC">
      <w:pPr>
        <w:spacing w:after="0" w:line="240" w:lineRule="auto"/>
        <w:rPr>
          <w:rFonts w:ascii="Times New Roman" w:eastAsia="Times New Roman" w:hAnsi="Times New Roman"/>
          <w:lang w:eastAsia="cs-CZ"/>
        </w:rPr>
      </w:pPr>
    </w:p>
    <w:p w14:paraId="1F4BA31B"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p>
    <w:p w14:paraId="33BD0EB6" w14:textId="77777777" w:rsidR="00EF04B3" w:rsidRPr="00406CC0" w:rsidRDefault="00EF04B3" w:rsidP="00BE65AC">
      <w:pPr>
        <w:spacing w:after="0" w:line="240" w:lineRule="auto"/>
        <w:rPr>
          <w:rFonts w:ascii="Times New Roman" w:eastAsia="Times New Roman" w:hAnsi="Times New Roman"/>
          <w:lang w:eastAsia="cs-CZ"/>
        </w:rPr>
      </w:pPr>
    </w:p>
    <w:p w14:paraId="3C1981E9" w14:textId="77777777" w:rsidR="00FD20FC" w:rsidRDefault="00FD20FC" w:rsidP="00BE65AC">
      <w:pPr>
        <w:spacing w:after="0" w:line="240" w:lineRule="auto"/>
        <w:rPr>
          <w:rFonts w:ascii="Times New Roman" w:eastAsia="Times New Roman" w:hAnsi="Times New Roman"/>
          <w:lang w:eastAsia="cs-CZ"/>
        </w:rPr>
      </w:pPr>
    </w:p>
    <w:p w14:paraId="763A49EF" w14:textId="0340981C" w:rsidR="00FD20FC" w:rsidRDefault="0087222B"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Ing. Jana Irovská</w:t>
      </w:r>
    </w:p>
    <w:p w14:paraId="60181CAC" w14:textId="6B7BB477" w:rsidR="0087222B" w:rsidRDefault="0087222B" w:rsidP="00BE65AC">
      <w:pPr>
        <w:spacing w:after="0" w:line="240" w:lineRule="auto"/>
        <w:rPr>
          <w:rFonts w:ascii="Times New Roman" w:eastAsia="Times New Roman" w:hAnsi="Times New Roman"/>
          <w:lang w:eastAsia="cs-CZ"/>
        </w:rPr>
      </w:pPr>
    </w:p>
    <w:p w14:paraId="03C73A90" w14:textId="77777777" w:rsidR="0087222B" w:rsidRDefault="0087222B" w:rsidP="00BE65AC">
      <w:pPr>
        <w:spacing w:after="0" w:line="240" w:lineRule="auto"/>
        <w:rPr>
          <w:rFonts w:ascii="Times New Roman" w:eastAsia="Times New Roman" w:hAnsi="Times New Roman"/>
          <w:lang w:eastAsia="cs-CZ"/>
        </w:rPr>
      </w:pPr>
    </w:p>
    <w:p w14:paraId="1227A98D" w14:textId="5DC5542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14:paraId="29D831B7" w14:textId="77777777" w:rsidR="00D209EE" w:rsidRDefault="00D209EE" w:rsidP="00D209EE">
      <w:pPr>
        <w:spacing w:after="0" w:line="240" w:lineRule="auto"/>
        <w:rPr>
          <w:rFonts w:ascii="Times New Roman" w:eastAsia="Times New Roman" w:hAnsi="Times New Roman"/>
          <w:lang w:eastAsia="cs-CZ"/>
        </w:rPr>
      </w:pPr>
      <w:bookmarkStart w:id="0" w:name="_GoBack"/>
      <w:bookmarkEnd w:id="0"/>
    </w:p>
    <w:sectPr w:rsidR="00D209EE" w:rsidSect="00357618">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06B99" w14:textId="77777777" w:rsidR="00B508C1" w:rsidRDefault="00B508C1" w:rsidP="00BE360F">
      <w:pPr>
        <w:spacing w:after="0" w:line="240" w:lineRule="auto"/>
      </w:pPr>
      <w:r>
        <w:separator/>
      </w:r>
    </w:p>
  </w:endnote>
  <w:endnote w:type="continuationSeparator" w:id="0">
    <w:p w14:paraId="5AF4A747" w14:textId="77777777" w:rsidR="00B508C1" w:rsidRDefault="00B508C1"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4ED81F06" w:rsidR="006850DB" w:rsidRPr="00054236" w:rsidRDefault="006850DB">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326C59">
              <w:rPr>
                <w:rFonts w:ascii="Times New Roman" w:hAnsi="Times New Roman"/>
                <w:bCs/>
                <w:noProof/>
              </w:rPr>
              <w:t>7</w:t>
            </w:r>
            <w:r w:rsidRPr="00054236">
              <w:rPr>
                <w:rFonts w:ascii="Times New Roman" w:hAnsi="Times New Roman"/>
                <w:bCs/>
              </w:rPr>
              <w:fldChar w:fldCharType="end"/>
            </w:r>
            <w:r w:rsidRPr="00054236">
              <w:rPr>
                <w:rFonts w:ascii="Times New Roman" w:hAnsi="Times New Roman"/>
              </w:rPr>
              <w:t xml:space="preserve"> z </w:t>
            </w:r>
            <w:r w:rsidR="00287D79">
              <w:rPr>
                <w:rFonts w:ascii="Times New Roman" w:hAnsi="Times New Roman"/>
              </w:rPr>
              <w:t>8</w:t>
            </w:r>
          </w:p>
        </w:sdtContent>
      </w:sdt>
    </w:sdtContent>
  </w:sdt>
  <w:p w14:paraId="4F3473E7" w14:textId="77777777" w:rsidR="006850DB" w:rsidRDefault="006850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5286F" w14:textId="77777777" w:rsidR="00B508C1" w:rsidRDefault="00B508C1" w:rsidP="00BE360F">
      <w:pPr>
        <w:spacing w:after="0" w:line="240" w:lineRule="auto"/>
      </w:pPr>
      <w:r>
        <w:separator/>
      </w:r>
    </w:p>
  </w:footnote>
  <w:footnote w:type="continuationSeparator" w:id="0">
    <w:p w14:paraId="6FB3275C" w14:textId="77777777" w:rsidR="00B508C1" w:rsidRDefault="00B508C1" w:rsidP="00BE360F">
      <w:pPr>
        <w:spacing w:after="0" w:line="240" w:lineRule="auto"/>
      </w:pPr>
      <w:r>
        <w:continuationSeparator/>
      </w:r>
    </w:p>
  </w:footnote>
  <w:footnote w:id="1">
    <w:p w14:paraId="70164F2F" w14:textId="77777777" w:rsidR="006850DB" w:rsidRPr="0096502F" w:rsidRDefault="006850DB"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255"/>
    <w:multiLevelType w:val="hybridMultilevel"/>
    <w:tmpl w:val="270079DE"/>
    <w:lvl w:ilvl="0" w:tplc="C33A06E6">
      <w:start w:val="1"/>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745CEB"/>
    <w:multiLevelType w:val="hybridMultilevel"/>
    <w:tmpl w:val="3CE4736C"/>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3A71475"/>
    <w:multiLevelType w:val="hybridMultilevel"/>
    <w:tmpl w:val="71A2C864"/>
    <w:lvl w:ilvl="0" w:tplc="0C186CCE">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79C7982"/>
    <w:multiLevelType w:val="hybridMultilevel"/>
    <w:tmpl w:val="72D01C26"/>
    <w:lvl w:ilvl="0" w:tplc="251633BC">
      <w:start w:val="1"/>
      <w:numFmt w:val="lowerLetter"/>
      <w:lvlText w:val="%1)"/>
      <w:lvlJc w:val="left"/>
      <w:pPr>
        <w:tabs>
          <w:tab w:val="num" w:pos="1212"/>
        </w:tabs>
        <w:ind w:left="1212" w:hanging="360"/>
      </w:pPr>
      <w:rPr>
        <w:rFonts w:hint="default"/>
        <w:b w:val="0"/>
        <w:i w:val="0"/>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5"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C8949A3"/>
    <w:multiLevelType w:val="hybridMultilevel"/>
    <w:tmpl w:val="577A6E5A"/>
    <w:lvl w:ilvl="0" w:tplc="6308A1D8">
      <w:start w:val="1"/>
      <w:numFmt w:val="lowerRoman"/>
      <w:lvlText w:val="%1."/>
      <w:lvlJc w:val="right"/>
      <w:pPr>
        <w:tabs>
          <w:tab w:val="num" w:pos="2868"/>
        </w:tabs>
        <w:ind w:left="2868" w:hanging="18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C85743"/>
    <w:multiLevelType w:val="hybridMultilevel"/>
    <w:tmpl w:val="432C834E"/>
    <w:lvl w:ilvl="0" w:tplc="1DA470B4">
      <w:start w:val="2"/>
      <w:numFmt w:val="decimal"/>
      <w:lvlText w:val="%1."/>
      <w:lvlJc w:val="left"/>
      <w:pPr>
        <w:tabs>
          <w:tab w:val="num" w:pos="360"/>
        </w:tabs>
        <w:ind w:left="360" w:hanging="360"/>
      </w:pPr>
      <w:rPr>
        <w:rFonts w:ascii="Times New Roman" w:hAnsi="Times New Roman" w:hint="default"/>
        <w:b w:val="0"/>
        <w:i w:val="0"/>
        <w:strike w:val="0"/>
        <w:dstrike w:val="0"/>
        <w:color w:val="auto"/>
        <w:sz w:val="22"/>
        <w:szCs w:val="22"/>
      </w:rPr>
    </w:lvl>
    <w:lvl w:ilvl="1" w:tplc="04050019">
      <w:start w:val="1"/>
      <w:numFmt w:val="lowerLetter"/>
      <w:lvlText w:val="%2."/>
      <w:lvlJc w:val="left"/>
      <w:pPr>
        <w:tabs>
          <w:tab w:val="num" w:pos="1440"/>
        </w:tabs>
        <w:ind w:left="1440" w:hanging="360"/>
      </w:pPr>
    </w:lvl>
    <w:lvl w:ilvl="2" w:tplc="AA8E9D3A">
      <w:start w:val="1"/>
      <w:numFmt w:val="lowerRoman"/>
      <w:lvlText w:val="%3."/>
      <w:lvlJc w:val="right"/>
      <w:pPr>
        <w:tabs>
          <w:tab w:val="num" w:pos="1980"/>
        </w:tabs>
        <w:ind w:left="1980" w:hanging="180"/>
      </w:pPr>
      <w:rPr>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1"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0DF0981"/>
    <w:multiLevelType w:val="hybridMultilevel"/>
    <w:tmpl w:val="7C0C72F6"/>
    <w:lvl w:ilvl="0" w:tplc="C1A8E008">
      <w:start w:val="1"/>
      <w:numFmt w:val="lowerLetter"/>
      <w:lvlText w:val="%1)"/>
      <w:lvlJc w:val="left"/>
      <w:pPr>
        <w:tabs>
          <w:tab w:val="num" w:pos="1428"/>
        </w:tabs>
        <w:ind w:left="1428" w:hanging="360"/>
      </w:pPr>
      <w:rPr>
        <w:b w:val="0"/>
      </w:rPr>
    </w:lvl>
    <w:lvl w:ilvl="1" w:tplc="04050019">
      <w:start w:val="1"/>
      <w:numFmt w:val="lowerLetter"/>
      <w:lvlText w:val="%2."/>
      <w:lvlJc w:val="left"/>
      <w:pPr>
        <w:tabs>
          <w:tab w:val="num" w:pos="2148"/>
        </w:tabs>
        <w:ind w:left="2148" w:hanging="360"/>
      </w:pPr>
    </w:lvl>
    <w:lvl w:ilvl="2" w:tplc="6308A1D8">
      <w:start w:val="1"/>
      <w:numFmt w:val="lowerRoman"/>
      <w:lvlText w:val="%3."/>
      <w:lvlJc w:val="right"/>
      <w:pPr>
        <w:tabs>
          <w:tab w:val="num" w:pos="2868"/>
        </w:tabs>
        <w:ind w:left="2868" w:hanging="180"/>
      </w:pPr>
      <w:rPr>
        <w:i w:val="0"/>
      </w:r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5" w15:restartNumberingAfterBreak="0">
    <w:nsid w:val="65595C46"/>
    <w:multiLevelType w:val="hybridMultilevel"/>
    <w:tmpl w:val="5BBE0140"/>
    <w:lvl w:ilvl="0" w:tplc="A042A5F8">
      <w:start w:val="1"/>
      <w:numFmt w:val="lowerLetter"/>
      <w:lvlText w:val="%1)"/>
      <w:lvlJc w:val="left"/>
      <w:pPr>
        <w:tabs>
          <w:tab w:val="num" w:pos="1212"/>
        </w:tabs>
        <w:ind w:left="1212" w:hanging="360"/>
      </w:pPr>
      <w:rPr>
        <w:rFonts w:ascii="Times New Roman" w:hAnsi="Times New Roman" w:hint="default"/>
        <w:b w:val="0"/>
        <w:i w:val="0"/>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6"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73FB2816"/>
    <w:multiLevelType w:val="hybridMultilevel"/>
    <w:tmpl w:val="2DC2B19E"/>
    <w:lvl w:ilvl="0" w:tplc="E772BE68">
      <w:start w:val="1"/>
      <w:numFmt w:val="upperLetter"/>
      <w:lvlText w:val="%1)"/>
      <w:lvlJc w:val="left"/>
      <w:pPr>
        <w:tabs>
          <w:tab w:val="num" w:pos="1428"/>
        </w:tabs>
        <w:ind w:left="1428" w:hanging="360"/>
      </w:pPr>
      <w:rPr>
        <w:rFonts w:ascii="Times New Roman" w:hAnsi="Times New Roman" w:hint="default"/>
        <w:b w:val="0"/>
        <w:i w:val="0"/>
      </w:rPr>
    </w:lvl>
    <w:lvl w:ilvl="1" w:tplc="04050019" w:tentative="1">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8" w15:restartNumberingAfterBreak="0">
    <w:nsid w:val="7E8C1C4B"/>
    <w:multiLevelType w:val="hybridMultilevel"/>
    <w:tmpl w:val="6CE02D0E"/>
    <w:lvl w:ilvl="0" w:tplc="04050017">
      <w:start w:val="1"/>
      <w:numFmt w:val="lowerLetter"/>
      <w:lvlText w:val="%1)"/>
      <w:lvlJc w:val="left"/>
      <w:pPr>
        <w:tabs>
          <w:tab w:val="num" w:pos="1212"/>
        </w:tabs>
        <w:ind w:left="1212"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9"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13"/>
  </w:num>
  <w:num w:numId="3">
    <w:abstractNumId w:val="11"/>
  </w:num>
  <w:num w:numId="4">
    <w:abstractNumId w:val="10"/>
  </w:num>
  <w:num w:numId="5">
    <w:abstractNumId w:val="5"/>
  </w:num>
  <w:num w:numId="6">
    <w:abstractNumId w:val="6"/>
  </w:num>
  <w:num w:numId="7">
    <w:abstractNumId w:val="16"/>
  </w:num>
  <w:num w:numId="8">
    <w:abstractNumId w:val="3"/>
  </w:num>
  <w:num w:numId="9">
    <w:abstractNumId w:val="9"/>
  </w:num>
  <w:num w:numId="10">
    <w:abstractNumId w:val="19"/>
  </w:num>
  <w:num w:numId="11">
    <w:abstractNumId w:val="0"/>
  </w:num>
  <w:num w:numId="12">
    <w:abstractNumId w:val="2"/>
  </w:num>
  <w:num w:numId="13">
    <w:abstractNumId w:val="1"/>
  </w:num>
  <w:num w:numId="14">
    <w:abstractNumId w:val="17"/>
  </w:num>
  <w:num w:numId="15">
    <w:abstractNumId w:val="8"/>
  </w:num>
  <w:num w:numId="16">
    <w:abstractNumId w:val="14"/>
  </w:num>
  <w:num w:numId="17">
    <w:abstractNumId w:val="18"/>
  </w:num>
  <w:num w:numId="18">
    <w:abstractNumId w:val="4"/>
  </w:num>
  <w:num w:numId="19">
    <w:abstractNumId w:val="15"/>
  </w:num>
  <w:num w:numId="2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23F01"/>
    <w:rsid w:val="00031221"/>
    <w:rsid w:val="000326B5"/>
    <w:rsid w:val="0003471A"/>
    <w:rsid w:val="00040FE7"/>
    <w:rsid w:val="00042B34"/>
    <w:rsid w:val="000517B9"/>
    <w:rsid w:val="00054236"/>
    <w:rsid w:val="0007392E"/>
    <w:rsid w:val="0008161A"/>
    <w:rsid w:val="00083889"/>
    <w:rsid w:val="000865E6"/>
    <w:rsid w:val="000C1C19"/>
    <w:rsid w:val="000D0A0A"/>
    <w:rsid w:val="000D7E3F"/>
    <w:rsid w:val="001005CC"/>
    <w:rsid w:val="00111564"/>
    <w:rsid w:val="00123BD3"/>
    <w:rsid w:val="00133E0D"/>
    <w:rsid w:val="00137BD3"/>
    <w:rsid w:val="0014413C"/>
    <w:rsid w:val="001509AB"/>
    <w:rsid w:val="00151042"/>
    <w:rsid w:val="00151FB5"/>
    <w:rsid w:val="00153B7A"/>
    <w:rsid w:val="00160C8F"/>
    <w:rsid w:val="001629CF"/>
    <w:rsid w:val="00165A58"/>
    <w:rsid w:val="00172B80"/>
    <w:rsid w:val="00187409"/>
    <w:rsid w:val="001A17EC"/>
    <w:rsid w:val="001B4167"/>
    <w:rsid w:val="001B4CCB"/>
    <w:rsid w:val="001C5F9C"/>
    <w:rsid w:val="001E36E9"/>
    <w:rsid w:val="001F13C3"/>
    <w:rsid w:val="001F6BB4"/>
    <w:rsid w:val="001F7143"/>
    <w:rsid w:val="001F7C4F"/>
    <w:rsid w:val="002004C5"/>
    <w:rsid w:val="00205262"/>
    <w:rsid w:val="00206933"/>
    <w:rsid w:val="0021036C"/>
    <w:rsid w:val="00222BFF"/>
    <w:rsid w:val="00223AA5"/>
    <w:rsid w:val="00235C90"/>
    <w:rsid w:val="002415E5"/>
    <w:rsid w:val="00255105"/>
    <w:rsid w:val="0025544D"/>
    <w:rsid w:val="00255E42"/>
    <w:rsid w:val="002636E1"/>
    <w:rsid w:val="00263DE3"/>
    <w:rsid w:val="00271125"/>
    <w:rsid w:val="00272765"/>
    <w:rsid w:val="00280C54"/>
    <w:rsid w:val="00287D79"/>
    <w:rsid w:val="00295200"/>
    <w:rsid w:val="00295DBF"/>
    <w:rsid w:val="002B630B"/>
    <w:rsid w:val="002C3D92"/>
    <w:rsid w:val="002D3C87"/>
    <w:rsid w:val="002D4503"/>
    <w:rsid w:val="002D58E9"/>
    <w:rsid w:val="002E7009"/>
    <w:rsid w:val="003211B2"/>
    <w:rsid w:val="00326C59"/>
    <w:rsid w:val="003363A8"/>
    <w:rsid w:val="0034026B"/>
    <w:rsid w:val="003444FD"/>
    <w:rsid w:val="003520DB"/>
    <w:rsid w:val="00357618"/>
    <w:rsid w:val="00360341"/>
    <w:rsid w:val="00360E6D"/>
    <w:rsid w:val="00361EF7"/>
    <w:rsid w:val="00373A93"/>
    <w:rsid w:val="00374374"/>
    <w:rsid w:val="00397077"/>
    <w:rsid w:val="003A2D63"/>
    <w:rsid w:val="003A3576"/>
    <w:rsid w:val="003A4509"/>
    <w:rsid w:val="003A7724"/>
    <w:rsid w:val="003B42E8"/>
    <w:rsid w:val="003B51F5"/>
    <w:rsid w:val="003C1573"/>
    <w:rsid w:val="003C587E"/>
    <w:rsid w:val="003F184B"/>
    <w:rsid w:val="003F2BD5"/>
    <w:rsid w:val="00406CC0"/>
    <w:rsid w:val="00414D20"/>
    <w:rsid w:val="00416B54"/>
    <w:rsid w:val="00423D98"/>
    <w:rsid w:val="00424AE8"/>
    <w:rsid w:val="00424DBD"/>
    <w:rsid w:val="00427615"/>
    <w:rsid w:val="00427A96"/>
    <w:rsid w:val="0043260F"/>
    <w:rsid w:val="004328DC"/>
    <w:rsid w:val="004521A6"/>
    <w:rsid w:val="004766E0"/>
    <w:rsid w:val="00480EF7"/>
    <w:rsid w:val="00483508"/>
    <w:rsid w:val="004839BE"/>
    <w:rsid w:val="00484485"/>
    <w:rsid w:val="00485A84"/>
    <w:rsid w:val="0049105A"/>
    <w:rsid w:val="004A1309"/>
    <w:rsid w:val="004A34B2"/>
    <w:rsid w:val="004A5295"/>
    <w:rsid w:val="004A596C"/>
    <w:rsid w:val="004A68C1"/>
    <w:rsid w:val="004B4520"/>
    <w:rsid w:val="004C5669"/>
    <w:rsid w:val="004D4584"/>
    <w:rsid w:val="004D7C7B"/>
    <w:rsid w:val="004E6867"/>
    <w:rsid w:val="004F157D"/>
    <w:rsid w:val="004F62CD"/>
    <w:rsid w:val="00504B8A"/>
    <w:rsid w:val="00504D54"/>
    <w:rsid w:val="00514F52"/>
    <w:rsid w:val="005169F4"/>
    <w:rsid w:val="00526546"/>
    <w:rsid w:val="00526E11"/>
    <w:rsid w:val="005322BD"/>
    <w:rsid w:val="005371DE"/>
    <w:rsid w:val="0054027F"/>
    <w:rsid w:val="005427A7"/>
    <w:rsid w:val="00542AEC"/>
    <w:rsid w:val="00543233"/>
    <w:rsid w:val="00554EDC"/>
    <w:rsid w:val="0056213F"/>
    <w:rsid w:val="00567220"/>
    <w:rsid w:val="005672DF"/>
    <w:rsid w:val="00567F5A"/>
    <w:rsid w:val="00571D39"/>
    <w:rsid w:val="0058028B"/>
    <w:rsid w:val="005914D8"/>
    <w:rsid w:val="00596BB2"/>
    <w:rsid w:val="005A43D7"/>
    <w:rsid w:val="005C4092"/>
    <w:rsid w:val="005D284E"/>
    <w:rsid w:val="005D3C03"/>
    <w:rsid w:val="005E060D"/>
    <w:rsid w:val="005E2458"/>
    <w:rsid w:val="00602229"/>
    <w:rsid w:val="006040EA"/>
    <w:rsid w:val="006109FA"/>
    <w:rsid w:val="00611B27"/>
    <w:rsid w:val="0061464D"/>
    <w:rsid w:val="00617B36"/>
    <w:rsid w:val="0062514C"/>
    <w:rsid w:val="0062537E"/>
    <w:rsid w:val="006266EF"/>
    <w:rsid w:val="00632C71"/>
    <w:rsid w:val="00647A74"/>
    <w:rsid w:val="00647E22"/>
    <w:rsid w:val="00650753"/>
    <w:rsid w:val="00661774"/>
    <w:rsid w:val="006636F5"/>
    <w:rsid w:val="00673DD2"/>
    <w:rsid w:val="006850DB"/>
    <w:rsid w:val="00685BCE"/>
    <w:rsid w:val="0069493F"/>
    <w:rsid w:val="00695C62"/>
    <w:rsid w:val="00696C54"/>
    <w:rsid w:val="006979A3"/>
    <w:rsid w:val="006B2605"/>
    <w:rsid w:val="006B534F"/>
    <w:rsid w:val="006B657C"/>
    <w:rsid w:val="006B672A"/>
    <w:rsid w:val="006B7B50"/>
    <w:rsid w:val="006C029B"/>
    <w:rsid w:val="006C5C67"/>
    <w:rsid w:val="006D060C"/>
    <w:rsid w:val="006D1B64"/>
    <w:rsid w:val="006D7119"/>
    <w:rsid w:val="006E17D1"/>
    <w:rsid w:val="006E18CE"/>
    <w:rsid w:val="006F408B"/>
    <w:rsid w:val="006F7F0B"/>
    <w:rsid w:val="00700BBE"/>
    <w:rsid w:val="00701F53"/>
    <w:rsid w:val="0070470D"/>
    <w:rsid w:val="007170C3"/>
    <w:rsid w:val="007519BF"/>
    <w:rsid w:val="00752D11"/>
    <w:rsid w:val="00761C0F"/>
    <w:rsid w:val="00771AFF"/>
    <w:rsid w:val="0077543B"/>
    <w:rsid w:val="007812EB"/>
    <w:rsid w:val="007845FE"/>
    <w:rsid w:val="007872FD"/>
    <w:rsid w:val="00793E30"/>
    <w:rsid w:val="007B0223"/>
    <w:rsid w:val="007C0642"/>
    <w:rsid w:val="007C659B"/>
    <w:rsid w:val="007D6269"/>
    <w:rsid w:val="007D78A6"/>
    <w:rsid w:val="007E1BFA"/>
    <w:rsid w:val="007F4957"/>
    <w:rsid w:val="007F5768"/>
    <w:rsid w:val="008069E9"/>
    <w:rsid w:val="00810246"/>
    <w:rsid w:val="008108B3"/>
    <w:rsid w:val="0081162E"/>
    <w:rsid w:val="00845AF1"/>
    <w:rsid w:val="00850D74"/>
    <w:rsid w:val="008512AF"/>
    <w:rsid w:val="008517FF"/>
    <w:rsid w:val="00857137"/>
    <w:rsid w:val="00860121"/>
    <w:rsid w:val="0086365F"/>
    <w:rsid w:val="00864E9E"/>
    <w:rsid w:val="0086528E"/>
    <w:rsid w:val="008664D7"/>
    <w:rsid w:val="00871172"/>
    <w:rsid w:val="00871701"/>
    <w:rsid w:val="0087222B"/>
    <w:rsid w:val="00872C6A"/>
    <w:rsid w:val="00875B99"/>
    <w:rsid w:val="00883ADE"/>
    <w:rsid w:val="008869DF"/>
    <w:rsid w:val="00887680"/>
    <w:rsid w:val="008971A4"/>
    <w:rsid w:val="008A14BE"/>
    <w:rsid w:val="008A3067"/>
    <w:rsid w:val="008A78C6"/>
    <w:rsid w:val="008A7A6B"/>
    <w:rsid w:val="008B030C"/>
    <w:rsid w:val="008D17D9"/>
    <w:rsid w:val="008D35BD"/>
    <w:rsid w:val="008E2D00"/>
    <w:rsid w:val="008F2807"/>
    <w:rsid w:val="008F4CA7"/>
    <w:rsid w:val="00900482"/>
    <w:rsid w:val="00901171"/>
    <w:rsid w:val="0090147B"/>
    <w:rsid w:val="009033B3"/>
    <w:rsid w:val="0090575F"/>
    <w:rsid w:val="00907A80"/>
    <w:rsid w:val="00910550"/>
    <w:rsid w:val="00920744"/>
    <w:rsid w:val="00921426"/>
    <w:rsid w:val="00922127"/>
    <w:rsid w:val="00922C99"/>
    <w:rsid w:val="00932C22"/>
    <w:rsid w:val="0094009B"/>
    <w:rsid w:val="0094025E"/>
    <w:rsid w:val="00941450"/>
    <w:rsid w:val="00942534"/>
    <w:rsid w:val="00945C24"/>
    <w:rsid w:val="009510B9"/>
    <w:rsid w:val="00955D80"/>
    <w:rsid w:val="009611BA"/>
    <w:rsid w:val="0096502F"/>
    <w:rsid w:val="00966A0B"/>
    <w:rsid w:val="00980E5A"/>
    <w:rsid w:val="00985B02"/>
    <w:rsid w:val="00993A70"/>
    <w:rsid w:val="009A27A4"/>
    <w:rsid w:val="009A4771"/>
    <w:rsid w:val="009A63B2"/>
    <w:rsid w:val="009B0BF9"/>
    <w:rsid w:val="009D1788"/>
    <w:rsid w:val="009D5AFF"/>
    <w:rsid w:val="009D6E5B"/>
    <w:rsid w:val="009E3D48"/>
    <w:rsid w:val="009F26E9"/>
    <w:rsid w:val="009F72E8"/>
    <w:rsid w:val="00A05BFE"/>
    <w:rsid w:val="00A14A24"/>
    <w:rsid w:val="00A1538A"/>
    <w:rsid w:val="00A21E10"/>
    <w:rsid w:val="00A22D02"/>
    <w:rsid w:val="00A238F5"/>
    <w:rsid w:val="00A25C96"/>
    <w:rsid w:val="00A300DA"/>
    <w:rsid w:val="00A56375"/>
    <w:rsid w:val="00A57E05"/>
    <w:rsid w:val="00A71373"/>
    <w:rsid w:val="00A8306E"/>
    <w:rsid w:val="00A8376E"/>
    <w:rsid w:val="00A90616"/>
    <w:rsid w:val="00A90FAD"/>
    <w:rsid w:val="00A91923"/>
    <w:rsid w:val="00A92111"/>
    <w:rsid w:val="00A94788"/>
    <w:rsid w:val="00A9496A"/>
    <w:rsid w:val="00A97285"/>
    <w:rsid w:val="00A9759E"/>
    <w:rsid w:val="00AA5121"/>
    <w:rsid w:val="00AB391B"/>
    <w:rsid w:val="00AB3C2C"/>
    <w:rsid w:val="00AB5FB8"/>
    <w:rsid w:val="00AB7308"/>
    <w:rsid w:val="00AC7CD8"/>
    <w:rsid w:val="00AE164E"/>
    <w:rsid w:val="00AE1C37"/>
    <w:rsid w:val="00AE676A"/>
    <w:rsid w:val="00AF08EC"/>
    <w:rsid w:val="00AF3BC4"/>
    <w:rsid w:val="00AF58B3"/>
    <w:rsid w:val="00AF6EAB"/>
    <w:rsid w:val="00B00889"/>
    <w:rsid w:val="00B04D3E"/>
    <w:rsid w:val="00B162FC"/>
    <w:rsid w:val="00B215AC"/>
    <w:rsid w:val="00B34A40"/>
    <w:rsid w:val="00B41CF6"/>
    <w:rsid w:val="00B508C1"/>
    <w:rsid w:val="00B60A9E"/>
    <w:rsid w:val="00B71CC1"/>
    <w:rsid w:val="00B73AEB"/>
    <w:rsid w:val="00B73E75"/>
    <w:rsid w:val="00B7459B"/>
    <w:rsid w:val="00B81791"/>
    <w:rsid w:val="00B85089"/>
    <w:rsid w:val="00B91E3B"/>
    <w:rsid w:val="00B9260A"/>
    <w:rsid w:val="00BA1839"/>
    <w:rsid w:val="00BB75B4"/>
    <w:rsid w:val="00BC491A"/>
    <w:rsid w:val="00BD1541"/>
    <w:rsid w:val="00BD1570"/>
    <w:rsid w:val="00BE0D49"/>
    <w:rsid w:val="00BE360F"/>
    <w:rsid w:val="00BE65AC"/>
    <w:rsid w:val="00BE660D"/>
    <w:rsid w:val="00BE7B95"/>
    <w:rsid w:val="00BF3709"/>
    <w:rsid w:val="00C04C17"/>
    <w:rsid w:val="00C1004E"/>
    <w:rsid w:val="00C11BCD"/>
    <w:rsid w:val="00C121BD"/>
    <w:rsid w:val="00C33FC1"/>
    <w:rsid w:val="00C400A4"/>
    <w:rsid w:val="00C41656"/>
    <w:rsid w:val="00C4206C"/>
    <w:rsid w:val="00C4216C"/>
    <w:rsid w:val="00C50FD7"/>
    <w:rsid w:val="00C52226"/>
    <w:rsid w:val="00C534F0"/>
    <w:rsid w:val="00C558F7"/>
    <w:rsid w:val="00C6368D"/>
    <w:rsid w:val="00C656E9"/>
    <w:rsid w:val="00C75FCA"/>
    <w:rsid w:val="00C857E0"/>
    <w:rsid w:val="00C90180"/>
    <w:rsid w:val="00C97FB4"/>
    <w:rsid w:val="00CA233B"/>
    <w:rsid w:val="00CA422E"/>
    <w:rsid w:val="00CA4D89"/>
    <w:rsid w:val="00CB0C47"/>
    <w:rsid w:val="00CB24C9"/>
    <w:rsid w:val="00CC1E5A"/>
    <w:rsid w:val="00CC27A8"/>
    <w:rsid w:val="00CC3E33"/>
    <w:rsid w:val="00CC59AB"/>
    <w:rsid w:val="00CE217A"/>
    <w:rsid w:val="00CE67D8"/>
    <w:rsid w:val="00D04343"/>
    <w:rsid w:val="00D04EDE"/>
    <w:rsid w:val="00D209EE"/>
    <w:rsid w:val="00D224A6"/>
    <w:rsid w:val="00D2561C"/>
    <w:rsid w:val="00D31B61"/>
    <w:rsid w:val="00D342D4"/>
    <w:rsid w:val="00D4279B"/>
    <w:rsid w:val="00D43527"/>
    <w:rsid w:val="00D52291"/>
    <w:rsid w:val="00D522E0"/>
    <w:rsid w:val="00D532A3"/>
    <w:rsid w:val="00D54890"/>
    <w:rsid w:val="00D6351F"/>
    <w:rsid w:val="00D752E9"/>
    <w:rsid w:val="00D75FEA"/>
    <w:rsid w:val="00D83267"/>
    <w:rsid w:val="00D86122"/>
    <w:rsid w:val="00D877E7"/>
    <w:rsid w:val="00D90BDC"/>
    <w:rsid w:val="00D9671E"/>
    <w:rsid w:val="00DA30D1"/>
    <w:rsid w:val="00DA53EA"/>
    <w:rsid w:val="00DB3437"/>
    <w:rsid w:val="00DB61B8"/>
    <w:rsid w:val="00DC4BCA"/>
    <w:rsid w:val="00DC74B9"/>
    <w:rsid w:val="00DE6984"/>
    <w:rsid w:val="00DE7302"/>
    <w:rsid w:val="00E114FA"/>
    <w:rsid w:val="00E21999"/>
    <w:rsid w:val="00E21BE9"/>
    <w:rsid w:val="00E22F7A"/>
    <w:rsid w:val="00E231E5"/>
    <w:rsid w:val="00E23C11"/>
    <w:rsid w:val="00E25230"/>
    <w:rsid w:val="00E33EE2"/>
    <w:rsid w:val="00E34F38"/>
    <w:rsid w:val="00E43962"/>
    <w:rsid w:val="00E442BA"/>
    <w:rsid w:val="00E44B36"/>
    <w:rsid w:val="00E478E2"/>
    <w:rsid w:val="00E57AB3"/>
    <w:rsid w:val="00E65CD6"/>
    <w:rsid w:val="00E729FB"/>
    <w:rsid w:val="00E73920"/>
    <w:rsid w:val="00E8504C"/>
    <w:rsid w:val="00E91AE5"/>
    <w:rsid w:val="00E91D4A"/>
    <w:rsid w:val="00EA1FDE"/>
    <w:rsid w:val="00EA39C9"/>
    <w:rsid w:val="00EA3C79"/>
    <w:rsid w:val="00EA7C82"/>
    <w:rsid w:val="00EB2E82"/>
    <w:rsid w:val="00EB78C0"/>
    <w:rsid w:val="00EC6B11"/>
    <w:rsid w:val="00ED17E2"/>
    <w:rsid w:val="00ED201B"/>
    <w:rsid w:val="00ED28E4"/>
    <w:rsid w:val="00ED2A22"/>
    <w:rsid w:val="00ED4636"/>
    <w:rsid w:val="00ED4DBA"/>
    <w:rsid w:val="00ED646C"/>
    <w:rsid w:val="00EE3A20"/>
    <w:rsid w:val="00EF04B3"/>
    <w:rsid w:val="00EF2A1D"/>
    <w:rsid w:val="00F02A05"/>
    <w:rsid w:val="00F131CD"/>
    <w:rsid w:val="00F213D1"/>
    <w:rsid w:val="00F27F91"/>
    <w:rsid w:val="00F37336"/>
    <w:rsid w:val="00F37749"/>
    <w:rsid w:val="00F424B4"/>
    <w:rsid w:val="00F44B77"/>
    <w:rsid w:val="00F46E88"/>
    <w:rsid w:val="00F53C1A"/>
    <w:rsid w:val="00F612C9"/>
    <w:rsid w:val="00F63BF4"/>
    <w:rsid w:val="00F661E6"/>
    <w:rsid w:val="00F707CA"/>
    <w:rsid w:val="00F70A0F"/>
    <w:rsid w:val="00F71B2A"/>
    <w:rsid w:val="00F75EE2"/>
    <w:rsid w:val="00F823EE"/>
    <w:rsid w:val="00F855B9"/>
    <w:rsid w:val="00F90498"/>
    <w:rsid w:val="00F93B64"/>
    <w:rsid w:val="00F94443"/>
    <w:rsid w:val="00FA3F82"/>
    <w:rsid w:val="00FA5667"/>
    <w:rsid w:val="00FB6A09"/>
    <w:rsid w:val="00FC3EDB"/>
    <w:rsid w:val="00FC56AD"/>
    <w:rsid w:val="00FD1E83"/>
    <w:rsid w:val="00FD20FC"/>
    <w:rsid w:val="00FE7722"/>
    <w:rsid w:val="00FF1AB5"/>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paragraph" w:styleId="Zkladntext">
    <w:name w:val="Body Text"/>
    <w:basedOn w:val="Normln"/>
    <w:link w:val="ZkladntextChar"/>
    <w:rsid w:val="00EF2A1D"/>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basedOn w:val="Standardnpsmoodstavce"/>
    <w:link w:val="Zkladntext"/>
    <w:rsid w:val="00EF2A1D"/>
    <w:rPr>
      <w:rFonts w:ascii="Tahoma" w:hAnsi="Tahoma" w:cs="Tahoma"/>
      <w:bCs/>
      <w:i/>
      <w:iCs/>
      <w:sz w:val="3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region/uzem_plan/Stranky/UAP-KK/Metodika-MINIS.aspx" TargetMode="External"/><Relationship Id="rId18" Type="http://schemas.openxmlformats.org/officeDocument/2006/relationships/hyperlink" Target="http://www.kr-karlovarsky.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kr-karlovarsky.cz/region/uzem_plan/Stranky/UAP-KK/Metodika-%20MINIS.aspx" TargetMode="External"/><Relationship Id="rId17" Type="http://schemas.openxmlformats.org/officeDocument/2006/relationships/hyperlink" Target="http://www.zivykraj.cz" TargetMode="External"/><Relationship Id="rId2" Type="http://schemas.openxmlformats.org/officeDocument/2006/relationships/customXml" Target="../customXml/item2.xml"/><Relationship Id="rId16" Type="http://schemas.openxmlformats.org/officeDocument/2006/relationships/hyperlink" Target="http://www.kr-karlovarsky.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zivykraj.cz" TargetMode="External"/><Relationship Id="rId10" Type="http://schemas.openxmlformats.org/officeDocument/2006/relationships/endnotes" Target="endnotes.xml"/><Relationship Id="rId19" Type="http://schemas.openxmlformats.org/officeDocument/2006/relationships/hyperlink" Target="http://www.zivykraj.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karlovarsky.cz/region/uzem_plan/Stranky/UAP-KK/Metodika-MINIS.aspx"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false</RoutingEnabled>
    <MigrationSourceURL xmlns="c9e48692-194e-417d-af40-42e3d4ef737b"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60C3A-135B-4587-BEB0-327371BE5278}">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c9e48692-194e-417d-af40-42e3d4ef737b"/>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251E76C8-B4C1-4071-A32F-8A9F2F00ED91}">
  <ds:schemaRefs>
    <ds:schemaRef ds:uri="http://schemas.microsoft.com/sharepoint/v3/contenttype/forms"/>
  </ds:schemaRefs>
</ds:datastoreItem>
</file>

<file path=customXml/itemProps3.xml><?xml version="1.0" encoding="utf-8"?>
<ds:datastoreItem xmlns:ds="http://schemas.openxmlformats.org/officeDocument/2006/customXml" ds:itemID="{4555CF04-752F-4954-AAC1-630D09D74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4461F2-1620-4891-9EB2-B1C0787B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3284</Words>
  <Characters>19376</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Irovská Jana</cp:lastModifiedBy>
  <cp:revision>7</cp:revision>
  <cp:lastPrinted>2019-05-14T12:57:00Z</cp:lastPrinted>
  <dcterms:created xsi:type="dcterms:W3CDTF">2019-06-10T12:38:00Z</dcterms:created>
  <dcterms:modified xsi:type="dcterms:W3CDTF">2019-06-10T12:40:00Z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